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ACCESO DE LAS MUJERES A UNA VIDA LIBRE DE VIOLENCIA</w:t>
      </w:r>
    </w:p>
    <w:p>
      <w:pPr>
        <w:pStyle w:val="Estilo"/>
      </w:pPr>
      <w:r>
        <w:t/>
      </w:r>
    </w:p>
    <w:p>
      <w:pPr>
        <w:pStyle w:val="Estilo"/>
      </w:pPr>
      <w:r>
        <w:t>ÚLTIMA REFORMA PUBLICADA EN EL DIARIO OFICIAL DE LA FEDERACIÓN: 15 DE ENERO DE 2013.</w:t>
      </w:r>
    </w:p>
    <w:p>
      <w:pPr>
        <w:pStyle w:val="Estilo"/>
      </w:pPr>
      <w:r>
        <w:t/>
      </w:r>
    </w:p>
    <w:p>
      <w:pPr>
        <w:pStyle w:val="Estilo"/>
      </w:pPr>
      <w:r>
        <w:t>Ley publicada en la Primera Sección del Diario Oficial de la Federación, el jueves 1 de febrero de 2007.</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ACCESO DE LAS MUJERES A UNA VIDA LIBRE DE VIOLENCIA.</w:t>
      </w:r>
    </w:p>
    <w:p>
      <w:pPr>
        <w:pStyle w:val="Estilo"/>
      </w:pPr>
      <w:r>
        <w:t/>
      </w:r>
    </w:p>
    <w:p>
      <w:pPr>
        <w:pStyle w:val="Estilo"/>
      </w:pPr>
      <w:r>
        <w:t>Artículo Único.- Se expide la Ley General de Acceso de las Mujeres a una Vida Libre de Violencia.</w:t>
      </w:r>
    </w:p>
    <w:p>
      <w:pPr>
        <w:pStyle w:val="Estilo"/>
      </w:pPr>
      <w:r>
        <w:t/>
      </w:r>
    </w:p>
    <w:p>
      <w:pPr>
        <w:pStyle w:val="Estilo"/>
      </w:pPr>
      <w:r>
        <w:t/>
      </w:r>
    </w:p>
    <w:p>
      <w:pPr>
        <w:pStyle w:val="Estilo"/>
      </w:pPr>
      <w:r>
        <w:t>LEY GENERAL DE ACCESO DE LAS MUJERES A UNA VIDA LIBRE DE VIOLENCIA.</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D.O.F. 20 DE ENERO DE 2009)</w:t>
      </w:r>
    </w:p>
    <w:p>
      <w:pPr>
        <w:pStyle w:val="Estilo"/>
      </w:pPr>
      <w:r>
        <w:t>ARTÍCULO 1.- La presente ley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pPr>
        <w:pStyle w:val="Estilo"/>
      </w:pPr>
      <w:r>
        <w:t/>
      </w:r>
    </w:p>
    <w:p>
      <w:pPr>
        <w:pStyle w:val="Estilo"/>
      </w:pPr>
      <w:r>
        <w:t>Las disposiciones de esta ley son de orden público, interés social y de observancia general en la República Mexicana.</w:t>
      </w:r>
    </w:p>
    <w:p>
      <w:pPr>
        <w:pStyle w:val="Estilo"/>
      </w:pPr>
      <w:r>
        <w:t/>
      </w:r>
    </w:p>
    <w:p>
      <w:pPr>
        <w:pStyle w:val="Estilo"/>
      </w:pPr>
      <w:r>
        <w:t>(REFORMADO, D.O.F. 20 DE ENERO DE 2009)</w:t>
      </w:r>
    </w:p>
    <w:p>
      <w:pPr>
        <w:pStyle w:val="Estilo"/>
      </w:pPr>
      <w:r>
        <w:t>ARTÍCULO 2.- La Federación, las entidades federativas, el Distrito Federal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ARTÍCULO 3.-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ARTÍCULO 4.- Los principios rectores para el acceso de todas las mujeres a una vida libre de violencia que deberán ser observados en la elaboración y ejecución de las políticas públicas federales y locales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5.- Para los efectos de la presente ley se entenderá por:</w:t>
      </w:r>
    </w:p>
    <w:p>
      <w:pPr>
        <w:pStyle w:val="Estilo"/>
      </w:pPr>
      <w:r>
        <w:t/>
      </w:r>
    </w:p>
    <w:p>
      <w:pPr>
        <w:pStyle w:val="Estilo"/>
      </w:pPr>
      <w:r>
        <w:t>I. Ley: La Ley General de Acceso de las Mujeres a una Vida Libre de Violencia;</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Nacional de Prevención, Atención, Sanción y Erradicación de la Violencia contra las Mujeres;</w:t>
      </w:r>
    </w:p>
    <w:p>
      <w:pPr>
        <w:pStyle w:val="Estilo"/>
      </w:pPr>
      <w:r>
        <w:t/>
      </w:r>
    </w:p>
    <w:p>
      <w:pPr>
        <w:pStyle w:val="Estilo"/>
      </w:pPr>
      <w:r>
        <w:t>IV. Violencia contra las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cualquier tipo de violencia;</w:t>
      </w:r>
    </w:p>
    <w:p>
      <w:pPr>
        <w:pStyle w:val="Estilo"/>
      </w:pPr>
      <w:r>
        <w:t/>
      </w:r>
    </w:p>
    <w:p>
      <w:pPr>
        <w:pStyle w:val="Estilo"/>
      </w:pPr>
      <w:r>
        <w:t>VII. Agresor: La persona que inflige cualquier tipo de violencia contra las mujeres;</w:t>
      </w:r>
    </w:p>
    <w:p>
      <w:pPr>
        <w:pStyle w:val="Estilo"/>
      </w:pPr>
      <w:r>
        <w:t/>
      </w:r>
    </w:p>
    <w:p>
      <w:pPr>
        <w:pStyle w:val="Estilo"/>
      </w:pPr>
      <w:r>
        <w:t>VIII.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w:t>
      </w:r>
    </w:p>
    <w:p>
      <w:pPr>
        <w:pStyle w:val="Estilo"/>
      </w:pPr>
      <w:r>
        <w:t/>
      </w:r>
    </w:p>
    <w:p>
      <w:pPr>
        <w:pStyle w:val="Estilo"/>
      </w:pPr>
      <w:r>
        <w:t>XI. Misoginia: Son conductas de odio hacia la mujer y se manifiesta en actos violentos y crueles contra ella por el hecho de ser mujer.</w:t>
      </w:r>
    </w:p>
    <w:p>
      <w:pPr>
        <w:pStyle w:val="Estilo"/>
      </w:pPr>
      <w:r>
        <w:t/>
      </w:r>
    </w:p>
    <w:p>
      <w:pPr>
        <w:pStyle w:val="Estilo"/>
      </w:pPr>
      <w:r>
        <w:t>ARTÍCULO 6.- Los tipos de Violencia contra las Mujeres son:</w:t>
      </w:r>
    </w:p>
    <w:p>
      <w:pPr>
        <w:pStyle w:val="Estilo"/>
      </w:pPr>
      <w:r>
        <w:t/>
      </w:r>
    </w:p>
    <w:p>
      <w:pPr>
        <w:pStyle w:val="Estilo"/>
      </w:pPr>
      <w:r>
        <w:t>(REFORMADA, D.O.F. 20 DE ENERO DE 2009)</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TITULO II</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7.-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(REFORMADO PRIMER PÁRRAFO, D.O.F. 20 DE ENERO DE 2009)</w:t>
      </w:r>
    </w:p>
    <w:p>
      <w:pPr>
        <w:pStyle w:val="Estilo"/>
      </w:pPr>
      <w:r>
        <w:t>ARTÍCULO 8.- Los modelos de atención, prevención y sanción que establezcan la Federación, las entidades federativas, el Distrito Federal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pPr>
        <w:pStyle w:val="Estilo"/>
      </w:pPr>
      <w:r>
        <w:t/>
      </w:r>
    </w:p>
    <w:p>
      <w:pPr>
        <w:pStyle w:val="Estilo"/>
      </w:pPr>
      <w:r>
        <w:t>I. Proporcionar atención, asesoría jurídica y tratamiento psicológico especializados y gratuitos a las víctimas, que favorezcan su empoderamiento y reparen el daño causado por dicha violencia;</w:t>
      </w:r>
    </w:p>
    <w:p>
      <w:pPr>
        <w:pStyle w:val="Estilo"/>
      </w:pPr>
      <w:r>
        <w:t/>
      </w:r>
    </w:p>
    <w:p>
      <w:pPr>
        <w:pStyle w:val="Estilo"/>
      </w:pPr>
      <w:r>
        <w:t>II. Brindar servicios reeducativos integrales, especializados y gratuitos al Agresor para erradicar las conductas violentas a través de una 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el Agresor y la Víctima;</w:t>
      </w:r>
    </w:p>
    <w:p>
      <w:pPr>
        <w:pStyle w:val="Estilo"/>
      </w:pPr>
      <w:r>
        <w:t/>
      </w:r>
    </w:p>
    <w:p>
      <w:pPr>
        <w:pStyle w:val="Estilo"/>
      </w:pPr>
      <w:r>
        <w:t>V. Favorecer la separación y alejamiento del Agresor con respecto a la Víctima, y</w:t>
      </w:r>
    </w:p>
    <w:p>
      <w:pPr>
        <w:pStyle w:val="Estilo"/>
      </w:pPr>
      <w:r>
        <w:t/>
      </w:r>
    </w:p>
    <w:p>
      <w:pPr>
        <w:pStyle w:val="Estilo"/>
      </w:pPr>
      <w:r>
        <w:t>VI. 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pPr>
        <w:pStyle w:val="Estilo"/>
      </w:pPr>
      <w:r>
        <w:t/>
      </w:r>
    </w:p>
    <w:p>
      <w:pPr>
        <w:pStyle w:val="Estilo"/>
      </w:pPr>
      <w:r>
        <w:t>ARTÍCULO 9.- Con el objeto de contribuir a la erradicación de la violencia contra las mujeres dentro de la familia, los Poderes Legislativos, Federal y Locales, en el respectivo ámbito de sus competencias, considerarán:</w:t>
      </w:r>
    </w:p>
    <w:p>
      <w:pPr>
        <w:pStyle w:val="Estilo"/>
      </w:pPr>
      <w:r>
        <w:t/>
      </w:r>
    </w:p>
    <w:p>
      <w:pPr>
        <w:pStyle w:val="Estilo"/>
      </w:pPr>
      <w:r>
        <w:t>I. Tipificar el delito de violencia familiar, que incluya como elementos del tipo los contenidos en la definición prevista en el artículo 7 de esta ley;</w:t>
      </w:r>
    </w:p>
    <w:p>
      <w:pPr>
        <w:pStyle w:val="Estilo"/>
      </w:pPr>
      <w:r>
        <w:t/>
      </w:r>
    </w:p>
    <w:p>
      <w:pPr>
        <w:pStyle w:val="Estilo"/>
      </w:pPr>
      <w:r>
        <w:t>II. Establecer la violencia familiar como causal de divorcio, de pérdida de la patria potestad y de restricción para el régimen de visitas, así como impedimento para la guarda y custodia de niñas y niños;</w:t>
      </w:r>
    </w:p>
    <w:p>
      <w:pPr>
        <w:pStyle w:val="Estilo"/>
      </w:pPr>
      <w:r>
        <w:t/>
      </w:r>
    </w:p>
    <w:p>
      <w:pPr>
        <w:pStyle w:val="Estilo"/>
      </w:pPr>
      <w:r>
        <w:t>III. Disponer que cuando la pérdida de la patria potestad sea por causa de violencia familiar y/o incumplimiento de obligaciones alimentarias o de crianza, no podrá recuperarse la misma, y</w:t>
      </w:r>
    </w:p>
    <w:p>
      <w:pPr>
        <w:pStyle w:val="Estilo"/>
      </w:pPr>
      <w:r>
        <w:t/>
      </w:r>
    </w:p>
    <w:p>
      <w:pPr>
        <w:pStyle w:val="Estilo"/>
      </w:pPr>
      <w:r>
        <w:t>IV. Incluir como parte de la sentencia, la condena al Agresor a participar en servicios reeducativos integrales, especializados y gratuitos.</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10.-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ARTÍCULO 11.- 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w:t>
      </w:r>
    </w:p>
    <w:p>
      <w:pPr>
        <w:pStyle w:val="Estilo"/>
      </w:pPr>
      <w:r>
        <w:t/>
      </w:r>
    </w:p>
    <w:p>
      <w:pPr>
        <w:pStyle w:val="Estilo"/>
      </w:pPr>
      <w:r>
        <w:t>ARTÍCULO 12.-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13.-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(REFORMADO PRIMER PÁRRAFO, D.O.F. 20 DE ENERO DE 2009)</w:t>
      </w:r>
    </w:p>
    <w:p>
      <w:pPr>
        <w:pStyle w:val="Estilo"/>
      </w:pPr>
      <w:r>
        <w:t>ARTÍCULO 14.- Las entidades federativas y el Distrito Federal,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servicios reeducativos integrales para víctimas y agresores.</w:t>
      </w:r>
    </w:p>
    <w:p>
      <w:pPr>
        <w:pStyle w:val="Estilo"/>
      </w:pPr>
      <w:r>
        <w:t/>
      </w:r>
    </w:p>
    <w:p>
      <w:pPr>
        <w:pStyle w:val="Estilo"/>
      </w:pPr>
      <w:r>
        <w:t>ARTÍCULO 15.- Para efectos del hostigamiento o el acoso sexual, los tres órdenes de gobierno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quien sea víctima de hostigamiento o acoso sexual, y</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16.-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17.- El Estado mexicano debe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18.-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19.-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20.- Para cumplir con su obligación de garantizar el derecho de las mujeres a una vida libre de violencia, los tres órdenes de gobierno deben prevenir, atender, investigar, sancionar y reparar el daño que les inflige.</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(ADICIONADO, D.O.F. 14 DE JUNIO DE 2012)</w:t>
      </w:r>
    </w:p>
    <w:p>
      <w:pPr>
        <w:pStyle w:val="Estilo"/>
      </w:pPr>
      <w:r>
        <w:t>En los casos de feminicidio se aplicarán las sanciones previstas en el artículo 325 del Código Penal Federal.</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24.-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ARTÍCULO 25.- Corresponderá al gobierno federal a través de la Secretaría de Gobernación declarar la alerta de violencia de género y notificará la declaratoria al Poder Ejecutivo de la entidad federativa de que se trate.</w:t>
      </w:r>
    </w:p>
    <w:p>
      <w:pPr>
        <w:pStyle w:val="Estilo"/>
      </w:pPr>
      <w:r>
        <w:t/>
      </w:r>
    </w:p>
    <w:p>
      <w:pPr>
        <w:pStyle w:val="Estilo"/>
      </w:pPr>
      <w:r>
        <w:t>ARTÍCULO 26.- Ante la violencia feminicida, el Estado mexicano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27.-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28.-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D.O.F. 15 DE ENERO DE 2013)</w:t>
      </w:r>
    </w:p>
    <w:p>
      <w:pPr>
        <w:pStyle w:val="Estilo"/>
      </w:pPr>
      <w:r>
        <w:t>Las órdenes de protección de emergencia y preventivas tendrán una temporalidad no mayor de 72 horas y deberán expedirse dentro de las 8 horas siguientes al conocimiento de los hechos que las generan.</w:t>
      </w:r>
    </w:p>
    <w:p>
      <w:pPr>
        <w:pStyle w:val="Estilo"/>
      </w:pPr>
      <w:r>
        <w:t/>
      </w:r>
    </w:p>
    <w:p>
      <w:pPr>
        <w:pStyle w:val="Estilo"/>
      </w:pPr>
      <w:r>
        <w:t>ARTÍCULO 29.- Son órdenes de protección de emergencia las siguientes:</w:t>
      </w:r>
    </w:p>
    <w:p>
      <w:pPr>
        <w:pStyle w:val="Estilo"/>
      </w:pPr>
      <w:r>
        <w:t/>
      </w:r>
    </w:p>
    <w:p>
      <w:pPr>
        <w:pStyle w:val="Estilo"/>
      </w:pPr>
      <w:r>
        <w:t>(REFORMADA, D.O.F. 15 DE ENERO DE 2013)</w:t>
      </w:r>
    </w:p>
    <w:p>
      <w:pPr>
        <w:pStyle w:val="Estilo"/>
      </w:pPr>
      <w:r>
        <w:t>I. Desocupación inmediata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D.O.F. 15 DE ENERO DE 2013)</w:t>
      </w:r>
    </w:p>
    <w:p>
      <w:pPr>
        <w:pStyle w:val="Estilo"/>
      </w:pPr>
      <w:r>
        <w:t>II. Prohibición inmediata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30.-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31.- Corresponderá a las autoridades federales, estatales y del Distrito Federal,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33.-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34.-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TITULO III</w:t>
      </w:r>
    </w:p>
    <w:p>
      <w:pPr>
        <w:pStyle w:val="Estilo"/>
      </w:pPr>
      <w:r>
        <w:t/>
      </w:r>
    </w:p>
    <w:p>
      <w:pPr>
        <w:pStyle w:val="Estilo"/>
      </w:pPr>
      <w:r>
        <w:t/>
      </w:r>
    </w:p>
    <w:p>
      <w:pPr>
        <w:pStyle w:val="Estilo"/>
      </w:pPr>
      <w:r>
        <w:t>CAPÍTULO I</w:t>
      </w:r>
    </w:p>
    <w:p>
      <w:pPr>
        <w:pStyle w:val="Estilo"/>
      </w:pPr>
      <w:r>
        <w:t/>
      </w:r>
    </w:p>
    <w:p>
      <w:pPr>
        <w:pStyle w:val="Estilo"/>
      </w:pPr>
      <w:r>
        <w:t>DEL SISTEMA NACIONAL PARA PREVENIR, ATENDER, SANCIONAR Y ERRADICAR LA VIOLENCIA CONTRA LAS MUJERES</w:t>
      </w:r>
    </w:p>
    <w:p>
      <w:pPr>
        <w:pStyle w:val="Estilo"/>
      </w:pPr>
      <w:r>
        <w:t/>
      </w:r>
    </w:p>
    <w:p>
      <w:pPr>
        <w:pStyle w:val="Estilo"/>
      </w:pPr>
      <w:r>
        <w:t>(REFORMADO PRIMER PÁRRAFO, D.O.F. 20 DE ENERO DE 2009)</w:t>
      </w:r>
    </w:p>
    <w:p>
      <w:pPr>
        <w:pStyle w:val="Estilo"/>
      </w:pPr>
      <w:r>
        <w:t>ARTÍCULO 35.- La Federación, las entidades federativas, el Distrito Federal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Estado deberán ser realizadas sin discriminación alguna. Por ello, considerará el idioma, edad, condición social, preferencia sexual, o cualquier otra condición, para que puedan acceder a las políticas públicas en la materia.</w:t>
      </w:r>
    </w:p>
    <w:p>
      <w:pPr>
        <w:pStyle w:val="Estilo"/>
      </w:pPr>
      <w:r>
        <w:t/>
      </w:r>
    </w:p>
    <w:p>
      <w:pPr>
        <w:pStyle w:val="Estilo"/>
      </w:pPr>
      <w:r>
        <w:t>ARTÍCULO 36.- El Sistema se conformará por las y los titulares de:</w:t>
      </w:r>
    </w:p>
    <w:p>
      <w:pPr>
        <w:pStyle w:val="Estilo"/>
      </w:pPr>
      <w:r>
        <w:t/>
      </w:r>
    </w:p>
    <w:p>
      <w:pPr>
        <w:pStyle w:val="Estilo"/>
      </w:pPr>
      <w:r>
        <w:t>I. La Secretaría de Gobernación, quien lo presidirá;</w:t>
      </w:r>
    </w:p>
    <w:p>
      <w:pPr>
        <w:pStyle w:val="Estilo"/>
      </w:pPr>
      <w:r>
        <w:t/>
      </w:r>
    </w:p>
    <w:p>
      <w:pPr>
        <w:pStyle w:val="Estilo"/>
      </w:pPr>
      <w:r>
        <w:t>II. La Secretaría de Desarrollo Social;</w:t>
      </w:r>
    </w:p>
    <w:p>
      <w:pPr>
        <w:pStyle w:val="Estilo"/>
      </w:pPr>
      <w:r>
        <w:t/>
      </w:r>
    </w:p>
    <w:p>
      <w:pPr>
        <w:pStyle w:val="Estilo"/>
      </w:pPr>
      <w:r>
        <w:t>III. La Secretaría de Seguridad Pública;</w:t>
      </w:r>
    </w:p>
    <w:p>
      <w:pPr>
        <w:pStyle w:val="Estilo"/>
      </w:pPr>
      <w:r>
        <w:t/>
      </w:r>
    </w:p>
    <w:p>
      <w:pPr>
        <w:pStyle w:val="Estilo"/>
      </w:pPr>
      <w:r>
        <w:t>IV. La Procuraduría General de la República;</w:t>
      </w:r>
    </w:p>
    <w:p>
      <w:pPr>
        <w:pStyle w:val="Estilo"/>
      </w:pPr>
      <w:r>
        <w:t/>
      </w:r>
    </w:p>
    <w:p>
      <w:pPr>
        <w:pStyle w:val="Estilo"/>
      </w:pPr>
      <w:r>
        <w:t>V. La Secretaría de Educación Pública;</w:t>
      </w:r>
    </w:p>
    <w:p>
      <w:pPr>
        <w:pStyle w:val="Estilo"/>
      </w:pPr>
      <w:r>
        <w:t/>
      </w:r>
    </w:p>
    <w:p>
      <w:pPr>
        <w:pStyle w:val="Estilo"/>
      </w:pPr>
      <w:r>
        <w:t>VI. La Secretaría de Salud;</w:t>
      </w:r>
    </w:p>
    <w:p>
      <w:pPr>
        <w:pStyle w:val="Estilo"/>
      </w:pPr>
      <w:r>
        <w:t/>
      </w:r>
    </w:p>
    <w:p>
      <w:pPr>
        <w:pStyle w:val="Estilo"/>
      </w:pPr>
      <w:r>
        <w:t>(ADICIONADA, D.O.F. 18 DE MAYO DE 2012)</w:t>
      </w:r>
    </w:p>
    <w:p>
      <w:pPr>
        <w:pStyle w:val="Estilo"/>
      </w:pPr>
      <w:r>
        <w:t>VII. La Secretaría del Trabajo y Previsión Social;</w:t>
      </w:r>
    </w:p>
    <w:p>
      <w:pPr>
        <w:pStyle w:val="Estilo"/>
      </w:pPr>
      <w:r>
        <w:t/>
      </w:r>
    </w:p>
    <w:p>
      <w:pPr>
        <w:pStyle w:val="Estilo"/>
      </w:pPr>
      <w:r>
        <w:t>VIII. El Instituto Nacional de las Mujeres, quien ocupará la Secretaría Ejecutiva del Sistema;</w:t>
      </w:r>
    </w:p>
    <w:p>
      <w:pPr>
        <w:pStyle w:val="Estilo"/>
      </w:pPr>
      <w:r>
        <w:t/>
      </w:r>
    </w:p>
    <w:p>
      <w:pPr>
        <w:pStyle w:val="Estilo"/>
      </w:pPr>
      <w:r>
        <w:t>IX. El Consejo Nacional para Prevenir la Discriminación;</w:t>
      </w:r>
    </w:p>
    <w:p>
      <w:pPr>
        <w:pStyle w:val="Estilo"/>
      </w:pPr>
      <w:r>
        <w:t/>
      </w:r>
    </w:p>
    <w:p>
      <w:pPr>
        <w:pStyle w:val="Estilo"/>
      </w:pPr>
      <w:r>
        <w:t>X. El Sistema Nacional para el Desarrollo Integral de la Familia, y</w:t>
      </w:r>
    </w:p>
    <w:p>
      <w:pPr>
        <w:pStyle w:val="Estilo"/>
      </w:pPr>
      <w:r>
        <w:t/>
      </w:r>
    </w:p>
    <w:p>
      <w:pPr>
        <w:pStyle w:val="Estilo"/>
      </w:pPr>
      <w:r>
        <w:t>XI. Los mecanismos para el adelanto de las mujeres en las entidades federativas.</w:t>
      </w:r>
    </w:p>
    <w:p>
      <w:pPr>
        <w:pStyle w:val="Estilo"/>
      </w:pPr>
      <w:r>
        <w:t/>
      </w:r>
    </w:p>
    <w:p>
      <w:pPr>
        <w:pStyle w:val="Estilo"/>
      </w:pPr>
      <w:r>
        <w:t>ARTÍCULO 37.-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38.-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Nacional de Datos e Información sobre Casos de Violencia contra las Mujeres;</w:t>
      </w:r>
    </w:p>
    <w:p>
      <w:pPr>
        <w:pStyle w:val="Estilo"/>
      </w:pPr>
      <w:r>
        <w:t/>
      </w:r>
    </w:p>
    <w:p>
      <w:pPr>
        <w:pStyle w:val="Estilo"/>
      </w:pPr>
      <w:r>
        <w:t>XI. Promover la inclusión prioritaria en el Plan Nacional de Desarrollo de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 y</w:t>
      </w:r>
    </w:p>
    <w:p>
      <w:pPr>
        <w:pStyle w:val="Estilo"/>
      </w:pPr>
      <w:r>
        <w:t/>
      </w:r>
    </w:p>
    <w:p>
      <w:pPr>
        <w:pStyle w:val="Estilo"/>
      </w:pPr>
      <w:r>
        <w:t>XIII.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39.- El Ejecutivo Federal propondrá en el Proyecto de Presupuesto de Egresos de la Federación asignar una partida presupuestaria para garantizar el cumplimiento de los objetivos del Sistema y del Programa previstos en la presente ley.</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(REFORMADO, D.O.F. 20 DE ENERO DE 2009)</w:t>
      </w:r>
    </w:p>
    <w:p>
      <w:pPr>
        <w:pStyle w:val="Estilo"/>
      </w:pPr>
      <w:r>
        <w:t>ARTÍCULO 40.- La Federación, las entidades federativas, el Distrito Federal y los municipios,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 la Federación</w:t>
      </w:r>
    </w:p>
    <w:p>
      <w:pPr>
        <w:pStyle w:val="Estilo"/>
      </w:pPr>
      <w:r>
        <w:t/>
      </w:r>
    </w:p>
    <w:p>
      <w:pPr>
        <w:pStyle w:val="Estilo"/>
      </w:pPr>
      <w:r>
        <w:t>ARTÍCULO 41.- Son facultades y obligaciones de la Federación:</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nacional integral desde la perspectiva de género para prevenir, atender, sancionar y erradicar la violencia contra las mujeres;</w:t>
      </w:r>
    </w:p>
    <w:p>
      <w:pPr>
        <w:pStyle w:val="Estilo"/>
      </w:pPr>
      <w:r>
        <w:t/>
      </w:r>
    </w:p>
    <w:p>
      <w:pPr>
        <w:pStyle w:val="Estilo"/>
      </w:pPr>
      <w:r>
        <w:t>III. Vigilar el cabal cumplimiento de la presente ley y de los instrumentos internacionales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Educar en los derechos humanos a las mujeres en su lengua materna;</w:t>
      </w:r>
    </w:p>
    <w:p>
      <w:pPr>
        <w:pStyle w:val="Estilo"/>
      </w:pPr>
      <w:r>
        <w:t/>
      </w:r>
    </w:p>
    <w:p>
      <w:pPr>
        <w:pStyle w:val="Estilo"/>
      </w:pPr>
      <w:r>
        <w:t>VI. Asegurar la difusión y promoción de los derechos de las mujeres indígenas con base en el reconocimiento de la composición pluricultural de la nación;</w:t>
      </w:r>
    </w:p>
    <w:p>
      <w:pPr>
        <w:pStyle w:val="Estilo"/>
      </w:pPr>
      <w:r>
        <w:t/>
      </w:r>
    </w:p>
    <w:p>
      <w:pPr>
        <w:pStyle w:val="Estilo"/>
      </w:pPr>
      <w:r>
        <w:t>VII. Vigilar que los usos y costumbres de toda la sociedad no atenten contra los derechos humanos de las mujeres;</w:t>
      </w:r>
    </w:p>
    <w:p>
      <w:pPr>
        <w:pStyle w:val="Estilo"/>
      </w:pPr>
      <w:r>
        <w:t/>
      </w:r>
    </w:p>
    <w:p>
      <w:pPr>
        <w:pStyle w:val="Estilo"/>
      </w:pPr>
      <w:r>
        <w:t>VIII. Coordinar la creación de Programas de reeducación y reinserción social con perspectiva de género para agresores de mujeres;</w:t>
      </w:r>
    </w:p>
    <w:p>
      <w:pPr>
        <w:pStyle w:val="Estilo"/>
      </w:pPr>
      <w:r>
        <w:t/>
      </w:r>
    </w:p>
    <w:p>
      <w:pPr>
        <w:pStyle w:val="Estilo"/>
      </w:pPr>
      <w:r>
        <w:t>(REFORMADA, D.O.F. 20 DE ENERO DE 2009)</w:t>
      </w:r>
    </w:p>
    <w:p>
      <w:pPr>
        <w:pStyle w:val="Estilo"/>
      </w:pPr>
      <w:r>
        <w:t>IX. Garantizar una adecuada coordinación entre la Federación, las entidades federativas, el Distrito Federal y los municipios, con la finalidad de erradicar la violencia contra las mujeres;</w:t>
      </w:r>
    </w:p>
    <w:p>
      <w:pPr>
        <w:pStyle w:val="Estilo"/>
      </w:pPr>
      <w:r>
        <w:t/>
      </w:r>
    </w:p>
    <w:p>
      <w:pPr>
        <w:pStyle w:val="Estilo"/>
      </w:pPr>
      <w:r>
        <w:t>X. 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y erradicación de la violencia contra las mujeres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contra las mujeres;</w:t>
      </w:r>
    </w:p>
    <w:p>
      <w:pPr>
        <w:pStyle w:val="Estilo"/>
      </w:pPr>
      <w:r>
        <w:t/>
      </w:r>
    </w:p>
    <w:p>
      <w:pPr>
        <w:pStyle w:val="Estilo"/>
      </w:pPr>
      <w:r>
        <w:t>XVI. Evaluar y considerar la eficacia de las acciones del Programa, con base en los resultados de las investigaciones previstas en la fracción anterior;</w:t>
      </w:r>
    </w:p>
    <w:p>
      <w:pPr>
        <w:pStyle w:val="Estilo"/>
      </w:pPr>
      <w:r>
        <w:t/>
      </w:r>
    </w:p>
    <w:p>
      <w:pPr>
        <w:pStyle w:val="Estilo"/>
      </w:pPr>
      <w:r>
        <w:t>XVII. Rendir un informe anual sobre los avances del Programa, ante el H. Congreso de la Unión;</w:t>
      </w:r>
    </w:p>
    <w:p>
      <w:pPr>
        <w:pStyle w:val="Estilo"/>
      </w:pPr>
      <w:r>
        <w:t/>
      </w:r>
    </w:p>
    <w:p>
      <w:pPr>
        <w:pStyle w:val="Estilo"/>
      </w:pPr>
      <w:r>
        <w:t>XVIII. Vigilar que los medios de comunicación no promuevan imágenes estereotipadas de mujeres y hombres, y eliminen patrones de conducta generadores de violencia;</w:t>
      </w:r>
    </w:p>
    <w:p>
      <w:pPr>
        <w:pStyle w:val="Estilo"/>
      </w:pPr>
      <w:r>
        <w:t/>
      </w:r>
    </w:p>
    <w:p>
      <w:pPr>
        <w:pStyle w:val="Estilo"/>
      </w:pPr>
      <w:r>
        <w:t>XIX. Desarrollar todos los mecanismos necesarios para el cumplimiento de la presente ley, y</w:t>
      </w:r>
    </w:p>
    <w:p>
      <w:pPr>
        <w:pStyle w:val="Estilo"/>
      </w:pPr>
      <w:r>
        <w:t/>
      </w:r>
    </w:p>
    <w:p>
      <w:pPr>
        <w:pStyle w:val="Estilo"/>
      </w:pPr>
      <w:r>
        <w:t>XX.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de Gobernación</w:t>
      </w:r>
    </w:p>
    <w:p>
      <w:pPr>
        <w:pStyle w:val="Estilo"/>
      </w:pPr>
      <w:r>
        <w:t/>
      </w:r>
    </w:p>
    <w:p>
      <w:pPr>
        <w:pStyle w:val="Estilo"/>
      </w:pPr>
      <w:r>
        <w:t>ARTÍCULO 42.- Corresponde a la Secretaría de Gobernación:</w:t>
      </w:r>
    </w:p>
    <w:p>
      <w:pPr>
        <w:pStyle w:val="Estilo"/>
      </w:pPr>
      <w:r>
        <w:t/>
      </w:r>
    </w:p>
    <w:p>
      <w:pPr>
        <w:pStyle w:val="Estilo"/>
      </w:pPr>
      <w:r>
        <w:t>I. Presidir el Sistema y declarar la alerta de violencia de género contra las mujeres;</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Elaborar el Programa en coordinación con las demás autoridades integrantes del Sistema;</w:t>
      </w:r>
    </w:p>
    <w:p>
      <w:pPr>
        <w:pStyle w:val="Estilo"/>
      </w:pPr>
      <w:r>
        <w:t/>
      </w:r>
    </w:p>
    <w:p>
      <w:pPr>
        <w:pStyle w:val="Estilo"/>
      </w:pPr>
      <w:r>
        <w:t>(REFORMADA, D.O.F. 20 DE ENERO DE 2009)</w:t>
      </w:r>
    </w:p>
    <w:p>
      <w:pPr>
        <w:pStyle w:val="Estilo"/>
      </w:pPr>
      <w:r>
        <w:t>IV. Formular las bases para la coordinación entre las autoridades federales, locales, del Distrito Federal y municipales para la prevención, atención, sanción y erradicación de la violencia contra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Federal;</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IX. Diseñar, con una visión transversal, la política integral orientada a la prevención, atención, sanción y erradicación de los delitos violentos contra las mujeres;</w:t>
      </w:r>
    </w:p>
    <w:p>
      <w:pPr>
        <w:pStyle w:val="Estilo"/>
      </w:pPr>
      <w:r>
        <w:t/>
      </w:r>
    </w:p>
    <w:p>
      <w:pPr>
        <w:pStyle w:val="Estilo"/>
      </w:pPr>
      <w:r>
        <w:t>(REFORMADA, D.O.F. 28 DE ENERO DE 2011)</w:t>
      </w:r>
    </w:p>
    <w:p>
      <w:pPr>
        <w:pStyle w:val="Estilo"/>
      </w:pPr>
      <w:r>
        <w:t>X. Vigilar y promover directrices para que los medios de comunicación favorezcan la erradicación de todos los tipos de violencia y se fortalezca la dignidad y el respeto hacia las mujeres;</w:t>
      </w:r>
    </w:p>
    <w:p>
      <w:pPr>
        <w:pStyle w:val="Estilo"/>
      </w:pPr>
      <w:r>
        <w:t/>
      </w:r>
    </w:p>
    <w:p>
      <w:pPr>
        <w:pStyle w:val="Estilo"/>
      </w:pPr>
      <w:r>
        <w:t>XI. Sancionar conforme a la ley a los medios de comunicación que no cumplan con lo estipulado en la fracción anterior;</w:t>
      </w:r>
    </w:p>
    <w:p>
      <w:pPr>
        <w:pStyle w:val="Estilo"/>
      </w:pPr>
      <w:r>
        <w:t/>
      </w:r>
    </w:p>
    <w:p>
      <w:pPr>
        <w:pStyle w:val="Estilo"/>
      </w:pPr>
      <w:r>
        <w:t>XII. 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XIII. Difundir a través de diversos medios, los resultados del Sistema y del Programa a los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43.-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ARTÍCULO 44.- Corresponde a la Secretaría de Seguridad Pública:</w:t>
      </w:r>
    </w:p>
    <w:p>
      <w:pPr>
        <w:pStyle w:val="Estilo"/>
      </w:pPr>
      <w:r>
        <w:t/>
      </w:r>
    </w:p>
    <w:p>
      <w:pPr>
        <w:pStyle w:val="Estilo"/>
      </w:pPr>
      <w:r>
        <w:t>I.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Nacional de Datos e Información sobre Casos de Violencia contra las Mujeres;</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fomentar la cultura del respeto a los derechos humanos de las mujeres;</w:t>
      </w:r>
    </w:p>
    <w:p>
      <w:pPr>
        <w:pStyle w:val="Estilo"/>
      </w:pPr>
      <w:r>
        <w:t/>
      </w:r>
    </w:p>
    <w:p>
      <w:pPr>
        <w:pStyle w:val="Estilo"/>
      </w:pPr>
      <w:r>
        <w:t>VIII.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IX. Establecer, utilizar, supervisar y mantener todos los instrumentos y acciones encaminados al mejoramiento del Sistema y del Programa;</w:t>
      </w:r>
    </w:p>
    <w:p>
      <w:pPr>
        <w:pStyle w:val="Estilo"/>
      </w:pPr>
      <w:r>
        <w:t/>
      </w:r>
    </w:p>
    <w:p>
      <w:pPr>
        <w:pStyle w:val="Estilo"/>
      </w:pPr>
      <w:r>
        <w:t>(REFORMADA, D.O.F. 14 DE JUNIO DE 2012)</w:t>
      </w:r>
    </w:p>
    <w:p>
      <w:pPr>
        <w:pStyle w:val="Estilo"/>
      </w:pPr>
      <w:r>
        <w:t>X. Celebrar convenios de cooperación, coordinación y concertación en la materia;</w:t>
      </w:r>
    </w:p>
    <w:p>
      <w:pPr>
        <w:pStyle w:val="Estilo"/>
      </w:pPr>
      <w:r>
        <w:t/>
      </w:r>
    </w:p>
    <w:p>
      <w:pPr>
        <w:pStyle w:val="Estilo"/>
      </w:pPr>
      <w:r>
        <w:t>(ADICIONADA, D.O.F. 14 DE JUNIO DE 2012)</w:t>
      </w:r>
    </w:p>
    <w:p>
      <w:pPr>
        <w:pStyle w:val="Estilo"/>
      </w:pPr>
      <w:r>
        <w:t>XI. Realizar una página de Internet específica en la cual se encuentren los datos generales de las mujeres y niñas que sean reportadas como desaparecidas. La información deberá ser pública y permitir que la población en general pueda aportar información sobre el paradero de las mujeres y niñas desaparecidas. Esta página deberá actualizarse de forma permanente,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Secretaría de Educación Pública</w:t>
      </w:r>
    </w:p>
    <w:p>
      <w:pPr>
        <w:pStyle w:val="Estilo"/>
      </w:pPr>
      <w:r>
        <w:t/>
      </w:r>
    </w:p>
    <w:p>
      <w:pPr>
        <w:pStyle w:val="Estilo"/>
      </w:pPr>
      <w:r>
        <w:t>ARTÍCULO 45.-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(REFORMADA, D.O.F. 28 DE ENERO DE 2011)</w:t>
      </w:r>
    </w:p>
    <w:p>
      <w:pPr>
        <w:pStyle w:val="Estilo"/>
      </w:pPr>
      <w:r>
        <w:t>II.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Capacitar al personal docente en derechos humanos de las mujeres y las niñas;</w:t>
      </w:r>
    </w:p>
    <w:p>
      <w:pPr>
        <w:pStyle w:val="Estilo"/>
      </w:pPr>
      <w:r>
        <w:t/>
      </w:r>
    </w:p>
    <w:p>
      <w:pPr>
        <w:pStyle w:val="Estilo"/>
      </w:pPr>
      <w:r>
        <w:t>VII. Incorporar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VIII.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IX. Establecer como un requisito de contratación a todo el personal de no contar con algún antecedente de violencia contra las mujeres;</w:t>
      </w:r>
    </w:p>
    <w:p>
      <w:pPr>
        <w:pStyle w:val="Estilo"/>
      </w:pPr>
      <w:r>
        <w:t/>
      </w:r>
    </w:p>
    <w:p>
      <w:pPr>
        <w:pStyle w:val="Estilo"/>
      </w:pPr>
      <w:r>
        <w:t>X. Diseñar y difundir materiales educativos que promuevan la prevención y atención de la violencia contra las mujeres;</w:t>
      </w:r>
    </w:p>
    <w:p>
      <w:pPr>
        <w:pStyle w:val="Estilo"/>
      </w:pPr>
      <w:r>
        <w:t/>
      </w:r>
    </w:p>
    <w:p>
      <w:pPr>
        <w:pStyle w:val="Estilo"/>
      </w:pPr>
      <w:r>
        <w:t>XI.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XII.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XIII. Establecer, utilizar, supervisar y mantener todos los instrumentos y acciones encaminados al mejoramiento del Sistema y del Programa;</w:t>
      </w:r>
    </w:p>
    <w:p>
      <w:pPr>
        <w:pStyle w:val="Estilo"/>
      </w:pPr>
      <w:r>
        <w:t/>
      </w:r>
    </w:p>
    <w:p>
      <w:pPr>
        <w:pStyle w:val="Estilo"/>
      </w:pPr>
      <w:r>
        <w:t>XIV.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XV. Celebrar convenios de cooperación, coordinación y concertación en la materia, y</w:t>
      </w:r>
    </w:p>
    <w:p>
      <w:pPr>
        <w:pStyle w:val="Estilo"/>
      </w:pPr>
      <w:r>
        <w:t/>
      </w:r>
    </w:p>
    <w:p>
      <w:pPr>
        <w:pStyle w:val="Estilo"/>
      </w:pPr>
      <w:r>
        <w:t>XVI.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Salud</w:t>
      </w:r>
    </w:p>
    <w:p>
      <w:pPr>
        <w:pStyle w:val="Estilo"/>
      </w:pPr>
      <w:r>
        <w:t/>
      </w:r>
    </w:p>
    <w:p>
      <w:pPr>
        <w:pStyle w:val="Estilo"/>
      </w:pPr>
      <w:r>
        <w:t>ARTÍCULO 46.-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(REFORMADA, D.O.F. 28 DE ENERO DE 2011)</w:t>
      </w:r>
    </w:p>
    <w:p>
      <w:pPr>
        <w:pStyle w:val="Estilo"/>
      </w:pPr>
      <w:r>
        <w:t>III. Crear programas de capacitación para el personal del sector salud, respecto de la violencia contra las mujeres y se garanticen la atención a las víctimas y la aplicación de las normas oficiales mexicanas vigentes en la materia;</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Mejorar la calidad de la atención, que se preste a las mujeres víctimas;</w:t>
      </w:r>
    </w:p>
    <w:p>
      <w:pPr>
        <w:pStyle w:val="Estilo"/>
      </w:pPr>
      <w:r>
        <w:t/>
      </w:r>
    </w:p>
    <w:p>
      <w:pPr>
        <w:pStyle w:val="Estilo"/>
      </w:pPr>
      <w:r>
        <w:t>IX.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X. Asegurar que en la prestación de los servicios del sector salud sean respetados los derechos humanos de las mujeres;</w:t>
      </w:r>
    </w:p>
    <w:p>
      <w:pPr>
        <w:pStyle w:val="Estilo"/>
      </w:pPr>
      <w:r>
        <w:t/>
      </w:r>
    </w:p>
    <w:p>
      <w:pPr>
        <w:pStyle w:val="Estilo"/>
      </w:pPr>
      <w:r>
        <w:t>XI. Capacitar al personal del sector salud, con la finalidad de que detecten la violencia contra las mujeres;</w:t>
      </w:r>
    </w:p>
    <w:p>
      <w:pPr>
        <w:pStyle w:val="Estilo"/>
      </w:pPr>
      <w:r>
        <w:t/>
      </w:r>
    </w:p>
    <w:p>
      <w:pPr>
        <w:pStyle w:val="Estilo"/>
      </w:pPr>
      <w:r>
        <w:t>XII.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(ADICIONADO, D.O.F. 18 DE MAYO DE 2012)</w:t>
      </w:r>
    </w:p>
    <w:p>
      <w:pPr>
        <w:pStyle w:val="Estilo"/>
      </w:pPr>
      <w:r>
        <w:t>ARTÍCULO 46 BIS.- Corresponde a la Secretaría del Trabajo y Previsión Social:</w:t>
      </w:r>
    </w:p>
    <w:p>
      <w:pPr>
        <w:pStyle w:val="Estilo"/>
      </w:pPr>
      <w:r>
        <w:t/>
      </w:r>
    </w:p>
    <w:p>
      <w:pPr>
        <w:pStyle w:val="Estilo"/>
      </w:pPr>
      <w:r>
        <w:t>I. Impulsar acciones que propicien la igualdad de oportunidades y la no discriminación de mujeres y de hombres en materia de trabajo y previsión social;</w:t>
      </w:r>
    </w:p>
    <w:p>
      <w:pPr>
        <w:pStyle w:val="Estilo"/>
      </w:pPr>
      <w:r>
        <w:t/>
      </w:r>
    </w:p>
    <w:p>
      <w:pPr>
        <w:pStyle w:val="Estilo"/>
      </w:pPr>
      <w:r>
        <w:t>II. Diseñar, con una visión transversal, la política integral con perspectiva de género orientada a la prevención, atención, sanción y erradicación de la violencia laboral contra las mujeres;</w:t>
      </w:r>
    </w:p>
    <w:p>
      <w:pPr>
        <w:pStyle w:val="Estilo"/>
      </w:pPr>
      <w:r>
        <w:t/>
      </w:r>
    </w:p>
    <w:p>
      <w:pPr>
        <w:pStyle w:val="Estilo"/>
      </w:pPr>
      <w:r>
        <w:t>III. Promover la cultura de respeto a los derechos humanos de las mujeres en el ámbito laboral;</w:t>
      </w:r>
    </w:p>
    <w:p>
      <w:pPr>
        <w:pStyle w:val="Estilo"/>
      </w:pPr>
      <w:r>
        <w:t/>
      </w:r>
    </w:p>
    <w:p>
      <w:pPr>
        <w:pStyle w:val="Estilo"/>
      </w:pPr>
      <w:r>
        <w:t>IV. Diseñar y difundir materiales que promuevan la prevención, atención y erradicación de la violencia contra las mujeres en los centros de trabajo;</w:t>
      </w:r>
    </w:p>
    <w:p>
      <w:pPr>
        <w:pStyle w:val="Estilo"/>
      </w:pPr>
      <w:r>
        <w:t/>
      </w:r>
    </w:p>
    <w:p>
      <w:pPr>
        <w:pStyle w:val="Estilo"/>
      </w:pPr>
      <w:r>
        <w:t>V. Orientar a las víctimas de violencia laboral sobre las instituciones que prestan atención y protección a las mujeres;</w:t>
      </w:r>
    </w:p>
    <w:p>
      <w:pPr>
        <w:pStyle w:val="Estilo"/>
      </w:pPr>
      <w:r>
        <w:t/>
      </w:r>
    </w:p>
    <w:p>
      <w:pPr>
        <w:pStyle w:val="Estilo"/>
      </w:pPr>
      <w:r>
        <w:t>VI. Tomar medidas y realizar las acciones necesarias, en coordinación con las demás autoridades, para alcanzar los objetivos previstos en la presente ley;</w:t>
      </w:r>
    </w:p>
    <w:p>
      <w:pPr>
        <w:pStyle w:val="Estilo"/>
      </w:pPr>
      <w:r>
        <w:t/>
      </w:r>
    </w:p>
    <w:p>
      <w:pPr>
        <w:pStyle w:val="Estilo"/>
      </w:pPr>
      <w:r>
        <w:t>VII. Celebrar convenios de cooperación, coordinación y concertación en la materia;</w:t>
      </w:r>
    </w:p>
    <w:p>
      <w:pPr>
        <w:pStyle w:val="Estilo"/>
      </w:pPr>
      <w:r>
        <w:t/>
      </w:r>
    </w:p>
    <w:p>
      <w:pPr>
        <w:pStyle w:val="Estilo"/>
      </w:pPr>
      <w:r>
        <w:t>VIII. Establecer, utilizar, supervisar y mantener todos los instrumentos y acciones encaminados al mejoramiento del Sistema y del Programa,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Procuraduría General de la República</w:t>
      </w:r>
    </w:p>
    <w:p>
      <w:pPr>
        <w:pStyle w:val="Estilo"/>
      </w:pPr>
      <w:r>
        <w:t/>
      </w:r>
    </w:p>
    <w:p>
      <w:pPr>
        <w:pStyle w:val="Estilo"/>
      </w:pPr>
      <w:r>
        <w:t>ARTÍCULO 47.- Corresponde a la Procuraduría General de la República:</w:t>
      </w:r>
    </w:p>
    <w:p>
      <w:pPr>
        <w:pStyle w:val="Estilo"/>
      </w:pPr>
      <w:r>
        <w:t/>
      </w:r>
    </w:p>
    <w:p>
      <w:pPr>
        <w:pStyle w:val="Estilo"/>
      </w:pPr>
      <w:r>
        <w:t>(REFORMADA, D.O.F. 14 DE JUNIO DE 2012)</w:t>
      </w:r>
    </w:p>
    <w:p>
      <w:pPr>
        <w:pStyle w:val="Estilo"/>
      </w:pPr>
      <w:r>
        <w:t>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w:t>
      </w:r>
    </w:p>
    <w:p>
      <w:pPr>
        <w:pStyle w:val="Estilo"/>
      </w:pPr>
      <w:r>
        <w:t/>
      </w:r>
    </w:p>
    <w:p>
      <w:pPr>
        <w:pStyle w:val="Estilo"/>
      </w:pPr>
      <w:r>
        <w:t>d) Eliminación de estereotipos sobre el rol social de las mujeres, entre otros.</w:t>
      </w:r>
    </w:p>
    <w:p>
      <w:pPr>
        <w:pStyle w:val="Estilo"/>
      </w:pPr>
      <w:r>
        <w:t/>
      </w:r>
    </w:p>
    <w:p>
      <w:pPr>
        <w:pStyle w:val="Estilo"/>
      </w:pPr>
      <w:r>
        <w:t>II. Proporcionar a las víctimas orientación y asesoría para su eficaz atención y protección, de conformidad con la Ley Orgánica de la Procuraduría General de la República, su Reglamento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Brindar a las víctimas la información integral sobre las instituciones públicas o privadas encargadas de su atención;</w:t>
      </w:r>
    </w:p>
    <w:p>
      <w:pPr>
        <w:pStyle w:val="Estilo"/>
      </w:pPr>
      <w:r>
        <w:t/>
      </w:r>
    </w:p>
    <w:p>
      <w:pPr>
        <w:pStyle w:val="Estilo"/>
      </w:pPr>
      <w:r>
        <w:t>VI. Proporcionar a las víctimas información objetiva que les permita reconocer su situación;</w:t>
      </w:r>
    </w:p>
    <w:p>
      <w:pPr>
        <w:pStyle w:val="Estilo"/>
      </w:pPr>
      <w:r>
        <w:t/>
      </w:r>
    </w:p>
    <w:p>
      <w:pPr>
        <w:pStyle w:val="Estilo"/>
      </w:pPr>
      <w:r>
        <w:t>VII. Promover la cultura de respeto a los derechos humanos de las mujeres y garantizar la seguridad de quienes denuncian;</w:t>
      </w:r>
    </w:p>
    <w:p>
      <w:pPr>
        <w:pStyle w:val="Estilo"/>
      </w:pPr>
      <w:r>
        <w:t/>
      </w:r>
    </w:p>
    <w:p>
      <w:pPr>
        <w:pStyle w:val="Estilo"/>
      </w:pPr>
      <w:r>
        <w:t>(REFORMADA, D.O.F. 14 DE JUNIO DE 2012)</w:t>
      </w:r>
    </w:p>
    <w:p>
      <w:pPr>
        <w:pStyle w:val="Estilo"/>
      </w:pPr>
      <w:r>
        <w:t>VIII. Celebrar convenios de cooperación, coordinación y concertación en la materia;</w:t>
      </w:r>
    </w:p>
    <w:p>
      <w:pPr>
        <w:pStyle w:val="Estilo"/>
      </w:pPr>
      <w:r>
        <w:t/>
      </w:r>
    </w:p>
    <w:p>
      <w:pPr>
        <w:pStyle w:val="Estilo"/>
      </w:pPr>
      <w:r>
        <w:t>(REFORMADA, D.O.F. 14 DE JUNIO DE 2012)</w:t>
      </w:r>
    </w:p>
    <w:p>
      <w:pPr>
        <w:pStyle w:val="Estilo"/>
      </w:pPr>
      <w:r>
        <w:t>IX.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 Elaborar y aplicar protocolos especializados con perspectiva de género en la búsqueda inmediata de mujeres y niñas desaparecidas, para la investigación de los delitos de discriminación, feminicidio, trata de personas y contra la libertad y el normal desarrollo psicosexual;</w:t>
      </w:r>
    </w:p>
    <w:p>
      <w:pPr>
        <w:pStyle w:val="Estilo"/>
      </w:pPr>
      <w:r>
        <w:t/>
      </w:r>
    </w:p>
    <w:p>
      <w:pPr>
        <w:pStyle w:val="Estilo"/>
      </w:pPr>
      <w:r>
        <w:t>(ADICIONADA, D.O.F. 14 DE JUNIO DE 2012)</w:t>
      </w:r>
    </w:p>
    <w:p>
      <w:pPr>
        <w:pStyle w:val="Estilo"/>
      </w:pPr>
      <w:r>
        <w:t>XI. Crear una base nacional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pPr>
        <w:pStyle w:val="Estilo"/>
      </w:pPr>
      <w:r>
        <w:t/>
      </w:r>
    </w:p>
    <w:p>
      <w:pPr>
        <w:pStyle w:val="Estilo"/>
      </w:pPr>
      <w:r>
        <w:t>La información integrada en esta base deberá ser resguardada y únicamente podrá ser utilizada para la confrontación de información genética entre cuerpos no identificados y personas desaparecidas, y</w:t>
      </w:r>
    </w:p>
    <w:p>
      <w:pPr>
        <w:pStyle w:val="Estilo"/>
      </w:pPr>
      <w:r>
        <w:t/>
      </w:r>
    </w:p>
    <w:p>
      <w:pPr>
        <w:pStyle w:val="Estilo"/>
      </w:pPr>
      <w:r>
        <w:t>(ADICIONADA, D.O.F. 14 DE JUNIO DE 2012)</w:t>
      </w:r>
    </w:p>
    <w:p>
      <w:pPr>
        <w:pStyle w:val="Estilo"/>
      </w:pPr>
      <w:r>
        <w:t>XII.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Nacional de las Mujeres</w:t>
      </w:r>
    </w:p>
    <w:p>
      <w:pPr>
        <w:pStyle w:val="Estilo"/>
      </w:pPr>
      <w:r>
        <w:t/>
      </w:r>
    </w:p>
    <w:p>
      <w:pPr>
        <w:pStyle w:val="Estilo"/>
      </w:pPr>
      <w:r>
        <w:t>ARTÍCULO 48.- Corresponde al Instituto Nacional de las Mujeres:</w:t>
      </w:r>
    </w:p>
    <w:p>
      <w:pPr>
        <w:pStyle w:val="Estilo"/>
      </w:pPr>
      <w:r>
        <w:t/>
      </w:r>
    </w:p>
    <w:p>
      <w:pPr>
        <w:pStyle w:val="Estilo"/>
      </w:pPr>
      <w:r>
        <w:t>I. Fungir como Secretaría Ejecutiva del Sistema, a través de su titular;</w:t>
      </w:r>
    </w:p>
    <w:p>
      <w:pPr>
        <w:pStyle w:val="Estilo"/>
      </w:pPr>
      <w:r>
        <w:t/>
      </w:r>
    </w:p>
    <w:p>
      <w:pPr>
        <w:pStyle w:val="Estilo"/>
      </w:pPr>
      <w:r>
        <w:t>(REFORMADA, D.O.F. 20 DE ENERO DE 2009)</w:t>
      </w:r>
    </w:p>
    <w:p>
      <w:pPr>
        <w:pStyle w:val="Estilo"/>
      </w:pPr>
      <w:r>
        <w:t>II. 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el Distrito Federal o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IV. Colaborar con las instituciones del Sistema en el diseño y evaluación del modelo de atención a víctimas en los refugios;</w:t>
      </w:r>
    </w:p>
    <w:p>
      <w:pPr>
        <w:pStyle w:val="Estilo"/>
      </w:pPr>
      <w:r>
        <w:t/>
      </w:r>
    </w:p>
    <w:p>
      <w:pPr>
        <w:pStyle w:val="Estilo"/>
      </w:pPr>
      <w:r>
        <w:t>V. Impulsar la creación de unidades de atención y protección a las víctimas de violencia prevista en la ley;</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la cultura de respeto a los derechos humanos de las mujeres y promover que las instancias de procuración de justicia garanticen la integridad física de quienes denuncian;</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ley.</w:t>
      </w:r>
    </w:p>
    <w:p>
      <w:pPr>
        <w:pStyle w:val="Estilo"/>
      </w:pPr>
      <w:r>
        <w:t/>
      </w:r>
    </w:p>
    <w:p>
      <w:pPr>
        <w:pStyle w:val="Estilo"/>
      </w:pPr>
      <w:r>
        <w:t/>
      </w:r>
    </w:p>
    <w:p>
      <w:pPr>
        <w:pStyle w:val="Estilo"/>
      </w:pPr>
      <w:r>
        <w:t>Sección Novena.</w:t>
      </w:r>
    </w:p>
    <w:p>
      <w:pPr>
        <w:pStyle w:val="Estilo"/>
      </w:pPr>
      <w:r>
        <w:t/>
      </w:r>
    </w:p>
    <w:p>
      <w:pPr>
        <w:pStyle w:val="Estilo"/>
      </w:pPr>
      <w:r>
        <w:t>De las Entidades Federativas</w:t>
      </w:r>
    </w:p>
    <w:p>
      <w:pPr>
        <w:pStyle w:val="Estilo"/>
      </w:pPr>
      <w:r>
        <w:t/>
      </w:r>
    </w:p>
    <w:p>
      <w:pPr>
        <w:pStyle w:val="Estilo"/>
      </w:pPr>
      <w:r>
        <w:t>(REFORMADO PRIMER PÁRRAFO, D.O.F. 20 DE ENERO DE 2009)</w:t>
      </w:r>
    </w:p>
    <w:p>
      <w:pPr>
        <w:pStyle w:val="Estilo"/>
      </w:pPr>
      <w:r>
        <w:t>Artículo 49.- Corresponde a las entidades federativas y al Distrito Federal, de conformidad con lo dispuesto por esta ley y los ordenamientos locales aplicables en la materia:</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w:t>
      </w:r>
    </w:p>
    <w:p>
      <w:pPr>
        <w:pStyle w:val="Estilo"/>
      </w:pPr>
      <w:r>
        <w:t/>
      </w:r>
    </w:p>
    <w:p>
      <w:pPr>
        <w:pStyle w:val="Estilo"/>
      </w:pPr>
      <w:r>
        <w:t>IV. Participar en la elaboración del Programa;</w:t>
      </w:r>
    </w:p>
    <w:p>
      <w:pPr>
        <w:pStyle w:val="Estilo"/>
      </w:pPr>
      <w:r>
        <w:t/>
      </w:r>
    </w:p>
    <w:p>
      <w:pPr>
        <w:pStyle w:val="Estilo"/>
      </w:pPr>
      <w:r>
        <w:t>(REFORMADA, D.O.F. 28 DE ENERO DE 2011)</w:t>
      </w:r>
    </w:p>
    <w:p>
      <w:pPr>
        <w:pStyle w:val="Estilo"/>
      </w:pPr>
      <w:r>
        <w:t>V. Fortalecer e impulsar la creación de las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w:t>
      </w:r>
    </w:p>
    <w:p>
      <w:pPr>
        <w:pStyle w:val="Estilo"/>
      </w:pPr>
      <w:r>
        <w:t/>
      </w:r>
    </w:p>
    <w:p>
      <w:pPr>
        <w:pStyle w:val="Estilo"/>
      </w:pPr>
      <w:r>
        <w:t>X. Impulsar la creación de refugios para las víctimas conforme al modelo de atención diseñado por el Sistema;</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de los agresores;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XVII. Impulsar la participación de las organizaciones privadas de (sic)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reformas, en el ámbito de su competencia, para el cumplimiento de los objetivos de la presente ley, así como para establecer como agravantes los delitos contra la vida y la integridad cuando estos sean cometidos contra mujeres, por su condición de género;</w:t>
      </w:r>
    </w:p>
    <w:p>
      <w:pPr>
        <w:pStyle w:val="Estilo"/>
      </w:pPr>
      <w:r>
        <w:t/>
      </w:r>
    </w:p>
    <w:p>
      <w:pPr>
        <w:pStyle w:val="Estilo"/>
      </w:pPr>
      <w:r>
        <w:t>(REFORMADA, D.O.F. 14 DE JUNIO DE 2012)</w:t>
      </w:r>
    </w:p>
    <w:p>
      <w:pPr>
        <w:pStyle w:val="Estilo"/>
      </w:pPr>
      <w:r>
        <w:t>XXI. Celebrar convenios de cooperación, coordinación y concertación en la materia;</w:t>
      </w:r>
    </w:p>
    <w:p>
      <w:pPr>
        <w:pStyle w:val="Estilo"/>
      </w:pPr>
      <w:r>
        <w:t/>
      </w:r>
    </w:p>
    <w:p>
      <w:pPr>
        <w:pStyle w:val="Estilo"/>
      </w:pPr>
      <w:r>
        <w:t>(REFORMADA, D.O.F. 14 DE JUNIO DE 2012)</w:t>
      </w:r>
    </w:p>
    <w:p>
      <w:pPr>
        <w:pStyle w:val="Estilo"/>
      </w:pPr>
      <w:r>
        <w:t>XXII.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(ADICIONADA, D.O.F. 14 DE JUNIO DE 2012)</w:t>
      </w:r>
    </w:p>
    <w:p>
      <w:pPr>
        <w:pStyle w:val="Estilo"/>
      </w:pPr>
      <w:r>
        <w:t>XXIII. Crear un registro público sistemático de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(ADICIONADA, D.O.F. 14 DE JUNIO DE 2012)</w:t>
      </w:r>
    </w:p>
    <w:p>
      <w:pPr>
        <w:pStyle w:val="Estilo"/>
      </w:pPr>
      <w:r>
        <w:t>XXIV.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(ADICIONADA, D.O.F. 14 DE JUNIO DE 2012)</w:t>
      </w:r>
    </w:p>
    <w:p>
      <w:pPr>
        <w:pStyle w:val="Estilo"/>
      </w:pPr>
      <w:r>
        <w:t>XXV. Las demás aplicables a la materia, que les conceda la ley u otros ordenamientos legales.</w:t>
      </w:r>
    </w:p>
    <w:p>
      <w:pPr>
        <w:pStyle w:val="Estilo"/>
      </w:pPr>
      <w:r>
        <w:t/>
      </w:r>
    </w:p>
    <w:p>
      <w:pPr>
        <w:pStyle w:val="Estilo"/>
      </w:pPr>
      <w:r>
        <w:t>Las autoridades federales, harán las gestiones necesarias para propiciar que las autoridades locales reformen su legislación, para considerar como agravantes los delitos contra la vida y la integridad corporal cometidos contra mujeres.</w:t>
      </w:r>
    </w:p>
    <w:p>
      <w:pPr>
        <w:pStyle w:val="Estilo"/>
      </w:pPr>
      <w:r>
        <w:t/>
      </w:r>
    </w:p>
    <w:p>
      <w:pPr>
        <w:pStyle w:val="Estilo"/>
      </w:pPr>
      <w:r>
        <w:t/>
      </w:r>
    </w:p>
    <w:p>
      <w:pPr>
        <w:pStyle w:val="Estilo"/>
      </w:pPr>
      <w:r>
        <w:t>Sección Décima.</w:t>
      </w:r>
    </w:p>
    <w:p>
      <w:pPr>
        <w:pStyle w:val="Estilo"/>
      </w:pPr>
      <w:r>
        <w:t/>
      </w:r>
    </w:p>
    <w:p>
      <w:pPr>
        <w:pStyle w:val="Estilo"/>
      </w:pPr>
      <w:r>
        <w:t>De los Municipios</w:t>
      </w:r>
    </w:p>
    <w:p>
      <w:pPr>
        <w:pStyle w:val="Estilo"/>
      </w:pPr>
      <w:r>
        <w:t/>
      </w:r>
    </w:p>
    <w:p>
      <w:pPr>
        <w:pStyle w:val="Estilo"/>
      </w:pPr>
      <w:r>
        <w:t>ARTÍCULO 50.- Corresponde a los municipios, de conformidad con esta ley y las leyes locales en la materia 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las entidades federativas, en la adopción y consolidación del Sistema;</w:t>
      </w:r>
    </w:p>
    <w:p>
      <w:pPr>
        <w:pStyle w:val="Estilo"/>
      </w:pPr>
      <w:r>
        <w:t/>
      </w:r>
    </w:p>
    <w:p>
      <w:pPr>
        <w:pStyle w:val="Estilo"/>
      </w:pPr>
      <w:r>
        <w:t>III. Promover, en coordinación con las entidades federativas, cursos de capacitación a las personas que atienden a víctimas;</w:t>
      </w:r>
    </w:p>
    <w:p>
      <w:pPr>
        <w:pStyle w:val="Estilo"/>
      </w:pPr>
      <w:r>
        <w:t/>
      </w:r>
    </w:p>
    <w:p>
      <w:pPr>
        <w:pStyle w:val="Estilo"/>
      </w:pPr>
      <w:r>
        <w:t>IV. Ejecutar las acciones necesarias para el cumplimiento del Programa;</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
      </w:r>
    </w:p>
    <w:p>
      <w:pPr>
        <w:pStyle w:val="Estilo"/>
      </w:pPr>
      <w:r>
        <w:t>CAPÍTULO IV</w:t>
      </w:r>
    </w:p>
    <w:p>
      <w:pPr>
        <w:pStyle w:val="Estilo"/>
      </w:pPr>
      <w:r>
        <w:t/>
      </w:r>
    </w:p>
    <w:p>
      <w:pPr>
        <w:pStyle w:val="Estilo"/>
      </w:pPr>
      <w:r>
        <w:t>DE LA ATENCIÓN A LAS VÍCTIMAS</w:t>
      </w:r>
    </w:p>
    <w:p>
      <w:pPr>
        <w:pStyle w:val="Estilo"/>
      </w:pPr>
      <w:r>
        <w:t/>
      </w:r>
    </w:p>
    <w:p>
      <w:pPr>
        <w:pStyle w:val="Estilo"/>
      </w:pPr>
      <w:r>
        <w:t>ARTÍCULO 51.- Las autoridades en el ámbito de sus respectivas competencias deberán prestar atención a las víctimas,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52.-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médica y psicológica;</w:t>
      </w:r>
    </w:p>
    <w:p>
      <w:pPr>
        <w:pStyle w:val="Estilo"/>
      </w:pPr>
      <w:r>
        <w:t/>
      </w:r>
    </w:p>
    <w:p>
      <w:pPr>
        <w:pStyle w:val="Estilo"/>
      </w:pPr>
      <w:r>
        <w:t>VI. Contar con un refugio, mientras lo necesite;</w:t>
      </w:r>
    </w:p>
    <w:p>
      <w:pPr>
        <w:pStyle w:val="Estilo"/>
      </w:pPr>
      <w:r>
        <w:t/>
      </w:r>
    </w:p>
    <w:p>
      <w:pPr>
        <w:pStyle w:val="Estilo"/>
      </w:pPr>
      <w:r>
        <w:t>(REFORMADA, D.O.F. 28 DE ENERO DE 2011)</w:t>
      </w:r>
    </w:p>
    <w:p>
      <w:pPr>
        <w:pStyle w:val="Estilo"/>
      </w:pPr>
      <w:r>
        <w:t>VII. Ser valoradas y educadas libres de estereotipos de comportamiento y prácticas sociales y culturales basadas en conceptos de inferioridad o subordinación;</w:t>
      </w:r>
    </w:p>
    <w:p>
      <w:pPr>
        <w:pStyle w:val="Estilo"/>
      </w:pPr>
      <w:r>
        <w:t/>
      </w:r>
    </w:p>
    <w:p>
      <w:pPr>
        <w:pStyle w:val="Estilo"/>
      </w:pPr>
      <w:r>
        <w:t>(REFORMADA, D.O.F. 28 DE ENERO DE 2011)</w:t>
      </w:r>
    </w:p>
    <w:p>
      <w:pPr>
        <w:pStyle w:val="Estilo"/>
      </w:pPr>
      <w:r>
        <w:t>VIII. En los casos de violencia familiar, las mujeres que tengan hijas y/o hijos podrán acudir a los refugios con éstos, y</w:t>
      </w:r>
    </w:p>
    <w:p>
      <w:pPr>
        <w:pStyle w:val="Estilo"/>
      </w:pPr>
      <w:r>
        <w:t/>
      </w:r>
    </w:p>
    <w:p>
      <w:pPr>
        <w:pStyle w:val="Estilo"/>
      </w:pPr>
      <w:r>
        <w:t>(ADICIONADA, D.O.F. 28 DE ENERO DE 2011)</w:t>
      </w:r>
    </w:p>
    <w:p>
      <w:pPr>
        <w:pStyle w:val="Estilo"/>
      </w:pPr>
      <w:r>
        <w:t>IX. La víctima no será obligada a participar en mecanismos de conciliación con su agresor.</w:t>
      </w:r>
    </w:p>
    <w:p>
      <w:pPr>
        <w:pStyle w:val="Estilo"/>
      </w:pPr>
      <w:r>
        <w:t/>
      </w:r>
    </w:p>
    <w:p>
      <w:pPr>
        <w:pStyle w:val="Estilo"/>
      </w:pPr>
      <w:r>
        <w:t>(ADICIONADO, D.O.F. 28 DE ENERO DE 2011)</w:t>
      </w:r>
    </w:p>
    <w:p>
      <w:pPr>
        <w:pStyle w:val="Estilo"/>
      </w:pPr>
      <w:r>
        <w:t>Las mujeres indígenas serán asistidas gratuitamente en todo tiempo por intérpretes y defensores de oficio que tengan conocimiento de su lengua y cultura.</w:t>
      </w:r>
    </w:p>
    <w:p>
      <w:pPr>
        <w:pStyle w:val="Estilo"/>
      </w:pPr>
      <w:r>
        <w:t/>
      </w:r>
    </w:p>
    <w:p>
      <w:pPr>
        <w:pStyle w:val="Estilo"/>
      </w:pPr>
      <w:r>
        <w:t>ARTÍCULO 53.-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54.-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55.- Los refugios deberán ser lugares seguros para las víctimas, por lo que no se podrá proporcionar su ubicación a personas no autorizadas para acudir a ellos.</w:t>
      </w:r>
    </w:p>
    <w:p>
      <w:pPr>
        <w:pStyle w:val="Estilo"/>
      </w:pPr>
      <w:r>
        <w:t/>
      </w:r>
    </w:p>
    <w:p>
      <w:pPr>
        <w:pStyle w:val="Estilo"/>
      </w:pPr>
      <w:r>
        <w:t>ARTÍCULO 56.- Los refugios deberán prestar a las víctimas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57.- La permanencia de las víctimas en los refugios no podrá ser mayor a tres meses, a menos de que persista su inestabilidad física, psicológica o su situación de riesgo.</w:t>
      </w:r>
    </w:p>
    <w:p>
      <w:pPr>
        <w:pStyle w:val="Estilo"/>
      </w:pPr>
      <w:r>
        <w:t/>
      </w:r>
    </w:p>
    <w:p>
      <w:pPr>
        <w:pStyle w:val="Estilo"/>
      </w:pPr>
      <w:r>
        <w:t>ARTÍCULO 58.- Para efectos del artículo anterior, el personal médico, psicológico y jurídico del refugio evaluará la condición de las víctimas.</w:t>
      </w:r>
    </w:p>
    <w:p>
      <w:pPr>
        <w:pStyle w:val="Estilo"/>
      </w:pPr>
      <w:r>
        <w:t/>
      </w:r>
    </w:p>
    <w:p>
      <w:pPr>
        <w:pStyle w:val="Estilo"/>
      </w:pPr>
      <w:r>
        <w:t>ARTÍCULO 59.- En ningún caso se podrá mantener a las víctimas en los refugios en contra de su voluntad.</w:t>
      </w:r>
    </w:p>
    <w:p>
      <w:pPr>
        <w:pStyle w:val="Estilo"/>
      </w:pPr>
      <w:r>
        <w:t/>
      </w:r>
    </w:p>
    <w:p>
      <w:pPr>
        <w:pStyle w:val="Estilo"/>
      </w:pPr>
      <w:r>
        <w:t/>
      </w:r>
    </w:p>
    <w:p>
      <w:pPr>
        <w:pStyle w:val="Estilo"/>
      </w:pPr>
      <w:r>
        <w:t>(ADICIONADO CON EL CAPÍTULO Y ARTÍCULO QUE LO INTEGRAN, D.O.F. 28 DE ENERO DE 2011)</w:t>
      </w:r>
    </w:p>
    <w:p>
      <w:pPr>
        <w:pStyle w:val="Estilo"/>
      </w:pPr>
      <w:r>
        <w:t>TITULO IV</w:t>
      </w:r>
    </w:p>
    <w:p>
      <w:pPr>
        <w:pStyle w:val="Estilo"/>
      </w:pPr>
      <w:r>
        <w:t/>
      </w:r>
    </w:p>
    <w:p>
      <w:pPr>
        <w:pStyle w:val="Estilo"/>
      </w:pPr>
      <w:r>
        <w:t>DE LAS RESPONSABILIDADES Y SANCIONES</w:t>
      </w:r>
    </w:p>
    <w:p>
      <w:pPr>
        <w:pStyle w:val="Estilo"/>
      </w:pPr>
      <w:r>
        <w:t/>
      </w:r>
    </w:p>
    <w:p>
      <w:pPr>
        <w:pStyle w:val="Estilo"/>
      </w:pPr>
      <w:r>
        <w:t/>
      </w:r>
    </w:p>
    <w:p>
      <w:pPr>
        <w:pStyle w:val="Estilo"/>
      </w:pPr>
      <w:r>
        <w:t>(ADICIONADO CON EL ARTÍCULO QUE LO INTEGRA, D.O.F. 28 DE ENERO DE 2011)</w:t>
      </w:r>
    </w:p>
    <w:p>
      <w:pPr>
        <w:pStyle w:val="Estilo"/>
      </w:pPr>
      <w:r>
        <w:t>CAPÍTULO ÚNICO</w:t>
      </w:r>
    </w:p>
    <w:p>
      <w:pPr>
        <w:pStyle w:val="Estilo"/>
      </w:pPr>
      <w:r>
        <w:t/>
      </w:r>
    </w:p>
    <w:p>
      <w:pPr>
        <w:pStyle w:val="Estilo"/>
      </w:pPr>
      <w:r>
        <w:t>DE LAS RESPONSABILIDADES Y SANCIONES</w:t>
      </w:r>
    </w:p>
    <w:p>
      <w:pPr>
        <w:pStyle w:val="Estilo"/>
      </w:pPr>
      <w:r>
        <w:t/>
      </w:r>
    </w:p>
    <w:p>
      <w:pPr>
        <w:pStyle w:val="Estilo"/>
      </w:pPr>
      <w:r>
        <w:t>(ADICIONADO D.O.F. 28 DE ENERO DE 2011)</w:t>
      </w:r>
    </w:p>
    <w:p>
      <w:pPr>
        <w:pStyle w:val="Estilo"/>
      </w:pPr>
      <w:r>
        <w:t>Artículo 60. Será causa de responsabilidad administrativa el incumplimiento de esta ley y se sancionará conforme a las leyes en la materia.</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Ejecutivo Federal emitirá el Reglamento de la ley dentro de los 90 días siguientes a la entrada en vigor del presente Decreto.</w:t>
      </w:r>
    </w:p>
    <w:p>
      <w:pPr>
        <w:pStyle w:val="Estilo"/>
      </w:pPr>
      <w:r>
        <w:t/>
      </w:r>
    </w:p>
    <w:p>
      <w:pPr>
        <w:pStyle w:val="Estilo"/>
      </w:pPr>
      <w:r>
        <w:t>ARTÍCULO TERCERO.- El Sistema Nacional a que se refiere esta ley, se integrará dentro de los 60 días siguientes a la entrada en vigor del presente Decreto.</w:t>
      </w:r>
    </w:p>
    <w:p>
      <w:pPr>
        <w:pStyle w:val="Estilo"/>
      </w:pPr>
      <w:r>
        <w:t/>
      </w:r>
    </w:p>
    <w:p>
      <w:pPr>
        <w:pStyle w:val="Estilo"/>
      </w:pPr>
      <w:r>
        <w:t>ARTÍCULO CUARTO.- El Reglamento del Sistema deberá expedirse dentro de los 90 días siguientes a la entrada en vigor del presente Decreto.</w:t>
      </w:r>
    </w:p>
    <w:p>
      <w:pPr>
        <w:pStyle w:val="Estilo"/>
      </w:pPr>
      <w:r>
        <w:t/>
      </w:r>
    </w:p>
    <w:p>
      <w:pPr>
        <w:pStyle w:val="Estilo"/>
      </w:pPr>
      <w:r>
        <w:t>ARTÍCULO QUINTO.- El Diagnóstico Nacional a que se refiere la fracción XII del artículo 44 de la ley deberá realizarse dentro de los 365 días siguientes a la integración del Sistema.</w:t>
      </w:r>
    </w:p>
    <w:p>
      <w:pPr>
        <w:pStyle w:val="Estilo"/>
      </w:pPr>
      <w:r>
        <w:t/>
      </w:r>
    </w:p>
    <w:p>
      <w:pPr>
        <w:pStyle w:val="Estilo"/>
      </w:pPr>
      <w:r>
        <w:t>ARTÍCULO SEXTO.- 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 misma.</w:t>
      </w:r>
    </w:p>
    <w:p>
      <w:pPr>
        <w:pStyle w:val="Estilo"/>
      </w:pPr>
      <w:r>
        <w:t/>
      </w:r>
    </w:p>
    <w:p>
      <w:pPr>
        <w:pStyle w:val="Estilo"/>
      </w:pPr>
      <w:r>
        <w:t>ARTÍCULO SÉPTIMO.- El Banco Nacional de Datos e Información sobre Casos de Violencia contra las Mujeres a que refiere la fracción III del artículo 45 deberá integrarse dentro de los 365 días siguientes a la conformación del Sistema.</w:t>
      </w:r>
    </w:p>
    <w:p>
      <w:pPr>
        <w:pStyle w:val="Estilo"/>
      </w:pPr>
      <w:r>
        <w:t/>
      </w:r>
    </w:p>
    <w:p>
      <w:pPr>
        <w:pStyle w:val="Estilo"/>
      </w:pPr>
      <w:r>
        <w:t>ARTÍCULO OCTAVO.-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pPr>
        <w:pStyle w:val="Estilo"/>
      </w:pPr>
      <w:r>
        <w:t/>
      </w:r>
    </w:p>
    <w:p>
      <w:pPr>
        <w:pStyle w:val="Estilo"/>
      </w:pPr>
      <w:r>
        <w:t>México, D.F., a 19 de diciembre de 2006.- Dip. Jorge Zermeño Infante, Presidente.- Sen. Manlio Fabio Beltrones Rivera, Presidente.- Dip. Maria Eugenia Jiménez Valenzuela, Secretaria.- Sen. Renán Cleominio Zoreda Novelo,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Felipe de Jesús Calderón Hinojosa.- Rúbrica.- El Secretario de Gobernación, Francisco Javier Ramírez Acuña.-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20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ENERO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18 DE MAYO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titular del Ejecutivo Federal, dentro de los 30 días siguientes a la entrada en vigor del presente Decreto, deberá llevar a cabo las reformas que sean necesarias al reglamento de la ley.</w:t>
      </w:r>
    </w:p>
    <w:p>
      <w:pPr>
        <w:pStyle w:val="Estilo"/>
      </w:pPr>
      <w:r>
        <w:t/>
      </w:r>
    </w:p>
    <w:p>
      <w:pPr>
        <w:pStyle w:val="Estilo"/>
      </w:pPr>
      <w:r>
        <w:t/>
      </w:r>
    </w:p>
    <w:p>
      <w:pPr>
        <w:pStyle w:val="Estilo"/>
      </w:pPr>
      <w:r>
        <w:t>D.O.F. 14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pPr>
        <w:pStyle w:val="Estilo"/>
      </w:pPr>
      <w:r>
        <w:t/>
      </w:r>
    </w:p>
    <w:p>
      <w:pPr>
        <w:pStyle w:val="Estilo"/>
      </w:pPr>
      <w:r>
        <w:t/>
      </w:r>
    </w:p>
    <w:p>
      <w:pPr>
        <w:pStyle w:val="Estilo"/>
      </w:pPr>
      <w:r>
        <w:t>D.O.F. 15 DE ENERO DE 2013.</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