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BAJA CALIFORNIA</w:t>
      </w:r>
    </w:p>
    <w:p>
      <w:pPr>
        <w:pStyle w:val="Estilo"/>
      </w:pPr>
      <w:r>
        <w:t/>
      </w:r>
    </w:p>
    <w:p>
      <w:pPr>
        <w:pStyle w:val="Estilo"/>
      </w:pPr>
      <w:r>
        <w:t>ÚLTIMA REFORMA PUBLICADA EN EL PERIÓDICO OFICIAL: 19 DE ENERO DE 2018.</w:t>
      </w:r>
    </w:p>
    <w:p>
      <w:pPr>
        <w:pStyle w:val="Estilo"/>
      </w:pPr>
      <w:r>
        <w:t/>
      </w:r>
    </w:p>
    <w:p>
      <w:pPr>
        <w:pStyle w:val="Estilo"/>
      </w:pPr>
      <w:r>
        <w:t>Código publicado en la Primera Sección del Periódico Oficial del Estado de Baja California, el 31 de enero de 1974.</w:t>
      </w:r>
    </w:p>
    <w:p>
      <w:pPr>
        <w:pStyle w:val="Estilo"/>
      </w:pPr>
      <w:r>
        <w:t/>
      </w:r>
    </w:p>
    <w:p>
      <w:pPr>
        <w:pStyle w:val="Estilo"/>
      </w:pPr>
      <w:r>
        <w:t>MILTON CASTELLANOS EVERARDO</w:t>
      </w:r>
    </w:p>
    <w:p>
      <w:pPr>
        <w:pStyle w:val="Estilo"/>
      </w:pPr>
      <w:r>
        <w:t/>
      </w:r>
    </w:p>
    <w:p>
      <w:pPr>
        <w:pStyle w:val="Estilo"/>
      </w:pPr>
      <w:r>
        <w:t>Gobernador Constitucional del Estado Libre y Soberano de Baja California, a sus habitantes sabed:</w:t>
      </w:r>
    </w:p>
    <w:p>
      <w:pPr>
        <w:pStyle w:val="Estilo"/>
      </w:pPr>
      <w:r>
        <w:t/>
      </w:r>
    </w:p>
    <w:p>
      <w:pPr>
        <w:pStyle w:val="Estilo"/>
      </w:pPr>
      <w:r>
        <w:t>Que la H. Legislatura del Estado, me ha dirigido para su publicación el Ordenamiento Legal que sigue:</w:t>
      </w:r>
    </w:p>
    <w:p>
      <w:pPr>
        <w:pStyle w:val="Estilo"/>
      </w:pPr>
      <w:r>
        <w:t/>
      </w:r>
    </w:p>
    <w:p>
      <w:pPr>
        <w:pStyle w:val="Estilo"/>
      </w:pPr>
      <w:r>
        <w:t>LA H. VII LEGISLATURA CONSTITUCIONAL DEL ESTADO LIBRE Y SOBERANO DE BAJA CALIFORNIA, EN USO DE LAS FACULTADES QUE LE CONFIERE EL ARTICULO 27 FRACCIONES I Y XXX DE LA CONSTITUCION POLITICA LOCAL EXPIDE EL SIGUIENTE</w:t>
      </w:r>
    </w:p>
    <w:p>
      <w:pPr>
        <w:pStyle w:val="Estilo"/>
      </w:pPr>
      <w:r>
        <w:t/>
      </w:r>
    </w:p>
    <w:p>
      <w:pPr>
        <w:pStyle w:val="Estilo"/>
      </w:pPr>
      <w:r>
        <w:t/>
      </w:r>
    </w:p>
    <w:p>
      <w:pPr>
        <w:pStyle w:val="Estilo"/>
      </w:pPr>
      <w:r>
        <w:t>CODIGO CIVIL PARA EL ESTADO DE BAJA CALIFORNIA</w:t>
      </w:r>
    </w:p>
    <w:p>
      <w:pPr>
        <w:pStyle w:val="Estilo"/>
      </w:pPr>
      <w:r>
        <w:t/>
      </w:r>
    </w:p>
    <w:p>
      <w:pPr>
        <w:pStyle w:val="Estilo"/>
      </w:pPr>
      <w:r>
        <w:t/>
      </w:r>
    </w:p>
    <w:p>
      <w:pPr>
        <w:pStyle w:val="Estilo"/>
      </w:pPr>
      <w:r>
        <w:t>DISPOSICIONES PRELIMINARES</w:t>
      </w:r>
    </w:p>
    <w:p>
      <w:pPr>
        <w:pStyle w:val="Estilo"/>
      </w:pPr>
      <w:r>
        <w:t/>
      </w:r>
    </w:p>
    <w:p>
      <w:pPr>
        <w:pStyle w:val="Estilo"/>
      </w:pPr>
      <w:r>
        <w:t>ARTICULO 1o.- Las disposiciones de este Código regirán en el Estado de Baja California en asuntos de orden común.</w:t>
      </w:r>
    </w:p>
    <w:p>
      <w:pPr>
        <w:pStyle w:val="Estilo"/>
      </w:pPr>
      <w:r>
        <w:t/>
      </w:r>
    </w:p>
    <w:p>
      <w:pPr>
        <w:pStyle w:val="Estilo"/>
      </w:pPr>
      <w:r>
        <w:t>ARTICULO 2o.-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ARTICULO 3o.- (DEROGADO, P.O. 1 DE NOVIEMBRE DE 2002)</w:t>
      </w:r>
    </w:p>
    <w:p>
      <w:pPr>
        <w:pStyle w:val="Estilo"/>
      </w:pPr>
      <w:r>
        <w:t/>
      </w:r>
    </w:p>
    <w:p>
      <w:pPr>
        <w:pStyle w:val="Estilo"/>
      </w:pPr>
      <w:r>
        <w:t>ARTICULO 4o.- (DEROGADO, P.O. 1 DE NOVIEMBRE DE 2002)</w:t>
      </w:r>
    </w:p>
    <w:p>
      <w:pPr>
        <w:pStyle w:val="Estilo"/>
      </w:pPr>
      <w:r>
        <w:t/>
      </w:r>
    </w:p>
    <w:p>
      <w:pPr>
        <w:pStyle w:val="Estilo"/>
      </w:pPr>
      <w:r>
        <w:t>ARTICULO 5o.- A ninguna Ley ni disposición gubernativa, se dará efecto retroactivo en perjuicio de persona alguna.</w:t>
      </w:r>
    </w:p>
    <w:p>
      <w:pPr>
        <w:pStyle w:val="Estilo"/>
      </w:pPr>
      <w:r>
        <w:t/>
      </w:r>
    </w:p>
    <w:p>
      <w:pPr>
        <w:pStyle w:val="Estilo"/>
      </w:pPr>
      <w:r>
        <w:t>ARTICULO 6o.- La voluntad de los particulares no puede eximir de la observancia de la Ley, ni alterarla o modificarla. Solo pueden renunciarse los derechos privados que no afecten directamente al interés público, cuando la renuncia no perjudique derechos de tercero.</w:t>
      </w:r>
    </w:p>
    <w:p>
      <w:pPr>
        <w:pStyle w:val="Estilo"/>
      </w:pPr>
      <w:r>
        <w:t/>
      </w:r>
    </w:p>
    <w:p>
      <w:pPr>
        <w:pStyle w:val="Estilo"/>
      </w:pPr>
      <w:r>
        <w:t>ARTICULO 7o.- La renuncia autorizada en el artículo anterior no produce efecto alguno si no se hace en términos claros y precisos, de tal suerte que no quede duda del derecho que se renuncia.</w:t>
      </w:r>
    </w:p>
    <w:p>
      <w:pPr>
        <w:pStyle w:val="Estilo"/>
      </w:pPr>
      <w:r>
        <w:t/>
      </w:r>
    </w:p>
    <w:p>
      <w:pPr>
        <w:pStyle w:val="Estilo"/>
      </w:pPr>
      <w:r>
        <w:t>ARTICULO 8o.- Los actos ejecutados contra el tenor de las Leyes prohibitivas o de interés público serán nulos, excepto en los casos en que la Ley ordene lo contrario.</w:t>
      </w:r>
    </w:p>
    <w:p>
      <w:pPr>
        <w:pStyle w:val="Estilo"/>
      </w:pPr>
      <w:r>
        <w:t/>
      </w:r>
    </w:p>
    <w:p>
      <w:pPr>
        <w:pStyle w:val="Estilo"/>
      </w:pPr>
      <w:r>
        <w:t>ARTICULO 9o.- La Ley sólo queda abrogada o derogada por otra posterior que así lo declare expresamente, o que contenga disposiciones total o parcialmente incompatibles con la Ley anterior.</w:t>
      </w:r>
    </w:p>
    <w:p>
      <w:pPr>
        <w:pStyle w:val="Estilo"/>
      </w:pPr>
      <w:r>
        <w:t/>
      </w:r>
    </w:p>
    <w:p>
      <w:pPr>
        <w:pStyle w:val="Estilo"/>
      </w:pPr>
      <w:r>
        <w:t>ARTICULO 10.- Contra la observancia de la Ley no puede alegarse desuso, costumbre o práctica en contrario.</w:t>
      </w:r>
    </w:p>
    <w:p>
      <w:pPr>
        <w:pStyle w:val="Estilo"/>
      </w:pPr>
      <w:r>
        <w:t/>
      </w:r>
    </w:p>
    <w:p>
      <w:pPr>
        <w:pStyle w:val="Estilo"/>
      </w:pPr>
      <w:r>
        <w:t>ARTICULO 11.- Las Leyes que establecen excepción a las reglas generales, no son aplicables a caso alguno que no esté expresamente especificado en las mismas leyes.</w:t>
      </w:r>
    </w:p>
    <w:p>
      <w:pPr>
        <w:pStyle w:val="Estilo"/>
      </w:pPr>
      <w:r>
        <w:t/>
      </w:r>
    </w:p>
    <w:p>
      <w:pPr>
        <w:pStyle w:val="Estilo"/>
      </w:pPr>
      <w:r>
        <w:t>ARTICULO 12.- Las Leyes del Estado de Baja California, incluyendo las que se refieren al estado y capacidad de las personas se aplican a todos los habitantes del propio Estado, ya sean nacionales o extranjeros, estén domiciliados en él o sean transeuntes.</w:t>
      </w:r>
    </w:p>
    <w:p>
      <w:pPr>
        <w:pStyle w:val="Estilo"/>
      </w:pPr>
      <w:r>
        <w:t/>
      </w:r>
    </w:p>
    <w:p>
      <w:pPr>
        <w:pStyle w:val="Estilo"/>
      </w:pPr>
      <w:r>
        <w:t>ARTICULO 13.- Los efectos jurídicos de actos y contratos celebrados fuera del Estado de Baja California, que deban ser ejecutados en el mismo, se regirán por las disposiciones de este Código.</w:t>
      </w:r>
    </w:p>
    <w:p>
      <w:pPr>
        <w:pStyle w:val="Estilo"/>
      </w:pPr>
      <w:r>
        <w:t/>
      </w:r>
    </w:p>
    <w:p>
      <w:pPr>
        <w:pStyle w:val="Estilo"/>
      </w:pPr>
      <w:r>
        <w:t>ARTICULO 14.- Los bienes inmuebles, sitos en el Estado de Baja California, y los bienes muebles que en ellos se encuentren se regirán por las disposiciones de este Código, aun cuando los dueños sean extranjeros.</w:t>
      </w:r>
    </w:p>
    <w:p>
      <w:pPr>
        <w:pStyle w:val="Estilo"/>
      </w:pPr>
      <w:r>
        <w:t/>
      </w:r>
    </w:p>
    <w:p>
      <w:pPr>
        <w:pStyle w:val="Estilo"/>
      </w:pPr>
      <w:r>
        <w:t>ARTICULO 15.- Los actos jurídicos, en todo lo relativo a su forma, se regirán por las Leyes del lugar donde pasen. Sin embargo, los mexicanos o extranjeros residentes fuera del Estado de Baja California, quedan en libertad para sujetarse a las formas prescritas por este Código, cuando el acto haya de tener ejecución en dicho Estado.</w:t>
      </w:r>
    </w:p>
    <w:p>
      <w:pPr>
        <w:pStyle w:val="Estilo"/>
      </w:pPr>
      <w:r>
        <w:t/>
      </w:r>
    </w:p>
    <w:p>
      <w:pPr>
        <w:pStyle w:val="Estilo"/>
      </w:pPr>
      <w:r>
        <w:t>ARTICULO 16.- Los habitantes del Estado de Baja California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ARTICULO 17.- (DEROGADO, P.O. 17 DE SEPTIEMBRE DE 1993)</w:t>
      </w:r>
    </w:p>
    <w:p>
      <w:pPr>
        <w:pStyle w:val="Estilo"/>
      </w:pPr>
      <w:r>
        <w:t/>
      </w:r>
    </w:p>
    <w:p>
      <w:pPr>
        <w:pStyle w:val="Estilo"/>
      </w:pPr>
      <w:r>
        <w:t>ARTICULO 18.- El silencio, obscuridad o insuficiencia de la Ley, no autorizan a los jueces o tribunales para dejar de resolver una controversia.</w:t>
      </w:r>
    </w:p>
    <w:p>
      <w:pPr>
        <w:pStyle w:val="Estilo"/>
      </w:pPr>
      <w:r>
        <w:t/>
      </w:r>
    </w:p>
    <w:p>
      <w:pPr>
        <w:pStyle w:val="Estilo"/>
      </w:pPr>
      <w:r>
        <w:t>(REFORMADO PRIMER PÁRRAFO, P.O. 9 DE SEPTIEMBRE DE 2016)</w:t>
      </w:r>
    </w:p>
    <w:p>
      <w:pPr>
        <w:pStyle w:val="Estilo"/>
      </w:pPr>
      <w:r>
        <w:t>ARTICULO 19.- Las controversias judiciales del orden civil deberán resolverse conforme a la letra de la Ley o a su interpretación jurídica. A falta de Ley se resolverán conforme a los principios generales del derecho.</w:t>
      </w:r>
    </w:p>
    <w:p>
      <w:pPr>
        <w:pStyle w:val="Estilo"/>
      </w:pPr>
      <w:r>
        <w:t/>
      </w:r>
    </w:p>
    <w:p>
      <w:pPr>
        <w:pStyle w:val="Estilo"/>
      </w:pPr>
      <w:r>
        <w:t>(ADICIONADO, P.O. 9 DE SEPTIEMBRE DE 2016)</w:t>
      </w:r>
    </w:p>
    <w:p>
      <w:pPr>
        <w:pStyle w:val="Estilo"/>
      </w:pPr>
      <w:r>
        <w:t>Tratándose de Derechos Humanos, se interpretarán de acuerdo a la Constitución Política de los Estados Unidos Mexicanos y los Tratados Internacionales de la materia que corresponda, favoreciendo en todo momento la protección más amplia a las personas.</w:t>
      </w:r>
    </w:p>
    <w:p>
      <w:pPr>
        <w:pStyle w:val="Estilo"/>
      </w:pPr>
      <w:r>
        <w:t/>
      </w:r>
    </w:p>
    <w:p>
      <w:pPr>
        <w:pStyle w:val="Estilo"/>
      </w:pPr>
      <w:r>
        <w:t>ARTICULO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29 DE SEPTIEMBRE DE 2017)</w:t>
      </w:r>
    </w:p>
    <w:p>
      <w:pPr>
        <w:pStyle w:val="Estilo"/>
      </w:pPr>
      <w:r>
        <w:t>ARTICULO 21.- La ignorancia de las Leyes no excusa su cumplimiento; pero los jueces, teniendo en cuenta algún tipo de discapacidad mental, su conformación cultural, cuando pertenezca a una población indígena, su acceso a los medios de comunicación o su condición económica desfavorable,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Tratándose de personas pertenecientes a los pueblos o comunidades indígenas, en todos los juicios y procedimientos en que sean parte, individual o colectivamente, se deberán tomar en cuenta sus derechos y prerrogativas, de acuerdo a lo establecido por la Constitución Federal.</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w:t>
      </w:r>
    </w:p>
    <w:p>
      <w:pPr>
        <w:pStyle w:val="Estilo"/>
      </w:pPr>
      <w:r>
        <w:t/>
      </w:r>
    </w:p>
    <w:p>
      <w:pPr>
        <w:pStyle w:val="Estilo"/>
      </w:pPr>
      <w:r>
        <w:t/>
      </w:r>
    </w:p>
    <w:p>
      <w:pPr>
        <w:pStyle w:val="Estilo"/>
      </w:pPr>
      <w:r>
        <w:t>ARTICULO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ARTICULO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ARTICULO 24.-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ARTICULO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ARTICULO 26.- Las personas morales pueden ejercitar todos los derechos que sean necesarios para realizar el objeto de su institución.</w:t>
      </w:r>
    </w:p>
    <w:p>
      <w:pPr>
        <w:pStyle w:val="Estilo"/>
      </w:pPr>
      <w:r>
        <w:t/>
      </w:r>
    </w:p>
    <w:p>
      <w:pPr>
        <w:pStyle w:val="Estilo"/>
      </w:pPr>
      <w:r>
        <w:t>ARTICULO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ARTICULO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ARTICULO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ARTICULO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ARTICULO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ARTICULO 32.- Se reputa domicilio legal:</w:t>
      </w:r>
    </w:p>
    <w:p>
      <w:pPr>
        <w:pStyle w:val="Estilo"/>
      </w:pPr>
      <w:r>
        <w:t/>
      </w:r>
    </w:p>
    <w:p>
      <w:pPr>
        <w:pStyle w:val="Estilo"/>
      </w:pPr>
      <w:r>
        <w:t>(REFORMADA, P.O. 18 DE NOVIEMBRE DE 2005)</w:t>
      </w:r>
    </w:p>
    <w:p>
      <w:pPr>
        <w:pStyle w:val="Estilo"/>
      </w:pPr>
      <w:r>
        <w:t>I.- De la persona menor de dieciocho años de edad no emancipada, el de la persona a cuya patria potestad está sujeto;</w:t>
      </w:r>
    </w:p>
    <w:p>
      <w:pPr>
        <w:pStyle w:val="Estilo"/>
      </w:pPr>
      <w:r>
        <w:t/>
      </w:r>
    </w:p>
    <w:p>
      <w:pPr>
        <w:pStyle w:val="Estilo"/>
      </w:pPr>
      <w:r>
        <w:t>(REFORMADA, P.O. 18 DE NOVIEMBRE DE 2005)</w:t>
      </w:r>
    </w:p>
    <w:p>
      <w:pPr>
        <w:pStyle w:val="Estilo"/>
      </w:pPr>
      <w:r>
        <w:t>II.- De la persona menor de dieciocho años de edad que no esté bajo la patria potestad y el de la persona que no tenga capacidad para comprender el significado del hecho,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w:t>
      </w:r>
    </w:p>
    <w:p>
      <w:pPr>
        <w:pStyle w:val="Estilo"/>
      </w:pPr>
      <w:r>
        <w:t/>
      </w:r>
    </w:p>
    <w:p>
      <w:pPr>
        <w:pStyle w:val="Estilo"/>
      </w:pPr>
      <w:r>
        <w:t>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ARTICULO 33.- Las personas morales tienen su domicilio en el lugar donde se halle establecida su administración.</w:t>
      </w:r>
    </w:p>
    <w:p>
      <w:pPr>
        <w:pStyle w:val="Estilo"/>
      </w:pPr>
      <w:r>
        <w:t/>
      </w:r>
    </w:p>
    <w:p>
      <w:pPr>
        <w:pStyle w:val="Estilo"/>
      </w:pPr>
      <w:r>
        <w:t>Las que tengan su administración fuera del Estado de Baja California, pero que ejecuten actos jurídicos dentro de la mencionada circunscripción,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ARTICULO 34.-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(REFORMADO, P.O. 10 DE MAYO DE 1983)</w:t>
      </w:r>
    </w:p>
    <w:p>
      <w:pPr>
        <w:pStyle w:val="Estilo"/>
      </w:pPr>
      <w:r>
        <w:t>CAPITULO I</w:t>
      </w:r>
    </w:p>
    <w:p>
      <w:pPr>
        <w:pStyle w:val="Estilo"/>
      </w:pPr>
      <w:r>
        <w:t/>
      </w:r>
    </w:p>
    <w:p>
      <w:pPr>
        <w:pStyle w:val="Estilo"/>
      </w:pPr>
      <w:r>
        <w:t>DISPOSICIONES GENERALES</w:t>
      </w:r>
    </w:p>
    <w:p>
      <w:pPr>
        <w:pStyle w:val="Estilo"/>
      </w:pPr>
      <w:r>
        <w:t/>
      </w:r>
    </w:p>
    <w:p>
      <w:pPr>
        <w:pStyle w:val="Estilo"/>
      </w:pPr>
      <w:r>
        <w:t>(REFORMADO, P.O. 9 DE NOVIEMBRE DE 2012)</w:t>
      </w:r>
    </w:p>
    <w:p>
      <w:pPr>
        <w:pStyle w:val="Estilo"/>
      </w:pPr>
      <w:r>
        <w:t>ARTICULO 35.- En el Estado de Baja California, la coordinación del Registro Civil estará a cargo del Director del Registro Civil. Los Oficiales del Registro Civil o quienes ejerzan sus funciones, en su caso, autorizarán los actos del estado civil y expedirán constancia de las actas relativas a nacimiento, reconocimiento de hijos, adopción, matrimonio, divorcio, y defunción de los mexicanos y extranjeros residentes en el territorio nacional; así como anotar las sentencias ejecutorias que se refieran a la tutela, ausencia, presunción de muerte o que se ha perdido la capacidad legal para administrar bienes.</w:t>
      </w:r>
    </w:p>
    <w:p>
      <w:pPr>
        <w:pStyle w:val="Estilo"/>
      </w:pPr>
      <w:r>
        <w:t/>
      </w:r>
    </w:p>
    <w:p>
      <w:pPr>
        <w:pStyle w:val="Estilo"/>
      </w:pPr>
      <w:r>
        <w:t>(REFORMADO, P.O. 9 DE NOVIEMBRE DE 2012)</w:t>
      </w:r>
    </w:p>
    <w:p>
      <w:pPr>
        <w:pStyle w:val="Estilo"/>
      </w:pPr>
      <w:r>
        <w:t>ARTICULO 36.- Las actas a que se refieren el artículo anterior se asentarán en formas especiales que se denominarán "Formas del Registro Civil", las que una vez utilizadas se ordenarán cronológicamente con el sistema que autorice el Director del Registro Civil.</w:t>
      </w:r>
    </w:p>
    <w:p>
      <w:pPr>
        <w:pStyle w:val="Estilo"/>
      </w:pPr>
      <w:r>
        <w:t/>
      </w:r>
    </w:p>
    <w:p>
      <w:pPr>
        <w:pStyle w:val="Estilo"/>
      </w:pPr>
      <w:r>
        <w:t>(ADICIONADO, P.O. 9 DE NOVIEMBRE DE 2012)</w:t>
      </w:r>
    </w:p>
    <w:p>
      <w:pPr>
        <w:pStyle w:val="Estilo"/>
      </w:pPr>
      <w:r>
        <w:t>ARTICULO 36 BIS.- Los Oficiales del Registro Civil, deberán implementar, el Sistema para la Inscripción y Certificación de los Actos del Estado Civil, que determine la Dirección del Registro Civil, en coordinación con la Dirección del Registro Nacional de Población e Identificación Personal de la Secretaría de Gobernación, observándose las siguientes reglas:</w:t>
      </w:r>
    </w:p>
    <w:p>
      <w:pPr>
        <w:pStyle w:val="Estilo"/>
      </w:pPr>
      <w:r>
        <w:t/>
      </w:r>
    </w:p>
    <w:p>
      <w:pPr>
        <w:pStyle w:val="Estilo"/>
      </w:pPr>
      <w:r>
        <w:t>I. Las actas se levantarán con las formalidades establecidas por este Código.</w:t>
      </w:r>
    </w:p>
    <w:p>
      <w:pPr>
        <w:pStyle w:val="Estilo"/>
      </w:pPr>
      <w:r>
        <w:t/>
      </w:r>
    </w:p>
    <w:p>
      <w:pPr>
        <w:pStyle w:val="Estilo"/>
      </w:pPr>
      <w:r>
        <w:t>II. Las actas se inscribirán en hojas previamente foliadas y autorizadas con la firma del Director del Registro Civil, se encuadernarán en libros de doscientos (sic) actas cada uno o fracción y pasarán a formar parte del archivo del Registro Civil.</w:t>
      </w:r>
    </w:p>
    <w:p>
      <w:pPr>
        <w:pStyle w:val="Estilo"/>
      </w:pPr>
      <w:r>
        <w:t/>
      </w:r>
    </w:p>
    <w:p>
      <w:pPr>
        <w:pStyle w:val="Estilo"/>
      </w:pPr>
      <w:r>
        <w:t>III. Un tanto de estas actas también serán remitidas en archivo electrónico a la Dirección del Registro Civil de forma mensual, la segunda se guardará en archiveros especiales por números consecutivos de libro, folio y año, en las oficinas del Registro Civil y servirán para expedir la (sic) copias certificadas y constancias que soliciten los interesados.</w:t>
      </w:r>
    </w:p>
    <w:p>
      <w:pPr>
        <w:pStyle w:val="Estilo"/>
      </w:pPr>
      <w:r>
        <w:t/>
      </w:r>
    </w:p>
    <w:p>
      <w:pPr>
        <w:pStyle w:val="Estilo"/>
      </w:pPr>
      <w:r>
        <w:t>IV. En todos aquellos casos en que este Código ordene anotaciones marginales en las actas de Registro Civil, se efectuarán dichas anotaciones en las actas originales y además en la Base de Datos Registral, debiendo realizar los cambios de los datos de las actas, así como sustituyendo la imagen digitalizada correspondiente.</w:t>
      </w:r>
    </w:p>
    <w:p>
      <w:pPr>
        <w:pStyle w:val="Estilo"/>
      </w:pPr>
      <w:r>
        <w:t/>
      </w:r>
    </w:p>
    <w:p>
      <w:pPr>
        <w:pStyle w:val="Estilo"/>
      </w:pPr>
      <w:r>
        <w:t>(REFORMADO, P.O. 10 DE MAYO DE 1983)</w:t>
      </w:r>
    </w:p>
    <w:p>
      <w:pPr>
        <w:pStyle w:val="Estilo"/>
      </w:pPr>
      <w:r>
        <w:t>ARTICULO 37.- Las inscripciones del Registro Civil harán prueba plena para los efectos legales correspondientes.</w:t>
      </w:r>
    </w:p>
    <w:p>
      <w:pPr>
        <w:pStyle w:val="Estilo"/>
      </w:pPr>
      <w:r>
        <w:t/>
      </w:r>
    </w:p>
    <w:p>
      <w:pPr>
        <w:pStyle w:val="Estilo"/>
      </w:pPr>
      <w:r>
        <w:t>(REFORMADO, P.O. 10 DE MAYO DE 1983)</w:t>
      </w:r>
    </w:p>
    <w:p>
      <w:pPr>
        <w:pStyle w:val="Estilo"/>
      </w:pPr>
      <w:r>
        <w:t>ARTICULO 38.- El funcionamiento del Registro Civil estará a cargo de las Oficialías y Funcionarios que determine la Ley.</w:t>
      </w:r>
    </w:p>
    <w:p>
      <w:pPr>
        <w:pStyle w:val="Estilo"/>
      </w:pPr>
      <w:r>
        <w:t/>
      </w:r>
    </w:p>
    <w:p>
      <w:pPr>
        <w:pStyle w:val="Estilo"/>
      </w:pPr>
      <w:r>
        <w:t>(REFORMADO, P.O. 10 DE MAYO DE 1983)</w:t>
      </w:r>
    </w:p>
    <w:p>
      <w:pPr>
        <w:pStyle w:val="Estilo"/>
      </w:pPr>
      <w:r>
        <w:t>ARTICULO 39.- Los Oficiales del Registro Civil o quienes ejerzan sus funciones tendrán fe pública en el desempeño de las labores propias de su cargo.</w:t>
      </w:r>
    </w:p>
    <w:p>
      <w:pPr>
        <w:pStyle w:val="Estilo"/>
      </w:pPr>
      <w:r>
        <w:t/>
      </w:r>
    </w:p>
    <w:p>
      <w:pPr>
        <w:pStyle w:val="Estilo"/>
      </w:pPr>
      <w:r>
        <w:t>(REFORMADO, P.O. 10 DE MAYO DE 1983)</w:t>
      </w:r>
    </w:p>
    <w:p>
      <w:pPr>
        <w:pStyle w:val="Estilo"/>
      </w:pPr>
      <w:r>
        <w:t>ARTICULO 40.- En las actas del Registro Civil intervendrán el Oficial del Registro Civil o Funcionario que deba autorizarlas, los particulares interesados o sus representantes legales, en su caso, así como los testigos que deban concurrir, actas que deberán ser firmadas en el espacio correspondiente, en las que se imprimirá el sello de la Oficina que corresponda.</w:t>
      </w:r>
    </w:p>
    <w:p>
      <w:pPr>
        <w:pStyle w:val="Estilo"/>
      </w:pPr>
      <w:r>
        <w:t/>
      </w:r>
    </w:p>
    <w:p>
      <w:pPr>
        <w:pStyle w:val="Estilo"/>
      </w:pPr>
      <w:r>
        <w:t>(REFORMADO, P.O. 10 DE MAYO DE 1983)</w:t>
      </w:r>
    </w:p>
    <w:p>
      <w:pPr>
        <w:pStyle w:val="Estilo"/>
      </w:pPr>
      <w:r>
        <w:t>ARTICULO 41.- Las actas del Registro Civil se concretarán exclusivamente al acto o hecho que correspondan y en ellas se hará mención del parentesco de quienes intervienen en relación con los interesados o sujetos de las mismas, en su caso, de acuerdo con las formas impresas que al efecto se establezcan.</w:t>
      </w:r>
    </w:p>
    <w:p>
      <w:pPr>
        <w:pStyle w:val="Estilo"/>
      </w:pPr>
      <w:r>
        <w:t/>
      </w:r>
    </w:p>
    <w:p>
      <w:pPr>
        <w:pStyle w:val="Estilo"/>
      </w:pPr>
      <w:r>
        <w:t>(REFORMADO, P.O. 9 DE NOVIEMBRE DE 2012)</w:t>
      </w:r>
    </w:p>
    <w:p>
      <w:pPr>
        <w:pStyle w:val="Estilo"/>
      </w:pPr>
      <w:r>
        <w:t>ARTICULO 42.- Si se perdiere o destruyese alguna de las formas de Registro Civil se sacará inmediatamente copia de alguno de los otros ejemplares, bajo la responsabilidad del Oficial del Registro Civil y del Director del Registro Civil, para cuyo efecto, el funcionario titular del lugar donde ocurra la pérdida dará el aviso correspondiente, así como al Ministerio Público.</w:t>
      </w:r>
    </w:p>
    <w:p>
      <w:pPr>
        <w:pStyle w:val="Estilo"/>
      </w:pPr>
      <w:r>
        <w:t/>
      </w:r>
    </w:p>
    <w:p>
      <w:pPr>
        <w:pStyle w:val="Estilo"/>
      </w:pPr>
      <w:r>
        <w:t>(REFORMADO, P.O. 9 DE NOVIEMBRE DE 2012)</w:t>
      </w:r>
    </w:p>
    <w:p>
      <w:pPr>
        <w:pStyle w:val="Estilo"/>
      </w:pPr>
      <w:r>
        <w:t>ARTICULO 43.- Las formas del Registro Civil serán suministradas por el Director del Registro Civil de acuerdo con las necesidades que en número se requieran.</w:t>
      </w:r>
    </w:p>
    <w:p>
      <w:pPr>
        <w:pStyle w:val="Estilo"/>
      </w:pPr>
      <w:r>
        <w:t/>
      </w:r>
    </w:p>
    <w:p>
      <w:pPr>
        <w:pStyle w:val="Estilo"/>
      </w:pPr>
      <w:r>
        <w:t>De las actas que se levanten en las formas mencionadas los Oficiales del Registro Civil entregarán un ejemplar de ellas al interesado, otro quedará en el archivo de la Oficialía y otro se remitirá a la Dirección del Registro Civil. El Director del Registro Civil, enviará la información relativa de las actas levantadas a la Dirección General del Registro Nacional de Población e Identificación Personal de la Secretaría de Gobernación y a cualquier dependencia que así lo solicite, mediante el sistema de reproducción que estime conveniente.</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44.- En relación con las actas del Registro Civil se formará un apéndice, constituido por los documentos que se refieran a aquellas, el cual permanecerá en el resguardo del Registro Civil por un periodo de diez años; una vez vencido dicho término podrán ser destruidos, una vez digitalizados. Toda persona puede solicitar copia certificada de las actas y de los documentos del apéndice.</w:t>
      </w:r>
    </w:p>
    <w:p>
      <w:pPr>
        <w:pStyle w:val="Estilo"/>
      </w:pPr>
      <w:r>
        <w:t/>
      </w:r>
    </w:p>
    <w:p>
      <w:pPr>
        <w:pStyle w:val="Estilo"/>
      </w:pPr>
      <w:r>
        <w:t>(REFORMADO, P.O. 13 DE JUNIO DE 2014)</w:t>
      </w:r>
    </w:p>
    <w:p>
      <w:pPr>
        <w:pStyle w:val="Estilo"/>
      </w:pPr>
      <w:r>
        <w:t>Asimismo, se podrán expedir mediante el uso de Firma Electrónica copias certificadas de las actas del Registro Civil, las cuales deberán contar con elementos de seguridad que acrediten su autenticidad y validez legal e impidan su falsificación de conformidad con la legislación aplicable.</w:t>
      </w:r>
    </w:p>
    <w:p>
      <w:pPr>
        <w:pStyle w:val="Estilo"/>
      </w:pPr>
      <w:r>
        <w:t/>
      </w:r>
    </w:p>
    <w:p>
      <w:pPr>
        <w:pStyle w:val="Estilo"/>
      </w:pPr>
      <w:r>
        <w:t>(REFORMADO, P.O. 10 DE MAYO DE 1983)</w:t>
      </w:r>
    </w:p>
    <w:p>
      <w:pPr>
        <w:pStyle w:val="Estilo"/>
      </w:pPr>
      <w:r>
        <w:t>ARTICULO 45.- El estado civil de las personas solo se comprueba con las constancias relativas del Registro Civil. Ningún otro medio de prueba es admisible para comprobarlo, salvo los casos expresamente exceptuados por la Ley.</w:t>
      </w:r>
    </w:p>
    <w:p>
      <w:pPr>
        <w:pStyle w:val="Estilo"/>
      </w:pPr>
      <w:r>
        <w:t/>
      </w:r>
    </w:p>
    <w:p>
      <w:pPr>
        <w:pStyle w:val="Estilo"/>
      </w:pPr>
      <w:r>
        <w:t>(REFORMADO, P.O. 10 DE MAYO DE 1983)</w:t>
      </w:r>
    </w:p>
    <w:p>
      <w:pPr>
        <w:pStyle w:val="Estilo"/>
      </w:pPr>
      <w:r>
        <w:t>ARTICULO 46.- Cuando no hayan existido registros, se hayan perdido, estuvieren ilegibles o faltaren las actas en que se pueda suponer se encontraba la inscripción, se podrá recibir prueba del acto por instrumentos o testigos, pero si una sola de las actas del registro se hubiere inutilizado y existan los otros ejemplares, de éstos deberá tomarse la prueba sin admitirla de otra clase.</w:t>
      </w:r>
    </w:p>
    <w:p>
      <w:pPr>
        <w:pStyle w:val="Estilo"/>
      </w:pPr>
      <w:r>
        <w:t/>
      </w:r>
    </w:p>
    <w:p>
      <w:pPr>
        <w:pStyle w:val="Estilo"/>
      </w:pPr>
      <w:r>
        <w:t>(REFORMADO, P.O. 14 DE SEPTIEMBRE DE 2001)</w:t>
      </w:r>
    </w:p>
    <w:p>
      <w:pPr>
        <w:pStyle w:val="Estilo"/>
      </w:pPr>
      <w:r>
        <w:t>ARTICULO 47.- Cuando los interesados no puedan concurrir personalmente, podrán hacerse representar por un mandatario especial para el acto, cuyo nombramiento conste en escritura pública o escrito privado firmado por el otorgante, ratificando la firma ante Notario Público, Juez de Primera Instancia Civil, Juez de Primera Instancia Familiar o Juez de Paz. Tratándose de poderes otorgados por mexicanos en el extranjero, deberán ser ratificados ante el Cónsul de México y constar con la apostilla respectiva.</w:t>
      </w:r>
    </w:p>
    <w:p>
      <w:pPr>
        <w:pStyle w:val="Estilo"/>
      </w:pPr>
      <w:r>
        <w:t/>
      </w:r>
    </w:p>
    <w:p>
      <w:pPr>
        <w:pStyle w:val="Estilo"/>
      </w:pPr>
      <w:r>
        <w:t>(REFORMADO, P.O. 10 DE MAYO DE 1983)</w:t>
      </w:r>
    </w:p>
    <w:p>
      <w:pPr>
        <w:pStyle w:val="Estilo"/>
      </w:pPr>
      <w:r>
        <w:t>ARTICULO 48.- Los testigos que intervengan en las actas del Registro Civil, serán mayores de edad, prefiriéndose a los parientes y a los que designen los interesados, asentándose en el acta su nombre, edad, domicilio, nacionalidad y grado de parentesco si lo hay.</w:t>
      </w:r>
    </w:p>
    <w:p>
      <w:pPr>
        <w:pStyle w:val="Estilo"/>
      </w:pPr>
      <w:r>
        <w:t/>
      </w:r>
    </w:p>
    <w:p>
      <w:pPr>
        <w:pStyle w:val="Estilo"/>
      </w:pPr>
      <w:r>
        <w:t>(REFORMADO, P.O. 10 DE MAYO DE 1983)</w:t>
      </w:r>
    </w:p>
    <w:p>
      <w:pPr>
        <w:pStyle w:val="Estilo"/>
      </w:pPr>
      <w:r>
        <w:t>ARTICULO 49.- Para acreditar el estado civil adquirido por los mexicanos fuera de la República, bastarán las constancias que los interesados presenten de los actos relativos, sujetándose a lo previsto por el Código Federal de Procedimientos Civiles en cuanto a su legalización, debiendo inscribirse esos actos en la Oficialía que corresponda.</w:t>
      </w:r>
    </w:p>
    <w:p>
      <w:pPr>
        <w:pStyle w:val="Estilo"/>
      </w:pPr>
      <w:r>
        <w:t/>
      </w:r>
    </w:p>
    <w:p>
      <w:pPr>
        <w:pStyle w:val="Estilo"/>
      </w:pPr>
      <w:r>
        <w:t>(REFORMADO, P.O. 10 DE MAYO DE 1983)</w:t>
      </w:r>
    </w:p>
    <w:p>
      <w:pPr>
        <w:pStyle w:val="Estilo"/>
      </w:pPr>
      <w:r>
        <w:t>ARTICULO 50.- Para la inscripción de los actos del Registro Civil dispondrán los interesados del plazo que este Código señala en forma específica para cada uno.</w:t>
      </w:r>
    </w:p>
    <w:p>
      <w:pPr>
        <w:pStyle w:val="Estilo"/>
      </w:pPr>
      <w:r>
        <w:t/>
      </w:r>
    </w:p>
    <w:p>
      <w:pPr>
        <w:pStyle w:val="Estilo"/>
      </w:pPr>
      <w:r>
        <w:t>(REFORMADO, P.O. 9 DE NOVIEMBRE DE 2012)</w:t>
      </w:r>
    </w:p>
    <w:p>
      <w:pPr>
        <w:pStyle w:val="Estilo"/>
      </w:pPr>
      <w:r>
        <w:t>ARTICULO 51.- En las actas del Registro Civil se harán las anotaciones que relacionen el acto o hecho con los demás que se inscriban respecto de la misma persona, y las otras que establezcan la Ley.</w:t>
      </w:r>
    </w:p>
    <w:p>
      <w:pPr>
        <w:pStyle w:val="Estilo"/>
      </w:pPr>
      <w:r>
        <w:t/>
      </w:r>
    </w:p>
    <w:p>
      <w:pPr>
        <w:pStyle w:val="Estilo"/>
      </w:pPr>
      <w:r>
        <w:t>Los Oficiales del Registro Civil deberán remitir a la Dirección, una copia en archivo electrónico de las anotaciones inscritas.</w:t>
      </w:r>
    </w:p>
    <w:p>
      <w:pPr>
        <w:pStyle w:val="Estilo"/>
      </w:pPr>
      <w:r>
        <w:t/>
      </w:r>
    </w:p>
    <w:p>
      <w:pPr>
        <w:pStyle w:val="Estilo"/>
      </w:pPr>
      <w:r>
        <w:t>(REFORMADO, P.O. 10 DE MAYO DE 1983)</w:t>
      </w:r>
    </w:p>
    <w:p>
      <w:pPr>
        <w:pStyle w:val="Estilo"/>
      </w:pPr>
      <w:r>
        <w:t>ARTICULO 52.- Los actos y hechos del Estado Civil que interesen en lo personal al Oficial, a su cónyuge, ascendientes y descendientes de cualquiera de ellos, no podrán autorizarse por el propio Oficial y se asentarán ante el Presidente Municipal del lugar.</w:t>
      </w:r>
    </w:p>
    <w:p>
      <w:pPr>
        <w:pStyle w:val="Estilo"/>
      </w:pPr>
      <w:r>
        <w:t/>
      </w:r>
    </w:p>
    <w:p>
      <w:pPr>
        <w:pStyle w:val="Estilo"/>
      </w:pPr>
      <w:r>
        <w:t>(REFORMADO PRIMER PÁRRAFO, P.O. 9 DE NOVIEMBRE DE 2012)</w:t>
      </w:r>
    </w:p>
    <w:p>
      <w:pPr>
        <w:pStyle w:val="Estilo"/>
      </w:pPr>
      <w:r>
        <w:t>ARTICULO 53.- El Ministerio Público cuidará de que el Registro Civil funcione debidamente, a cuyo efecto practicará inspecciones en la Oficialías en cualquier tiempo.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Durante los primeros seis meses de cada año, el Ministerio Público revisará las actas del año anterior remitidas al Archivo General de la Dirección del Registro Civil. En el caso de que, en el ejercicio de su encargo, los Oficiales del Registro Civil o quienes ejerzan sus funciones, hubieren cometido alguna conducta que pudiera constituir un delito, procederá a hacer la investigación pertinente; si se tratare de faltas administrativas, las hará del conocimiento de la Dirección del Registro Civil, para efecto de que se inicie el procedimiento correspondiente.</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54.- Las declaraciones de nacimiento se harán por la institución de salud donde haya ocurrido el alumbramiento; en los demás casos, presentando al menor ante el Oficial del Registro Civil o quien ejerza sus funciones, o solicitando su comparecencia al lugar donde se encuentre aquel.</w:t>
      </w:r>
    </w:p>
    <w:p>
      <w:pPr>
        <w:pStyle w:val="Estilo"/>
      </w:pPr>
      <w:r>
        <w:t/>
      </w:r>
    </w:p>
    <w:p>
      <w:pPr>
        <w:pStyle w:val="Estilo"/>
      </w:pPr>
      <w:r>
        <w:t>Para dar cumplimiento a la obligación antes señalada, dentro de los tres días hábiles siguientes de haberse realizado el alumbramiento, la institución de salud expedirá el formato relativo a la declaración de nacimiento proporcionado por la Dirección del Registro Civil, entregando un tanto al interesado y remitiendo otro, a la Oficialía del Registro Civil a la que se encuentre adscrita, para efectos del registro correspondiente. Así mismo, expedirá y entregará el Certificado de Nacimiento, en el formato oficial que al efecto expida la Secretaría de Salud, de conformidad con las disposiciones correlativas en materia de salud.</w:t>
      </w:r>
    </w:p>
    <w:p>
      <w:pPr>
        <w:pStyle w:val="Estilo"/>
      </w:pPr>
      <w:r>
        <w:t/>
      </w:r>
    </w:p>
    <w:p>
      <w:pPr>
        <w:pStyle w:val="Estilo"/>
      </w:pPr>
      <w:r>
        <w:t>Para los efectos del presente capítulo, se entenderá por Institución de salud a cualquier prestador público o privado de servicios de atención médica.</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55.- Tienen obligación de declarar el nacimiento, el padre y la madre o cualquiera de ellos; a falta de éstos, los abuelos paternos y, en su defecto, los maternos, dentro de los cinco años siguientes a la fecha en que ocurra aquél. Ante la imposibilidad de éstos, los hermanos podrán hacer la declaración. En los casos en que declaren los abuelos o los hermanos, deberán demostrar su condición ante el Oficial del Registro Civil.</w:t>
      </w:r>
    </w:p>
    <w:p>
      <w:pPr>
        <w:pStyle w:val="Estilo"/>
      </w:pPr>
      <w:r>
        <w:t/>
      </w:r>
    </w:p>
    <w:p>
      <w:pPr>
        <w:pStyle w:val="Estilo"/>
      </w:pPr>
      <w:r>
        <w:t>Si el nacimiento tuviere lugar en una institución de salud, la declaración de nacimiento estará a cargo del Titular, Director o de la persona encargada de la administración, debiendo recabar la información necesaria para requisitar el formato relativo a la declaración de nacimiento mencionado en el artículo anterior y remitirlo a la Oficialía correspondiente.</w:t>
      </w:r>
    </w:p>
    <w:p>
      <w:pPr>
        <w:pStyle w:val="Estilo"/>
      </w:pPr>
      <w:r>
        <w:t/>
      </w:r>
    </w:p>
    <w:p>
      <w:pPr>
        <w:pStyle w:val="Estilo"/>
      </w:pPr>
      <w:r>
        <w:t>Recibida la declaración de nacimiento por parte de la institución de salud, el Oficial del Registro Civil tomará las medidas que sean necesarias, a fin de que dentro de los 10 días hábiles siguientes, se levante el Acta de Nacimiento, cuya primera copia certificada será entregada gratuitamente al padre o madre que lo solicite, o quien hubiere efectuado la declaración del nacimiento.</w:t>
      </w:r>
    </w:p>
    <w:p>
      <w:pPr>
        <w:pStyle w:val="Estilo"/>
      </w:pPr>
      <w:r>
        <w:t/>
      </w:r>
    </w:p>
    <w:p>
      <w:pPr>
        <w:pStyle w:val="Estilo"/>
      </w:pPr>
      <w:r>
        <w:t>En los casos en que los supuestos padres o demás familiares señalados en el primer párrafo de este artículo, no pudieran acreditar su filiación respecto del recién nacido, el Director o la persona encargada de la administración del nosocomio lo hará del conocimiento del Sistema Estatal para el Desarrollo Integral de la Familia por conducto de la Procuraduría para la Defensa de los Menores y la Familia, en los términos del artículo 65 de este Código.</w:t>
      </w:r>
    </w:p>
    <w:p>
      <w:pPr>
        <w:pStyle w:val="Estilo"/>
      </w:pPr>
      <w:r>
        <w:t/>
      </w:r>
    </w:p>
    <w:p>
      <w:pPr>
        <w:pStyle w:val="Estilo"/>
      </w:pPr>
      <w:r>
        <w:t>(ADICIONADO, P.O. 2 DE DICIEMBRE DE 2011)</w:t>
      </w:r>
    </w:p>
    <w:p>
      <w:pPr>
        <w:pStyle w:val="Estilo"/>
      </w:pPr>
      <w:r>
        <w:t>ARTICULO 55 BIS.- En los términos del presente Capítulo se llevará a cabo el registro de niños o niñas entregados en las Instituciones Públicas de Salud del Estado, Albergues del Sistema Estatal para el Desarrollo Integral de la Familia y demás casas de asistencia social, designados por las autoridades competentes, siempre que se acredite que el menor no se encuentra registrado y que no se haya solicitado la devolución del menor por los padres biológicos, conjunta o separadamente en los términos previstos por el presente código.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TER.- A efecto de dar cumplimiento a lo previsto en el artículo 55 de este Código, las instituciones de salud, en el formato relativo a la declaración de nacimiento y a través del mecanismo que la Dirección del Registro Civil determine, recabarán la información siguiente:</w:t>
      </w:r>
    </w:p>
    <w:p>
      <w:pPr>
        <w:pStyle w:val="Estilo"/>
      </w:pPr>
      <w:r>
        <w:t/>
      </w:r>
    </w:p>
    <w:p>
      <w:pPr>
        <w:pStyle w:val="Estilo"/>
      </w:pPr>
      <w:r>
        <w:t>I.- Nombre del menor; sexo; lugar, fecha y hora de su nacimiento; y la expresión de si nació vivo o muerto; </w:t>
      </w:r>
    </w:p>
    <w:p>
      <w:pPr>
        <w:pStyle w:val="Estilo"/>
      </w:pPr>
      <w:r>
        <w:t/>
      </w:r>
    </w:p>
    <w:p>
      <w:pPr>
        <w:pStyle w:val="Estilo"/>
      </w:pPr>
      <w:r>
        <w:t>II.- Nombre completo de la madre; lugar y fecha de su nacimiento; y domicilio, previa identificación oficial; </w:t>
      </w:r>
    </w:p>
    <w:p>
      <w:pPr>
        <w:pStyle w:val="Estilo"/>
      </w:pPr>
      <w:r>
        <w:t/>
      </w:r>
    </w:p>
    <w:p>
      <w:pPr>
        <w:pStyle w:val="Estilo"/>
      </w:pPr>
      <w:r>
        <w:t>III.- En su caso, nombre completo del padre; lugar y fecha de su nacimiento; y domicilio, previa identificación oficial;</w:t>
      </w:r>
    </w:p>
    <w:p>
      <w:pPr>
        <w:pStyle w:val="Estilo"/>
      </w:pPr>
      <w:r>
        <w:t/>
      </w:r>
    </w:p>
    <w:p>
      <w:pPr>
        <w:pStyle w:val="Estilo"/>
      </w:pPr>
      <w:r>
        <w:t>IV.- En su caso, fecha y lugar de matrimonio; y</w:t>
      </w:r>
    </w:p>
    <w:p>
      <w:pPr>
        <w:pStyle w:val="Estilo"/>
      </w:pPr>
      <w:r>
        <w:t/>
      </w:r>
    </w:p>
    <w:p>
      <w:pPr>
        <w:pStyle w:val="Estilo"/>
      </w:pPr>
      <w:r>
        <w:t>V.- Cualquier otro dato o información que resulte necesario para levantar el Acta de Nacimiento, autorizado por la Dirección del Registro Civil.</w:t>
      </w:r>
    </w:p>
    <w:p>
      <w:pPr>
        <w:pStyle w:val="Estilo"/>
      </w:pPr>
      <w:r>
        <w:t/>
      </w:r>
    </w:p>
    <w:p>
      <w:pPr>
        <w:pStyle w:val="Estilo"/>
      </w:pPr>
      <w:r>
        <w:t>Si la información fue proporcionada por persona distinta a los padres, se anotará su nombre, apellidos, edad, domicilio y parentesco con el menor.</w:t>
      </w:r>
    </w:p>
    <w:p>
      <w:pPr>
        <w:pStyle w:val="Estilo"/>
      </w:pPr>
      <w:r>
        <w:t/>
      </w:r>
    </w:p>
    <w:p>
      <w:pPr>
        <w:pStyle w:val="Estilo"/>
      </w:pPr>
      <w:r>
        <w:t>Además, el documento deberá contener firma o huella del o los interesados, así como estar suscrita por la persona que designe como testigo, la institución de salud.</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QUATER.- Una vez que la Oficialía del Registro Civil, reciba la declaración de nacimiento referida en el artículo anterior, verificará que los datos expresados son correctos y coincidentes con los contenidos en las bases de datos a cargo del Registro Civil y procederá al levantamiento del Acta de Nacimiento.</w:t>
      </w:r>
    </w:p>
    <w:p>
      <w:pPr>
        <w:pStyle w:val="Estilo"/>
      </w:pPr>
      <w:r>
        <w:t/>
      </w:r>
    </w:p>
    <w:p>
      <w:pPr>
        <w:pStyle w:val="Estilo"/>
      </w:pPr>
      <w:r>
        <w:t>Cuando la información proporcionada por la institución de salud se encuentre incompleta o con datos imprecisos, la Oficialía del Registro Civil requerirá, al momento en que se presente el interesado a recoger la primera copia certificada del acta de nacimiento, la información necesaria para concluir el registro del menor.</w:t>
      </w:r>
    </w:p>
    <w:p>
      <w:pPr>
        <w:pStyle w:val="Estilo"/>
      </w:pPr>
      <w:r>
        <w:t/>
      </w:r>
    </w:p>
    <w:p>
      <w:pPr>
        <w:pStyle w:val="Estilo"/>
      </w:pPr>
      <w:r>
        <w:t>En caso de que la Oficialía del Registro Civil, advierta que se pudiera haber proporcionado información con el propósito de alterar la filiación del menor, hará la denuncia penal correspondiente.</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56.- A las personas que estando obligadas a declarar el nacimiento, lo hagan fuera del término fijado, se les sancionará con multa de diez a cincuenta veces el salario mínimo general vigente en el Estado, que impondrá la autoridad Municipal del lugar donde se haya hecho la declaración de nacimiento fuera del plazo previsto en el artículo 55 de este Código; excepto tratándose de jornaleros o asalariados, los que no excederán en su caso el importe de un salario mínimo.</w:t>
      </w:r>
    </w:p>
    <w:p>
      <w:pPr>
        <w:pStyle w:val="Estilo"/>
      </w:pPr>
      <w:r>
        <w:t/>
      </w:r>
    </w:p>
    <w:p>
      <w:pPr>
        <w:pStyle w:val="Estilo"/>
      </w:pPr>
      <w:r>
        <w:t>Se le aplicará una sanción de cien a mil veces el salario mínimo, a las instituciones de salud que no cumplan con la obligación de expedir y remitir a la Oficialía del Registro Civil, el formato relativo a la declaración de Nacimiento previsto en el artículo 54 de este Código. La misma sanción se les aplicará en el supuesto de que incumplan con la obligación de otorgar el Certificado de Nacimiento.</w:t>
      </w:r>
    </w:p>
    <w:p>
      <w:pPr>
        <w:pStyle w:val="Estilo"/>
      </w:pPr>
      <w:r>
        <w:t/>
      </w:r>
    </w:p>
    <w:p>
      <w:pPr>
        <w:pStyle w:val="Estilo"/>
      </w:pPr>
      <w:r>
        <w:t>Además de las sanciones señaladas en el párrafo anterior, el Director del Registro Civil, pondrá en conocimiento a la autoridad Estatal en materia de salud, para que tome las medidas conducentes a fin de que se cumpla con lo establecido en este Código.</w:t>
      </w:r>
    </w:p>
    <w:p>
      <w:pPr>
        <w:pStyle w:val="Estilo"/>
      </w:pPr>
      <w:r>
        <w:t/>
      </w:r>
    </w:p>
    <w:p>
      <w:pPr>
        <w:pStyle w:val="Estilo"/>
      </w:pPr>
      <w:r>
        <w:t>Los incumplimientos expresados en los párrafos anteriores, sólo darán lugar a las sanciones administrativas indicadas, pero el registro del nacimiento será válido para todos los efectos de Ley.</w:t>
      </w:r>
    </w:p>
    <w:p>
      <w:pPr>
        <w:pStyle w:val="Estilo"/>
      </w:pPr>
      <w:r>
        <w:t/>
      </w:r>
    </w:p>
    <w:p>
      <w:pPr>
        <w:pStyle w:val="Estilo"/>
      </w:pPr>
      <w:r>
        <w:t>Las sanciones a las que se refiere el presente artículo serán impuestas por la Dirección del Registro Civil, pudiendo auxiliarse de la autoridad municipal en su ejecución.</w:t>
      </w:r>
    </w:p>
    <w:p>
      <w:pPr>
        <w:pStyle w:val="Estilo"/>
      </w:pPr>
      <w:r>
        <w:t/>
      </w:r>
    </w:p>
    <w:p>
      <w:pPr>
        <w:pStyle w:val="Estilo"/>
      </w:pPr>
      <w:r>
        <w:t>(REFORMADO, P.O. 9 DE NOVIEMBRE DE 2012)</w:t>
      </w:r>
    </w:p>
    <w:p>
      <w:pPr>
        <w:pStyle w:val="Estilo"/>
      </w:pPr>
      <w:r>
        <w:t>ARTICULO 57.- En las poblaciones en que no haya Oficial de Registro, el niño será presentado ante el Delegado Municipal para que asiente el acta en los términos que correspondan de acuerdo con la Ley.</w:t>
      </w:r>
    </w:p>
    <w:p>
      <w:pPr>
        <w:pStyle w:val="Estilo"/>
      </w:pPr>
      <w:r>
        <w:t/>
      </w:r>
    </w:p>
    <w:p>
      <w:pPr>
        <w:pStyle w:val="Estilo"/>
      </w:pPr>
      <w:r>
        <w:t>En el registro de nacimiento a que se refiere el párrafo anterior, el Director del Registro Civil, tomando en consideración las necesidades de la población en cuestión y la seguridad jurídica de las personas menores de dieciocho años de edad a registrar, otorgará las facilidades que sean necesarias al Delegado Municipal para el cumplimiento de esta función.</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58.- El acta de nacimiento contendrá el año, mes, día, hora, lugar de nacimiento, el sexo, nombre y apellidos que le correspondan, sin que por motivo alguno puedan omitirse; la expresión de si nació vivo o muerto; y el nombre, edad, domicilio y nacionalidad de los padres. Si la solicitud la realizó una persona distinta de los padres, se anotará su nombre, apellidos, edad, domicilio y parentesco con el registrado, salvo las prevenciones contenidas en los artículos siguientes.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59.- Cuando el nacido fuere hijo de matrimonio, se asentarán los nombres, domicilio y nacionalidad de los padres; y los de las personas que hubieren hecho la solicitud, en su caso.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Si el menor ha nacido fuera del matrimonio, en el acta de nacimiento se asentarán los datos del padre, siempre que hubiere suscrito el formato relativo a la declaración de nacimiento referido (sic) el artículo 55 TER de este Código; en caso contrario, será necesario que aquel lo solicite a la Oficialía del Registro Civil, por sí o por apoderado especial constituido en la forma establecida en el artículo 47 de este ordenamiento, haciéndose constar la petición.</w:t>
      </w:r>
    </w:p>
    <w:p>
      <w:pPr>
        <w:pStyle w:val="Estilo"/>
      </w:pPr>
      <w:r>
        <w:t/>
      </w:r>
    </w:p>
    <w:p>
      <w:pPr>
        <w:pStyle w:val="Estilo"/>
      </w:pPr>
      <w:r>
        <w:t>(REFORMADO, P.O. 10 DE MAYO DE 1983)</w:t>
      </w:r>
    </w:p>
    <w:p>
      <w:pPr>
        <w:pStyle w:val="Estilo"/>
      </w:pPr>
      <w:r>
        <w:t>El padre y la madre tienen obligación de que su nombre y apellidos figuren en el acta de nacimiento del hijo. Cuando sólo uno de los padres haga la presentación del hijo habido fuera de matrimonio, se pondrán siguiendo al nombre de éste, los dos apellidos del padre o la madre compareciente. Esto será sin perjuicio de la investigación de la paternidad o de la maternidad ante los Tribunales de acuerdo con las disposiciones relativas de este Código.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Cuando los adoptantes opten por sujetarse a la adopción se asentarán en todo lo posible los datos a que hace referencia el artículo 58 del presente Código sin hacer mención de aquella circunstancia.</w:t>
      </w:r>
    </w:p>
    <w:p>
      <w:pPr>
        <w:pStyle w:val="Estilo"/>
      </w:pPr>
      <w:r>
        <w:t/>
      </w:r>
    </w:p>
    <w:p>
      <w:pPr>
        <w:pStyle w:val="Estilo"/>
      </w:pPr>
      <w:r>
        <w:t>(REFORMADO, P.O. 10 DE MAYO DE 1983)</w:t>
      </w:r>
    </w:p>
    <w:p>
      <w:pPr>
        <w:pStyle w:val="Estilo"/>
      </w:pPr>
      <w:r>
        <w:t>ARTICULO 60.- Si el nacido se presenta como hijo de padres desconocidos, el Oficial del Registro Civil o quien ejerza sus funciones procederá a levantar el acta de nacimiento asentando en todo lo posible los datos a que se refiere el Artículo 58, sin hacer mención de aquella circunstancia, y le pondrá a su elección el nombre y apellidos que deba llevar.</w:t>
      </w:r>
    </w:p>
    <w:p>
      <w:pPr>
        <w:pStyle w:val="Estilo"/>
      </w:pPr>
      <w:r>
        <w:t/>
      </w:r>
    </w:p>
    <w:p>
      <w:pPr>
        <w:pStyle w:val="Estilo"/>
      </w:pPr>
      <w:r>
        <w:t>Si el nacimiento ocurriere en un establecimiento de reclusión, el Oficial del Registro Civil o quien ejerza sus funciones deberá asentar como domicilio del nacido tan solo la ciudad en que esté situado el establecimiento.</w:t>
      </w:r>
    </w:p>
    <w:p>
      <w:pPr>
        <w:pStyle w:val="Estilo"/>
      </w:pPr>
      <w:r>
        <w:t/>
      </w:r>
    </w:p>
    <w:p>
      <w:pPr>
        <w:pStyle w:val="Estilo"/>
      </w:pPr>
      <w:r>
        <w:t>En las actas de nacimiento por ningún concepto se asentarán, en su caso, que se trata de hijo natural ni se hará alguna otra calificación de la persona registrada.</w:t>
      </w:r>
    </w:p>
    <w:p>
      <w:pPr>
        <w:pStyle w:val="Estilo"/>
      </w:pPr>
      <w:r>
        <w:t/>
      </w:r>
    </w:p>
    <w:p>
      <w:pPr>
        <w:pStyle w:val="Estilo"/>
      </w:pPr>
      <w:r>
        <w:t>(ADICIONADO, P.O. 10 DE DICIEMBRE DE 1999)</w:t>
      </w:r>
    </w:p>
    <w:p>
      <w:pPr>
        <w:pStyle w:val="Estilo"/>
      </w:pPr>
      <w:r>
        <w:t>Para los efectos de lo dispuesto en el primer párrafo de este artículo, la ley reputa como desconocidos al padre o madre que hubiere expuesto a sus hijos en la forma prevista en el artículo 441 de este Código.</w:t>
      </w:r>
    </w:p>
    <w:p>
      <w:pPr>
        <w:pStyle w:val="Estilo"/>
      </w:pPr>
      <w:r>
        <w:t/>
      </w:r>
    </w:p>
    <w:p>
      <w:pPr>
        <w:pStyle w:val="Estilo"/>
      </w:pPr>
      <w:r>
        <w:t>ARTICULO 61.- (DEROGADO, P.O. 10 DE MAYO DE 1983)</w:t>
      </w:r>
    </w:p>
    <w:p>
      <w:pPr>
        <w:pStyle w:val="Estilo"/>
      </w:pPr>
      <w:r>
        <w:t/>
      </w:r>
    </w:p>
    <w:p>
      <w:pPr>
        <w:pStyle w:val="Estilo"/>
      </w:pPr>
      <w:r>
        <w:t>(REFORMADO, P.O. 1 DE JUNIO DE 2007)</w:t>
      </w:r>
    </w:p>
    <w:p>
      <w:pPr>
        <w:pStyle w:val="Estilo"/>
      </w:pPr>
      <w:r>
        <w:t>ARTICULO 62.- Si los padres del hijo tuvieren impedimento para contraer matrimonio entre sí, por estar uno de ellos o ambos casados con otra persona, no se hará ninguna mención de esta circunstancia y podrá asentarse el nombre de ambos progenitores si lo pidieren, observándose en su caso lo dispuesto por el artículo siguiente.</w:t>
      </w:r>
    </w:p>
    <w:p>
      <w:pPr>
        <w:pStyle w:val="Estilo"/>
      </w:pPr>
      <w:r>
        <w:t/>
      </w:r>
    </w:p>
    <w:p>
      <w:pPr>
        <w:pStyle w:val="Estilo"/>
      </w:pPr>
      <w:r>
        <w:t>ARTICULO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(REFORMADO, P.O. 1 DE JUNIO DE 2007)</w:t>
      </w:r>
    </w:p>
    <w:p>
      <w:pPr>
        <w:pStyle w:val="Estilo"/>
      </w:pPr>
      <w:r>
        <w:t>ARTICULO 64.- Podrá reconocerse al hijo nacido de una relación entre parientes consanguíneos. Los progenitores que lo reconozcan tienen derecho de que conste su nombre en el acta.</w:t>
      </w:r>
    </w:p>
    <w:p>
      <w:pPr>
        <w:pStyle w:val="Estilo"/>
      </w:pPr>
      <w:r>
        <w:t/>
      </w:r>
    </w:p>
    <w:p>
      <w:pPr>
        <w:pStyle w:val="Estilo"/>
      </w:pPr>
      <w:r>
        <w:t>(REFORMADO, P.O. 19 DE OCTUBRE DE 2007)</w:t>
      </w:r>
    </w:p>
    <w:p>
      <w:pPr>
        <w:pStyle w:val="Estilo"/>
      </w:pPr>
      <w:r>
        <w:t>ARTICULO 65.- Toda persona que encontrare un recién nacido o en cuya casa o propiedad fuere expuesto alguno, deberá presentarlo al Sistema para el Desarrollo Integral de la Familia por conducto de la Procuraduría para la Defensa de las Personas Menores de Dieciocho Años de Edad y la Familia, con los vestidos, papeles o cualesquiera otros objetos encontrados con él, y declarará el día y lugar donde lo hubiere hallado, así como las demás circunstancias que en su caso hayan concurrido, y el Sistema procederá sin demora ante el Registro Civil para inscribir su nacimiento, si fuere el caso, proveyendo además a la custodia provisional de aquél y dando cuenta al Ministerio Público de la adscripción.</w:t>
      </w:r>
    </w:p>
    <w:p>
      <w:pPr>
        <w:pStyle w:val="Estilo"/>
      </w:pPr>
      <w:r>
        <w:t/>
      </w:r>
    </w:p>
    <w:p>
      <w:pPr>
        <w:pStyle w:val="Estilo"/>
      </w:pPr>
      <w:r>
        <w:t>(REFORMADO, P.O. 14 DE SEPTIEMBRE DE 2001)</w:t>
      </w:r>
    </w:p>
    <w:p>
      <w:pPr>
        <w:pStyle w:val="Estilo"/>
      </w:pPr>
      <w:r>
        <w:t>ARTICULO 66.-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municipal impondrá al infractor una multa de treinta y cinco a cien veces el salario mínimo general vigente en el Estado.</w:t>
      </w:r>
    </w:p>
    <w:p>
      <w:pPr>
        <w:pStyle w:val="Estilo"/>
      </w:pPr>
      <w:r>
        <w:t/>
      </w:r>
    </w:p>
    <w:p>
      <w:pPr>
        <w:pStyle w:val="Estilo"/>
      </w:pPr>
      <w:r>
        <w:t>(REFORMADO, P.O. 10 DE MAYO DE 1983)</w:t>
      </w:r>
    </w:p>
    <w:p>
      <w:pPr>
        <w:pStyle w:val="Estilo"/>
      </w:pPr>
      <w:r>
        <w:t>ARTICULO 67.- En las actas que se levanten en los casos del Artículo anterior se expresarán con especificación todas las circunstancias que designa el Artículo 65, la edad aparente del niño, su sexo, el nombre y apellidos que se le pongan, y el nombre de la persona o institución que se encargue de él.</w:t>
      </w:r>
    </w:p>
    <w:p>
      <w:pPr>
        <w:pStyle w:val="Estilo"/>
      </w:pPr>
      <w:r>
        <w:t/>
      </w:r>
    </w:p>
    <w:p>
      <w:pPr>
        <w:pStyle w:val="Estilo"/>
      </w:pPr>
      <w:r>
        <w:t>(REFORMADO, P.O. 19 DE OCTUBRE DE 2007)</w:t>
      </w:r>
    </w:p>
    <w:p>
      <w:pPr>
        <w:pStyle w:val="Estilo"/>
      </w:pPr>
      <w:r>
        <w:t>ARTICULO 68.- Si con el menor expósito o abandonado se hubieren hallado papeles, alhajas u otros objetos que puedan conducir o establecer la identificación de aquél, se depositarán en el Sistema para el Desarrollo Integral de la Familia, por conducto de la Procuraduría para la Defensa de las Personas Menores de Dieciocho Años de Edad y la Familia, dando formal recibo de ellos al que recoja al menor, e informará al Ministerio Público acompañando copias de los documentos y descripción de los objetos encontrados.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69.- Se prohíbe al Oficial del Registro Civil o a quien ejerza sus funciones, hacer inquisición sobre la paternidad o maternidad. En el acta solo se expresará lo que deban declarar las personas que presenten al niño, aunque parezcan sospechosas de falsedad, sin perjuicio de que ésta sea castigada conforme las prescripciones del Código Penal.</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70.- En el caso de que la declaración de nacimiento no sea realizada por la institución de salud, quienes tienen la obligación de solicitar el registro del menor en términos del artículo 55 de este Código, deberán presentarlo en la Oficialía del Registro Civil para realizar la declaración respectiva. El acta será levantada conforme a lo previsto en el artículo 58 de este Código, presentando aquella documentación o la información que brinde certeza respecto de su filiación y nacionalidad, así como la comparecencia de dos testigos.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71.- Si se trata del registro de una persona mayor de edad, esta deberá acudir personalmente presentando aquella documentación o la información que brinde certeza respecto de su filiación y nacionalidad, así como la comparecencia de dos testigos.</w:t>
      </w:r>
    </w:p>
    <w:p>
      <w:pPr>
        <w:pStyle w:val="Estilo"/>
      </w:pPr>
      <w:r>
        <w:t/>
      </w:r>
    </w:p>
    <w:p>
      <w:pPr>
        <w:pStyle w:val="Estilo"/>
      </w:pPr>
      <w:r>
        <w:t>El Oficial del Registro Civil, recibirá la solicitud y tomará la declaración de los testigos. Y una vez integrado el expediente con la documentación e información descritas en el artículo anterior, el Oficial del Registro Civil, lo turnará a la Dirección del Registro Civil del Estado, quien dictará resolución fundada respecto de la procedencia o no de la inscripción del solicitante, en su caso, en el Registro Civil.</w:t>
      </w:r>
    </w:p>
    <w:p>
      <w:pPr>
        <w:pStyle w:val="Estilo"/>
      </w:pPr>
      <w:r>
        <w:t/>
      </w:r>
    </w:p>
    <w:p>
      <w:pPr>
        <w:pStyle w:val="Estilo"/>
      </w:pPr>
      <w:r>
        <w:t>La resolución se le comunicará al Oficial del Registro Civil, para que éste la haga saber al interesado o a su representante legal. En caso de que la resolución fuere en sentido procedente, el Oficial del Registro Civil, procederá al levantamiento del Acta de Nacimiento correspondiente; caso contrario, se le informará sobre las vías jurisdiccionales correspondientes.</w:t>
      </w:r>
    </w:p>
    <w:p>
      <w:pPr>
        <w:pStyle w:val="Estilo"/>
      </w:pPr>
      <w:r>
        <w:t/>
      </w:r>
    </w:p>
    <w:p>
      <w:pPr>
        <w:pStyle w:val="Estilo"/>
      </w:pPr>
      <w:r>
        <w:t>La Dirección del Registro Civil podrá recabar la información complementaria que sea necesaria, para resolver lo que corresponda y dará vista al Agente del Ministerio Público cuando lo considere pertinente.</w:t>
      </w:r>
    </w:p>
    <w:p>
      <w:pPr>
        <w:pStyle w:val="Estilo"/>
      </w:pPr>
      <w:r>
        <w:t/>
      </w:r>
    </w:p>
    <w:p>
      <w:pPr>
        <w:pStyle w:val="Estilo"/>
      </w:pPr>
      <w:r>
        <w:t>ARTICULO 72.- (DEROGADO, P.O. 10 DE MAYO DE 1983)</w:t>
      </w:r>
    </w:p>
    <w:p>
      <w:pPr>
        <w:pStyle w:val="Estilo"/>
      </w:pPr>
      <w:r>
        <w:t/>
      </w:r>
    </w:p>
    <w:p>
      <w:pPr>
        <w:pStyle w:val="Estilo"/>
      </w:pPr>
      <w:r>
        <w:t>ARTICULO 73.- (DEROGADO, P.O. 10 DE MAYO DE 1983)</w:t>
      </w:r>
    </w:p>
    <w:p>
      <w:pPr>
        <w:pStyle w:val="Estilo"/>
      </w:pPr>
      <w:r>
        <w:t/>
      </w:r>
    </w:p>
    <w:p>
      <w:pPr>
        <w:pStyle w:val="Estilo"/>
      </w:pPr>
      <w:r>
        <w:t>ARTICULO 74.- (DEROGADO, P.O. 10 DE MAYO DE 1983)</w:t>
      </w:r>
    </w:p>
    <w:p>
      <w:pPr>
        <w:pStyle w:val="Estilo"/>
      </w:pPr>
      <w:r>
        <w:t/>
      </w:r>
    </w:p>
    <w:p>
      <w:pPr>
        <w:pStyle w:val="Estilo"/>
      </w:pPr>
      <w:r>
        <w:t>(REFORMADO, P.O. 10 DE MAYO DE 1983)</w:t>
      </w:r>
    </w:p>
    <w:p>
      <w:pPr>
        <w:pStyle w:val="Estilo"/>
      </w:pPr>
      <w:r>
        <w:t>ARTICULO 75.- Si al dar aviso de un nacimiento se comunicare también la muerte del recién nacido, se extenderán dos actas, una de nacimiento y otra de defunción.</w:t>
      </w:r>
    </w:p>
    <w:p>
      <w:pPr>
        <w:pStyle w:val="Estilo"/>
      </w:pPr>
      <w:r>
        <w:t/>
      </w:r>
    </w:p>
    <w:p>
      <w:pPr>
        <w:pStyle w:val="Estilo"/>
      </w:pPr>
      <w:r>
        <w:t>(REFORMADO, P.O. 10 DE MAYO DE 1983)</w:t>
      </w:r>
    </w:p>
    <w:p>
      <w:pPr>
        <w:pStyle w:val="Estilo"/>
      </w:pPr>
      <w:r>
        <w:t>ARTICULO 76.- Cuando se trate de parto múltiple se levantará un acta por cada uno de los nacidos.</w:t>
      </w:r>
    </w:p>
    <w:p>
      <w:pPr>
        <w:pStyle w:val="Estilo"/>
      </w:pPr>
      <w:r>
        <w:t/>
      </w:r>
    </w:p>
    <w:p>
      <w:pPr>
        <w:pStyle w:val="Estilo"/>
      </w:pPr>
      <w:r>
        <w:t/>
      </w:r>
    </w:p>
    <w:p>
      <w:pPr>
        <w:pStyle w:val="Estilo"/>
      </w:pPr>
      <w:r>
        <w:t>(REFORMADA SU DENOMINACIÓN, P.O. 5 DE OCTUBRE DE 2012)</w:t>
      </w:r>
    </w:p>
    <w:p>
      <w:pPr>
        <w:pStyle w:val="Estilo"/>
      </w:pPr>
      <w:r>
        <w:t>CAPITULO III</w:t>
      </w:r>
    </w:p>
    <w:p>
      <w:pPr>
        <w:pStyle w:val="Estilo"/>
      </w:pPr>
      <w:r>
        <w:t/>
      </w:r>
    </w:p>
    <w:p>
      <w:pPr>
        <w:pStyle w:val="Estilo"/>
      </w:pPr>
      <w:r>
        <w:t>DEL RECONOCIMIENTO DE HIJOS</w:t>
      </w:r>
    </w:p>
    <w:p>
      <w:pPr>
        <w:pStyle w:val="Estilo"/>
      </w:pPr>
      <w:r>
        <w:t/>
      </w:r>
    </w:p>
    <w:p>
      <w:pPr>
        <w:pStyle w:val="Estilo"/>
      </w:pPr>
      <w:r>
        <w:t>(REFORMADO, P.O. 20 DE SEPTIEMBRE DE 1980)</w:t>
      </w:r>
    </w:p>
    <w:p>
      <w:pPr>
        <w:pStyle w:val="Estilo"/>
      </w:pPr>
      <w:r>
        <w:t>ARTICULO 77.- Si el padre o la madre de un hijo nacido fuera de matrimonio, o ambos, lo presentaren para que se registre su nacimiento, el acta surtirá todos los efectos del reconocimiento legal, respecto del progenitor compareciente.</w:t>
      </w:r>
    </w:p>
    <w:p>
      <w:pPr>
        <w:pStyle w:val="Estilo"/>
      </w:pPr>
      <w:r>
        <w:t/>
      </w:r>
    </w:p>
    <w:p>
      <w:pPr>
        <w:pStyle w:val="Estilo"/>
      </w:pPr>
      <w:r>
        <w:t>(REFORMADO, P.O. 5 DE OCTUBRE DE 2012)</w:t>
      </w:r>
    </w:p>
    <w:p>
      <w:pPr>
        <w:pStyle w:val="Estilo"/>
      </w:pPr>
      <w:r>
        <w:t>ARTICULO 78.- Si el reconocimiento del hijo nacido fuera del matrimonio se hiciere después de haber sido registrado su nacimiento, se hará mención de éste con la nota marginal correspondiente en el acta de nacimiento originaria la cual quedará reservada por lo que no podrá expedir constancia de ella, ni se podrá publicar salvo por mandato judicial o a petición del interesado. En caso de que no existiera mandato judicial o petición del interesado se expedirá el acta con los datos actualizados y sin la nota marginal. Para realizar el reconocimiento es necesario recabar su consentimiento para ser reconocido si es mayor de edad, si es menor de edad pero mayor de 14 años, su consentimiento y el de la persona que lo tenga bajo su custodia, si es menor de 14 años, el consentimiento de quien lo tenga bajo su custodia.</w:t>
      </w:r>
    </w:p>
    <w:p>
      <w:pPr>
        <w:pStyle w:val="Estilo"/>
      </w:pPr>
      <w:r>
        <w:t/>
      </w:r>
    </w:p>
    <w:p>
      <w:pPr>
        <w:pStyle w:val="Estilo"/>
      </w:pPr>
      <w:r>
        <w:t>ARTICULO 79.- (DEROGADO, P.O. 5 DE OCTUBRE DE 2012)</w:t>
      </w:r>
    </w:p>
    <w:p>
      <w:pPr>
        <w:pStyle w:val="Estilo"/>
      </w:pPr>
      <w:r>
        <w:t/>
      </w:r>
    </w:p>
    <w:p>
      <w:pPr>
        <w:pStyle w:val="Estilo"/>
      </w:pPr>
      <w:r>
        <w:t>(REFORMADO, P.O. 10 DE MAYO DE 1983)</w:t>
      </w:r>
    </w:p>
    <w:p>
      <w:pPr>
        <w:pStyle w:val="Estilo"/>
      </w:pPr>
      <w:r>
        <w:t>ARTICULO 80.- Si el reconocimiento se hace por alguno de los otros medios establecidos en este Código, se presentará copia certificada del documento que lo compruebe ante el Oficial del Registro Civil, para que se inserte la parte relativa del mismo en el acta.</w:t>
      </w:r>
    </w:p>
    <w:p>
      <w:pPr>
        <w:pStyle w:val="Estilo"/>
      </w:pPr>
      <w:r>
        <w:t/>
      </w:r>
    </w:p>
    <w:p>
      <w:pPr>
        <w:pStyle w:val="Estilo"/>
      </w:pPr>
      <w:r>
        <w:t>(REFORMADO, P.O. 10 DE MAYO DE 1983)</w:t>
      </w:r>
    </w:p>
    <w:p>
      <w:pPr>
        <w:pStyle w:val="Estilo"/>
      </w:pPr>
      <w:r>
        <w:t>ARTICULO 81.- La omisión del registro, en el caso del artículo que precede, no quita los efectos legales al reconocimiento hecho conforme a las disposiciones de este Código.</w:t>
      </w:r>
    </w:p>
    <w:p>
      <w:pPr>
        <w:pStyle w:val="Estilo"/>
      </w:pPr>
      <w:r>
        <w:t/>
      </w:r>
    </w:p>
    <w:p>
      <w:pPr>
        <w:pStyle w:val="Estilo"/>
      </w:pPr>
      <w:r>
        <w:t>ARTICULO 82.- (DEROGADO, P.O. 5 DE OCTUBRE DE 2012)</w:t>
      </w:r>
    </w:p>
    <w:p>
      <w:pPr>
        <w:pStyle w:val="Estilo"/>
      </w:pPr>
      <w:r>
        <w:t/>
      </w:r>
    </w:p>
    <w:p>
      <w:pPr>
        <w:pStyle w:val="Estilo"/>
      </w:pPr>
      <w:r>
        <w:t>(REFORMADO, P.O. 10 DE MAYO DE 1983)</w:t>
      </w:r>
    </w:p>
    <w:p>
      <w:pPr>
        <w:pStyle w:val="Estilo"/>
      </w:pPr>
      <w:r>
        <w:t>ARTICULO 83.- Si el reconocimiento se hiciere en Oficina distinta de aquella en que se levantó el acta de nacimiento, la que autorice el acta de reconocimiento, remitirá copia de ésta a la que haya registrado el nacimiento, para que se haga la anotación en el acta respectiva.</w:t>
      </w:r>
    </w:p>
    <w:p>
      <w:pPr>
        <w:pStyle w:val="Estilo"/>
      </w:pPr>
      <w:r>
        <w:t/>
      </w:r>
    </w:p>
    <w:p>
      <w:pPr>
        <w:pStyle w:val="Estilo"/>
      </w:pPr>
      <w:r>
        <w:t/>
      </w:r>
    </w:p>
    <w:p>
      <w:pPr>
        <w:pStyle w:val="Estilo"/>
      </w:pPr>
      <w:r>
        <w:t>CAPITULO IV</w:t>
      </w:r>
    </w:p>
    <w:p>
      <w:pPr>
        <w:pStyle w:val="Estilo"/>
      </w:pPr>
      <w:r>
        <w:t/>
      </w:r>
    </w:p>
    <w:p>
      <w:pPr>
        <w:pStyle w:val="Estilo"/>
      </w:pPr>
      <w:r>
        <w:t>DE LAS ACTAS DE ADOPCION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84.- Dictada la resolución Judicial definitiva que autorice la adopción, el Juez de lo familiar, dentro del término de ocho días siguientes a la fecha en que cauce ejecutoria la misma, remitirá copia certificada de las diligencias al Oficial del Registro Civil que corresponda, a fin de que con la comparecencia del adoptante, se levante al acta correspondiente.</w:t>
      </w:r>
    </w:p>
    <w:p>
      <w:pPr>
        <w:pStyle w:val="Estilo"/>
      </w:pPr>
      <w:r>
        <w:t/>
      </w:r>
    </w:p>
    <w:p>
      <w:pPr>
        <w:pStyle w:val="Estilo"/>
      </w:pPr>
      <w:r>
        <w:t>(REFORMADO, P.O. 10 DE MAYO DE 1983)</w:t>
      </w:r>
    </w:p>
    <w:p>
      <w:pPr>
        <w:pStyle w:val="Estilo"/>
      </w:pPr>
      <w:r>
        <w:t>ARTICULO 85.- La falta del registro de la adopción no quita a ésta sus efectos legales.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86.- El acta de adopción se levantará como si fuera de nacimiento, en los mismos términos que la que se expide para los hijos consanguíneos; procediendo en tal circunstancia a realizar las anotaciones en el acta de nacimiento originaria, la cual quedará reservada. No se publicará, ni se expedirá constancia alguna que revele el origen del adoptado ni su condición como tal salvo providencia dictada en juicio o cuando lo solicite personalmente el adoptado.</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87.-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88.- (DEROGADO, P.O. 13 DE SEPTIEMBRE DE 2013)</w:t>
      </w:r>
    </w:p>
    <w:p>
      <w:pPr>
        <w:pStyle w:val="Estilo"/>
      </w:pPr>
      <w:r>
        <w:t/>
      </w:r>
    </w:p>
    <w:p>
      <w:pPr>
        <w:pStyle w:val="Estilo"/>
      </w:pPr>
      <w:r>
        <w:t/>
      </w:r>
    </w:p>
    <w:p>
      <w:pPr>
        <w:pStyle w:val="Estilo"/>
      </w:pPr>
      <w:r>
        <w:t>(REFORMADA SU DENOMINACIÓN, P.O. 14 DE SEPTIEMBRE DE 2001)</w:t>
      </w:r>
    </w:p>
    <w:p>
      <w:pPr>
        <w:pStyle w:val="Estilo"/>
      </w:pPr>
      <w:r>
        <w:t>CAPITULO V</w:t>
      </w:r>
    </w:p>
    <w:p>
      <w:pPr>
        <w:pStyle w:val="Estilo"/>
      </w:pPr>
      <w:r>
        <w:t/>
      </w:r>
    </w:p>
    <w:p>
      <w:pPr>
        <w:pStyle w:val="Estilo"/>
      </w:pPr>
      <w:r>
        <w:t>DE LAS ANOTACIONES DE LA TUTELA</w:t>
      </w:r>
    </w:p>
    <w:p>
      <w:pPr>
        <w:pStyle w:val="Estilo"/>
      </w:pPr>
      <w:r>
        <w:t/>
      </w:r>
    </w:p>
    <w:p>
      <w:pPr>
        <w:pStyle w:val="Estilo"/>
      </w:pPr>
      <w:r>
        <w:t>(REFORMADO, P.O. 14 DE SEPTIEMBRE DE 2001)</w:t>
      </w:r>
    </w:p>
    <w:p>
      <w:pPr>
        <w:pStyle w:val="Estilo"/>
      </w:pPr>
      <w:r>
        <w:t>ARTICULO 89.- Pronunciado el auto de discernimiento de la tutela y una vez ejecutable, el Juez remitirá copia certificada del mismo al Oficial del Registro Civil para que se haga la anotación en el acta de nacimiento respectiva. El tutor y el curador, en su caso, cuidarán del cumplimiento de esta disposición.</w:t>
      </w:r>
    </w:p>
    <w:p>
      <w:pPr>
        <w:pStyle w:val="Estilo"/>
      </w:pPr>
      <w:r>
        <w:t/>
      </w:r>
    </w:p>
    <w:p>
      <w:pPr>
        <w:pStyle w:val="Estilo"/>
      </w:pPr>
      <w:r>
        <w:t>(REFORMADO, P.O. 14 DE SEPTIEMBRE DE 2001)</w:t>
      </w:r>
    </w:p>
    <w:p>
      <w:pPr>
        <w:pStyle w:val="Estilo"/>
      </w:pPr>
      <w:r>
        <w:t>ARTICULO 90.- La omisión de la anotación en el acta respectiva no impide al tutor entrar en ejercicio de su cargo, ni puede alegarse por ninguna persona como causa para dejar de tratar con él.</w:t>
      </w:r>
    </w:p>
    <w:p>
      <w:pPr>
        <w:pStyle w:val="Estilo"/>
      </w:pPr>
      <w:r>
        <w:t/>
      </w:r>
    </w:p>
    <w:p>
      <w:pPr>
        <w:pStyle w:val="Estilo"/>
      </w:pPr>
      <w:r>
        <w:t>(REFORMADO, P.O. 14 DE SEPTIEMBRE DE 2001)</w:t>
      </w:r>
    </w:p>
    <w:p>
      <w:pPr>
        <w:pStyle w:val="Estilo"/>
      </w:pPr>
      <w:r>
        <w:t>ARTICULO 91.- La anotación respectiva contendrá:</w:t>
      </w:r>
    </w:p>
    <w:p>
      <w:pPr>
        <w:pStyle w:val="Estilo"/>
      </w:pPr>
      <w:r>
        <w:t/>
      </w:r>
    </w:p>
    <w:p>
      <w:pPr>
        <w:pStyle w:val="Estilo"/>
      </w:pPr>
      <w:r>
        <w:t>(REFORMADA, P.O. 18 DE NOVIEMBRE DE 2005)</w:t>
      </w:r>
    </w:p>
    <w:p>
      <w:pPr>
        <w:pStyle w:val="Estilo"/>
      </w:pPr>
      <w:r>
        <w:t>I.- El nombre, apellido y edad, de la persona menor de dieciocho años de edad o de la persona que no tenga capacidad para comprender el significado del hecho;</w:t>
      </w:r>
    </w:p>
    <w:p>
      <w:pPr>
        <w:pStyle w:val="Estilo"/>
      </w:pPr>
      <w:r>
        <w:t/>
      </w:r>
    </w:p>
    <w:p>
      <w:pPr>
        <w:pStyle w:val="Estilo"/>
      </w:pPr>
      <w:r>
        <w:t>(REFORMADA, P.O. 18 DE NOVIEMBRE DE 2005)</w:t>
      </w:r>
    </w:p>
    <w:p>
      <w:pPr>
        <w:pStyle w:val="Estilo"/>
      </w:pPr>
      <w:r>
        <w:t>II.- El motivo de discernimiento de la tutela;</w:t>
      </w:r>
    </w:p>
    <w:p>
      <w:pPr>
        <w:pStyle w:val="Estilo"/>
      </w:pPr>
      <w:r>
        <w:t/>
      </w:r>
    </w:p>
    <w:p>
      <w:pPr>
        <w:pStyle w:val="Estilo"/>
      </w:pPr>
      <w:r>
        <w:t>(REFORMADA, P.O. 18 DE NOVIEMBRE DE 2005)</w:t>
      </w:r>
    </w:p>
    <w:p>
      <w:pPr>
        <w:pStyle w:val="Estilo"/>
      </w:pPr>
      <w:r>
        <w:t>III.- El nombre y demás generales de las personas que han tenido a la persona menor de dieciocho años de edad o de la persona que no tenga capacidad para comprender el significado del hecho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 y</w:t>
      </w:r>
    </w:p>
    <w:p>
      <w:pPr>
        <w:pStyle w:val="Estilo"/>
      </w:pPr>
      <w:r>
        <w:t/>
      </w:r>
    </w:p>
    <w:p>
      <w:pPr>
        <w:pStyle w:val="Estilo"/>
      </w:pPr>
      <w:r>
        <w:t>VI.- El nombre del Juez que pronunció el auto de discernimiento y la fecha de éste.</w:t>
      </w:r>
    </w:p>
    <w:p>
      <w:pPr>
        <w:pStyle w:val="Estilo"/>
      </w:pPr>
      <w:r>
        <w:t/>
      </w:r>
    </w:p>
    <w:p>
      <w:pPr>
        <w:pStyle w:val="Estilo"/>
      </w:pPr>
      <w:r>
        <w:t>(REFORMADO, P.O. 18 DE NOVIEMBRE DE 2005)</w:t>
      </w:r>
    </w:p>
    <w:p>
      <w:pPr>
        <w:pStyle w:val="Estilo"/>
      </w:pPr>
      <w:r>
        <w:t>ARTICULO 92.- Extendida el acta de tutela, se anotará la del nacimiento de la persona menor de dieciocho años de edad o de la persona que no tenga capacidad para comprender el significado del hecho, observándose para el caso de que no exista en la misma oficina del Registro, lo prevenido en el artículo 83.</w:t>
      </w:r>
    </w:p>
    <w:p>
      <w:pPr>
        <w:pStyle w:val="Estilo"/>
      </w:pPr>
      <w:r>
        <w:t/>
      </w:r>
    </w:p>
    <w:p>
      <w:pPr>
        <w:pStyle w:val="Estilo"/>
      </w:pPr>
      <w:r>
        <w:t/>
      </w:r>
    </w:p>
    <w:p>
      <w:pPr>
        <w:pStyle w:val="Estilo"/>
      </w:pPr>
      <w:r>
        <w:t>(DEROGADO, P.O. 10 DE MAYO DE 1983)</w:t>
      </w:r>
    </w:p>
    <w:p>
      <w:pPr>
        <w:pStyle w:val="Estilo"/>
      </w:pPr>
      <w:r>
        <w:t>CAPITULO VI</w:t>
      </w:r>
    </w:p>
    <w:p>
      <w:pPr>
        <w:pStyle w:val="Estilo"/>
      </w:pPr>
      <w:r>
        <w:t/>
      </w:r>
    </w:p>
    <w:p>
      <w:pPr>
        <w:pStyle w:val="Estilo"/>
      </w:pPr>
      <w:r>
        <w:t>DE LAS ACTAS DE EMANCIPACION</w:t>
      </w:r>
    </w:p>
    <w:p>
      <w:pPr>
        <w:pStyle w:val="Estilo"/>
      </w:pPr>
      <w:r>
        <w:t/>
      </w:r>
    </w:p>
    <w:p>
      <w:pPr>
        <w:pStyle w:val="Estilo"/>
      </w:pPr>
      <w:r>
        <w:t>ARTICULO 93.- (DEROGADO, P.O. 10 DE MAYO DE 1983)</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(REFORMADO, P.O. 14 DE SEPTIEMBRE DE 2001)</w:t>
      </w:r>
    </w:p>
    <w:p>
      <w:pPr>
        <w:pStyle w:val="Estilo"/>
      </w:pPr>
      <w:r>
        <w:t>ARTICULO 94.- Las personas que pretendan contraer matrimonio presentarán una solicitud al Oficial del Registro Civil del domicilio de cualquiera de ellas, que exprese:</w:t>
      </w:r>
    </w:p>
    <w:p>
      <w:pPr>
        <w:pStyle w:val="Estilo"/>
      </w:pPr>
      <w:r>
        <w:t/>
      </w:r>
    </w:p>
    <w:p>
      <w:pPr>
        <w:pStyle w:val="Estilo"/>
      </w:pPr>
      <w:r>
        <w:t>I.- Los nombres, apellidos, edad, ocupación y domicilio, tanto de los pretendientes como de sus padres, si estos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Esta solicitud deberá ser firmada por los interesados, y si alguno no pudiere o no supiere escribir, lo hará a su ruego otra persona conocida, mayor de edad y vecina del lugar. Los interesados imprimirán en todo caso su huella digital.</w:t>
      </w:r>
    </w:p>
    <w:p>
      <w:pPr>
        <w:pStyle w:val="Estilo"/>
      </w:pPr>
      <w:r>
        <w:t/>
      </w:r>
    </w:p>
    <w:p>
      <w:pPr>
        <w:pStyle w:val="Estilo"/>
      </w:pPr>
      <w:r>
        <w:t>(REFORMADO PRIMER PÁRRAFO, P.O. 10 DE MAYO DE 1983)</w:t>
      </w:r>
    </w:p>
    <w:p>
      <w:pPr>
        <w:pStyle w:val="Estilo"/>
      </w:pPr>
      <w:r>
        <w:t>ARTICULO 95.- Al escrito a que se refiere el artículo anterior, se acompañará:</w:t>
      </w:r>
    </w:p>
    <w:p>
      <w:pPr>
        <w:pStyle w:val="Estilo"/>
      </w:pPr>
      <w:r>
        <w:t/>
      </w:r>
    </w:p>
    <w:p>
      <w:pPr>
        <w:pStyle w:val="Estilo"/>
      </w:pPr>
      <w:r>
        <w:t>I.- El acta de nacimiento de los pretendientes y en su defecto un dictamen médico que compruebe su edad, cuando por su aspecto no sea notorio que el varón es mayor de dieciséis años y la mujer mayor de catorce;</w:t>
      </w:r>
    </w:p>
    <w:p>
      <w:pPr>
        <w:pStyle w:val="Estilo"/>
      </w:pPr>
      <w:r>
        <w:t/>
      </w:r>
    </w:p>
    <w:p>
      <w:pPr>
        <w:pStyle w:val="Estilo"/>
      </w:pPr>
      <w:r>
        <w:t>II.- La constancia de que prestan su consentimiento para que el matrimonio se celebre, las personas a que se refieren los artículos 146, 147, y 148;</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subscrito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PRIMER PÁRRAFO, P.O. 18 DE NOVIEMBRE DE 2005)</w:t>
      </w:r>
    </w:p>
    <w:p>
      <w:pPr>
        <w:pStyle w:val="Estilo"/>
      </w:pPr>
      <w:r>
        <w:t>V.- En el convenio se expresara con toda claridad si el matrimonio se contrae bajo el régimen de sociedad conyugal o bajo el de separación de bienes. Si los pretendientes son personas menores de dieciocho años de edad, deberán aprobar el convenio las personas cuyo consentimiento previo es necesario para la celebración del matrimonio. No puede dejarse de presentar este convenio ni aún a pretexto de que los pretendientes carecen de bienes, pues en tal caso versará sobre los que adquieran durante el matrimonio. Al formarse el convenio se tendrá en cuenta lo que disponen los artículos 186 y 208, y el Oficial del Registro Civil deberá tener especial cuidado sobre este punto, explicando a los interesados todo lo que necesitan saber al efecto de que el convenio quede debidamente formulado.</w:t>
      </w:r>
    </w:p>
    <w:p>
      <w:pPr>
        <w:pStyle w:val="Estilo"/>
      </w:pPr>
      <w:r>
        <w:t/>
      </w:r>
    </w:p>
    <w:p>
      <w:pPr>
        <w:pStyle w:val="Estilo"/>
      </w:pPr>
      <w:r>
        <w:t>Si de acuerdo con lo dispuesto en el artículo 182 fuere necesario que las capitulaciones matrimoniales consten en escritura pública, se acompañará un testimonio de esa escritura;</w:t>
      </w:r>
    </w:p>
    <w:p>
      <w:pPr>
        <w:pStyle w:val="Estilo"/>
      </w:pPr>
      <w:r>
        <w:t/>
      </w:r>
    </w:p>
    <w:p>
      <w:pPr>
        <w:pStyle w:val="Estilo"/>
      </w:pPr>
      <w:r>
        <w:t>(REFORMADA, P.O. 10 DE MAYO DE 1983)</w:t>
      </w:r>
    </w:p>
    <w:p>
      <w:pPr>
        <w:pStyle w:val="Estilo"/>
      </w:pPr>
      <w:r>
        <w:t>VI.- Copia del acta de defunción del cónyuge fallecido, si alguno de los contrayentes es viudo, o de la parte resolutiva de la sentencia de divorcio o de nulidad de matrimonio o copia del acta de divorcio administrativo, en caso de que alguno de los pretendientes hubiera sido casado anteriormente;</w:t>
      </w:r>
    </w:p>
    <w:p>
      <w:pPr>
        <w:pStyle w:val="Estilo"/>
      </w:pPr>
      <w:r>
        <w:t/>
      </w:r>
    </w:p>
    <w:p>
      <w:pPr>
        <w:pStyle w:val="Estilo"/>
      </w:pPr>
      <w:r>
        <w:t>VII.- Copia de la dispensa de impedimentos, si los hubo.</w:t>
      </w:r>
    </w:p>
    <w:p>
      <w:pPr>
        <w:pStyle w:val="Estilo"/>
      </w:pPr>
      <w:r>
        <w:t/>
      </w:r>
    </w:p>
    <w:p>
      <w:pPr>
        <w:pStyle w:val="Estilo"/>
      </w:pPr>
      <w:r>
        <w:t>(REFORMADA [N. DE E. ADICIONADA], P.O. 20 DE ENERO DE 2012)</w:t>
      </w:r>
    </w:p>
    <w:p>
      <w:pPr>
        <w:pStyle w:val="Estilo"/>
      </w:pPr>
      <w:r>
        <w:t>VIII.- Constancia expedida por el Oficial del Registro Civil del domicilio correspondiente, en la cual se acredite haber asistido a las platicas en materia de derechos y obligaciones del matrimonio a que se refieren los artículos 72 y 73 de la Ley Orgánica del Registro Civil del Estado de Baja California, impartida en los términos y bajo las modalidades establecidas por dicha institución.</w:t>
      </w:r>
    </w:p>
    <w:p>
      <w:pPr>
        <w:pStyle w:val="Estilo"/>
      </w:pPr>
      <w:r>
        <w:t/>
      </w:r>
    </w:p>
    <w:p>
      <w:pPr>
        <w:pStyle w:val="Estilo"/>
      </w:pPr>
      <w:r>
        <w:t>ARTICULO 96.-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ARTICULO 97.-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95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14 DE SEPTIEMBRE DE 2001)</w:t>
      </w:r>
    </w:p>
    <w:p>
      <w:pPr>
        <w:pStyle w:val="Estilo"/>
      </w:pPr>
      <w:r>
        <w:t>ARTICULO 98.- El matrimonio se celebrará a partir de los ocho días siguientes a la presentación de la solicitud y requisitos, salvo que por causa justificada a criterio del Oficial sea necesario que se celebre antes.</w:t>
      </w:r>
    </w:p>
    <w:p>
      <w:pPr>
        <w:pStyle w:val="Estilo"/>
      </w:pPr>
      <w:r>
        <w:t/>
      </w:r>
    </w:p>
    <w:p>
      <w:pPr>
        <w:pStyle w:val="Estilo"/>
      </w:pPr>
      <w:r>
        <w:t>En las poblaciones donde no haya Oficial del Registro Civil, el Delegado Municipal, podrá ejercer funciones de Oficial del Registro Civil para celebrar matrimonios, previa autorización del Secretario General de Gobierno a solicitud del Presidente Municipal del lugar, justificando la necesidad de la medida.</w:t>
      </w:r>
    </w:p>
    <w:p>
      <w:pPr>
        <w:pStyle w:val="Estilo"/>
      </w:pPr>
      <w:r>
        <w:t/>
      </w:r>
    </w:p>
    <w:p>
      <w:pPr>
        <w:pStyle w:val="Estilo"/>
      </w:pPr>
      <w:r>
        <w:t>ARTICULO 99.- En el lugar, día y hora designados para la celebración del matrimonio deberán estar presentes, ante el Oficial del Registro Civil, los pretendientes o su apoderado especial constituido en la forma prevenida en el Artículo 44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ARTICULO 100.- Se levantará luego el acta de matrimonio en la cual se hará constar:</w:t>
      </w:r>
    </w:p>
    <w:p>
      <w:pPr>
        <w:pStyle w:val="Estilo"/>
      </w:pPr>
      <w:r>
        <w:t/>
      </w:r>
    </w:p>
    <w:p>
      <w:pPr>
        <w:pStyle w:val="Estilo"/>
      </w:pPr>
      <w:r>
        <w:t>(REFORMADA, P.O. 10 DE MAYO DE 1983)</w:t>
      </w:r>
    </w:p>
    <w:p>
      <w:pPr>
        <w:pStyle w:val="Estilo"/>
      </w:pPr>
      <w:r>
        <w:t>I.- Los nombres, apellidos, edad, ocupación, domicilio, nacionalidad y lugar de nacimiento de los contrayentes;</w:t>
      </w:r>
    </w:p>
    <w:p>
      <w:pPr>
        <w:pStyle w:val="Estilo"/>
      </w:pPr>
      <w:r>
        <w:t/>
      </w:r>
    </w:p>
    <w:p>
      <w:pPr>
        <w:pStyle w:val="Estilo"/>
      </w:pPr>
      <w:r>
        <w:t>II.- Si son mayores o menores de edad;</w:t>
      </w:r>
    </w:p>
    <w:p>
      <w:pPr>
        <w:pStyle w:val="Estilo"/>
      </w:pPr>
      <w:r>
        <w:t/>
      </w:r>
    </w:p>
    <w:p>
      <w:pPr>
        <w:pStyle w:val="Estilo"/>
      </w:pPr>
      <w:r>
        <w:t>(REFORMADA, P.O. 10 DE MAYO DE 1983)</w:t>
      </w:r>
    </w:p>
    <w:p>
      <w:pPr>
        <w:pStyle w:val="Estilo"/>
      </w:pPr>
      <w:r>
        <w:t>III.- Los nombres, apellidos, domicilio y nacionalidad de los padres;</w:t>
      </w:r>
    </w:p>
    <w:p>
      <w:pPr>
        <w:pStyle w:val="Estilo"/>
      </w:pPr>
      <w:r>
        <w:t/>
      </w:r>
    </w:p>
    <w:p>
      <w:pPr>
        <w:pStyle w:val="Estilo"/>
      </w:pPr>
      <w:r>
        <w:t>(REFORMADA, P.O. 10 DE MAYO DE 1983)</w:t>
      </w:r>
    </w:p>
    <w:p>
      <w:pPr>
        <w:pStyle w:val="Estilo"/>
      </w:pPr>
      <w:r>
        <w:t>IV.- El consentimiento de los padres, de los abuelos o tutores, o de las autoridades que deban suplirlo, en su caso;</w:t>
      </w:r>
    </w:p>
    <w:p>
      <w:pPr>
        <w:pStyle w:val="Estilo"/>
      </w:pPr>
      <w:r>
        <w:t/>
      </w:r>
    </w:p>
    <w:p>
      <w:pPr>
        <w:pStyle w:val="Estilo"/>
      </w:pPr>
      <w:r>
        <w:t>(REFORMADA, P.O. 10 DE MAYO DE 1983)</w:t>
      </w:r>
    </w:p>
    <w:p>
      <w:pPr>
        <w:pStyle w:val="Estilo"/>
      </w:pPr>
      <w:r>
        <w:t>V.- Que no hay impedimento para el matrimonio o que éste se dispensó;</w:t>
      </w:r>
    </w:p>
    <w:p>
      <w:pPr>
        <w:pStyle w:val="Estilo"/>
      </w:pPr>
      <w:r>
        <w:t/>
      </w:r>
    </w:p>
    <w:p>
      <w:pPr>
        <w:pStyle w:val="Estilo"/>
      </w:pPr>
      <w:r>
        <w:t>(REFORMADA, P.O. 10 DE MAYO DE 1983)</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P.O. 10 DE MAYO DE 1983)</w:t>
      </w:r>
    </w:p>
    <w:p>
      <w:pPr>
        <w:pStyle w:val="Estilo"/>
      </w:pPr>
      <w:r>
        <w:t>VIII.- Los nombres, apellidos, edad, nacionalidad y domicilio de los testigos, y la mención de su parentesco con los contrayentes, en su caso;</w:t>
      </w:r>
    </w:p>
    <w:p>
      <w:pPr>
        <w:pStyle w:val="Estilo"/>
      </w:pPr>
      <w:r>
        <w:t/>
      </w:r>
    </w:p>
    <w:p>
      <w:pPr>
        <w:pStyle w:val="Estilo"/>
      </w:pPr>
      <w:r>
        <w:t>IX.- Que se cumplieron las formalidades exigidas por el artículo anterior.</w:t>
      </w:r>
    </w:p>
    <w:p>
      <w:pPr>
        <w:pStyle w:val="Estilo"/>
      </w:pPr>
      <w:r>
        <w:t/>
      </w:r>
    </w:p>
    <w:p>
      <w:pPr>
        <w:pStyle w:val="Estilo"/>
      </w:pPr>
      <w:r>
        <w:t>(REFORMADA, P.O. 10 DE MAYO DE 1983)</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(REFORMADO, P.O. 10 DE MAYO DE 1983)</w:t>
      </w:r>
    </w:p>
    <w:p>
      <w:pPr>
        <w:pStyle w:val="Estilo"/>
      </w:pPr>
      <w:r>
        <w:t>En el acta se imprimirán las huellas digitales de los contrayentes.</w:t>
      </w:r>
    </w:p>
    <w:p>
      <w:pPr>
        <w:pStyle w:val="Estilo"/>
      </w:pPr>
      <w:r>
        <w:t/>
      </w:r>
    </w:p>
    <w:p>
      <w:pPr>
        <w:pStyle w:val="Estilo"/>
      </w:pPr>
      <w:r>
        <w:t>(ADICIONADO, P.O. 10 DE MAYO DE 1983)</w:t>
      </w:r>
    </w:p>
    <w:p>
      <w:pPr>
        <w:pStyle w:val="Estilo"/>
      </w:pPr>
      <w:r>
        <w:t>Cuando por razón del matrimonio, alguno de los que lo contraigan adquiera la emancipación en los términos del Artículo 636, se hará la anotación respectiva en el acta de nacimiento del emancipado, expresándose en ella la fecha del matrimonio y el lugar en que se celebró.</w:t>
      </w:r>
    </w:p>
    <w:p>
      <w:pPr>
        <w:pStyle w:val="Estilo"/>
      </w:pPr>
      <w:r>
        <w:t/>
      </w:r>
    </w:p>
    <w:p>
      <w:pPr>
        <w:pStyle w:val="Estilo"/>
      </w:pPr>
      <w:r>
        <w:t>ARTICULO 101.- Los pretendientes que declaren maliciosamente un hecho falso, los testigos que dolosamente afirmen la exactitud de las declaraciones de aquellos o su identidad, y los médicos que se produzcan falsamente al expedir el certificado a que se refiere la Fracción IV del artículo 95,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(REFORMADO, P.O. 20 DE SEPTIEMBRE DE 1980)</w:t>
      </w:r>
    </w:p>
    <w:p>
      <w:pPr>
        <w:pStyle w:val="Estilo"/>
      </w:pPr>
      <w:r>
        <w:t>ARTICULO 102.- El Oficial del Registro Civil que tenga conocimiento de que los pretendientes tienen impedimentos para contraer matrimonio, levantará un acta, ante dos testigos en la que hará constar los datos que le hagan suponer que existe impedimento. Cuando haya denuncia, se expresará en el acta el nombre, edad, ocupación, estado y domicilio del denunciante, insertándose al pie de la letra la denuncia. El acta firmada por los que en ella intervinieren será remitida al Juez que corresponda, para que haga la calificación del impedimento.</w:t>
      </w:r>
    </w:p>
    <w:p>
      <w:pPr>
        <w:pStyle w:val="Estilo"/>
      </w:pPr>
      <w:r>
        <w:t/>
      </w:r>
    </w:p>
    <w:p>
      <w:pPr>
        <w:pStyle w:val="Estilo"/>
      </w:pPr>
      <w:r>
        <w:t>ARTICULO 103.-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(REFORMADO, P.O. 20 DE SEPTIEMBRE DE 1980)</w:t>
      </w:r>
    </w:p>
    <w:p>
      <w:pPr>
        <w:pStyle w:val="Estilo"/>
      </w:pPr>
      <w:r>
        <w:t>ARTICULO 104.- Antes de remitir el acta al Juez,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ARTICULO 105.-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ARTICULO 106.-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ARTICULO 107.-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ARTICULO 108.- Los Oficiales del Registro Civil solo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10 DE MAYO DE 1983)</w:t>
      </w:r>
    </w:p>
    <w:p>
      <w:pPr>
        <w:pStyle w:val="Estilo"/>
      </w:pPr>
      <w:r>
        <w:t>ARTICULO 109.- El Oficial del Registro Civil que sin motivo justificado retarde la celebración de un matrimonio será castigado, por la primera vez, con una multa de mil pesos, y en caso de reincidencia, con la destitución de su cargo.</w:t>
      </w:r>
    </w:p>
    <w:p>
      <w:pPr>
        <w:pStyle w:val="Estilo"/>
      </w:pPr>
      <w:r>
        <w:t/>
      </w:r>
    </w:p>
    <w:p>
      <w:pPr>
        <w:pStyle w:val="Estilo"/>
      </w:pPr>
      <w:r>
        <w:t>ARTICULO 110.-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subscriban el certificado exigido por la Fracción IV del artículo 95.</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14 DE SEPTIEMBRE DE 2001)</w:t>
      </w:r>
    </w:p>
    <w:p>
      <w:pPr>
        <w:pStyle w:val="Estilo"/>
      </w:pPr>
      <w:r>
        <w:t>ARTICULO 111.- La sentencia ejecutoria que decrete un divorcio o el acta de divorcio administrativo, se remitirá en copia certificada al Oficial del Registro Civil ante quien se celebró el matrimonio para que levante el acta respectiva y haga la anotación correspondiente.</w:t>
      </w:r>
    </w:p>
    <w:p>
      <w:pPr>
        <w:pStyle w:val="Estilo"/>
      </w:pPr>
      <w:r>
        <w:t/>
      </w:r>
    </w:p>
    <w:p>
      <w:pPr>
        <w:pStyle w:val="Estilo"/>
      </w:pPr>
      <w:r>
        <w:t>(REFORMADO, P.O. 10 DE MAYO DE 1983)</w:t>
      </w:r>
    </w:p>
    <w:p>
      <w:pPr>
        <w:pStyle w:val="Estilo"/>
      </w:pPr>
      <w:r>
        <w:t>ARTICULO 112.- El acta de divorcio contendrá los nombres, apellidos, edad, domicilio y nacionalidad de los divorciados, los datos de las actas de nacimiento y matrimonio de los mismos, la parte resolutiva de la sentencia judicial o de la resolución administrativa de divorcio, en su caso, fecha de la resolución, autoridad que la dictó y fecha en que causó ejecutoria cuando se trate de sentencia judicial.</w:t>
      </w:r>
    </w:p>
    <w:p>
      <w:pPr>
        <w:pStyle w:val="Estilo"/>
      </w:pPr>
      <w:r>
        <w:t/>
      </w:r>
    </w:p>
    <w:p>
      <w:pPr>
        <w:pStyle w:val="Estilo"/>
      </w:pPr>
      <w:r>
        <w:t>(REFORMADO, P.O. 14 DE SEPTIEMBRE DE 2001)</w:t>
      </w:r>
    </w:p>
    <w:p>
      <w:pPr>
        <w:pStyle w:val="Estilo"/>
      </w:pPr>
      <w:r>
        <w:t>ARTICULO 113.- Levantada el acta de divorcio se efectuará anotación en la de matrimonio de los divorciados.</w:t>
      </w:r>
    </w:p>
    <w:p>
      <w:pPr>
        <w:pStyle w:val="Estilo"/>
      </w:pPr>
      <w:r>
        <w:t/>
      </w:r>
    </w:p>
    <w:p>
      <w:pPr>
        <w:pStyle w:val="Estilo"/>
      </w:pPr>
      <w:r>
        <w:t/>
      </w:r>
    </w:p>
    <w:p>
      <w:pPr>
        <w:pStyle w:val="Estilo"/>
      </w:pPr>
      <w:r>
        <w:t>CAPITULO IX</w:t>
      </w:r>
    </w:p>
    <w:p>
      <w:pPr>
        <w:pStyle w:val="Estilo"/>
      </w:pPr>
      <w:r>
        <w:t/>
      </w:r>
    </w:p>
    <w:p>
      <w:pPr>
        <w:pStyle w:val="Estilo"/>
      </w:pPr>
      <w:r>
        <w:t>DE LAS ACTAS DE DEFUNCION</w:t>
      </w:r>
    </w:p>
    <w:p>
      <w:pPr>
        <w:pStyle w:val="Estilo"/>
      </w:pPr>
      <w:r>
        <w:t/>
      </w:r>
    </w:p>
    <w:p>
      <w:pPr>
        <w:pStyle w:val="Estilo"/>
      </w:pPr>
      <w:r>
        <w:t>(REFORMADO, P.O. 10 DE MAYO DE 1983)</w:t>
      </w:r>
    </w:p>
    <w:p>
      <w:pPr>
        <w:pStyle w:val="Estilo"/>
      </w:pPr>
      <w:r>
        <w:t>ARTICULO 114.- Ninguna inhumación o cremación se hará sin autorización escrita dada por el Oficial del Registro Civil, o quien ejerza sus funciones, quien se asegurará suficientemente del fallecimiento por certificado expedido por médico legalmente autorizado. No se procederá a la inhumación o cremación sino hasta después de que transcurran veinticuatro horas del fallecimiento, excepto en los casos en que se ordene otra cosa por la autoridad que corresponda.</w:t>
      </w:r>
    </w:p>
    <w:p>
      <w:pPr>
        <w:pStyle w:val="Estilo"/>
      </w:pPr>
      <w:r>
        <w:t/>
      </w:r>
    </w:p>
    <w:p>
      <w:pPr>
        <w:pStyle w:val="Estilo"/>
      </w:pPr>
      <w:r>
        <w:t>(REFORMADO, P.O. 10 DE MAYO DE 1983)</w:t>
      </w:r>
    </w:p>
    <w:p>
      <w:pPr>
        <w:pStyle w:val="Estilo"/>
      </w:pPr>
      <w:r>
        <w:t>ARTICULO 115.- En el acta de defunción se asentarán los datos que el Oficial del Registro Civil o quien ejerza sus funciones, reciba de la declaración que se le haga y será firmada por dos testigos preferentemente parientes, si los hay, o vecinos. </w:t>
      </w:r>
    </w:p>
    <w:p>
      <w:pPr>
        <w:pStyle w:val="Estilo"/>
      </w:pPr>
      <w:r>
        <w:t/>
      </w:r>
    </w:p>
    <w:p>
      <w:pPr>
        <w:pStyle w:val="Estilo"/>
      </w:pPr>
      <w:r>
        <w:t>Si la persona ha muerto fuera de su domicilio, uno de los testigos deberá ser aquél en cuyo domicilio haya ocurrido el fallecimiento, o alguno de los vecinos más inmediatos.</w:t>
      </w:r>
    </w:p>
    <w:p>
      <w:pPr>
        <w:pStyle w:val="Estilo"/>
      </w:pPr>
      <w:r>
        <w:t/>
      </w:r>
    </w:p>
    <w:p>
      <w:pPr>
        <w:pStyle w:val="Estilo"/>
      </w:pPr>
      <w:r>
        <w:t>(REFORMADO, P.O. 10 DE MAYO DE 1983)</w:t>
      </w:r>
    </w:p>
    <w:p>
      <w:pPr>
        <w:pStyle w:val="Estilo"/>
      </w:pPr>
      <w:r>
        <w:t>ARTICULO 116.- El acta de defunción contendrá:</w:t>
      </w:r>
    </w:p>
    <w:p>
      <w:pPr>
        <w:pStyle w:val="Estilo"/>
      </w:pPr>
      <w:r>
        <w:t/>
      </w:r>
    </w:p>
    <w:p>
      <w:pPr>
        <w:pStyle w:val="Estilo"/>
      </w:pPr>
      <w:r>
        <w:t>I.- El nombre, apellidos, edad, lugar de nacimiento, nacionalidad, sexo y domicilio que tuvo el difunto;</w:t>
      </w:r>
    </w:p>
    <w:p>
      <w:pPr>
        <w:pStyle w:val="Estilo"/>
      </w:pPr>
      <w:r>
        <w:t/>
      </w:r>
    </w:p>
    <w:p>
      <w:pPr>
        <w:pStyle w:val="Estilo"/>
      </w:pPr>
      <w:r>
        <w:t>II.- El estado civil de éste, y si era casado o viudo, el nombre, apellidos y nacionalidad de su cónyuge;</w:t>
      </w:r>
    </w:p>
    <w:p>
      <w:pPr>
        <w:pStyle w:val="Estilo"/>
      </w:pPr>
      <w:r>
        <w:t/>
      </w:r>
    </w:p>
    <w:p>
      <w:pPr>
        <w:pStyle w:val="Estilo"/>
      </w:pPr>
      <w:r>
        <w:t>III.- Los nombres y apellidos de los padres del difunto si se supieren;</w:t>
      </w:r>
    </w:p>
    <w:p>
      <w:pPr>
        <w:pStyle w:val="Estilo"/>
      </w:pPr>
      <w:r>
        <w:t/>
      </w:r>
    </w:p>
    <w:p>
      <w:pPr>
        <w:pStyle w:val="Estilo"/>
      </w:pPr>
      <w:r>
        <w:t>IV.- Enfermedad que determinó la muerte, si el cadáver será objeto de inhumación o cremación, y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certifique la defunción;</w:t>
      </w:r>
    </w:p>
    <w:p>
      <w:pPr>
        <w:pStyle w:val="Estilo"/>
      </w:pPr>
      <w:r>
        <w:t/>
      </w:r>
    </w:p>
    <w:p>
      <w:pPr>
        <w:pStyle w:val="Estilo"/>
      </w:pPr>
      <w:r>
        <w:t>VII.- Nombre, apellidos, edad, nacionalidad y domicilio del declarante y grado de parentesco, en su caso, con el difunto;</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(REFORMADO, P.O. 14 DE SEPTIEMBRE DE 2001)</w:t>
      </w:r>
    </w:p>
    <w:p>
      <w:pPr>
        <w:pStyle w:val="Estilo"/>
      </w:pPr>
      <w:r>
        <w:t>ARTICULO 117.- Los dueños o habitantes de la casa en que ocurra el fallecimiento; los directores o administradores de los establecimientos de reclusión, hospitales, colegios o cualquiera otra casa de comunidad; los huéspedes de los hoteles, mesones o casas de vecindad tienen obligación de dar aviso del fallecimiento al Oficial del Registro Civil, dentro de las veinticuatro horas siguientes del fallecimiento y en caso de incumplimiento se sancionarán con una multa de treinta y cinco a cien veces el salario mínimo general vigente en el Estado.</w:t>
      </w:r>
    </w:p>
    <w:p>
      <w:pPr>
        <w:pStyle w:val="Estilo"/>
      </w:pPr>
      <w:r>
        <w:t/>
      </w:r>
    </w:p>
    <w:p>
      <w:pPr>
        <w:pStyle w:val="Estilo"/>
      </w:pPr>
      <w:r>
        <w:t>ARTICULO 118.- (DEROGADO, P.O. 10 DE MAYO DE 1983)</w:t>
      </w:r>
    </w:p>
    <w:p>
      <w:pPr>
        <w:pStyle w:val="Estilo"/>
      </w:pPr>
      <w:r>
        <w:t/>
      </w:r>
    </w:p>
    <w:p>
      <w:pPr>
        <w:pStyle w:val="Estilo"/>
      </w:pPr>
      <w:r>
        <w:t>(REFORMADO, P.O. 10 DE MAYO DE 1983)</w:t>
      </w:r>
    </w:p>
    <w:p>
      <w:pPr>
        <w:pStyle w:val="Estilo"/>
      </w:pPr>
      <w:r>
        <w:t>ARTICULO 119.-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levante el acta respectiva. Si se ignora el nombre del difunto, se asentarán las señas de éste, las de los vestidos y objetos que con el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Si se tratare de defunción de persona desconocida, se levantará el acta de defunción con los datos a que se refiere el Párrafo anterior que conduzcan a identificarla, sin perjuicio de completarlos posteriormente.</w:t>
      </w:r>
    </w:p>
    <w:p>
      <w:pPr>
        <w:pStyle w:val="Estilo"/>
      </w:pPr>
      <w:r>
        <w:t/>
      </w:r>
    </w:p>
    <w:p>
      <w:pPr>
        <w:pStyle w:val="Estilo"/>
      </w:pPr>
      <w:r>
        <w:t>(REFORMADO, P.O. 14 DE SEPTIEMBRE DE 2001)</w:t>
      </w:r>
    </w:p>
    <w:p>
      <w:pPr>
        <w:pStyle w:val="Estilo"/>
      </w:pPr>
      <w:r>
        <w:t>ARTICULO 120.- En los casos de inundación, naufragio, incendio o cualquiera otro siniestro en que no sea fácil reconocer el cadáver, se formará y se levantará el acta de defunción con los datos que ministren los que lo recogieron, expresando, en cuanto fuere posible, las señas del mismo y de los vestidos u objetos que con él se hayan encontrado.</w:t>
      </w:r>
    </w:p>
    <w:p>
      <w:pPr>
        <w:pStyle w:val="Estilo"/>
      </w:pPr>
      <w:r>
        <w:t/>
      </w:r>
    </w:p>
    <w:p>
      <w:pPr>
        <w:pStyle w:val="Estilo"/>
      </w:pPr>
      <w:r>
        <w:t>(REFORMADO, P.O. 14 DE SEPTIEMBRE DE 2001)</w:t>
      </w:r>
    </w:p>
    <w:p>
      <w:pPr>
        <w:pStyle w:val="Estilo"/>
      </w:pPr>
      <w:r>
        <w:t>ARTICULO 121.- Si no aparece el cadáver, pero hay certeza de que alguna persona ha sucumbido en alguno de los supuestos referidos en el artículo anterior, el acta de defunción, se levantará y deberá contener el nombre de las personas que hayan conocido a la que no aparece, y las demás noticias que sobre el suceso puedan adquirirse.</w:t>
      </w:r>
    </w:p>
    <w:p>
      <w:pPr>
        <w:pStyle w:val="Estilo"/>
      </w:pPr>
      <w:r>
        <w:t/>
      </w:r>
    </w:p>
    <w:p>
      <w:pPr>
        <w:pStyle w:val="Estilo"/>
      </w:pPr>
      <w:r>
        <w:t>ARTICULO 122.- (DEROGADO, P.O. 20 DE SEPTIEMBRE DE 1980)</w:t>
      </w:r>
    </w:p>
    <w:p>
      <w:pPr>
        <w:pStyle w:val="Estilo"/>
      </w:pPr>
      <w:r>
        <w:t/>
      </w:r>
    </w:p>
    <w:p>
      <w:pPr>
        <w:pStyle w:val="Estilo"/>
      </w:pPr>
      <w:r>
        <w:t>(REFORMADO, P.O. 14 DE SEPTIEMBRE DE 2001)</w:t>
      </w:r>
    </w:p>
    <w:p>
      <w:pPr>
        <w:pStyle w:val="Estilo"/>
      </w:pPr>
      <w:r>
        <w:t>ARTICULO 123.- Cuando alguna persona falleciere, el Oficial del Registro Civil que levante el acta de defunción remitirá copia certificada del acta al Oficial del Registro Civil en donde se haya levantado su registro de nacimiento para que se haga la anotación en el acta de nacimiento y en las demás que estén relacionadas con la misma.</w:t>
      </w:r>
    </w:p>
    <w:p>
      <w:pPr>
        <w:pStyle w:val="Estilo"/>
      </w:pPr>
      <w:r>
        <w:t/>
      </w:r>
    </w:p>
    <w:p>
      <w:pPr>
        <w:pStyle w:val="Estilo"/>
      </w:pPr>
      <w:r>
        <w:t>ARTICULO 124.- (DEROGADO, P.O. 20 DE SEPTIEMBRE DE 1980)</w:t>
      </w:r>
    </w:p>
    <w:p>
      <w:pPr>
        <w:pStyle w:val="Estilo"/>
      </w:pPr>
      <w:r>
        <w:t/>
      </w:r>
    </w:p>
    <w:p>
      <w:pPr>
        <w:pStyle w:val="Estilo"/>
      </w:pPr>
      <w:r>
        <w:t>ARTICULO 125.- (DEROGADO, P.O. 20 DE SEPTIEMBRE DE 1980)</w:t>
      </w:r>
    </w:p>
    <w:p>
      <w:pPr>
        <w:pStyle w:val="Estilo"/>
      </w:pPr>
      <w:r>
        <w:t/>
      </w:r>
    </w:p>
    <w:p>
      <w:pPr>
        <w:pStyle w:val="Estilo"/>
      </w:pPr>
      <w:r>
        <w:t>(REFORMADO, P.O. 20 DE SEPTIEMBRE DE 1980)</w:t>
      </w:r>
    </w:p>
    <w:p>
      <w:pPr>
        <w:pStyle w:val="Estilo"/>
      </w:pPr>
      <w:r>
        <w:t>ARTICULO 126.- En los casos de muerte violenta en los establecimientos de reclusión, no se hará en los registros mención de estas circunstancias, y las actas solamente contendrán los demás requisitos que prescribe el artículo 116.</w:t>
      </w:r>
    </w:p>
    <w:p>
      <w:pPr>
        <w:pStyle w:val="Estilo"/>
      </w:pPr>
      <w:r>
        <w:t/>
      </w:r>
    </w:p>
    <w:p>
      <w:pPr>
        <w:pStyle w:val="Estilo"/>
      </w:pPr>
      <w:r>
        <w:t>(REFORMADO, P.O. 10 DE MAYO DE 1983)</w:t>
      </w:r>
    </w:p>
    <w:p>
      <w:pPr>
        <w:pStyle w:val="Estilo"/>
      </w:pPr>
      <w:r>
        <w:t>ARTICULO 127.- En las actas de nacimiento y matrimonio se anotará la de defunción.</w:t>
      </w:r>
    </w:p>
    <w:p>
      <w:pPr>
        <w:pStyle w:val="Estilo"/>
      </w:pPr>
      <w:r>
        <w:t/>
      </w:r>
    </w:p>
    <w:p>
      <w:pPr>
        <w:pStyle w:val="Estilo"/>
      </w:pPr>
      <w:r>
        <w:t/>
      </w:r>
    </w:p>
    <w:p>
      <w:pPr>
        <w:pStyle w:val="Estilo"/>
      </w:pPr>
      <w:r>
        <w:t>(REFORMADA SU DENOMINACIÓN, P.O. 14 DE SEPTIEMBRE DE 2001)</w:t>
      </w:r>
    </w:p>
    <w:p>
      <w:pPr>
        <w:pStyle w:val="Estilo"/>
      </w:pPr>
      <w:r>
        <w:t>CAPITULO X</w:t>
      </w:r>
    </w:p>
    <w:p>
      <w:pPr>
        <w:pStyle w:val="Estilo"/>
      </w:pPr>
      <w:r>
        <w:t/>
      </w:r>
    </w:p>
    <w:p>
      <w:pPr>
        <w:pStyle w:val="Estilo"/>
      </w:pPr>
      <w:r>
        <w:t>ANOTACIONES DE LAS EJECUTORIAS QUE DECLAREN LA INCAPACIDAD LEGAL PARA ADMINISTRAR BIENES, LA AUSENCIA O LA PRESUNCION DE MUERTE</w:t>
      </w:r>
    </w:p>
    <w:p>
      <w:pPr>
        <w:pStyle w:val="Estilo"/>
      </w:pPr>
      <w:r>
        <w:t/>
      </w:r>
    </w:p>
    <w:p>
      <w:pPr>
        <w:pStyle w:val="Estilo"/>
      </w:pPr>
      <w:r>
        <w:t>(REFORMADO, P.O. 10 DE MAYO DE 1983)</w:t>
      </w:r>
    </w:p>
    <w:p>
      <w:pPr>
        <w:pStyle w:val="Estilo"/>
      </w:pPr>
      <w:r>
        <w:t>ARTICULO 128.- Las autoridades judiciales que declaren la pérdida o limitación de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(REFORMADO, P.O. 14 DE SEPTIEMBRE DE 2001)</w:t>
      </w:r>
    </w:p>
    <w:p>
      <w:pPr>
        <w:pStyle w:val="Estilo"/>
      </w:pPr>
      <w:r>
        <w:t>ARTICULO 129.- El Oficial del Registro Civil anotará el acta correspondiente, que contendrá el nombre, edad, estado civil y nacionalidad de la persona de que se trate, los puntos resolutivos de la sentencia, fecha de esta y Tribunal que la dictó.</w:t>
      </w:r>
    </w:p>
    <w:p>
      <w:pPr>
        <w:pStyle w:val="Estilo"/>
      </w:pPr>
      <w:r>
        <w:t/>
      </w:r>
    </w:p>
    <w:p>
      <w:pPr>
        <w:pStyle w:val="Estilo"/>
      </w:pPr>
      <w:r>
        <w:t>(REFORMADO [N. DE E. ADICIONADO], P.O. 4 DE OCTUBRE DE 2013)</w:t>
      </w:r>
    </w:p>
    <w:p>
      <w:pPr>
        <w:pStyle w:val="Estilo"/>
      </w:pPr>
      <w:r>
        <w:t>La sentencia por la que se declare la presunción de muerte producirá los efectos legales del acta de defunción y tendrá como fecha cierta del deceso, la que se establezca en la sentencia que cause ejecutoria por declaración judicial.</w:t>
      </w:r>
    </w:p>
    <w:p>
      <w:pPr>
        <w:pStyle w:val="Estilo"/>
      </w:pPr>
      <w:r>
        <w:t/>
      </w:r>
    </w:p>
    <w:p>
      <w:pPr>
        <w:pStyle w:val="Estilo"/>
      </w:pPr>
      <w:r>
        <w:t>(REFORMADO, P.O. 14 DE SEPTIEMBRE DE 2001)</w:t>
      </w:r>
    </w:p>
    <w:p>
      <w:pPr>
        <w:pStyle w:val="Estilo"/>
      </w:pPr>
      <w:r>
        <w:t>ARTICULO 130.- Cuando se recobre la capacidad legal para administrar, se presente la persona declarada ausente o cuya muerte se presumía, se dará aviso al Oficial del Registro Civil por el mismo interesado o por la autoridad que corresponda, para que cancele la anotación a que se refiere el artículo anterior.</w:t>
      </w:r>
    </w:p>
    <w:p>
      <w:pPr>
        <w:pStyle w:val="Estilo"/>
      </w:pPr>
      <w:r>
        <w:t/>
      </w:r>
    </w:p>
    <w:p>
      <w:pPr>
        <w:pStyle w:val="Estilo"/>
      </w:pPr>
      <w:r>
        <w:t/>
      </w:r>
    </w:p>
    <w:p>
      <w:pPr>
        <w:pStyle w:val="Estilo"/>
      </w:pPr>
      <w:r>
        <w:t>(REFORMADA SU DENOMINACIÓN, P.O. 10 DE MAYO DE 1983)</w:t>
      </w:r>
    </w:p>
    <w:p>
      <w:pPr>
        <w:pStyle w:val="Estilo"/>
      </w:pPr>
      <w:r>
        <w:t>CAPITULO XI</w:t>
      </w:r>
    </w:p>
    <w:p>
      <w:pPr>
        <w:pStyle w:val="Estilo"/>
      </w:pPr>
      <w:r>
        <w:t/>
      </w:r>
    </w:p>
    <w:p>
      <w:pPr>
        <w:pStyle w:val="Estilo"/>
      </w:pPr>
      <w:r>
        <w:t>DE LA RECTIFICACION DE LAS ACTAS DEL REGISTRO CIVIL</w:t>
      </w:r>
    </w:p>
    <w:p>
      <w:pPr>
        <w:pStyle w:val="Estilo"/>
      </w:pPr>
      <w:r>
        <w:t/>
      </w:r>
    </w:p>
    <w:p>
      <w:pPr>
        <w:pStyle w:val="Estilo"/>
      </w:pPr>
      <w:r>
        <w:t>(REFORMADO, P.O. 10 DE MAYO DE 1983)</w:t>
      </w:r>
    </w:p>
    <w:p>
      <w:pPr>
        <w:pStyle w:val="Estilo"/>
      </w:pPr>
      <w:r>
        <w:t>ARTICULO 131.- La rectificación de un acta del Registro Civil, se hará conforme el procedimiento administrativo que señala este Código.</w:t>
      </w:r>
    </w:p>
    <w:p>
      <w:pPr>
        <w:pStyle w:val="Estilo"/>
      </w:pPr>
      <w:r>
        <w:t/>
      </w:r>
    </w:p>
    <w:p>
      <w:pPr>
        <w:pStyle w:val="Estilo"/>
      </w:pPr>
      <w:r>
        <w:t>(REFORMADO, P.O. 14 DE SEPTIEMBRE DE 2001)</w:t>
      </w:r>
    </w:p>
    <w:p>
      <w:pPr>
        <w:pStyle w:val="Estilo"/>
      </w:pPr>
      <w:r>
        <w:t>ARTICULO 132.- Ha lugar a pedir la rectificación:</w:t>
      </w:r>
    </w:p>
    <w:p>
      <w:pPr>
        <w:pStyle w:val="Estilo"/>
      </w:pPr>
      <w:r>
        <w:t/>
      </w:r>
    </w:p>
    <w:p>
      <w:pPr>
        <w:pStyle w:val="Estilo"/>
      </w:pPr>
      <w:r>
        <w:t>I.- Cuando se solicite variar algún nombre u otra circunstancia, sea esencial o accidental;</w:t>
      </w:r>
    </w:p>
    <w:p>
      <w:pPr>
        <w:pStyle w:val="Estilo"/>
      </w:pPr>
      <w:r>
        <w:t/>
      </w:r>
    </w:p>
    <w:p>
      <w:pPr>
        <w:pStyle w:val="Estilo"/>
      </w:pPr>
      <w:r>
        <w:t>II.- Cuando en las actas del Registro Civil existan errores mecanográficos, ortográficos, de letras, de palabras concernientes a la real identificación de la persona, o de otra índole;</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III.- Cuando se trate de omisión de un dato que deba constar en el acta respectiva, de acuerdo con este Código;</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IV.- Cuando se trate de errores mecanográficos o de impresión que se desprendan del contenido del acta o de los documentos que integran el Apéndice; y</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[N. DE E. ADICIONADA], P.O. 17 DE ABRIL DE 2015)</w:t>
      </w:r>
    </w:p>
    <w:p>
      <w:pPr>
        <w:pStyle w:val="Estilo"/>
      </w:pPr>
      <w:r>
        <w:t>V.- Cuando haya que variarse la fecha o el nombre del registrado en las actas de nacimiento, para adecuarlo a la realidad social sin que se altere la filiación o parentesco del registrado, demostrando (sic) través de documentos fehacientes que siempre se ha ostentado con un nombre distinto del que aparece en el registro de nacimiento o bien, que ha sufrido daño por el mismo. En este último supuesto, será necesario que se presente un estudio psicológico emitido por un psicólogo autorizado por el Poder Judicial o Institución Pública, del cual se desprenda el daño referido. En tratándose de otros medios probatorios deberá promoverse en la vía jurisdiccional.</w:t>
      </w:r>
    </w:p>
    <w:p>
      <w:pPr>
        <w:pStyle w:val="Estilo"/>
      </w:pPr>
      <w:r>
        <w:t/>
      </w:r>
    </w:p>
    <w:p>
      <w:pPr>
        <w:pStyle w:val="Estilo"/>
      </w:pPr>
      <w:r>
        <w:t>(REFORMADO PRIMER PÁRRAFO, P.O. 10 DE MAYO DE 1983)</w:t>
      </w:r>
    </w:p>
    <w:p>
      <w:pPr>
        <w:pStyle w:val="Estilo"/>
      </w:pPr>
      <w:r>
        <w:t>ARTICULO 133.- Pueden pedir la rectificación de un acta del Registro Civil, las personas a quienes se refiere o afecte el acto de que se trate.</w:t>
      </w:r>
    </w:p>
    <w:p>
      <w:pPr>
        <w:pStyle w:val="Estilo"/>
      </w:pPr>
      <w:r>
        <w:t/>
      </w:r>
    </w:p>
    <w:p>
      <w:pPr>
        <w:pStyle w:val="Estilo"/>
      </w:pPr>
      <w:r>
        <w:t>(REFORMADO, P.O. 18 DE NOVIEMBRE DE 2005)</w:t>
      </w:r>
    </w:p>
    <w:p>
      <w:pPr>
        <w:pStyle w:val="Estilo"/>
      </w:pPr>
      <w:r>
        <w:t>Tratándose de personas menores de dieciocho años de edad o personas que no tengan capacidad para comprender el significado del hecho, podrá pedir la rectificación quien ejerza la patria potestad o el tutor.</w:t>
      </w:r>
    </w:p>
    <w:p>
      <w:pPr>
        <w:pStyle w:val="Estilo"/>
      </w:pPr>
      <w:r>
        <w:t/>
      </w:r>
    </w:p>
    <w:p>
      <w:pPr>
        <w:pStyle w:val="Estilo"/>
      </w:pPr>
      <w:r>
        <w:t>(REFORMADO, P.O. 10 DE MAYO DE 1983)</w:t>
      </w:r>
    </w:p>
    <w:p>
      <w:pPr>
        <w:pStyle w:val="Estilo"/>
      </w:pPr>
      <w:r>
        <w:t>ARTICULO 134.- El interesado en la rectificación de un acta del Registro Civil, deberá presentar ante el Oficial del Registro Civil una solicitud por escrito que deberá contener:</w:t>
      </w:r>
    </w:p>
    <w:p>
      <w:pPr>
        <w:pStyle w:val="Estilo"/>
      </w:pPr>
      <w:r>
        <w:t/>
      </w:r>
    </w:p>
    <w:p>
      <w:pPr>
        <w:pStyle w:val="Estilo"/>
      </w:pPr>
      <w:r>
        <w:t>I.- Nombre, domicilio y generales del interesado;</w:t>
      </w:r>
    </w:p>
    <w:p>
      <w:pPr>
        <w:pStyle w:val="Estilo"/>
      </w:pPr>
      <w:r>
        <w:t/>
      </w:r>
    </w:p>
    <w:p>
      <w:pPr>
        <w:pStyle w:val="Estilo"/>
      </w:pPr>
      <w:r>
        <w:t>II.- Los datos del acta de cuya rectificación se trate;</w:t>
      </w:r>
    </w:p>
    <w:p>
      <w:pPr>
        <w:pStyle w:val="Estilo"/>
      </w:pPr>
      <w:r>
        <w:t/>
      </w:r>
    </w:p>
    <w:p>
      <w:pPr>
        <w:pStyle w:val="Estilo"/>
      </w:pPr>
      <w:r>
        <w:t>III.- El señalamiento de los motivos de la rectificación del acta.</w:t>
      </w:r>
    </w:p>
    <w:p>
      <w:pPr>
        <w:pStyle w:val="Estilo"/>
      </w:pPr>
      <w:r>
        <w:t/>
      </w:r>
    </w:p>
    <w:p>
      <w:pPr>
        <w:pStyle w:val="Estilo"/>
      </w:pPr>
      <w:r>
        <w:t>A la solicitud deberá acompañarse:</w:t>
      </w:r>
    </w:p>
    <w:p>
      <w:pPr>
        <w:pStyle w:val="Estilo"/>
      </w:pPr>
      <w:r>
        <w:t/>
      </w:r>
    </w:p>
    <w:p>
      <w:pPr>
        <w:pStyle w:val="Estilo"/>
      </w:pPr>
      <w:r>
        <w:t>A).- Copia de la solicitud que quedará en la Oficialía del Registro Civil;</w:t>
      </w:r>
    </w:p>
    <w:p>
      <w:pPr>
        <w:pStyle w:val="Estilo"/>
      </w:pPr>
      <w:r>
        <w:t/>
      </w:r>
    </w:p>
    <w:p>
      <w:pPr>
        <w:pStyle w:val="Estilo"/>
      </w:pPr>
      <w:r>
        <w:t>B).- Copia certificada del acta de que se trate, expedida por el Oficial del Registro Civil correspondiente;</w:t>
      </w:r>
    </w:p>
    <w:p>
      <w:pPr>
        <w:pStyle w:val="Estilo"/>
      </w:pPr>
      <w:r>
        <w:t/>
      </w:r>
    </w:p>
    <w:p>
      <w:pPr>
        <w:pStyle w:val="Estilo"/>
      </w:pPr>
      <w:r>
        <w:t>C).- Copia certificada de las actas relacionadas con aquella cuya rectificación se solicite y de los documentos justificativos de la rectificación.</w:t>
      </w:r>
    </w:p>
    <w:p>
      <w:pPr>
        <w:pStyle w:val="Estilo"/>
      </w:pPr>
      <w:r>
        <w:t/>
      </w:r>
    </w:p>
    <w:p>
      <w:pPr>
        <w:pStyle w:val="Estilo"/>
      </w:pPr>
      <w:r>
        <w:t>(REFORMADO, P.O. 9 DE NOVIEMBRE DE 2012)</w:t>
      </w:r>
    </w:p>
    <w:p>
      <w:pPr>
        <w:pStyle w:val="Estilo"/>
      </w:pPr>
      <w:r>
        <w:t>ARTICULO 135.- El Oficial del Registro Civil turnará el original de la solicitud y la documentación a que se refiere el artículo anterior al Director del Registro Civil del Estado, quien dictará resolución fundada respecto de si procede o no la rectificación solicitada. En caso de que la resolución sea en el sentido de que no procede la rectificación, se le comunicará al Oficial del Registro Civil, para que éste la haga saber al interesado.</w:t>
      </w:r>
    </w:p>
    <w:p>
      <w:pPr>
        <w:pStyle w:val="Estilo"/>
      </w:pPr>
      <w:r>
        <w:t/>
      </w:r>
    </w:p>
    <w:p>
      <w:pPr>
        <w:pStyle w:val="Estilo"/>
      </w:pPr>
      <w:r>
        <w:t>(REFORMADO, P.O. 9 DE NOVIEMBRE DE 2012)</w:t>
      </w:r>
    </w:p>
    <w:p>
      <w:pPr>
        <w:pStyle w:val="Estilo"/>
      </w:pPr>
      <w:r>
        <w:t>ARTICULO 135 BIS.- En caso de que la resolución fuere en el sentido de que si procede la rectificación, se la comunicará mediante el envío del archivo electrónico respectivo, al Oficial del Registro Civil, al Encargado del Archivo General de la Dirección del Registro Civil y a la Dirección General del Registro Nacional de Población e Identificación Personal de la Secretaría de Gobernación, para que hagan la anotación en el acta rectificada, ya sea al margen o al calce, según corresponda, así como a la Base de Datos Registral.</w:t>
      </w:r>
    </w:p>
    <w:p>
      <w:pPr>
        <w:pStyle w:val="Estilo"/>
      </w:pPr>
      <w:r>
        <w:t/>
      </w:r>
    </w:p>
    <w:p>
      <w:pPr>
        <w:pStyle w:val="Estilo"/>
      </w:pPr>
      <w:r>
        <w:t>(REFORMADO, P.O. 9 DE NOVIEMBRE DE 2012)</w:t>
      </w:r>
    </w:p>
    <w:p>
      <w:pPr>
        <w:pStyle w:val="Estilo"/>
      </w:pPr>
      <w:r>
        <w:t>ARTICULO 135 BIS 1.- Si de la documentación acompañada a una solicitud de rectificación aparecieren otros errores u omisiones, que no fueren señalados en dicha solicitud, el Director del Registro Civil los tomará en cuenta de oficio al dictar la resolución que corresponda.</w:t>
      </w:r>
    </w:p>
    <w:p>
      <w:pPr>
        <w:pStyle w:val="Estilo"/>
      </w:pPr>
      <w:r>
        <w:t/>
      </w:r>
    </w:p>
    <w:p>
      <w:pPr>
        <w:pStyle w:val="Estilo"/>
      </w:pPr>
      <w:r>
        <w:t>(ADICIONADO, P.O. 10 DE MAYO DE 1983)</w:t>
      </w:r>
    </w:p>
    <w:p>
      <w:pPr>
        <w:pStyle w:val="Estilo"/>
      </w:pPr>
      <w:r>
        <w:t>ARTICULO 135 BIS 2.- Cuando se trate de falsedad porque un hecho o un acto a que se refiera el acta del Registro Civil no ocurrió, el interesado podrá hacer valer su nulidad judicialmente.</w:t>
      </w:r>
    </w:p>
    <w:p>
      <w:pPr>
        <w:pStyle w:val="Estilo"/>
      </w:pPr>
      <w:r>
        <w:t/>
      </w:r>
    </w:p>
    <w:p>
      <w:pPr>
        <w:pStyle w:val="Estilo"/>
      </w:pPr>
      <w:r>
        <w:t>ARTICULO 135 BIS 3.- (DEROGADO, P.O. 10 DE MAYO DE 1983)</w:t>
      </w:r>
    </w:p>
    <w:p>
      <w:pPr>
        <w:pStyle w:val="Estilo"/>
      </w:pPr>
      <w:r>
        <w:t/>
      </w:r>
    </w:p>
    <w:p>
      <w:pPr>
        <w:pStyle w:val="Estilo"/>
      </w:pPr>
      <w:r>
        <w:t>ARTICULO 135 BIS 4.- (DEROGADO, P.O. 10 DE MAYO DE 1983)</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ARTICULO 136.- (DEROGADO, P.O. 19 DE SEPTIEMBRE DE 2014)</w:t>
      </w:r>
    </w:p>
    <w:p>
      <w:pPr>
        <w:pStyle w:val="Estilo"/>
      </w:pPr>
      <w:r>
        <w:t/>
      </w:r>
    </w:p>
    <w:p>
      <w:pPr>
        <w:pStyle w:val="Estilo"/>
      </w:pPr>
      <w:r>
        <w:t>ARTICULO 137.- (DEROGADO, P.O. 19 DE SEPTIEMBRE DE 2014)</w:t>
      </w:r>
    </w:p>
    <w:p>
      <w:pPr>
        <w:pStyle w:val="Estilo"/>
      </w:pPr>
      <w:r>
        <w:t/>
      </w:r>
    </w:p>
    <w:p>
      <w:pPr>
        <w:pStyle w:val="Estilo"/>
      </w:pPr>
      <w:r>
        <w:t>ARTICULO 138.- (DEROGADO, P.O. 19 DE SEPTIEMBRE DE 2014)</w:t>
      </w:r>
    </w:p>
    <w:p>
      <w:pPr>
        <w:pStyle w:val="Estilo"/>
      </w:pPr>
      <w:r>
        <w:t/>
      </w:r>
    </w:p>
    <w:p>
      <w:pPr>
        <w:pStyle w:val="Estilo"/>
      </w:pPr>
      <w:r>
        <w:t>ARTICULO 139.- (DEROGADO, P.O. 19 DE SEPTIEMBRE DE 2014)</w:t>
      </w:r>
    </w:p>
    <w:p>
      <w:pPr>
        <w:pStyle w:val="Estilo"/>
      </w:pPr>
      <w:r>
        <w:t/>
      </w:r>
    </w:p>
    <w:p>
      <w:pPr>
        <w:pStyle w:val="Estilo"/>
      </w:pPr>
      <w:r>
        <w:t>ARTICULO 140.- (DEROGADO, P.O. 19 DE SEPTIEMBRE DE 2014)</w:t>
      </w:r>
    </w:p>
    <w:p>
      <w:pPr>
        <w:pStyle w:val="Estilo"/>
      </w:pPr>
      <w:r>
        <w:t/>
      </w:r>
    </w:p>
    <w:p>
      <w:pPr>
        <w:pStyle w:val="Estilo"/>
      </w:pPr>
      <w:r>
        <w:t>ARTICULO 141.- (DEROGADO, P.O. 19 DE SEPTIEMBRE DE 2014)</w:t>
      </w:r>
    </w:p>
    <w:p>
      <w:pPr>
        <w:pStyle w:val="Estilo"/>
      </w:pPr>
      <w:r>
        <w:t/>
      </w:r>
    </w:p>
    <w:p>
      <w:pPr>
        <w:pStyle w:val="Estilo"/>
      </w:pPr>
      <w:r>
        <w:t>ARTICULO 142.- (DEROGADO, P.O. 19 DE SEPTIEMBRE DE 2014)</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10 DE MAYO DE 1983)</w:t>
      </w:r>
    </w:p>
    <w:p>
      <w:pPr>
        <w:pStyle w:val="Estilo"/>
      </w:pPr>
      <w:r>
        <w:t>ARTICULO 143.- El matrimonio es la unión de un hombre y una mujer para convivir y realizar los fines esenciales de la familia como institución social y civil.</w:t>
      </w:r>
    </w:p>
    <w:p>
      <w:pPr>
        <w:pStyle w:val="Estilo"/>
      </w:pPr>
      <w:r>
        <w:t/>
      </w:r>
    </w:p>
    <w:p>
      <w:pPr>
        <w:pStyle w:val="Estilo"/>
      </w:pPr>
      <w:r>
        <w:t>El matrimonio debe celebrarse ante los funcionarios que establece la Ley y con las formalidades que ella exige.</w:t>
      </w:r>
    </w:p>
    <w:p>
      <w:pPr>
        <w:pStyle w:val="Estilo"/>
      </w:pPr>
      <w:r>
        <w:t/>
      </w:r>
    </w:p>
    <w:p>
      <w:pPr>
        <w:pStyle w:val="Estilo"/>
      </w:pPr>
      <w:r>
        <w:t>ARTICULO 144.- Cualquiera condición contraria a la perpetuación de la especie o a la ayuda mutua que se deben los cónyuges, se tendrá por no puesta.</w:t>
      </w:r>
    </w:p>
    <w:p>
      <w:pPr>
        <w:pStyle w:val="Estilo"/>
      </w:pPr>
      <w:r>
        <w:t/>
      </w:r>
    </w:p>
    <w:p>
      <w:pPr>
        <w:pStyle w:val="Estilo"/>
      </w:pPr>
      <w:r>
        <w:t>(REFORMADO, P.O. 20 DE SEPTIEMBRE DE 2016)</w:t>
      </w:r>
    </w:p>
    <w:p>
      <w:pPr>
        <w:pStyle w:val="Estilo"/>
      </w:pPr>
      <w:r>
        <w:t>ARTICULO 145.- Para contraer matrimonio, tanto el hombre como la mujer, necesitan haber cumplido dieciocho años. Los Presidentes Municipales pueden conceder dispensas de edad por causas graves y justificadas. No se otorgara dispensa a ningún menor de dieciséis años.</w:t>
      </w:r>
    </w:p>
    <w:p>
      <w:pPr>
        <w:pStyle w:val="Estilo"/>
      </w:pPr>
      <w:r>
        <w:t/>
      </w:r>
    </w:p>
    <w:p>
      <w:pPr>
        <w:pStyle w:val="Estilo"/>
      </w:pPr>
      <w:r>
        <w:t>ARTICULO 146.- El hijo o la hija que no hayan cumplido dieciocho años, no pueden contraer matrimonio sin consentimiento de su padre o de su madre, si vivieren ambos o del que sobreviva. Este derecho lo tiene la madre, aunque haya contraído segundas nupcias, si el hijo vive con ella. A falta o por imposibilidad de los padres, se necesita el consentimiento de los abuelos paternos, si vivieren ambos, o del que sobreviva; a falta o por imposibilidad de los abuelos paternos, si los dos existieren, o del que sobreviva, se requiere el consentimiento de los abuelos maternos.</w:t>
      </w:r>
    </w:p>
    <w:p>
      <w:pPr>
        <w:pStyle w:val="Estilo"/>
      </w:pPr>
      <w:r>
        <w:t/>
      </w:r>
    </w:p>
    <w:p>
      <w:pPr>
        <w:pStyle w:val="Estilo"/>
      </w:pPr>
      <w:r>
        <w:t>(REFORMADO, P.O. 20 DE SEPTIEMBRE DE 2016)</w:t>
      </w:r>
    </w:p>
    <w:p>
      <w:pPr>
        <w:pStyle w:val="Estilo"/>
      </w:pPr>
      <w:r>
        <w:t>ARTICULO 147.- Faltando padres y abuelos, se necesita el consentimiento de los tutores; y faltando éstos, a petición de parte, cuando se niegue o revoque el consentimiento el Juez de Primera Instancia de lo Familiar de la residencia de la persona menor de dieciocho años de edad podrá o no suplir el consentimiento.</w:t>
      </w:r>
    </w:p>
    <w:p>
      <w:pPr>
        <w:pStyle w:val="Estilo"/>
      </w:pPr>
      <w:r>
        <w:t/>
      </w:r>
    </w:p>
    <w:p>
      <w:pPr>
        <w:pStyle w:val="Estilo"/>
      </w:pPr>
      <w:r>
        <w:t>ARTÍCULO 148.- (DEROGADO, P.O. 20 DE SEPTIEMBRE DE 2016)</w:t>
      </w:r>
    </w:p>
    <w:p>
      <w:pPr>
        <w:pStyle w:val="Estilo"/>
      </w:pPr>
      <w:r>
        <w:t/>
      </w:r>
    </w:p>
    <w:p>
      <w:pPr>
        <w:pStyle w:val="Estilo"/>
      </w:pPr>
      <w:r>
        <w:t>ARTICULO 149.- Si el Juez, en el caso del artículo 147, se niega a suplir el consentimiento para que se celebre un matrimonio, los interesados ocurrirán al Tribunal Superior, en los términos que disponga el Código de Procedimientos Civiles.</w:t>
      </w:r>
    </w:p>
    <w:p>
      <w:pPr>
        <w:pStyle w:val="Estilo"/>
      </w:pPr>
      <w:r>
        <w:t/>
      </w:r>
    </w:p>
    <w:p>
      <w:pPr>
        <w:pStyle w:val="Estilo"/>
      </w:pPr>
      <w:r>
        <w:t>ARTICULO 150.- El ascendiente o tutor que ha prestado su consentimiento firmando la solicitud respectiva y ratificándola ante el Oficial del Registro Civil, no puede revocarlo después, a menos que haya justa causa para ello.</w:t>
      </w:r>
    </w:p>
    <w:p>
      <w:pPr>
        <w:pStyle w:val="Estilo"/>
      </w:pPr>
      <w:r>
        <w:t/>
      </w:r>
    </w:p>
    <w:p>
      <w:pPr>
        <w:pStyle w:val="Estilo"/>
      </w:pPr>
      <w:r>
        <w:t>ARTICULO 151.-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98.</w:t>
      </w:r>
    </w:p>
    <w:p>
      <w:pPr>
        <w:pStyle w:val="Estilo"/>
      </w:pPr>
      <w:r>
        <w:t/>
      </w:r>
    </w:p>
    <w:p>
      <w:pPr>
        <w:pStyle w:val="Estilo"/>
      </w:pPr>
      <w:r>
        <w:t>(REFORMADO, P.O. 18 DE NOVIEMBRE DE 2005)</w:t>
      </w:r>
    </w:p>
    <w:p>
      <w:pPr>
        <w:pStyle w:val="Estilo"/>
      </w:pPr>
      <w:r>
        <w:t>ARTICULO 152.- El Juez que hubiere autorizado a una persona menor de dieciocho años de edad para contraer matrimonio no podrá revocar el consentimiento, una vez que lo haya otorgado, sino por justa causa superveniente.</w:t>
      </w:r>
    </w:p>
    <w:p>
      <w:pPr>
        <w:pStyle w:val="Estilo"/>
      </w:pPr>
      <w:r>
        <w:t/>
      </w:r>
    </w:p>
    <w:p>
      <w:pPr>
        <w:pStyle w:val="Estilo"/>
      </w:pPr>
      <w:r>
        <w:t>ARTICULO 153.-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(REFORMADA, P.O. 31 DE JULIO DE 1987)</w:t>
      </w:r>
    </w:p>
    <w:p>
      <w:pPr>
        <w:pStyle w:val="Estilo"/>
      </w:pPr>
      <w:r>
        <w:t>VIII.- La embriaguez habitual, la morfinomanía, la eteromanía y el uso indebido y persistente de las demás drogas enervantes. La impotencia incurable para la cópula; la sífilis, el síndrome de inmunodeficiencia adquirida (SIDA), la locura y las enfermedades crónicas e incurables, que sean, además contagiosas o hereditarias;</w:t>
      </w:r>
    </w:p>
    <w:p>
      <w:pPr>
        <w:pStyle w:val="Estilo"/>
      </w:pPr>
      <w:r>
        <w:t/>
      </w:r>
    </w:p>
    <w:p>
      <w:pPr>
        <w:pStyle w:val="Estilo"/>
      </w:pPr>
      <w:r>
        <w:t>(REFORMADA, P.O. 18 DE NOVIEMBRE DE 2005)</w:t>
      </w:r>
    </w:p>
    <w:p>
      <w:pPr>
        <w:pStyle w:val="Estilo"/>
      </w:pPr>
      <w:r>
        <w:t>IX.- Las personas que no tengan la capacidad para comprender el significado del hecho no podrán contraer matrimonio;</w:t>
      </w:r>
    </w:p>
    <w:p>
      <w:pPr>
        <w:pStyle w:val="Estilo"/>
      </w:pPr>
      <w:r>
        <w:t/>
      </w:r>
    </w:p>
    <w:p>
      <w:pPr>
        <w:pStyle w:val="Estilo"/>
      </w:pPr>
      <w:r>
        <w:t>X.- El matrimonio subsistente con persona distinta de aquella con quien se pretenda contraer.</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154.- El adoptante no puede contraer matrimonio con el adoptado o sus descendientes de conformidad con los impedimentos que se prevén para los casos de parentesco por consanguinidad.</w:t>
      </w:r>
    </w:p>
    <w:p>
      <w:pPr>
        <w:pStyle w:val="Estilo"/>
      </w:pPr>
      <w:r>
        <w:t/>
      </w:r>
    </w:p>
    <w:p>
      <w:pPr>
        <w:pStyle w:val="Estilo"/>
      </w:pPr>
      <w:r>
        <w:t>(REFORMADO, P.O. 28 DE OCTUBRE DE 2016)</w:t>
      </w:r>
    </w:p>
    <w:p>
      <w:pPr>
        <w:pStyle w:val="Estilo"/>
      </w:pPr>
      <w:r>
        <w:t>ARTICULO 155.- Los cónyuges puede (sic) contraer nuevo matrimonio inmediatamente después de ejecutoriada la sentencia de divorcio.</w:t>
      </w:r>
    </w:p>
    <w:p>
      <w:pPr>
        <w:pStyle w:val="Estilo"/>
      </w:pPr>
      <w:r>
        <w:t/>
      </w:r>
    </w:p>
    <w:p>
      <w:pPr>
        <w:pStyle w:val="Estilo"/>
      </w:pPr>
      <w:r>
        <w:t>Para tales efectos la mujer deberá practicarse exámenes de embarazo y de resultar positivo el Oficial del Registro Civil lo hará del conocimiento de las partes, debiendo preguntar si aún existe la voluntad para contraer matrimonio.</w:t>
      </w:r>
    </w:p>
    <w:p>
      <w:pPr>
        <w:pStyle w:val="Estilo"/>
      </w:pPr>
      <w:r>
        <w:t/>
      </w:r>
    </w:p>
    <w:p>
      <w:pPr>
        <w:pStyle w:val="Estilo"/>
      </w:pPr>
      <w:r>
        <w:t>ARTICULO 156.- El tutor no puede contraer matrimonio con la persona que ha estado o está bajo su guarda, a no ser que obtenga dispensa, la que no se le concederá por el presidente municipal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ARTICULO 157.-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ARTICULO 158.- Tratándose de mexicanos que se casen en el extranjero, dentro de tres meses de su llegada a la República se transcribirá el acta de la celebración del matrimonio en el Registro Civil del lugar en que se domicilien los consortes.</w:t>
      </w:r>
    </w:p>
    <w:p>
      <w:pPr>
        <w:pStyle w:val="Estilo"/>
      </w:pPr>
      <w:r>
        <w:t/>
      </w:r>
    </w:p>
    <w:p>
      <w:pPr>
        <w:pStyle w:val="Estilo"/>
      </w:pPr>
      <w:r>
        <w:t>Si la transcripción se hace dentro de esos tres meses, sus efectos civiles se retrotraerán a la fecha en que se celebró el matrimonio; si se hace después, solo producirá efectos desde el día en que se hizo la transcripción.</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20 DE SEPTIEMBRE DE 1980)</w:t>
      </w:r>
    </w:p>
    <w:p>
      <w:pPr>
        <w:pStyle w:val="Estilo"/>
      </w:pPr>
      <w:r>
        <w:t>ARTICULO 159.- Los cónyuges están obligados a contribuir cada uno por su parte a los fines del matrimonio y a socorrerse mutuamente.</w:t>
      </w:r>
    </w:p>
    <w:p>
      <w:pPr>
        <w:pStyle w:val="Estilo"/>
      </w:pPr>
      <w:r>
        <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ARTICULO 160.- Los cónyuges vivirán juntos en el domicilio conyugal. Los Tribunales, con conocimiento de causa, podrán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19 DE OCTUBRE DE 2007)</w:t>
      </w:r>
    </w:p>
    <w:p>
      <w:pPr>
        <w:pStyle w:val="Estilo"/>
      </w:pPr>
      <w:r>
        <w:t>ARTICULO 161.- Los cónyuges contribuirán al sostenimiento del hogar, a su alimentación y a la de sus hijos, así como a la educación de éstos en los términos que la Ley establece, sin perjuicio de distribuirse la carga en la forma y proporción que acuerden para este efecto, según sus posibilidades.</w:t>
      </w:r>
    </w:p>
    <w:p>
      <w:pPr>
        <w:pStyle w:val="Estilo"/>
      </w:pPr>
      <w:r>
        <w:t/>
      </w:r>
    </w:p>
    <w:p>
      <w:pPr>
        <w:pStyle w:val="Estilo"/>
      </w:pPr>
      <w:r>
        <w:t>No estará obligado a contribuir económicamente el que se encuentre imposibilitado para trabajar y careciere de bienes propios, en cuyo caso el otro atenderá íntegramente a esos gastos.</w:t>
      </w:r>
    </w:p>
    <w:p>
      <w:pPr>
        <w:pStyle w:val="Estilo"/>
      </w:pPr>
      <w:r>
        <w:t/>
      </w:r>
    </w:p>
    <w:p>
      <w:pPr>
        <w:pStyle w:val="Estilo"/>
      </w:pPr>
      <w:r>
        <w:t>Se presume que la esposa realiza la aportación correspondiente a los alimentos cuando se dedica al cuidado del hogar y de los hijos, más aun cuando un hijo o hija sufra enfermedad o discapacidad permanente, salvo que se demuestre lo contrario.</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20 DE JUNIO DE 1975)</w:t>
      </w:r>
    </w:p>
    <w:p>
      <w:pPr>
        <w:pStyle w:val="Estilo"/>
      </w:pPr>
      <w:r>
        <w:t>ARTICULO 162.-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(ADICIONADO, P.O. 19 DE OCTUBRE DE 2007)</w:t>
      </w:r>
    </w:p>
    <w:p>
      <w:pPr>
        <w:pStyle w:val="Estilo"/>
      </w:pPr>
      <w:r>
        <w:t>ARTICULO 163.- Los integrantes de la familia tienen derecho a desarrollarse en un ambiente de respeto a su integridad física y psíquica, y obligación de evitar conductas que generen violencia familiar, con objeto de contribuir a su sano desarrollo para su plena incorporación y participación en el núcleo social.</w:t>
      </w:r>
    </w:p>
    <w:p>
      <w:pPr>
        <w:pStyle w:val="Estilo"/>
      </w:pPr>
      <w:r>
        <w:t/>
      </w:r>
    </w:p>
    <w:p>
      <w:pPr>
        <w:pStyle w:val="Estilo"/>
      </w:pPr>
      <w:r>
        <w:t>La educación o formación de una persona menor de dieciocho años de edad no será en ningún caso considerada justificación para alguna forma de maltrato.</w:t>
      </w:r>
    </w:p>
    <w:p>
      <w:pPr>
        <w:pStyle w:val="Estilo"/>
      </w:pPr>
      <w:r>
        <w:t/>
      </w:r>
    </w:p>
    <w:p>
      <w:pPr>
        <w:pStyle w:val="Estilo"/>
      </w:pPr>
      <w:r>
        <w:t>ARTICULO 164.- (DEROGADO, P.O. 20 DE JUNIO DE 1975)</w:t>
      </w:r>
    </w:p>
    <w:p>
      <w:pPr>
        <w:pStyle w:val="Estilo"/>
      </w:pPr>
      <w:r>
        <w:t/>
      </w:r>
    </w:p>
    <w:p>
      <w:pPr>
        <w:pStyle w:val="Estilo"/>
      </w:pPr>
      <w:r>
        <w:t>(REFORMADO, P.O. 20 DE SEPTIEMBRE DE 1980)</w:t>
      </w:r>
    </w:p>
    <w:p>
      <w:pPr>
        <w:pStyle w:val="Estilo"/>
      </w:pPr>
      <w:r>
        <w:t>ARTICULO 165.-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Primera Instancia de lo Familiar resolverá lo conducente.</w:t>
      </w:r>
    </w:p>
    <w:p>
      <w:pPr>
        <w:pStyle w:val="Estilo"/>
      </w:pPr>
      <w:r>
        <w:t/>
      </w:r>
    </w:p>
    <w:p>
      <w:pPr>
        <w:pStyle w:val="Estilo"/>
      </w:pPr>
      <w:r>
        <w:t>(REFORMADO, P.O. 20 DE JUNIO DE 1975)</w:t>
      </w:r>
    </w:p>
    <w:p>
      <w:pPr>
        <w:pStyle w:val="Estilo"/>
      </w:pPr>
      <w:r>
        <w:t>ARTICULO 166.- Los cónyuges podrán desempeñar cualquier actividad excepto las que dañen la moral de la familia o la estructura de ésta.</w:t>
      </w:r>
    </w:p>
    <w:p>
      <w:pPr>
        <w:pStyle w:val="Estilo"/>
      </w:pPr>
      <w:r>
        <w:t/>
      </w:r>
    </w:p>
    <w:p>
      <w:pPr>
        <w:pStyle w:val="Estilo"/>
      </w:pPr>
      <w:r>
        <w:t>ARTICULO 167.- (DEROGADO, P.O. 20 DE JUNIO DE 1975)</w:t>
      </w:r>
    </w:p>
    <w:p>
      <w:pPr>
        <w:pStyle w:val="Estilo"/>
      </w:pPr>
      <w:r>
        <w:t/>
      </w:r>
    </w:p>
    <w:p>
      <w:pPr>
        <w:pStyle w:val="Estilo"/>
      </w:pPr>
      <w:r>
        <w:t>ARTICULO 168.- (DEROGADO, P.O. 20 DE JUNIO DE 1975)</w:t>
      </w:r>
    </w:p>
    <w:p>
      <w:pPr>
        <w:pStyle w:val="Estilo"/>
      </w:pPr>
      <w:r>
        <w:t/>
      </w:r>
    </w:p>
    <w:p>
      <w:pPr>
        <w:pStyle w:val="Estilo"/>
      </w:pPr>
      <w:r>
        <w:t>ARTICULO 169.- El marido y la mujer, mayores de edad tienen capacidad para administrar, contratar o disponer de sus bienes propios, y ejercitar las acciones u oponer las excepciones que a ellos corresponden, sin que para tal objeto necesite el esposo del consentimiento de la esposa, ni ésta la autorización de aquel; salvo lo que se estipule en las capitulaciones matrimoniales sobre administración de bienes.</w:t>
      </w:r>
    </w:p>
    <w:p>
      <w:pPr>
        <w:pStyle w:val="Estilo"/>
      </w:pPr>
      <w:r>
        <w:t/>
      </w:r>
    </w:p>
    <w:p>
      <w:pPr>
        <w:pStyle w:val="Estilo"/>
      </w:pPr>
      <w:r>
        <w:t>(REFORMADO, P.O. 18 DE NOVIEMBRE DE 2005)</w:t>
      </w:r>
    </w:p>
    <w:p>
      <w:pPr>
        <w:pStyle w:val="Estilo"/>
      </w:pPr>
      <w:r>
        <w:t>ARTICULO 170.- El hombre y la mujer, que sean personas menores de dieciocho años de edad; tendrán la administración de sus bienes en los términos del artículo que precede, pero necesitaran autorización judicial para enajenarlos, gravarlos o hipotecarlos y un tutor para sus negocios judiciales.</w:t>
      </w:r>
    </w:p>
    <w:p>
      <w:pPr>
        <w:pStyle w:val="Estilo"/>
      </w:pPr>
      <w:r>
        <w:t/>
      </w:r>
    </w:p>
    <w:p>
      <w:pPr>
        <w:pStyle w:val="Estilo"/>
      </w:pPr>
      <w:r>
        <w:t>ARTICULO 171.- (DEROGADO, P.O. 20 DE JUNIO DE 1975)</w:t>
      </w:r>
    </w:p>
    <w:p>
      <w:pPr>
        <w:pStyle w:val="Estilo"/>
      </w:pPr>
      <w:r>
        <w:t/>
      </w:r>
    </w:p>
    <w:p>
      <w:pPr>
        <w:pStyle w:val="Estilo"/>
      </w:pPr>
      <w:r>
        <w:t>ARTICULO 172.- (DEROGADO, P.O. 20 DE JUNIO DE 1975)</w:t>
      </w:r>
    </w:p>
    <w:p>
      <w:pPr>
        <w:pStyle w:val="Estilo"/>
      </w:pPr>
      <w:r>
        <w:t/>
      </w:r>
    </w:p>
    <w:p>
      <w:pPr>
        <w:pStyle w:val="Estilo"/>
      </w:pPr>
      <w:r>
        <w:t>ARTICULO 173.- El contrato de compraventa sólo puede celebrarse entre los cónyuges cuando el matrimonio esté sujeto al régimen de separación de bienes.</w:t>
      </w:r>
    </w:p>
    <w:p>
      <w:pPr>
        <w:pStyle w:val="Estilo"/>
      </w:pPr>
      <w:r>
        <w:t/>
      </w:r>
    </w:p>
    <w:p>
      <w:pPr>
        <w:pStyle w:val="Estilo"/>
      </w:pPr>
      <w:r>
        <w:t>ARTICULO 174.- El marido y la mujer,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RELACION A LOS BIENES</w:t>
      </w:r>
    </w:p>
    <w:p>
      <w:pPr>
        <w:pStyle w:val="Estilo"/>
      </w:pPr>
      <w:r>
        <w:t/>
      </w:r>
    </w:p>
    <w:p>
      <w:pPr>
        <w:pStyle w:val="Estilo"/>
      </w:pPr>
      <w:r>
        <w:t/>
      </w:r>
    </w:p>
    <w:p>
      <w:pPr>
        <w:pStyle w:val="Estilo"/>
      </w:pPr>
      <w:r>
        <w:t>DISPOSICIONES GENERALES</w:t>
      </w:r>
    </w:p>
    <w:p>
      <w:pPr>
        <w:pStyle w:val="Estilo"/>
      </w:pPr>
      <w:r>
        <w:t/>
      </w:r>
    </w:p>
    <w:p>
      <w:pPr>
        <w:pStyle w:val="Estilo"/>
      </w:pPr>
      <w:r>
        <w:t>ARTICULO 175.- El contrato de matrimonio debe celebrarse bajo el régimen de sociedad conyugal, o bajo el de separación de bienes.</w:t>
      </w:r>
    </w:p>
    <w:p>
      <w:pPr>
        <w:pStyle w:val="Estilo"/>
      </w:pPr>
      <w:r>
        <w:t/>
      </w:r>
    </w:p>
    <w:p>
      <w:pPr>
        <w:pStyle w:val="Estilo"/>
      </w:pPr>
      <w:r>
        <w:t>ARTICULO 176.-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ARTICULO 177.-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(REFORMADO, P.O. 18 DE NOVIEMBRE DE 2005)</w:t>
      </w:r>
    </w:p>
    <w:p>
      <w:pPr>
        <w:pStyle w:val="Estilo"/>
      </w:pPr>
      <w:r>
        <w:t>ARTICULO 178.- Las personas menores de dieciocho años de edad, que con arreglo a la ley puedan contraer matrimonio, pueden también otorgar capitulaciones, las cuales serán válidas si a su otorgamiento concurren las personas cuyo consentimiento previo es necesario para la celebración del matrimonio.</w:t>
      </w:r>
    </w:p>
    <w:p>
      <w:pPr>
        <w:pStyle w:val="Estilo"/>
      </w:pPr>
      <w:r>
        <w:t/>
      </w:r>
    </w:p>
    <w:p>
      <w:pPr>
        <w:pStyle w:val="Estilo"/>
      </w:pPr>
      <w:r>
        <w:t>ARTICULO 179.- Son nulos los pactos que los esposos hicieren contra las Leyes o los naturales fines del matrimonio.</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ARTICULO 180.- 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ARTICULO 181.-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(ADICIONADO, P.O. 10 DE SEPTIEMBRE DE 2010)</w:t>
      </w:r>
    </w:p>
    <w:p>
      <w:pPr>
        <w:pStyle w:val="Estilo"/>
      </w:pPr>
      <w:r>
        <w:t>Salvo pacto en contrario, que conste en capitulaciones matrimoniales, la sociedad no comprenderá los bienes que cada cónyuge adquiera por donación, herencia, legado, dones de la fortuna, o por cualquier otro título gratuito, los cuales serán de su exclusiva propiedad.</w:t>
      </w:r>
    </w:p>
    <w:p>
      <w:pPr>
        <w:pStyle w:val="Estilo"/>
      </w:pPr>
      <w:r>
        <w:t/>
      </w:r>
    </w:p>
    <w:p>
      <w:pPr>
        <w:pStyle w:val="Estilo"/>
      </w:pPr>
      <w:r>
        <w:t>ARTICULO 182.-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ARTICULO 183.-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18 DE NOVIEMBRE DE 2005)</w:t>
      </w:r>
    </w:p>
    <w:p>
      <w:pPr>
        <w:pStyle w:val="Estilo"/>
      </w:pPr>
      <w:r>
        <w:t>ARTICULO 184.- La sociedad conyugal puede terminar antes de que se disuelva el matrimonio si así lo convienen los esposos; pero si estos son personas menores de dieciocho años de edad, deben intervenir en la disolución de la sociedad prestando su consentimiento, las personas a que se refiere el artículo 178.</w:t>
      </w:r>
    </w:p>
    <w:p>
      <w:pPr>
        <w:pStyle w:val="Estilo"/>
      </w:pPr>
      <w:r>
        <w:t/>
      </w:r>
    </w:p>
    <w:p>
      <w:pPr>
        <w:pStyle w:val="Estilo"/>
      </w:pPr>
      <w:r>
        <w:t>Esta misma regla se observara cuando la sociedad conyugal se modifique mientras los consortes sean personas menores de dieciocho años de edad.</w:t>
      </w:r>
    </w:p>
    <w:p>
      <w:pPr>
        <w:pStyle w:val="Estilo"/>
      </w:pPr>
      <w:r>
        <w:t/>
      </w:r>
    </w:p>
    <w:p>
      <w:pPr>
        <w:pStyle w:val="Estilo"/>
      </w:pPr>
      <w:r>
        <w:t>ARTICULO 185.-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ARTICULO 186.-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cuales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ARTICULO 187.-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ARTICULO 188.- Cuando se establezca que uno de los consortes sólo debe recibir una cantidad fija, el otro consorte o sus herederos deben pagar la suma convenida, haya o no utilidad en la sociedad.</w:t>
      </w:r>
    </w:p>
    <w:p>
      <w:pPr>
        <w:pStyle w:val="Estilo"/>
      </w:pPr>
      <w:r>
        <w:t/>
      </w:r>
    </w:p>
    <w:p>
      <w:pPr>
        <w:pStyle w:val="Estilo"/>
      </w:pPr>
      <w:r>
        <w:t>ARTICULO 189.- Todo pacto que importe cesión de una parte de los bienes propios de cada cónyuge, será considerado como donación y quedará sujeto a lo prevenido en el Capítulo VIII de este Título.</w:t>
      </w:r>
    </w:p>
    <w:p>
      <w:pPr>
        <w:pStyle w:val="Estilo"/>
      </w:pPr>
      <w:r>
        <w:t/>
      </w:r>
    </w:p>
    <w:p>
      <w:pPr>
        <w:pStyle w:val="Estilo"/>
      </w:pPr>
      <w:r>
        <w:t>ARTICULO 190.-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ARTICULO 191.- El dominio de los bienes comunes reside en ambos cónyuges mientras subsista la sociedad.</w:t>
      </w:r>
    </w:p>
    <w:p>
      <w:pPr>
        <w:pStyle w:val="Estilo"/>
      </w:pPr>
      <w:r>
        <w:t/>
      </w:r>
    </w:p>
    <w:p>
      <w:pPr>
        <w:pStyle w:val="Estilo"/>
      </w:pPr>
      <w:r>
        <w:t>ARTICULO 192.- La sentencia que declare la ausencia de alguno de los cónyuges, modifica o suspende la sociedad conyugal en los casos señalados en este Código.</w:t>
      </w:r>
    </w:p>
    <w:p>
      <w:pPr>
        <w:pStyle w:val="Estilo"/>
      </w:pPr>
      <w:r>
        <w:t/>
      </w:r>
    </w:p>
    <w:p>
      <w:pPr>
        <w:pStyle w:val="Estilo"/>
      </w:pPr>
      <w:r>
        <w:t>ARTICULO 193.-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ARTICULO 194.- La sociedad conyugal termina por la disolución del matrimonio, por voluntad de los consortes, por la sentencia que declare la presunción de muerte del cónyuge ausente y en los casos previstos en el artículo 185.</w:t>
      </w:r>
    </w:p>
    <w:p>
      <w:pPr>
        <w:pStyle w:val="Estilo"/>
      </w:pPr>
      <w:r>
        <w:t/>
      </w:r>
    </w:p>
    <w:p>
      <w:pPr>
        <w:pStyle w:val="Estilo"/>
      </w:pPr>
      <w:r>
        <w:t>ARTICULO 195.- En los casos de nulidad, la sociedad se considera subsistente hasta que se pronuncie sentencia ejecutoria, si los dos cónyuges procedieron de buena fe.</w:t>
      </w:r>
    </w:p>
    <w:p>
      <w:pPr>
        <w:pStyle w:val="Estilo"/>
      </w:pPr>
      <w:r>
        <w:t/>
      </w:r>
    </w:p>
    <w:p>
      <w:pPr>
        <w:pStyle w:val="Estilo"/>
      </w:pPr>
      <w:r>
        <w:t>ARTICULO 196.-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ARTICULO 197.- Si los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ARTICULO 198.-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ARTICULO 199.- Si los dos procedieron de mala fé, las utilidades se aplicarán a los hijos, y si no los hubiere, se repartirán en proporción de lo que cada consorte llevó al matrimonio.</w:t>
      </w:r>
    </w:p>
    <w:p>
      <w:pPr>
        <w:pStyle w:val="Estilo"/>
      </w:pPr>
      <w:r>
        <w:t/>
      </w:r>
    </w:p>
    <w:p>
      <w:pPr>
        <w:pStyle w:val="Estilo"/>
      </w:pPr>
      <w:r>
        <w:t>ARTICULO 200.-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201.- Terminado el inventario, se pagarán los créditos que hubiere contra el fondo social, se devolverá a cada cónyuge lo que llevo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202.-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203.-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SEPARACION DE BIENES</w:t>
      </w:r>
    </w:p>
    <w:p>
      <w:pPr>
        <w:pStyle w:val="Estilo"/>
      </w:pPr>
      <w:r>
        <w:t/>
      </w:r>
    </w:p>
    <w:p>
      <w:pPr>
        <w:pStyle w:val="Estilo"/>
      </w:pPr>
      <w:r>
        <w:t>ARTICULO 204.-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ARTICULO 205.- La separación de bienes puede ser absoluta o parcial. En el segundo caso, los bienes que no estén comprendidos en las capitulaciones de separación, serán objetos de la sociedad conyugal que deben constituir los esposos.</w:t>
      </w:r>
    </w:p>
    <w:p>
      <w:pPr>
        <w:pStyle w:val="Estilo"/>
      </w:pPr>
      <w:r>
        <w:t/>
      </w:r>
    </w:p>
    <w:p>
      <w:pPr>
        <w:pStyle w:val="Estilo"/>
      </w:pPr>
      <w:r>
        <w:t>(REFORMADO, P.O. 18 DE NOVIEMBRE DE 2005)</w:t>
      </w:r>
    </w:p>
    <w:p>
      <w:pPr>
        <w:pStyle w:val="Estilo"/>
      </w:pPr>
      <w:r>
        <w:t>ARTICULO 206.- Durante el matrimonio la separación de bienes puede terminar para ser sustituida por la sociedad conyugal pero si los consortes son personas menores de dieciocho años de edad, se observara lo dispuesto en el artículo 178.</w:t>
      </w:r>
    </w:p>
    <w:p>
      <w:pPr>
        <w:pStyle w:val="Estilo"/>
      </w:pPr>
      <w:r>
        <w:t/>
      </w:r>
    </w:p>
    <w:p>
      <w:pPr>
        <w:pStyle w:val="Estilo"/>
      </w:pPr>
      <w:r>
        <w:t>Lo mismo se observara cuando las capitulaciones de separación se modifiquen mientras los consortes sean personas menores de dieciocho años de edad.</w:t>
      </w:r>
    </w:p>
    <w:p>
      <w:pPr>
        <w:pStyle w:val="Estilo"/>
      </w:pPr>
      <w:r>
        <w:t/>
      </w:r>
    </w:p>
    <w:p>
      <w:pPr>
        <w:pStyle w:val="Estilo"/>
      </w:pPr>
      <w:r>
        <w:t>ARTICULO 207.-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ARTICULO 208.-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ARTICULO 209.-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ARTICULO 210.-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ARTICULO 211.- (DEROGADO, P.O. 20 DE JUNIO DE 1975)</w:t>
      </w:r>
    </w:p>
    <w:p>
      <w:pPr>
        <w:pStyle w:val="Estilo"/>
      </w:pPr>
      <w:r>
        <w:t/>
      </w:r>
    </w:p>
    <w:p>
      <w:pPr>
        <w:pStyle w:val="Estilo"/>
      </w:pPr>
      <w:r>
        <w:t>ARTICULO 212.-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ARTICULO 213.- Ni el marido podrá cobrar a la mujer, ni ésta a aquél, retribución u honorario alguno por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ARTICULO 214.- El marido y la mujer que ejerzan la patria potestad se dividirán entre sí, por partes iguales, la mitad del usufructo que la Ley les concede.</w:t>
      </w:r>
    </w:p>
    <w:p>
      <w:pPr>
        <w:pStyle w:val="Estilo"/>
      </w:pPr>
      <w:r>
        <w:t/>
      </w:r>
    </w:p>
    <w:p>
      <w:pPr>
        <w:pStyle w:val="Estilo"/>
      </w:pPr>
      <w:r>
        <w:t>ARTICULO 215.- El marido responde a la mujer y ésta a aquél, de los daños y perjuicios que le cause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ARTICULO 216.- Se llaman antenupciales las donaciones que antes del matrimonio hace un esposo al otro, cualquiera que sea el nombre que la costumbre les haya dado.</w:t>
      </w:r>
    </w:p>
    <w:p>
      <w:pPr>
        <w:pStyle w:val="Estilo"/>
      </w:pPr>
      <w:r>
        <w:t/>
      </w:r>
    </w:p>
    <w:p>
      <w:pPr>
        <w:pStyle w:val="Estilo"/>
      </w:pPr>
      <w:r>
        <w:t>ARTICULO 217.- Son también donaciones antenupciales las que un extraño hace a alguno de los esposos o a ambos, en consideración al matrimonio.</w:t>
      </w:r>
    </w:p>
    <w:p>
      <w:pPr>
        <w:pStyle w:val="Estilo"/>
      </w:pPr>
      <w:r>
        <w:t/>
      </w:r>
    </w:p>
    <w:p>
      <w:pPr>
        <w:pStyle w:val="Estilo"/>
      </w:pPr>
      <w:r>
        <w:t>ARTICULO 218.- Las donaciones antenupciales entre esposos, aunque fueren varias, no podrán exceder reunidas de la sexta parte de los bienes del donante. En el exceso la donación será inoficiosa.</w:t>
      </w:r>
    </w:p>
    <w:p>
      <w:pPr>
        <w:pStyle w:val="Estilo"/>
      </w:pPr>
      <w:r>
        <w:t/>
      </w:r>
    </w:p>
    <w:p>
      <w:pPr>
        <w:pStyle w:val="Estilo"/>
      </w:pPr>
      <w:r>
        <w:t>ARTICULO 219.- Las donaciones antenupciales hechas por un extraño, serán inoficiosas en los términos en que lo fueren las comunes.</w:t>
      </w:r>
    </w:p>
    <w:p>
      <w:pPr>
        <w:pStyle w:val="Estilo"/>
      </w:pPr>
      <w:r>
        <w:t/>
      </w:r>
    </w:p>
    <w:p>
      <w:pPr>
        <w:pStyle w:val="Estilo"/>
      </w:pPr>
      <w:r>
        <w:t>ARTICULO 220.-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ARTICULO 221.- Si al hacerse la donación no se formó inventario de los bienes del donador, no podrá elegirse la época en que aquella se otorgó.</w:t>
      </w:r>
    </w:p>
    <w:p>
      <w:pPr>
        <w:pStyle w:val="Estilo"/>
      </w:pPr>
      <w:r>
        <w:t/>
      </w:r>
    </w:p>
    <w:p>
      <w:pPr>
        <w:pStyle w:val="Estilo"/>
      </w:pPr>
      <w:r>
        <w:t>ARTICULO 222.- Las donaciones antenupciales no necesitan para su validez de aceptación expresa.</w:t>
      </w:r>
    </w:p>
    <w:p>
      <w:pPr>
        <w:pStyle w:val="Estilo"/>
      </w:pPr>
      <w:r>
        <w:t/>
      </w:r>
    </w:p>
    <w:p>
      <w:pPr>
        <w:pStyle w:val="Estilo"/>
      </w:pPr>
      <w:r>
        <w:t>ARTICULO 223.- Las donaciones antenupciales no se revocan por sobrevenir hijos al donante.</w:t>
      </w:r>
    </w:p>
    <w:p>
      <w:pPr>
        <w:pStyle w:val="Estilo"/>
      </w:pPr>
      <w:r>
        <w:t/>
      </w:r>
    </w:p>
    <w:p>
      <w:pPr>
        <w:pStyle w:val="Estilo"/>
      </w:pPr>
      <w:r>
        <w:t>ARTICULO 224.- Tampoco se revocarán por ingratitud, a no ser que el donante fuere un extraño, que la donación haya sido hecha a ambos esposos y que los dos sean ingratos.</w:t>
      </w:r>
    </w:p>
    <w:p>
      <w:pPr>
        <w:pStyle w:val="Estilo"/>
      </w:pPr>
      <w:r>
        <w:t/>
      </w:r>
    </w:p>
    <w:p>
      <w:pPr>
        <w:pStyle w:val="Estilo"/>
      </w:pPr>
      <w:r>
        <w:t>ARTICULO 225.-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(REFORMADO, P.O. 18 DE NOVIEMBRE DE 2005)</w:t>
      </w:r>
    </w:p>
    <w:p>
      <w:pPr>
        <w:pStyle w:val="Estilo"/>
      </w:pPr>
      <w:r>
        <w:t>ARTICULO 226.- Las personas menores de dieciocho años de edad pueden hacer donaciones antenupciales, pero sólo con la intervención de sus padres o tutores, o con aprobación judicial.</w:t>
      </w:r>
    </w:p>
    <w:p>
      <w:pPr>
        <w:pStyle w:val="Estilo"/>
      </w:pPr>
      <w:r>
        <w:t/>
      </w:r>
    </w:p>
    <w:p>
      <w:pPr>
        <w:pStyle w:val="Estilo"/>
      </w:pPr>
      <w:r>
        <w:t>ARTICULO 227.- Las donaciones antenupciales quedarán sin efecto si el matrimonio dejare de efectuarse.</w:t>
      </w:r>
    </w:p>
    <w:p>
      <w:pPr>
        <w:pStyle w:val="Estilo"/>
      </w:pPr>
      <w:r>
        <w:t/>
      </w:r>
    </w:p>
    <w:p>
      <w:pPr>
        <w:pStyle w:val="Estilo"/>
      </w:pPr>
      <w:r>
        <w:t>ARTICULO 228.-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ARTICULO 229.-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ARTICULO 230.- Las donaciones entre consortes pueden ser revocadas libremente y en todo tiempo por los donantes.</w:t>
      </w:r>
    </w:p>
    <w:p>
      <w:pPr>
        <w:pStyle w:val="Estilo"/>
      </w:pPr>
      <w:r>
        <w:t/>
      </w:r>
    </w:p>
    <w:p>
      <w:pPr>
        <w:pStyle w:val="Estilo"/>
      </w:pPr>
      <w:r>
        <w:t>ARTICULO 231.-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ILICITOS</w:t>
      </w:r>
    </w:p>
    <w:p>
      <w:pPr>
        <w:pStyle w:val="Estilo"/>
      </w:pPr>
      <w:r>
        <w:t/>
      </w:r>
    </w:p>
    <w:p>
      <w:pPr>
        <w:pStyle w:val="Estilo"/>
      </w:pPr>
      <w:r>
        <w:t>ARTICULO 232.-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153;</w:t>
      </w:r>
    </w:p>
    <w:p>
      <w:pPr>
        <w:pStyle w:val="Estilo"/>
      </w:pPr>
      <w:r>
        <w:t/>
      </w:r>
    </w:p>
    <w:p>
      <w:pPr>
        <w:pStyle w:val="Estilo"/>
      </w:pPr>
      <w:r>
        <w:t>III.- Que se haya celebrado en contravención a lo dispuesto en los artículos 94, 95, 97, 99 y 100.</w:t>
      </w:r>
    </w:p>
    <w:p>
      <w:pPr>
        <w:pStyle w:val="Estilo"/>
      </w:pPr>
      <w:r>
        <w:t/>
      </w:r>
    </w:p>
    <w:p>
      <w:pPr>
        <w:pStyle w:val="Estilo"/>
      </w:pPr>
      <w:r>
        <w:t>ARTICULO 233.-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ARTICULO 234.-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18 DE NOVIEMBRE DE 2005)</w:t>
      </w:r>
    </w:p>
    <w:p>
      <w:pPr>
        <w:pStyle w:val="Estilo"/>
      </w:pPr>
      <w:r>
        <w:t>II.- Cuando, aunque no los haya habido, la persona hubiere llegado a los dieciocho años; y ni él ni el otro cónyuge hubieren intentado la nulidad.</w:t>
      </w:r>
    </w:p>
    <w:p>
      <w:pPr>
        <w:pStyle w:val="Estilo"/>
      </w:pPr>
      <w:r>
        <w:t/>
      </w:r>
    </w:p>
    <w:p>
      <w:pPr>
        <w:pStyle w:val="Estilo"/>
      </w:pPr>
      <w:r>
        <w:t>ARTICULO 235.- La nulidad por falta de consentimiento de los ascendientes sólo podrá alegarse por aquel o aquellos a quienes tocaba prestar dicho consentimiento, y dentro de treinta días contados desde que tengan conocimiento del matrimonio.</w:t>
      </w:r>
    </w:p>
    <w:p>
      <w:pPr>
        <w:pStyle w:val="Estilo"/>
      </w:pPr>
      <w:r>
        <w:t/>
      </w:r>
    </w:p>
    <w:p>
      <w:pPr>
        <w:pStyle w:val="Estilo"/>
      </w:pPr>
      <w:r>
        <w:t>ARTICULO 236.-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ARTICULO 237.-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ARTICULO 238.-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ARTICULO 239.- La acción que nace de esta clase de nulidad y la que dimana del parentesco de afinidad en la línea recta, pueden ejercitarse por cualquiera de los cónyuges, por sus ascendientes y por el Ministerio Público.</w:t>
      </w:r>
    </w:p>
    <w:p>
      <w:pPr>
        <w:pStyle w:val="Estilo"/>
      </w:pPr>
      <w:r>
        <w:t/>
      </w:r>
    </w:p>
    <w:p>
      <w:pPr>
        <w:pStyle w:val="Estilo"/>
      </w:pPr>
      <w:r>
        <w:t>ARTICULO 240.- La acción de nulidad que nace de la causa prevista en la Fracción V del artículo 153,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ARTICULO 241.-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242.-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ARTICULO 243.- La nulidad que se funde en alguna de las causas expresadas en la Fracción VIII del artículo 153, sólo puede ser pedida por los cónyuges, dentro del término de 60 días contados desde que se celebró el matrimonio.</w:t>
      </w:r>
    </w:p>
    <w:p>
      <w:pPr>
        <w:pStyle w:val="Estilo"/>
      </w:pPr>
      <w:r>
        <w:t/>
      </w:r>
    </w:p>
    <w:p>
      <w:pPr>
        <w:pStyle w:val="Estilo"/>
      </w:pPr>
      <w:r>
        <w:t>ARTICULO 244.- Tienen derecho de pedir la nulidad a que se refiere la Fracción IX del artículo 153, el otro cónyuge o el tutor del incapacitado.</w:t>
      </w:r>
    </w:p>
    <w:p>
      <w:pPr>
        <w:pStyle w:val="Estilo"/>
      </w:pPr>
      <w:r>
        <w:t/>
      </w:r>
    </w:p>
    <w:p>
      <w:pPr>
        <w:pStyle w:val="Estilo"/>
      </w:pPr>
      <w:r>
        <w:t>(REFORMADO, P.O. 31 DE JULIO DE 1987)</w:t>
      </w:r>
    </w:p>
    <w:p>
      <w:pPr>
        <w:pStyle w:val="Estilo"/>
      </w:pPr>
      <w:r>
        <w:t>ARTICULO 245.-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indistintamente el Ministerio Público o el Sistema para el Desarrollo Integral de la Familia.</w:t>
      </w:r>
    </w:p>
    <w:p>
      <w:pPr>
        <w:pStyle w:val="Estilo"/>
      </w:pPr>
      <w:r>
        <w:t/>
      </w:r>
    </w:p>
    <w:p>
      <w:pPr>
        <w:pStyle w:val="Estilo"/>
      </w:pPr>
      <w:r>
        <w:t>ARTICULO 246.- La nulidad que se funde en la falta de formalidades esenciales para la validez del matrimonio, puede alegarse por los cónyuges y por cualquiera que tenga interés en probar que no hay matrimonio. También podrá declarse (sic) esa nulidad a instancia del Ministerio Público.</w:t>
      </w:r>
    </w:p>
    <w:p>
      <w:pPr>
        <w:pStyle w:val="Estilo"/>
      </w:pPr>
      <w:r>
        <w:t/>
      </w:r>
    </w:p>
    <w:p>
      <w:pPr>
        <w:pStyle w:val="Estilo"/>
      </w:pPr>
      <w:r>
        <w:t>ARTICULO 247.-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ARTICULO 248.-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ARTICULO 249.-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ARTICULO 250.- El matrimonio tiene a su favor la presunción de ser válido; sólo se considerará nulo cuando así lo declare una sentencia que cause ejecutoria.</w:t>
      </w:r>
    </w:p>
    <w:p>
      <w:pPr>
        <w:pStyle w:val="Estilo"/>
      </w:pPr>
      <w:r>
        <w:t/>
      </w:r>
    </w:p>
    <w:p>
      <w:pPr>
        <w:pStyle w:val="Estilo"/>
      </w:pPr>
      <w:r>
        <w:t>ARTICULO 251.- Los cónyuges no pueden celebrar transacción ni compromiso en árbitros, acerca de la nulidad del matrimonio.</w:t>
      </w:r>
    </w:p>
    <w:p>
      <w:pPr>
        <w:pStyle w:val="Estilo"/>
      </w:pPr>
      <w:r>
        <w:t/>
      </w:r>
    </w:p>
    <w:p>
      <w:pPr>
        <w:pStyle w:val="Estilo"/>
      </w:pPr>
      <w:r>
        <w:t>ARTICULO 252.-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253.- 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ARTICULO 254.- La buena fe se presume; para destruir esta presunción se requiere prueba plena.</w:t>
      </w:r>
    </w:p>
    <w:p>
      <w:pPr>
        <w:pStyle w:val="Estilo"/>
      </w:pPr>
      <w:r>
        <w:t/>
      </w:r>
    </w:p>
    <w:p>
      <w:pPr>
        <w:pStyle w:val="Estilo"/>
      </w:pPr>
      <w:r>
        <w:t>ARTICULO 255.- Si la demanda de nulidad fuere entablada por uno sólo de los cónyuges, desde luego se dictarán las medidas provisionales que establece el artículo 279.</w:t>
      </w:r>
    </w:p>
    <w:p>
      <w:pPr>
        <w:pStyle w:val="Estilo"/>
      </w:pPr>
      <w:r>
        <w:t/>
      </w:r>
    </w:p>
    <w:p>
      <w:pPr>
        <w:pStyle w:val="Estilo"/>
      </w:pPr>
      <w:r>
        <w:t>(REFORMADO, P.O. 20 DE JUNIO DE 1975)</w:t>
      </w:r>
    </w:p>
    <w:p>
      <w:pPr>
        <w:pStyle w:val="Estilo"/>
      </w:pPr>
      <w:r>
        <w:t>ARTICULO 256.- Luego que la sentencia sobre nulidad cause ejecutoria, el padre y la madre convendrán la forma y términos del cuidado y la custodia de los hijos y en el caso de que no haya acuerdo el Juez resolverá a su criterio conforme a las circunstancias del caso.</w:t>
      </w:r>
    </w:p>
    <w:p>
      <w:pPr>
        <w:pStyle w:val="Estilo"/>
      </w:pPr>
      <w:r>
        <w:t/>
      </w:r>
    </w:p>
    <w:p>
      <w:pPr>
        <w:pStyle w:val="Estilo"/>
      </w:pPr>
      <w:r>
        <w:t>(REFORMADO, P.O. 20 DE JUNIO DE 1975)</w:t>
      </w:r>
    </w:p>
    <w:p>
      <w:pPr>
        <w:pStyle w:val="Estilo"/>
      </w:pPr>
      <w:r>
        <w:t>ARTICULO 257.- El Juez en todo tiempo, podrá modificar la determinación a que se refiere el Artículo anterior, atento a las nuevas circunstancias y a lo dispuesto por los Artículos 419, 420 y 441, Fracción III.</w:t>
      </w:r>
    </w:p>
    <w:p>
      <w:pPr>
        <w:pStyle w:val="Estilo"/>
      </w:pPr>
      <w:r>
        <w:t/>
      </w:r>
    </w:p>
    <w:p>
      <w:pPr>
        <w:pStyle w:val="Estilo"/>
      </w:pPr>
      <w:r>
        <w:t>ARTICULO 258.-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este se aplicarán íntegramente esos productos. Si ha habido mala fe de parte de ambos cónyuges, los productos se aplicarán a favor de los hijos.</w:t>
      </w:r>
    </w:p>
    <w:p>
      <w:pPr>
        <w:pStyle w:val="Estilo"/>
      </w:pPr>
      <w:r>
        <w:t/>
      </w:r>
    </w:p>
    <w:p>
      <w:pPr>
        <w:pStyle w:val="Estilo"/>
      </w:pPr>
      <w:r>
        <w:t>ARTICULO 259.-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a las cosas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donantes reclamación alguna con motivo de la liberalidad.</w:t>
      </w:r>
    </w:p>
    <w:p>
      <w:pPr>
        <w:pStyle w:val="Estilo"/>
      </w:pPr>
      <w:r>
        <w:t/>
      </w:r>
    </w:p>
    <w:p>
      <w:pPr>
        <w:pStyle w:val="Estilo"/>
      </w:pPr>
      <w:r>
        <w:t>ARTICULO 260.- Si al declararse la nulidad del matrimonio la mujer estuviere encinta, se tomarán las precauciones a que se refiere el capítulo Primero del Título Quinto del Libro Tercero.</w:t>
      </w:r>
    </w:p>
    <w:p>
      <w:pPr>
        <w:pStyle w:val="Estilo"/>
      </w:pPr>
      <w:r>
        <w:t/>
      </w:r>
    </w:p>
    <w:p>
      <w:pPr>
        <w:pStyle w:val="Estilo"/>
      </w:pPr>
      <w:r>
        <w:t>ARTICULO 261.-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156, y cuando se celebre sin que hayan transcurrido los términos fijados en los artículos 155 y 286.</w:t>
      </w:r>
    </w:p>
    <w:p>
      <w:pPr>
        <w:pStyle w:val="Estilo"/>
      </w:pPr>
      <w:r>
        <w:t/>
      </w:r>
    </w:p>
    <w:p>
      <w:pPr>
        <w:pStyle w:val="Estilo"/>
      </w:pPr>
      <w:r>
        <w:t>(REFORMADO, P.O. 18 DE NOVIEMBRE DE 2005)</w:t>
      </w:r>
    </w:p>
    <w:p>
      <w:pPr>
        <w:pStyle w:val="Estilo"/>
      </w:pPr>
      <w:r>
        <w:t>ARTICULO 262.- Los que infrinjan el artículo anterior, así como los que siendo mayores de edad contraigan matrimonio con persona menor de dieciocho años de edad sin autorización de los padres de este, del tutor o del Juez, en sus respectivos casos, y los que autoricen esos matrimonios,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ARTICULO 263.- El divorcio disuelve el vínculo del matrimonio y deja a los cónyuges en aptitud de contraer otro.</w:t>
      </w:r>
    </w:p>
    <w:p>
      <w:pPr>
        <w:pStyle w:val="Estilo"/>
      </w:pPr>
      <w:r>
        <w:t/>
      </w:r>
    </w:p>
    <w:p>
      <w:pPr>
        <w:pStyle w:val="Estilo"/>
      </w:pPr>
      <w:r>
        <w:t>ARTICULO 264. 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propuesta del marido para prostituir a su mujer, no sólo cuando el mismo marido la haya hecho directamente, sino cuando se pruebe que ha recibido dinero o cualquiera remuneración con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(REFORMADA, P.O. 31 DE AGOSTO DE 2007)</w:t>
      </w:r>
    </w:p>
    <w:p>
      <w:pPr>
        <w:pStyle w:val="Estilo"/>
      </w:pPr>
      <w:r>
        <w:t>VII.- Padecer enajenación mental incurable; declarada judicialmente;</w:t>
      </w:r>
    </w:p>
    <w:p>
      <w:pPr>
        <w:pStyle w:val="Estilo"/>
      </w:pPr>
      <w:r>
        <w:t/>
      </w:r>
    </w:p>
    <w:p>
      <w:pPr>
        <w:pStyle w:val="Estilo"/>
      </w:pPr>
      <w:r>
        <w:t>VIII.- La separación de la casa conyugal por más de seis meses sin causa justificada;</w:t>
      </w:r>
    </w:p>
    <w:p>
      <w:pPr>
        <w:pStyle w:val="Estilo"/>
      </w:pPr>
      <w:r>
        <w:t/>
      </w:r>
    </w:p>
    <w:p>
      <w:pPr>
        <w:pStyle w:val="Estilo"/>
      </w:pPr>
      <w:r>
        <w:t>IX.- La separación de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ésta que preceda la declaración de ausencia;</w:t>
      </w:r>
    </w:p>
    <w:p>
      <w:pPr>
        <w:pStyle w:val="Estilo"/>
      </w:pPr>
      <w:r>
        <w:t/>
      </w:r>
    </w:p>
    <w:p>
      <w:pPr>
        <w:pStyle w:val="Estilo"/>
      </w:pPr>
      <w:r>
        <w:t>XI.- La sevicia, las amenazas o las injurias graves de un cónyuge para el otro;</w:t>
      </w:r>
    </w:p>
    <w:p>
      <w:pPr>
        <w:pStyle w:val="Estilo"/>
      </w:pPr>
      <w:r>
        <w:t/>
      </w:r>
    </w:p>
    <w:p>
      <w:pPr>
        <w:pStyle w:val="Estilo"/>
      </w:pPr>
      <w:r>
        <w:t>(REFORMADA, P.O. 20 DE JUNIO DE 1975)</w:t>
      </w:r>
    </w:p>
    <w:p>
      <w:pPr>
        <w:pStyle w:val="Estilo"/>
      </w:pPr>
      <w:r>
        <w:t>XII.- La negativa injustificada de los cónyuges a cumplir las obligaciones señaladas en el Artículo 161 y el incumplimiento sin justa causa, de la sentencia ejecutoriada por alguno de los cónyuges en el caso del Artículo 165;</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XIV.- Haber cometido uno de los cónyuges un delito que no sea político, pero que sea infamante, por el cual tenga que sufrir una pena de prisión mayor de dos años;</w:t>
      </w:r>
    </w:p>
    <w:p>
      <w:pPr>
        <w:pStyle w:val="Estilo"/>
      </w:pPr>
      <w:r>
        <w:t/>
      </w:r>
    </w:p>
    <w:p>
      <w:pPr>
        <w:pStyle w:val="Estilo"/>
      </w:pPr>
      <w:r>
        <w:t>XV.-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31 DE AGOSTO DE 2012)</w:t>
      </w:r>
    </w:p>
    <w:p>
      <w:pPr>
        <w:pStyle w:val="Estilo"/>
      </w:pPr>
      <w:r>
        <w:t>XVII.- La separación de los cónyuges por más de un año, independientemente de la causa que haya originado la separación, la cual podrá ser invocada por cualquiera de ellos;</w:t>
      </w:r>
    </w:p>
    <w:p>
      <w:pPr>
        <w:pStyle w:val="Estilo"/>
      </w:pPr>
      <w:r>
        <w:t/>
      </w:r>
    </w:p>
    <w:p>
      <w:pPr>
        <w:pStyle w:val="Estilo"/>
      </w:pPr>
      <w:r>
        <w:t>(REFORMADA, P.O. 31 DE AGOSTO DE 2007)</w:t>
      </w:r>
    </w:p>
    <w:p>
      <w:pPr>
        <w:pStyle w:val="Estilo"/>
      </w:pPr>
      <w:r>
        <w:t>XVIII.- Las conductas de violencia familiar, generadas por un cónyuge contra el otro, contra los hijos de ambos o de alguno de ellos, entendiéndose por éstas, todo acto de poder u omisión intencional, dirigido a dominar, someter, controlar o agredir física, verbal, psicológica o sexualmente a cualquier miembro de la familia, dentro o fuera del domicilio y que tiene efecto para causar daño, así como las omisiones graves que de manera reiterada se ejerzan contra los mismos y que atenten contra su integridad física, psicológica, sexual y económica independientemente de que pueda producir o no lesión, y;</w:t>
      </w:r>
    </w:p>
    <w:p>
      <w:pPr>
        <w:pStyle w:val="Estilo"/>
      </w:pPr>
      <w:r>
        <w:t/>
      </w:r>
    </w:p>
    <w:p>
      <w:pPr>
        <w:pStyle w:val="Estilo"/>
      </w:pPr>
      <w:r>
        <w:t>(ADICIONADA, P.O. 17 DE SEPTIEMBRE DE 2004)</w:t>
      </w:r>
    </w:p>
    <w:p>
      <w:pPr>
        <w:pStyle w:val="Estilo"/>
      </w:pPr>
      <w:r>
        <w:t>XIX.- El mutuo consentimiento.</w:t>
      </w:r>
    </w:p>
    <w:p>
      <w:pPr>
        <w:pStyle w:val="Estilo"/>
      </w:pPr>
      <w:r>
        <w:t/>
      </w:r>
    </w:p>
    <w:p>
      <w:pPr>
        <w:pStyle w:val="Estilo"/>
      </w:pPr>
      <w:r>
        <w:t>ARTICULO 265.-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ARTICULO 266.- Cualquiera de los esposos puede pedir divorcio por el adulterio de su cónyuge. Esta acción dura seis meses, contados desde que se tuvo conocimiento del adulterio.</w:t>
      </w:r>
    </w:p>
    <w:p>
      <w:pPr>
        <w:pStyle w:val="Estilo"/>
      </w:pPr>
      <w:r>
        <w:t/>
      </w:r>
    </w:p>
    <w:p>
      <w:pPr>
        <w:pStyle w:val="Estilo"/>
      </w:pPr>
      <w:r>
        <w:t>ARTICULO 267.- Son causas de divorcio los actos inmorales ejecutados por el marido o por la mujer con el fin de corromper a los hijos, ya lo sean éstos de ambos, ya de uno sólo de ellos. La tolerancia en la corrupción que da derecho a pedir el divorcio, debe consistir en actos positivos y no en simples omisiones.</w:t>
      </w:r>
    </w:p>
    <w:p>
      <w:pPr>
        <w:pStyle w:val="Estilo"/>
      </w:pPr>
      <w:r>
        <w:t/>
      </w:r>
    </w:p>
    <w:p>
      <w:pPr>
        <w:pStyle w:val="Estilo"/>
      </w:pPr>
      <w:r>
        <w:t>ARTICULO 268.- Para que pueda pedirse el divorcio por causa de enajenación mental que se considere incurable, es necesario que hayan transcurrido dos años desde que comenzó a padecerse la enfermedad.</w:t>
      </w:r>
    </w:p>
    <w:p>
      <w:pPr>
        <w:pStyle w:val="Estilo"/>
      </w:pPr>
      <w:r>
        <w:t/>
      </w:r>
    </w:p>
    <w:p>
      <w:pPr>
        <w:pStyle w:val="Estilo"/>
      </w:pPr>
      <w:r>
        <w:t>(REFORMADO [N. DE E. ESTE PÁRRAFO], P.O. 29 DE SEPTIEMBRE DE 2017)</w:t>
      </w:r>
    </w:p>
    <w:p>
      <w:pPr>
        <w:pStyle w:val="Estilo"/>
      </w:pPr>
      <w:r>
        <w:t>ARTICULO 269.- Cuando ambos consortes convengan en divorciarse y sean mayores de edad, no tengan hijos en común o si los hubiere sean mayores de edad y estos no requieran alimentos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explicita su voluntad de divorciarse.</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 matrimonio anterior.</w:t>
      </w:r>
    </w:p>
    <w:p>
      <w:pPr>
        <w:pStyle w:val="Estilo"/>
      </w:pPr>
      <w:r>
        <w:t/>
      </w:r>
    </w:p>
    <w:p>
      <w:pPr>
        <w:pStyle w:val="Estilo"/>
      </w:pPr>
      <w:r>
        <w:t>(REFORMADO, P.O. 29 DE SEPTIEMBRE DE 2017)</w:t>
      </w:r>
    </w:p>
    <w:p>
      <w:pPr>
        <w:pStyle w:val="Estilo"/>
      </w:pPr>
      <w:r>
        <w:t>El divorcio así obtenido no surtirá efectos legales si se comprueba que los cónyuges tienen hijos menores de edad o los hijos mayores de edad requieran alimentos o no han liquidado su sociedad conyugal, y entonces aquellos sufrirán las penas que establezca el código de (sic) penal del Estado.</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20 DE JUNIO DE 1975)</w:t>
      </w:r>
    </w:p>
    <w:p>
      <w:pPr>
        <w:pStyle w:val="Estilo"/>
      </w:pPr>
      <w:r>
        <w:t>ARTICULO 270.- Los cónyuges que se encuentren en el caso del último párrafo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20 DE JUNIO DE 1975)</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ARTICULO 271.- El divorcio por mutuo consentimiento no puede pedirse sino pasado un año de la celebración del matrimonio.</w:t>
      </w:r>
    </w:p>
    <w:p>
      <w:pPr>
        <w:pStyle w:val="Estilo"/>
      </w:pPr>
      <w:r>
        <w:t/>
      </w:r>
    </w:p>
    <w:p>
      <w:pPr>
        <w:pStyle w:val="Estilo"/>
      </w:pPr>
      <w:r>
        <w:t>ARTICULO 272.- 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ARTICULO 273.-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ARTICULO 274.- El cónyuge que no quiera pedir el divorcio fundado en las causas enumeradas en las Fracciones VI y VII del artículo 264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ARTICULO 275.- 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ARTICULO 276.- Ninguna de las causas enumeradas en el artículo 264, pueden alegarse para pedir el divorcio cuando haya mediado perdón expreso o tácito.</w:t>
      </w:r>
    </w:p>
    <w:p>
      <w:pPr>
        <w:pStyle w:val="Estilo"/>
      </w:pPr>
      <w:r>
        <w:t/>
      </w:r>
    </w:p>
    <w:p>
      <w:pPr>
        <w:pStyle w:val="Estilo"/>
      </w:pPr>
      <w:r>
        <w:t>ARTICULO 277.-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ARTICULO 278.-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si por otros nuevos, aunque sean de la misma especie.</w:t>
      </w:r>
    </w:p>
    <w:p>
      <w:pPr>
        <w:pStyle w:val="Estilo"/>
      </w:pPr>
      <w:r>
        <w:t/>
      </w:r>
    </w:p>
    <w:p>
      <w:pPr>
        <w:pStyle w:val="Estilo"/>
      </w:pPr>
      <w:r>
        <w:t>(REFORMADO PRIMER PÁRRAFO, P.O. 20 DE JUNIO DE 1975)</w:t>
      </w:r>
    </w:p>
    <w:p>
      <w:pPr>
        <w:pStyle w:val="Estilo"/>
      </w:pPr>
      <w:r>
        <w:t>ARTICULO 279.- Al admitirse la demanda de divorcio, o antes si hubiere urgencia, se dictarán provisionalmente y sólo mientras dure el juicio, las disposiciones siguientes:</w:t>
      </w:r>
    </w:p>
    <w:p>
      <w:pPr>
        <w:pStyle w:val="Estilo"/>
      </w:pPr>
      <w:r>
        <w:t/>
      </w:r>
    </w:p>
    <w:p>
      <w:pPr>
        <w:pStyle w:val="Estilo"/>
      </w:pPr>
      <w:r>
        <w:t>I.- (DEROGADA, P.O. 20 DE JUNIO DE 1975)</w:t>
      </w:r>
    </w:p>
    <w:p>
      <w:pPr>
        <w:pStyle w:val="Estilo"/>
      </w:pPr>
      <w:r>
        <w:t/>
      </w:r>
    </w:p>
    <w:p>
      <w:pPr>
        <w:pStyle w:val="Estilo"/>
      </w:pPr>
      <w:r>
        <w:t>(REFORMADA, P.O. 20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20 DE JUNIO DE 1975)</w:t>
      </w:r>
    </w:p>
    <w:p>
      <w:pPr>
        <w:pStyle w:val="Estilo"/>
      </w:pPr>
      <w:r>
        <w:t>IV.- Las que se estimen convenientes para que los cónyuges no se puedan causar perjuicios en sus respectivos bienes ni en los de la sociedad conyugal, en su caso;</w:t>
      </w:r>
    </w:p>
    <w:p>
      <w:pPr>
        <w:pStyle w:val="Estilo"/>
      </w:pPr>
      <w:r>
        <w:t/>
      </w:r>
    </w:p>
    <w:p>
      <w:pPr>
        <w:pStyle w:val="Estilo"/>
      </w:pPr>
      <w:r>
        <w:t>V.- Dictar en su caso, las medidas precautorias que la Ley establece respecto a la mujer que queda encinta;</w:t>
      </w:r>
    </w:p>
    <w:p>
      <w:pPr>
        <w:pStyle w:val="Estilo"/>
      </w:pPr>
      <w:r>
        <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w:t>
      </w:r>
    </w:p>
    <w:p>
      <w:pPr>
        <w:pStyle w:val="Estilo"/>
      </w:pPr>
      <w:r>
        <w:t/>
      </w:r>
    </w:p>
    <w:p>
      <w:pPr>
        <w:pStyle w:val="Estilo"/>
      </w:pPr>
      <w:r>
        <w:t>(REFORMADO [N. DE E. ADICIONADO], P.O. 14 DE JULIO DE 2017)</w:t>
      </w:r>
    </w:p>
    <w:p>
      <w:pPr>
        <w:pStyle w:val="Estilo"/>
      </w:pPr>
      <w:r>
        <w:t>El Juez, tratándose de determinaciones provisionales sobre guarda, cuidado y custodia, ponderará el derecho de convivencia de la niña, niño y adolescente con ambos progenitores, atendiendo al principio de interés superior, tomando en consideración lo establecido en el artículo 420 Bis de éste Código.</w:t>
      </w:r>
    </w:p>
    <w:p>
      <w:pPr>
        <w:pStyle w:val="Estilo"/>
      </w:pPr>
      <w:r>
        <w:t/>
      </w:r>
    </w:p>
    <w:p>
      <w:pPr>
        <w:pStyle w:val="Estilo"/>
      </w:pPr>
      <w:r>
        <w:t>(ADICIONADA, P.O. 19 DE OCTUBRE DE 2007)</w:t>
      </w:r>
    </w:p>
    <w:p>
      <w:pPr>
        <w:pStyle w:val="Estilo"/>
      </w:pPr>
      <w:r>
        <w:t>VII.- Dictar cualquier medida de protección para garantizar la integridad y estabilidad emocional en la víctima de la violencia familiar que le permita la reorganización de su vida.</w:t>
      </w:r>
    </w:p>
    <w:p>
      <w:pPr>
        <w:pStyle w:val="Estilo"/>
      </w:pPr>
      <w:r>
        <w:t/>
      </w:r>
    </w:p>
    <w:p>
      <w:pPr>
        <w:pStyle w:val="Estilo"/>
      </w:pPr>
      <w:r>
        <w:t>(ADICIONADO, P.O. 19 DE OCTUBRE DE 2007)</w:t>
      </w:r>
    </w:p>
    <w:p>
      <w:pPr>
        <w:pStyle w:val="Estilo"/>
      </w:pPr>
      <w:r>
        <w:t>ARTICULO 279 BIS.- En la demanda de divorcio los cónyuges podrán demandar del otro, una indemnización de hasta el 50% del valor de los bienes que hubiere adquirido, durante el matrimonio siempre que se concurran las condiciones siguientes:</w:t>
      </w:r>
    </w:p>
    <w:p>
      <w:pPr>
        <w:pStyle w:val="Estilo"/>
      </w:pPr>
      <w:r>
        <w:t/>
      </w:r>
    </w:p>
    <w:p>
      <w:pPr>
        <w:pStyle w:val="Estilo"/>
      </w:pPr>
      <w:r>
        <w:t>I. Hubieran estado casados bajo el régimen de separación de bienes;</w:t>
      </w:r>
    </w:p>
    <w:p>
      <w:pPr>
        <w:pStyle w:val="Estilo"/>
      </w:pPr>
      <w:r>
        <w:t/>
      </w:r>
    </w:p>
    <w:p>
      <w:pPr>
        <w:pStyle w:val="Estilo"/>
      </w:pPr>
      <w:r>
        <w:t>II. El demandante se haya dedicado en el lapso en que duró el matrimonio, preponderantemente al desempeño del trabajo del hogar y, en su caso, al cuidado de los hijos; y</w:t>
      </w:r>
    </w:p>
    <w:p>
      <w:pPr>
        <w:pStyle w:val="Estilo"/>
      </w:pPr>
      <w:r>
        <w:t/>
      </w:r>
    </w:p>
    <w:p>
      <w:pPr>
        <w:pStyle w:val="Estilo"/>
      </w:pPr>
      <w:r>
        <w:t>III. Durante el matrimonio el demandante no haya adquirido bienes propios o habiéndolos adquirido, sean notoriamente menores a los de la contraparte.</w:t>
      </w:r>
    </w:p>
    <w:p>
      <w:pPr>
        <w:pStyle w:val="Estilo"/>
      </w:pPr>
      <w:r>
        <w:t/>
      </w:r>
    </w:p>
    <w:p>
      <w:pPr>
        <w:pStyle w:val="Estilo"/>
      </w:pPr>
      <w:r>
        <w:t>El Juez de lo Familiar en la sentencia de divorcio, habrá de resolver atendiendo las circunstancias especiales de cada caso.</w:t>
      </w:r>
    </w:p>
    <w:p>
      <w:pPr>
        <w:pStyle w:val="Estilo"/>
      </w:pPr>
      <w:r>
        <w:t/>
      </w:r>
    </w:p>
    <w:p>
      <w:pPr>
        <w:pStyle w:val="Estilo"/>
      </w:pPr>
      <w:r>
        <w:t>(REFORMADO, P.O. 3 DE NOVIEMBRE DE 2000)</w:t>
      </w:r>
    </w:p>
    <w:p>
      <w:pPr>
        <w:pStyle w:val="Estilo"/>
      </w:pPr>
      <w:r>
        <w:t>ARTICULO 280.- La sentencia de divorcio fijará la situación de los hijos, conforme a las reglas siguientes:</w:t>
      </w:r>
    </w:p>
    <w:p>
      <w:pPr>
        <w:pStyle w:val="Estilo"/>
      </w:pPr>
      <w:r>
        <w:t/>
      </w:r>
    </w:p>
    <w:p>
      <w:pPr>
        <w:pStyle w:val="Estilo"/>
      </w:pPr>
      <w:r>
        <w:t>(REFORMADA, P.O. 17 DE SEPTIEMBRE DE 2004)</w:t>
      </w:r>
    </w:p>
    <w:p>
      <w:pPr>
        <w:pStyle w:val="Estilo"/>
      </w:pPr>
      <w:r>
        <w:t>PRIMERA.- Cuando la causa del divorcio estuviere comprendida en las Fracciones I, II, III, IV, V, XIV, XV y XVIII del artículo 264, los hijos quedarán bajo la patria potestad del cónyuge no culpable. Si los dos fueren culpables, quedarán bajo la patria potestad del ascendiente que corresponda, y si no lo hubiere se nombrará tutor.</w:t>
      </w:r>
    </w:p>
    <w:p>
      <w:pPr>
        <w:pStyle w:val="Estilo"/>
      </w:pPr>
      <w:r>
        <w:t/>
      </w:r>
    </w:p>
    <w:p>
      <w:pPr>
        <w:pStyle w:val="Estilo"/>
      </w:pPr>
      <w:r>
        <w:t>SEGUNDA.- Cuando la causa de divorcio estuviere comprendida en las Fracciones X y XVI del artículo 264, los hijos quedarán bajo la patria potestad del cónyuge inocente; pero a la muerte de éste, el cónyuge culpable recuperará la patria potestad. Si los dos cónyuges fueren culpables, se les suspenderá en el ejercicio de la patria potestad hasta la muerte de uno de ellos, recobrándola el otro al acaecer ésta.</w:t>
      </w:r>
    </w:p>
    <w:p>
      <w:pPr>
        <w:pStyle w:val="Estilo"/>
      </w:pPr>
      <w:r>
        <w:t/>
      </w:r>
    </w:p>
    <w:p>
      <w:pPr>
        <w:pStyle w:val="Estilo"/>
      </w:pPr>
      <w:r>
        <w:t>Entre tanto, los hijos quedarán bajo la patria potestad del ascendiente que corresponda, y si no hay quien la ejerza, se les nombrará tutor.</w:t>
      </w:r>
    </w:p>
    <w:p>
      <w:pPr>
        <w:pStyle w:val="Estilo"/>
      </w:pPr>
      <w:r>
        <w:t/>
      </w:r>
    </w:p>
    <w:p>
      <w:pPr>
        <w:pStyle w:val="Estilo"/>
      </w:pPr>
      <w:r>
        <w:t>TERCERA.- En el caso de las Fracciones VI y VII del artículo 264, los hijos quedarán en poder del cónyuge sano; pero el consorte enfermo conservará los demás derechos sobre la persona y bienes de su hijo.</w:t>
      </w:r>
    </w:p>
    <w:p>
      <w:pPr>
        <w:pStyle w:val="Estilo"/>
      </w:pPr>
      <w:r>
        <w:t/>
      </w:r>
    </w:p>
    <w:p>
      <w:pPr>
        <w:pStyle w:val="Estilo"/>
      </w:pPr>
      <w:r>
        <w:t>CUARTA.- En el caso de la fracción VIII, IX, XI, XII, XIII y XVII del Artículo 264, el Juez resolverá sobre la situación jurídica de los hijos y tomará en cuenta, en su caso, lo relativo a los derechos y obligaciones inherentes a la patria potestad, su pérdida, suspensión o limitación, según corresponda, y en especial a la custodia y al cuidado de los hijos de acuerdo a las disposiciones legales previstas en el presente Código.</w:t>
      </w:r>
    </w:p>
    <w:p>
      <w:pPr>
        <w:pStyle w:val="Estilo"/>
      </w:pPr>
      <w:r>
        <w:t/>
      </w:r>
    </w:p>
    <w:p>
      <w:pPr>
        <w:pStyle w:val="Estilo"/>
      </w:pPr>
      <w:r>
        <w:t>(REFORMADO PRIMER PÁRRAFO, P.O. 18 DE NOVIEMBRE DE 2005)</w:t>
      </w:r>
    </w:p>
    <w:p>
      <w:pPr>
        <w:pStyle w:val="Estilo"/>
      </w:pPr>
      <w:r>
        <w:t>ARTICULO 281.- Antes de que se provea definitivamente sobre la patria potestad o tutela de los hijos, el Juez podrá acordar, a petición de los abuelos, tíos o hermanos mayores, cualquier medida que se considere benéfica para las personas menores de dieciocho años de edad.</w:t>
      </w:r>
    </w:p>
    <w:p>
      <w:pPr>
        <w:pStyle w:val="Estilo"/>
      </w:pPr>
      <w:r>
        <w:t/>
      </w:r>
    </w:p>
    <w:p>
      <w:pPr>
        <w:pStyle w:val="Estilo"/>
      </w:pPr>
      <w:r>
        <w:t>(NOTA: EL 12 DE NOVIEMBRE DE 2019, EL PLENO DE LA SUPREMA CORTE DE JUSTICIA DE LA NACIÓN, EN EL CONSIDERANDO QUINTO, ASÍ COMO EN EL RESOLUTIVO TERCERO DE LA SENTENCIA DICTADA AL RESOLVER LA ACCIÓN DE INCONSTITUCIONALIDAD 120/2017, DECLARÓ LA INVALIDEZ POR EXTENSIÓN DE LA PORCIÓN NORMATIVA DEL PÁRRAFO SEGUNDO DE ESTE ARTÍCULO INDICADA CON MAYÚSCULAS, LA CUAL SURTIÓ EFECTOS EL 12 DE NOVIEMBRE DE 2019, DE ACUERDO A LAS CONSTANCIAS QUE OBRAN EN LA SECRETARÍA GENERAL DE ACUERDOS DE LA SUPREMA CORTE DE JUSTICIA DE LA NACIÓN. DICHA SENTENCIA PUEDE SER CONSULTADA EN LA DIRECCIÓN ELECTRÓNICA http://www2.scjn.gob.mx/).</w:t>
      </w:r>
    </w:p>
    <w:p>
      <w:pPr>
        <w:pStyle w:val="Estilo"/>
      </w:pPr>
      <w:r>
        <w:t>(REFORMADO, P.O. 14 DE JULIO DE 2017)</w:t>
      </w:r>
    </w:p>
    <w:p>
      <w:pPr>
        <w:pStyle w:val="Estilo"/>
      </w:pPr>
      <w:r>
        <w:t>El Juez podrá modificar esta decisión atento a lo dispuesto en los artículos 419, 420 y 441, Fracción III Y VI.</w:t>
      </w:r>
    </w:p>
    <w:p>
      <w:pPr>
        <w:pStyle w:val="Estilo"/>
      </w:pPr>
      <w:r>
        <w:t/>
      </w:r>
    </w:p>
    <w:p>
      <w:pPr>
        <w:pStyle w:val="Estilo"/>
      </w:pPr>
      <w:r>
        <w:t>ARTICULO 282.- El padre y la madre, aunque pierdan la patria potestad, quedan sujetos a todas las obligaciones que tienen para con sus hijos.</w:t>
      </w:r>
    </w:p>
    <w:p>
      <w:pPr>
        <w:pStyle w:val="Estilo"/>
      </w:pPr>
      <w:r>
        <w:t/>
      </w:r>
    </w:p>
    <w:p>
      <w:pPr>
        <w:pStyle w:val="Estilo"/>
      </w:pPr>
      <w:r>
        <w:t>ARTICULO 283.-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20 DE JUNIO DE 1975)</w:t>
      </w:r>
    </w:p>
    <w:p>
      <w:pPr>
        <w:pStyle w:val="Estilo"/>
      </w:pPr>
      <w:r>
        <w:t>ARTICULO 284.-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P.O. 20 DE JUNIO DE 1975)</w:t>
      </w:r>
    </w:p>
    <w:p>
      <w:pPr>
        <w:pStyle w:val="Estilo"/>
      </w:pPr>
      <w:r>
        <w:t>ARTICULO 285.-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ARTICULO 286.- En virtud del divorcio, los cónyuges recobrarán su entera capacidad para contraer nuevo matrimonio.</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ARTICULO 287.-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20 DE SEPTIEMBRE DE 1980)</w:t>
      </w:r>
    </w:p>
    <w:p>
      <w:pPr>
        <w:pStyle w:val="Estilo"/>
      </w:pPr>
      <w:r>
        <w:t>ARTICULO 288.- Ejecutoriada una sentencia de divorcio, el Juez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ARTICULO 289.- La Ley no reconoce más parentescos que los de consanguinidad, afinidad y el civil.</w:t>
      </w:r>
    </w:p>
    <w:p>
      <w:pPr>
        <w:pStyle w:val="Estilo"/>
      </w:pPr>
      <w:r>
        <w:t/>
      </w:r>
    </w:p>
    <w:p>
      <w:pPr>
        <w:pStyle w:val="Estilo"/>
      </w:pPr>
      <w:r>
        <w:t>ARTICULO 290.- El parentesco de consanguinidad es el que existe entre personas que descienden de un mismo progenitor.</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El parentesco resultante de la adopción se equipara al de consanguinidad con todos sus efectos, tanto en relación al adoptado como a sus descendientes con respecto al adoptante.</w:t>
      </w:r>
    </w:p>
    <w:p>
      <w:pPr>
        <w:pStyle w:val="Estilo"/>
      </w:pPr>
      <w:r>
        <w:t/>
      </w:r>
    </w:p>
    <w:p>
      <w:pPr>
        <w:pStyle w:val="Estilo"/>
      </w:pPr>
      <w:r>
        <w:t>(DEROGADO TERCER PÁRRAFO, P.O. 19 DE OCTUBRE DE 2007)</w:t>
      </w:r>
    </w:p>
    <w:p>
      <w:pPr>
        <w:pStyle w:val="Estilo"/>
      </w:pPr>
      <w:r>
        <w:t/>
      </w:r>
    </w:p>
    <w:p>
      <w:pPr>
        <w:pStyle w:val="Estilo"/>
      </w:pPr>
      <w:r>
        <w:t>ARTICULO 291.- El parentesco de afinidad es el que se contrae por el matrimonio, entre el varón y los parientes de la mujer y entre la mujer y los parientes del varón.</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292.- (DEROGADO, P.O. 13 DE SEPTIEMBRE DE 2013)</w:t>
      </w:r>
    </w:p>
    <w:p>
      <w:pPr>
        <w:pStyle w:val="Estilo"/>
      </w:pPr>
      <w:r>
        <w:t/>
      </w:r>
    </w:p>
    <w:p>
      <w:pPr>
        <w:pStyle w:val="Estilo"/>
      </w:pPr>
      <w:r>
        <w:t>ARTICULO 293.- Cada generación forma un grado, y la serie de grados constituye lo que se llama línea de parentesco.</w:t>
      </w:r>
    </w:p>
    <w:p>
      <w:pPr>
        <w:pStyle w:val="Estilo"/>
      </w:pPr>
      <w:r>
        <w:t/>
      </w:r>
    </w:p>
    <w:p>
      <w:pPr>
        <w:pStyle w:val="Estilo"/>
      </w:pPr>
      <w:r>
        <w:t>ARTICULO 294.-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295.-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atiene.</w:t>
      </w:r>
    </w:p>
    <w:p>
      <w:pPr>
        <w:pStyle w:val="Estilo"/>
      </w:pPr>
      <w:r>
        <w:t/>
      </w:r>
    </w:p>
    <w:p>
      <w:pPr>
        <w:pStyle w:val="Estilo"/>
      </w:pPr>
      <w:r>
        <w:t>Artículo 296.- En la línea recta los grados se cuentan por el número de generaciones, o por el de las personas, excluyendo al progenitor.</w:t>
      </w:r>
    </w:p>
    <w:p>
      <w:pPr>
        <w:pStyle w:val="Estilo"/>
      </w:pPr>
      <w:r>
        <w:t/>
      </w:r>
    </w:p>
    <w:p>
      <w:pPr>
        <w:pStyle w:val="Estilo"/>
      </w:pPr>
      <w:r>
        <w:t>Artículo 297.-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298.- La obligación de dar alimentos es recíproca. El que los da tiene a su vez el derecho de pedirlos.</w:t>
      </w:r>
    </w:p>
    <w:p>
      <w:pPr>
        <w:pStyle w:val="Estilo"/>
      </w:pPr>
      <w:r>
        <w:t/>
      </w:r>
    </w:p>
    <w:p>
      <w:pPr>
        <w:pStyle w:val="Estilo"/>
      </w:pPr>
      <w:r>
        <w:t>ARTICULO 299.- Los cónyuges deben darse alimentos. La Ley determinará cuando queda subsistente esta obligación en los casos de divorcio y otros que la misma Ley señale.</w:t>
      </w:r>
    </w:p>
    <w:p>
      <w:pPr>
        <w:pStyle w:val="Estilo"/>
      </w:pPr>
      <w:r>
        <w:t/>
      </w:r>
    </w:p>
    <w:p>
      <w:pPr>
        <w:pStyle w:val="Estilo"/>
      </w:pPr>
      <w:r>
        <w:t>(REFORMADO, P.O. 18 DE DICIEMBRE DE 2015)</w:t>
      </w:r>
    </w:p>
    <w:p>
      <w:pPr>
        <w:pStyle w:val="Estilo"/>
      </w:pPr>
      <w:r>
        <w:t>ARTICULO 300.- Los padres están obligados a dar alimentos a sus hijos desde el momento en que son concebidos. A falta o por imposibilidad de los padres, la obligación recae en los demás ascendientes por ambas líneas que estuvieren más próximos en grado.</w:t>
      </w:r>
    </w:p>
    <w:p>
      <w:pPr>
        <w:pStyle w:val="Estilo"/>
      </w:pPr>
      <w:r>
        <w:t/>
      </w:r>
    </w:p>
    <w:p>
      <w:pPr>
        <w:pStyle w:val="Estilo"/>
      </w:pPr>
      <w:r>
        <w:t>(REFORMADO, P.O. 19 DE MAYO DE 2006)</w:t>
      </w:r>
    </w:p>
    <w:p>
      <w:pPr>
        <w:pStyle w:val="Estilo"/>
      </w:pPr>
      <w:r>
        <w:t>ARTICULO 301.- Los hijos están obligados a dar alimentos a los padres. A falta o por imposibilidad de los hijos, lo están los descendientes más próximos en grado. En el caso de aquellos adultos mayores de sesenta años de edad, que carezcan de capacidad económica, deberán proporcionarles, dentro de sus posibilidades económicas, lo necesario para su atención geriátrica, de preferencia integrándolos a la familia.</w:t>
      </w:r>
    </w:p>
    <w:p>
      <w:pPr>
        <w:pStyle w:val="Estilo"/>
      </w:pPr>
      <w:r>
        <w:t/>
      </w:r>
    </w:p>
    <w:p>
      <w:pPr>
        <w:pStyle w:val="Estilo"/>
      </w:pPr>
      <w:r>
        <w:t>(ADICIONADO, P.O. 28 DE OCTUBRE DE 2016)</w:t>
      </w:r>
    </w:p>
    <w:p>
      <w:pPr>
        <w:pStyle w:val="Estilo"/>
      </w:pPr>
      <w:r>
        <w:t>Quedan excluidos de la obligación, en los casos en que sea aplicable y haya operado, algún modo de acabarse o perderse la patria potestad, a que se refieren las fracciones IV, V y VI del artículo 440 y las fracciones I cuando el delito sea cometido en contra del hijo, II, III y IV del artículo 441 de éste Código.</w:t>
      </w:r>
    </w:p>
    <w:p>
      <w:pPr>
        <w:pStyle w:val="Estilo"/>
      </w:pPr>
      <w:r>
        <w:t/>
      </w:r>
    </w:p>
    <w:p>
      <w:pPr>
        <w:pStyle w:val="Estilo"/>
      </w:pPr>
      <w:r>
        <w:t>ARTICULO 302.-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18 DE NOVIEMBRE DE 2005)</w:t>
      </w:r>
    </w:p>
    <w:p>
      <w:pPr>
        <w:pStyle w:val="Estilo"/>
      </w:pPr>
      <w:r>
        <w:t>ARTICULO 303.- Los hermanos y demás parientes colaterales a que se refiere el artículo anterior, tienen obligación de dar alimentos a las personas menores de dieciocho años de edad, mientras éstos llegan a la mayoría de edad de dieciocho años.</w:t>
      </w:r>
    </w:p>
    <w:p>
      <w:pPr>
        <w:pStyle w:val="Estilo"/>
      </w:pPr>
      <w:r>
        <w:t/>
      </w:r>
    </w:p>
    <w:p>
      <w:pPr>
        <w:pStyle w:val="Estilo"/>
      </w:pPr>
      <w:r>
        <w:t>También deben alimentar a sus parientes dentro del grado mencionado, que fueren personas que no tienen capacidad para comprender el significado del hecho.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303 BIS.- Los acreedores alimentarios tendrán derecho preferente sobre los ingresos y bienes de quien tenga dicha obligación, respecto de otra calidad de acreedores.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304.- En la adopción, se aplicará lo dispuesto por las reglas relativas al parentesco por consanguinidad, tratándose de la obligación de dar alimentos entre las personas que concurran en los términos del artículo 290 de este ordenamiento.</w:t>
      </w:r>
    </w:p>
    <w:p>
      <w:pPr>
        <w:pStyle w:val="Estilo"/>
      </w:pPr>
      <w:r>
        <w:t/>
      </w:r>
    </w:p>
    <w:p>
      <w:pPr>
        <w:pStyle w:val="Estilo"/>
      </w:pPr>
      <w:r>
        <w:t>(REFORMADO, P.O. 18 DE DICIEMBRE DE 2015)</w:t>
      </w:r>
    </w:p>
    <w:p>
      <w:pPr>
        <w:pStyle w:val="Estilo"/>
      </w:pPr>
      <w:r>
        <w:t>ARTICULO 305.- Los alimentos comprenden la comida, el vestido, la habitación y los gastos correspondientes a la asistencia en caso de enfermedad. Los alimentos para el concebido no nacido comprenden también los gastos de atención médica tanto para él como para la mujer embarazada, incluyendo los del parto. Respecto de las personas menores de dieciocho años de edad, se comprenden por alimentos, además, los gastos necesarios para la educación básica y la media superior obligatoria del alimentista y, para proporcionarle algún oficio, arte o profesión honestos y adecuados a su sexo, capacidades, potencialidades y circunstancias personales. También comprende, la atención a las necesidades resultantes de algún tipo de trastorno del desarrollo, discapacidad y de sano esparcimiento.</w:t>
      </w:r>
    </w:p>
    <w:p>
      <w:pPr>
        <w:pStyle w:val="Estilo"/>
      </w:pPr>
      <w:r>
        <w:t/>
      </w:r>
    </w:p>
    <w:p>
      <w:pPr>
        <w:pStyle w:val="Estilo"/>
      </w:pPr>
      <w:r>
        <w:t>ARTICULO 306.-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307.-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308.- Los alimentos han de ser proporcionados a la posibilidad del que debe darlos y a la necesidad del que debe recibirlos.</w:t>
      </w:r>
    </w:p>
    <w:p>
      <w:pPr>
        <w:pStyle w:val="Estilo"/>
      </w:pPr>
      <w:r>
        <w:t/>
      </w:r>
    </w:p>
    <w:p>
      <w:pPr>
        <w:pStyle w:val="Estilo"/>
      </w:pPr>
      <w:r>
        <w:t>(REFORMADO, P.O. 28 DE OCTUBRE DE 2016)</w:t>
      </w:r>
    </w:p>
    <w:p>
      <w:pPr>
        <w:pStyle w:val="Estilo"/>
      </w:pPr>
      <w:r>
        <w:t>Los menores, las personas con discapacidad, los sujetos a estado de interdicción, los adultos mayores y el cónyuge que se dedique a las labores del hogar, gozarán de la presunción de necesidad de alimentos.</w:t>
      </w:r>
    </w:p>
    <w:p>
      <w:pPr>
        <w:pStyle w:val="Estilo"/>
      </w:pPr>
      <w:r>
        <w:t/>
      </w:r>
    </w:p>
    <w:p>
      <w:pPr>
        <w:pStyle w:val="Estilo"/>
      </w:pPr>
      <w:r>
        <w:t>ARTICULO 309.- Si fueren varios los que deben dar alimentos y todos tuvieren posibilidad para hacerlo, el Juez repartirá el importe entre ellos, en proporción a sus haberes.</w:t>
      </w:r>
    </w:p>
    <w:p>
      <w:pPr>
        <w:pStyle w:val="Estilo"/>
      </w:pPr>
      <w:r>
        <w:t/>
      </w:r>
    </w:p>
    <w:p>
      <w:pPr>
        <w:pStyle w:val="Estilo"/>
      </w:pPr>
      <w:r>
        <w:t>ARTICULO 310.- Si sólo algunos tuvieren posibilidad, entre ellos se repartirá el importe de los alimentos; y si uno sólo la tuviere, él cumplirá únicamente la obligación.</w:t>
      </w:r>
    </w:p>
    <w:p>
      <w:pPr>
        <w:pStyle w:val="Estilo"/>
      </w:pPr>
      <w:r>
        <w:t/>
      </w:r>
    </w:p>
    <w:p>
      <w:pPr>
        <w:pStyle w:val="Estilo"/>
      </w:pPr>
      <w:r>
        <w:t>ARTICULO 311.- La obligación de dar alimentos no comprende la de proveer de capital a los hijos para ejercer el oficio, arte o profesión a que se hubieren dedicado.</w:t>
      </w:r>
    </w:p>
    <w:p>
      <w:pPr>
        <w:pStyle w:val="Estilo"/>
      </w:pPr>
      <w:r>
        <w:t/>
      </w:r>
    </w:p>
    <w:p>
      <w:pPr>
        <w:pStyle w:val="Estilo"/>
      </w:pPr>
      <w:r>
        <w:t>ARTICULO 312.-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(ADICIONADA, P.O. 31 DE JULIO DE 1987)</w:t>
      </w:r>
    </w:p>
    <w:p>
      <w:pPr>
        <w:pStyle w:val="Estilo"/>
      </w:pPr>
      <w:r>
        <w:t>VI.- El Sistema Para el Desarrollo Integral de la Familia.</w:t>
      </w:r>
    </w:p>
    <w:p>
      <w:pPr>
        <w:pStyle w:val="Estilo"/>
      </w:pPr>
      <w:r>
        <w:t/>
      </w:r>
    </w:p>
    <w:p>
      <w:pPr>
        <w:pStyle w:val="Estilo"/>
      </w:pPr>
      <w:r>
        <w:t>ARTICULO 313.- Si las personas a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ARTICULO 314.- El aseguramiento podrá consistir en hipoteca, prenda, fianza, o depósito de cantidad bastante a cubrir los alimentos.</w:t>
      </w:r>
    </w:p>
    <w:p>
      <w:pPr>
        <w:pStyle w:val="Estilo"/>
      </w:pPr>
      <w:r>
        <w:t/>
      </w:r>
    </w:p>
    <w:p>
      <w:pPr>
        <w:pStyle w:val="Estilo"/>
      </w:pPr>
      <w:r>
        <w:t>ARTICULO 315.- El tutor interino dará garantía por el importe anual de los alimentos. Si administrare algún fondo destinado a ese objeto, por él dará garantía legal.</w:t>
      </w:r>
    </w:p>
    <w:p>
      <w:pPr>
        <w:pStyle w:val="Estilo"/>
      </w:pPr>
      <w:r>
        <w:t/>
      </w:r>
    </w:p>
    <w:p>
      <w:pPr>
        <w:pStyle w:val="Estilo"/>
      </w:pPr>
      <w:r>
        <w:t>ARTICULO 316.-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ARTICULO 317.-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ARTICULO 318.- El derecho de recibir alimentos no es renunciable, ni puede ser objeto de transacción.</w:t>
      </w:r>
    </w:p>
    <w:p>
      <w:pPr>
        <w:pStyle w:val="Estilo"/>
      </w:pPr>
      <w:r>
        <w:t/>
      </w:r>
    </w:p>
    <w:p>
      <w:pPr>
        <w:pStyle w:val="Estilo"/>
      </w:pPr>
      <w:r>
        <w:t>(REFORMADO, P.O. 28 DE OCTUBRE DE 2016)</w:t>
      </w:r>
    </w:p>
    <w:p>
      <w:pPr>
        <w:pStyle w:val="Estilo"/>
      </w:pPr>
      <w:r>
        <w:t>ARTICULO 319.- El deudor alimentario será responsable del pago de los alimentos que dejo de proporcionar a partir de la fecha en que comenzó a incumplir con esa obligación.</w:t>
      </w:r>
    </w:p>
    <w:p>
      <w:pPr>
        <w:pStyle w:val="Estilo"/>
      </w:pPr>
      <w:r>
        <w:t/>
      </w:r>
    </w:p>
    <w:p>
      <w:pPr>
        <w:pStyle w:val="Estilo"/>
      </w:pPr>
      <w:r>
        <w:t>En caso de que no estuviere presente o estándolo se haya rehusado a cumplir con sus obligaciones alimentarias, se entenderá por cumplida dicha obligación cubriendo las deudas que los acreedores alimentarios contraigan para proporcionar los alimentos correspondientes al periodo de su ausencia o negativa, pero sólo en la cuantía estrictamente necesaria para ese objeto y siempre que no se trate de gastos de lujo.</w:t>
      </w:r>
    </w:p>
    <w:p>
      <w:pPr>
        <w:pStyle w:val="Estilo"/>
      </w:pPr>
      <w:r>
        <w:t/>
      </w:r>
    </w:p>
    <w:p>
      <w:pPr>
        <w:pStyle w:val="Estilo"/>
      </w:pPr>
      <w:r>
        <w:t>(REFORMADO, P.O. 20 DE SEPTIEMBRE DE 1980)</w:t>
      </w:r>
    </w:p>
    <w:p>
      <w:pPr>
        <w:pStyle w:val="Estilo"/>
      </w:pPr>
      <w:r>
        <w:t>ARTICULO 320.- El cónyuge que se haya separado del otro sigue obligado a cumplir con los gastos a que se refiere el artículo 161. En tal virtud, el que no haya dado lugar a ese hecho, podrá pedir al Juez de Primera Instancia de lo Familiar,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(REFORMADO, P.O. 9 DE SEPTIEMBRE DE 2016)</w:t>
      </w:r>
    </w:p>
    <w:p>
      <w:pPr>
        <w:pStyle w:val="Estilo"/>
      </w:pPr>
      <w:r>
        <w:t>ARTICULO 320 BIS.- Toda persona a quien, por su cargo, le corresponda atender la orden de descuento de los alimentos o proporcionar informes sobre la capacidad económica de los deudores alimentarios, está obligada a dar trámite a dichas órdenes de descuento y/o a suministrar los datos exactos que le solicite el juez de lo Familiar, dando respuesta dentro del término de tres días; de no hacerlo, será sancionada en los términos establecidos en el Código de Procedimientos Civiles.</w:t>
      </w:r>
    </w:p>
    <w:p>
      <w:pPr>
        <w:pStyle w:val="Estilo"/>
      </w:pPr>
      <w:r>
        <w:t/>
      </w:r>
    </w:p>
    <w:p>
      <w:pPr>
        <w:pStyle w:val="Estilo"/>
      </w:pPr>
      <w:r>
        <w:t>(ADICIONADO, P.O. 23 DE SEPTIEMBRE DE 2016)</w:t>
      </w:r>
    </w:p>
    <w:p>
      <w:pPr>
        <w:pStyle w:val="Estilo"/>
      </w:pPr>
      <w:r>
        <w:t>El deudor alimentario deberá de informar al juez de lo familiar y al acreedor alimentista cualquier cambio de condiciones a efecto de que continúe cumpliendo con la pensión alimenticia decretada y no incurrir en alguna responsabilidad.</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ARTICULO 321.- Se presumen hijos de los cónyuges:</w:t>
      </w:r>
    </w:p>
    <w:p>
      <w:pPr>
        <w:pStyle w:val="Estilo"/>
      </w:pPr>
      <w:r>
        <w:t/>
      </w:r>
    </w:p>
    <w:p>
      <w:pPr>
        <w:pStyle w:val="Estilo"/>
      </w:pPr>
      <w:r>
        <w:t>I.- Los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esta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ARTICULO 322.-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ARTICULO 323.-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ARTICULO 324.-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ARTICULO 325.-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326.-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327.-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14 DE OCTUBRE DE 2016)</w:t>
      </w:r>
    </w:p>
    <w:p>
      <w:pPr>
        <w:pStyle w:val="Estilo"/>
      </w:pPr>
      <w:r>
        <w:t>ARTICULO 328.- Si el marido está bajo tutela por causa de demencia, u otro motivo, discapacidad mental o inteligencia para decidir,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ARTICULO 329.- Cuando el marido, teniendo o no tutor, ha muerto sin recobrar la razón, los herederos pueden contradecir la paternidad en los casos en que podría hacerlo el padre.</w:t>
      </w:r>
    </w:p>
    <w:p>
      <w:pPr>
        <w:pStyle w:val="Estilo"/>
      </w:pPr>
      <w:r>
        <w:t/>
      </w:r>
    </w:p>
    <w:p>
      <w:pPr>
        <w:pStyle w:val="Estilo"/>
      </w:pPr>
      <w:r>
        <w:t>ARTICULO 330.-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ARTICULO 331.- Si la viuda, la divorciada o aquella cuyo matrimonio fuere declarado nulo, contrajere nuevas nupcias dentro del período prohibido por el artículo 155, la filiación del hijo que naciere después de celebrarse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ARTICULO 332.- El desconocimiento de un hijo, de parte del marido o de sus herederos, se hará por demanda en forma ante el Juez competente. Todo desconocimiento practicado de otra manera es nulo.</w:t>
      </w:r>
    </w:p>
    <w:p>
      <w:pPr>
        <w:pStyle w:val="Estilo"/>
      </w:pPr>
      <w:r>
        <w:t/>
      </w:r>
    </w:p>
    <w:p>
      <w:pPr>
        <w:pStyle w:val="Estilo"/>
      </w:pPr>
      <w:r>
        <w:t>(REFORMADO, P.O. 18 DE NOVIEMBRE DE 2005)</w:t>
      </w:r>
    </w:p>
    <w:p>
      <w:pPr>
        <w:pStyle w:val="Estilo"/>
      </w:pPr>
      <w:r>
        <w:t>ARTICULO 333.- En el juicio de contradicción de la paternidad serán oídos la madre y el hijo, a quien, si fuere persona menor de dieciocho años de edad, se proveerá de un tutor interino.</w:t>
      </w:r>
    </w:p>
    <w:p>
      <w:pPr>
        <w:pStyle w:val="Estilo"/>
      </w:pPr>
      <w:r>
        <w:t/>
      </w:r>
    </w:p>
    <w:p>
      <w:pPr>
        <w:pStyle w:val="Estilo"/>
      </w:pPr>
      <w:r>
        <w:t>(REFORMADO, P.O. 18 DE DICIEMBRE DE 2015)</w:t>
      </w:r>
    </w:p>
    <w:p>
      <w:pPr>
        <w:pStyle w:val="Estilo"/>
      </w:pPr>
      <w:r>
        <w:t>ARTICULO 334.- Para los efectos legales, sólo se reputa nacido el feto que desprendido enteramente del seno materno, vive veinticuatro horas o es presentado vivo al Registro Civil.</w:t>
      </w:r>
    </w:p>
    <w:p>
      <w:pPr>
        <w:pStyle w:val="Estilo"/>
      </w:pPr>
      <w:r>
        <w:t/>
      </w:r>
    </w:p>
    <w:p>
      <w:pPr>
        <w:pStyle w:val="Estilo"/>
      </w:pPr>
      <w:r>
        <w:t>ARTICULO 335.- No puede haber sobre la filiación, ni transacción ni compromiso en árbitros.</w:t>
      </w:r>
    </w:p>
    <w:p>
      <w:pPr>
        <w:pStyle w:val="Estilo"/>
      </w:pPr>
      <w:r>
        <w:t/>
      </w:r>
    </w:p>
    <w:p>
      <w:pPr>
        <w:pStyle w:val="Estilo"/>
      </w:pPr>
      <w:r>
        <w:t>ARTICULO 336.- Puede haber transacción o arbitramiento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FILIACION DE LOS HIJOS NACIDOS DE MATRIMONIO</w:t>
      </w:r>
    </w:p>
    <w:p>
      <w:pPr>
        <w:pStyle w:val="Estilo"/>
      </w:pPr>
      <w:r>
        <w:t/>
      </w:r>
    </w:p>
    <w:p>
      <w:pPr>
        <w:pStyle w:val="Estilo"/>
      </w:pPr>
      <w:r>
        <w:t>ARTICULO 337.- La filiación de los hijos nacidos de matrimonio se prueba con la partida de su nacimiento y con el acta de matrimonio de sus padres.</w:t>
      </w:r>
    </w:p>
    <w:p>
      <w:pPr>
        <w:pStyle w:val="Estilo"/>
      </w:pPr>
      <w:r>
        <w:t/>
      </w:r>
    </w:p>
    <w:p>
      <w:pPr>
        <w:pStyle w:val="Estilo"/>
      </w:pPr>
      <w:r>
        <w:t>ARTICULO 338.-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ARTICULO 339.-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ARTICULO 340.-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358.</w:t>
      </w:r>
    </w:p>
    <w:p>
      <w:pPr>
        <w:pStyle w:val="Estilo"/>
      </w:pPr>
      <w:r>
        <w:t/>
      </w:r>
    </w:p>
    <w:p>
      <w:pPr>
        <w:pStyle w:val="Estilo"/>
      </w:pPr>
      <w:r>
        <w:t>ARTICULO 341.- Declarado nulo el matrimonio, haya habido buena o mala fe en los cónyuges al celebrarlo, los hijos tenidos durante él se consideran como hijos del matrimonio.</w:t>
      </w:r>
    </w:p>
    <w:p>
      <w:pPr>
        <w:pStyle w:val="Estilo"/>
      </w:pPr>
      <w:r>
        <w:t/>
      </w:r>
    </w:p>
    <w:p>
      <w:pPr>
        <w:pStyle w:val="Estilo"/>
      </w:pPr>
      <w:r>
        <w:t>ARTICULO 342.-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ARTICULO 343.-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ARTICULO 344.- La acción que compete al hijo para reclamar su estado, es imprescriptible para él y sus descendientes.</w:t>
      </w:r>
    </w:p>
    <w:p>
      <w:pPr>
        <w:pStyle w:val="Estilo"/>
      </w:pPr>
      <w:r>
        <w:t/>
      </w:r>
    </w:p>
    <w:p>
      <w:pPr>
        <w:pStyle w:val="Estilo"/>
      </w:pPr>
      <w:r>
        <w:t>ARTICULO 345.- Los demás herederos del hijo podrán intentar la acción de que se trata el artículo anterior:</w:t>
      </w:r>
    </w:p>
    <w:p>
      <w:pPr>
        <w:pStyle w:val="Estilo"/>
      </w:pPr>
      <w:r>
        <w:t/>
      </w:r>
    </w:p>
    <w:p>
      <w:pPr>
        <w:pStyle w:val="Estilo"/>
      </w:pPr>
      <w:r>
        <w:t>I.- Si el hijo ha muerto antes de cumplir diecinueve años;</w:t>
      </w:r>
    </w:p>
    <w:p>
      <w:pPr>
        <w:pStyle w:val="Estilo"/>
      </w:pPr>
      <w:r>
        <w:t/>
      </w:r>
    </w:p>
    <w:p>
      <w:pPr>
        <w:pStyle w:val="Estilo"/>
      </w:pPr>
      <w:r>
        <w:t>II.- Si el hijo cayó en demencia antes de cumplir los diecinueve años y murió después en el mismo estado.</w:t>
      </w:r>
    </w:p>
    <w:p>
      <w:pPr>
        <w:pStyle w:val="Estilo"/>
      </w:pPr>
      <w:r>
        <w:t/>
      </w:r>
    </w:p>
    <w:p>
      <w:pPr>
        <w:pStyle w:val="Estilo"/>
      </w:pPr>
      <w:r>
        <w:t>ARTICULO 346.- Los herederos podrán continuar la acción intentada por el hijo a no ser que éste se hubiera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ARTICULO 347.- Los acreedores, legatarios y donatarios tendrán los mismos derechos que a los herederos conceden los artículos 345 y 346, si el hijo no dejó bienes suficientes para pagarles.</w:t>
      </w:r>
    </w:p>
    <w:p>
      <w:pPr>
        <w:pStyle w:val="Estilo"/>
      </w:pPr>
      <w:r>
        <w:t/>
      </w:r>
    </w:p>
    <w:p>
      <w:pPr>
        <w:pStyle w:val="Estilo"/>
      </w:pPr>
      <w:r>
        <w:t>ARTICULO 348.- Las acciones de que hablan los tres artículos que preceden, prescriben a los cuatro años, contados desde el fallecimiento del hijo.</w:t>
      </w:r>
    </w:p>
    <w:p>
      <w:pPr>
        <w:pStyle w:val="Estilo"/>
      </w:pPr>
      <w:r>
        <w:t/>
      </w:r>
    </w:p>
    <w:p>
      <w:pPr>
        <w:pStyle w:val="Estilo"/>
      </w:pPr>
      <w:r>
        <w:t>ARTICULO 349.- La posesión de hijo nacido de matrimonio no puede perderse sino por sentencia ejecutoriada, la cual admitirá los recursos que den las leyes, en los juicios de mayor interés.</w:t>
      </w:r>
    </w:p>
    <w:p>
      <w:pPr>
        <w:pStyle w:val="Estilo"/>
      </w:pPr>
      <w:r>
        <w:t/>
      </w:r>
    </w:p>
    <w:p>
      <w:pPr>
        <w:pStyle w:val="Estilo"/>
      </w:pPr>
      <w:r>
        <w:t>ARTICULO 350.-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ARTICULO 351.- El matrimonio subsecuente de los padres hace que se tenga como nacidos de matrimonio a los hijos habidos antes de su celebración.</w:t>
      </w:r>
    </w:p>
    <w:p>
      <w:pPr>
        <w:pStyle w:val="Estilo"/>
      </w:pPr>
      <w:r>
        <w:t/>
      </w:r>
    </w:p>
    <w:p>
      <w:pPr>
        <w:pStyle w:val="Estilo"/>
      </w:pPr>
      <w:r>
        <w:t>ARTICULO 352.- Para que el hijo goce del derecho que le concede el artículo que precede, los padres deben reconocerlo expresamente antes de la celebración del matrimonio, en el acto mismo de celebrarlo, o durante él, haciendo en todo caso reconocimiento ambos padres, junta o separadamente.</w:t>
      </w:r>
    </w:p>
    <w:p>
      <w:pPr>
        <w:pStyle w:val="Estilo"/>
      </w:pPr>
      <w:r>
        <w:t/>
      </w:r>
    </w:p>
    <w:p>
      <w:pPr>
        <w:pStyle w:val="Estilo"/>
      </w:pPr>
      <w:r>
        <w:t>ARTICULO 353.- Si el hijo fue reconocido por el padre y en su acta de nacimiento consta el nombre de la madre, no se necesita reconocimiento expreso de ésta para que la legitimación surta sus efectos legales.</w:t>
      </w:r>
    </w:p>
    <w:p>
      <w:pPr>
        <w:pStyle w:val="Estilo"/>
      </w:pPr>
      <w:r>
        <w:t/>
      </w:r>
    </w:p>
    <w:p>
      <w:pPr>
        <w:pStyle w:val="Estilo"/>
      </w:pPr>
      <w:r>
        <w:t>Tampoco se necesita reconocimiento del padre, si ya se expresó el nombre de éste en el acta de nacimiento.</w:t>
      </w:r>
    </w:p>
    <w:p>
      <w:pPr>
        <w:pStyle w:val="Estilo"/>
      </w:pPr>
      <w:r>
        <w:t/>
      </w:r>
    </w:p>
    <w:p>
      <w:pPr>
        <w:pStyle w:val="Estilo"/>
      </w:pPr>
      <w:r>
        <w:t>ARTICULO 354.- Aunque el reconocimiento sea posterior, los hijos adquieren todos sus derechos desde el día en que se celebró el matrimonio de sus padres.</w:t>
      </w:r>
    </w:p>
    <w:p>
      <w:pPr>
        <w:pStyle w:val="Estilo"/>
      </w:pPr>
      <w:r>
        <w:t/>
      </w:r>
    </w:p>
    <w:p>
      <w:pPr>
        <w:pStyle w:val="Estilo"/>
      </w:pPr>
      <w:r>
        <w:t>ARTICULO 355.- Pueden gozar también de ese derecho que les concede el artículo 351, los hijos que hayan fallecido al celebrarse el matrimonio de sus padres, si dejaron descendientes.</w:t>
      </w:r>
    </w:p>
    <w:p>
      <w:pPr>
        <w:pStyle w:val="Estilo"/>
      </w:pPr>
      <w:r>
        <w:t/>
      </w:r>
    </w:p>
    <w:p>
      <w:pPr>
        <w:pStyle w:val="Estilo"/>
      </w:pPr>
      <w:r>
        <w:t>ARTICULO 356.-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 MATRIMONIO</w:t>
      </w:r>
    </w:p>
    <w:p>
      <w:pPr>
        <w:pStyle w:val="Estilo"/>
      </w:pPr>
      <w:r>
        <w:t/>
      </w:r>
    </w:p>
    <w:p>
      <w:pPr>
        <w:pStyle w:val="Estilo"/>
      </w:pPr>
      <w:r>
        <w:t>ARTICULO 357.- La filiación de los hijos nacidos fuera de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ARTICULO 358.- Pueden reconocer a sus hijos, los que tengan la edad exigida para contraer matrimonio, más la edad del hijo que va a ser reconocido.</w:t>
      </w:r>
    </w:p>
    <w:p>
      <w:pPr>
        <w:pStyle w:val="Estilo"/>
      </w:pPr>
      <w:r>
        <w:t/>
      </w:r>
    </w:p>
    <w:p>
      <w:pPr>
        <w:pStyle w:val="Estilo"/>
      </w:pPr>
      <w:r>
        <w:t>(REFORMADO, P.O. 18 DE NOVIEMBRE DE 2005)</w:t>
      </w:r>
    </w:p>
    <w:p>
      <w:pPr>
        <w:pStyle w:val="Estilo"/>
      </w:pPr>
      <w:r>
        <w:t>ARTICULO 359.- La persona menor de dieciocho años de edad, no puede reconocer a un hijo sin el consentimiento del que o de los que ejerzan sobre el la patria potestad, o de la persona bajo cuya tutela se encuentre, o a falta de esta sin la autorización judicial.</w:t>
      </w:r>
    </w:p>
    <w:p>
      <w:pPr>
        <w:pStyle w:val="Estilo"/>
      </w:pPr>
      <w:r>
        <w:t/>
      </w:r>
    </w:p>
    <w:p>
      <w:pPr>
        <w:pStyle w:val="Estilo"/>
      </w:pPr>
      <w:r>
        <w:t>(REFORMADO, P.O. 18 DE NOVIEMBRE DE 2005)</w:t>
      </w:r>
    </w:p>
    <w:p>
      <w:pPr>
        <w:pStyle w:val="Estilo"/>
      </w:pPr>
      <w:r>
        <w:t>ARTICULO 360.- El reconocimiento hecho por una persona menor de dieciocho años de edad es anulable si prueba que sufrió error o engaño al hacerlo, pudiendo intentar la acción hasta cuatro años después de haber cumplido dieciocho años de edad.</w:t>
      </w:r>
    </w:p>
    <w:p>
      <w:pPr>
        <w:pStyle w:val="Estilo"/>
      </w:pPr>
      <w:r>
        <w:t/>
      </w:r>
    </w:p>
    <w:p>
      <w:pPr>
        <w:pStyle w:val="Estilo"/>
      </w:pPr>
      <w:r>
        <w:t>ARTICULO 361.- Puede reconocerse al hijo que no ha nacido y al que ha muerto si ha dejado descendencia.</w:t>
      </w:r>
    </w:p>
    <w:p>
      <w:pPr>
        <w:pStyle w:val="Estilo"/>
      </w:pPr>
      <w:r>
        <w:t/>
      </w:r>
    </w:p>
    <w:p>
      <w:pPr>
        <w:pStyle w:val="Estilo"/>
      </w:pPr>
      <w:r>
        <w:t>ARTICULO 362.- Los padres pueden reconocer a su hijo conjunta o separadamente.</w:t>
      </w:r>
    </w:p>
    <w:p>
      <w:pPr>
        <w:pStyle w:val="Estilo"/>
      </w:pPr>
      <w:r>
        <w:t/>
      </w:r>
    </w:p>
    <w:p>
      <w:pPr>
        <w:pStyle w:val="Estilo"/>
      </w:pPr>
      <w:r>
        <w:t>ARTICULO 363.- El reconocimiento hecho por uno de los padres, produce efectos respecto de él y no respecto del otro progenitor.</w:t>
      </w:r>
    </w:p>
    <w:p>
      <w:pPr>
        <w:pStyle w:val="Estilo"/>
      </w:pPr>
      <w:r>
        <w:t/>
      </w:r>
    </w:p>
    <w:p>
      <w:pPr>
        <w:pStyle w:val="Estilo"/>
      </w:pPr>
      <w:r>
        <w:t>ARTICULO 364.- El reconocimiento no es revocable por el que lo hizo, y si se ha hecho en testamento, cuando éste se revoque, no se tiene por revocado el reconocimiento.</w:t>
      </w:r>
    </w:p>
    <w:p>
      <w:pPr>
        <w:pStyle w:val="Estilo"/>
      </w:pPr>
      <w:r>
        <w:t/>
      </w:r>
    </w:p>
    <w:p>
      <w:pPr>
        <w:pStyle w:val="Estilo"/>
      </w:pPr>
      <w:r>
        <w:t>(REFORMADO PRIMER PÁRRAFO, P.O. 18 DE NOVIEMBRE DE 2005)</w:t>
      </w:r>
    </w:p>
    <w:p>
      <w:pPr>
        <w:pStyle w:val="Estilo"/>
      </w:pPr>
      <w:r>
        <w:t>ARTICULO 365.- El Ministerio Público o el Sistema para el Desarrollo Integral de la Familia tendrá acción contradictoria del reconocimiento de una persona menor de dieciocho años de edad, cuando se hubiere efectuado en perjuicio de esta.</w:t>
      </w:r>
    </w:p>
    <w:p>
      <w:pPr>
        <w:pStyle w:val="Estilo"/>
      </w:pPr>
      <w:r>
        <w:t/>
      </w:r>
    </w:p>
    <w:p>
      <w:pPr>
        <w:pStyle w:val="Estilo"/>
      </w:pPr>
      <w:r>
        <w:t>(REFORMADO, P.O. 31 DE JULIO DE 1987)</w:t>
      </w:r>
    </w:p>
    <w:p>
      <w:pPr>
        <w:pStyle w:val="Estilo"/>
      </w:pPr>
      <w:r>
        <w:t>La misma acción tendrá el progenitor que reclame para si tal carácter, con exclusión de quien hubiere hecho el reconocimiento indebidamente o para el sólo efecto de la exclusión.</w:t>
      </w:r>
    </w:p>
    <w:p>
      <w:pPr>
        <w:pStyle w:val="Estilo"/>
      </w:pPr>
      <w:r>
        <w:t/>
      </w:r>
    </w:p>
    <w:p>
      <w:pPr>
        <w:pStyle w:val="Estilo"/>
      </w:pPr>
      <w:r>
        <w:t>(REFORMADO, P.O. 31 DE JULIO DE 1987)</w:t>
      </w:r>
    </w:p>
    <w:p>
      <w:pPr>
        <w:pStyle w:val="Estilo"/>
      </w:pPr>
      <w:r>
        <w:t>El tercero afectado por obligaciones derivadas del reconocimiento legalmente efectuado, podrá contradecirlo en vía de excepción.</w:t>
      </w:r>
    </w:p>
    <w:p>
      <w:pPr>
        <w:pStyle w:val="Estilo"/>
      </w:pPr>
      <w:r>
        <w:t/>
      </w:r>
    </w:p>
    <w:p>
      <w:pPr>
        <w:pStyle w:val="Estilo"/>
      </w:pPr>
      <w:r>
        <w:t>ARTICULO 366.- El reconocimiento de un hijo nacido fuera del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ARTICULO 367.-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 de modo que queden absolutamente ilegibles.</w:t>
      </w:r>
    </w:p>
    <w:p>
      <w:pPr>
        <w:pStyle w:val="Estilo"/>
      </w:pPr>
      <w:r>
        <w:t/>
      </w:r>
    </w:p>
    <w:p>
      <w:pPr>
        <w:pStyle w:val="Estilo"/>
      </w:pPr>
      <w:r>
        <w:t>ARTICULO 368.- El Oficial del Registro Civil, el Juez de Primera Instancia en su caso, y el Notario que consientan en la violación del artículo que precede, serán castigados con la pena de destitución del empleo e inhabilitación para desempeñar otro, por un término que no baje de dos ni exceda de cinco años.</w:t>
      </w:r>
    </w:p>
    <w:p>
      <w:pPr>
        <w:pStyle w:val="Estilo"/>
      </w:pPr>
      <w:r>
        <w:t/>
      </w:r>
    </w:p>
    <w:p>
      <w:pPr>
        <w:pStyle w:val="Estilo"/>
      </w:pPr>
      <w:r>
        <w:t>ARTICULO 369.- La mujer casada podrá reconocer, sin el consentimiento del marido, a su hijo habido antes de su matrimonio; pero no tendrá derecho a llevarlo a vivir a la habitación conyugal, si no es con el consentimiento expreso del esposo.</w:t>
      </w:r>
    </w:p>
    <w:p>
      <w:pPr>
        <w:pStyle w:val="Estilo"/>
      </w:pPr>
      <w:r>
        <w:t/>
      </w:r>
    </w:p>
    <w:p>
      <w:pPr>
        <w:pStyle w:val="Estilo"/>
      </w:pPr>
      <w:r>
        <w:t>ARTICULO 370.- El marido podrá reconocer a un hijo habido antes de su matrimonio o durante éste; pero no tendrá derecho de llevarlo a vivir a la habitación conyugal, si no es con el consentimiento expreso de la esposa.</w:t>
      </w:r>
    </w:p>
    <w:p>
      <w:pPr>
        <w:pStyle w:val="Estilo"/>
      </w:pPr>
      <w:r>
        <w:t/>
      </w:r>
    </w:p>
    <w:p>
      <w:pPr>
        <w:pStyle w:val="Estilo"/>
      </w:pPr>
      <w:r>
        <w:t>ARTICULO 371.-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(REFORMADO, P.O. 18 DE NOVIEMBRE DE 2005)</w:t>
      </w:r>
    </w:p>
    <w:p>
      <w:pPr>
        <w:pStyle w:val="Estilo"/>
      </w:pPr>
      <w:r>
        <w:t>ARTICULO 372.- El hijo mayor de dieciocho años de edad, no puede ser reconocido sin su consentimiento, ni la persona menor de dieciocho años de edad, sin el de su tutor si lo tiene, o el del tutor que el Juez le nombre especialmente para el caso.</w:t>
      </w:r>
    </w:p>
    <w:p>
      <w:pPr>
        <w:pStyle w:val="Estilo"/>
      </w:pPr>
      <w:r>
        <w:t/>
      </w:r>
    </w:p>
    <w:p>
      <w:pPr>
        <w:pStyle w:val="Estilo"/>
      </w:pPr>
      <w:r>
        <w:t>(REFORMADO, P.O. 18 DE NOVIEMBRE DE 2005)</w:t>
      </w:r>
    </w:p>
    <w:p>
      <w:pPr>
        <w:pStyle w:val="Estilo"/>
      </w:pPr>
      <w:r>
        <w:t>ARTICULO 373.- Si el hijo reconocido es persona menor de dieciocho años de edad, puede reclamar contra del reconocimiento cuando cumpla dieciocho años de edad.</w:t>
      </w:r>
    </w:p>
    <w:p>
      <w:pPr>
        <w:pStyle w:val="Estilo"/>
      </w:pPr>
      <w:r>
        <w:t/>
      </w:r>
    </w:p>
    <w:p>
      <w:pPr>
        <w:pStyle w:val="Estilo"/>
      </w:pPr>
      <w:r>
        <w:t>ARTICULO 374.-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ARTICULO 375.- La mujer que cuida o ha cuidado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ARTICULO 376.-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(REFORMADO, P.O. 13 DE SEPTIEMBRE DE 2013)</w:t>
      </w:r>
    </w:p>
    <w:p>
      <w:pPr>
        <w:pStyle w:val="Estilo"/>
      </w:pPr>
      <w:r>
        <w:t>ARTICULO 377.- Cuando el padre y la madre que no vivan juntos reconozcan al hijo en el mismo acto, convendrán cuál de los dos ejercerá la custodia; y en caso de que no lo hicieren, el Juez de Primera Instancia de lo Familiar del lugar, oyendo a los padres, y al Sistema para el Desarrollo Integral de la Familia de Baja California, resolverá lo que creyere más conveniente a los intereses de la persona menor de dieciocho años de edad, Así mismo les recomendará la participación en el programa de escuela para padres ofrecidos (sic) por El Sistema para el Desarrollo Integral de la Familia de Baja California.</w:t>
      </w:r>
    </w:p>
    <w:p>
      <w:pPr>
        <w:pStyle w:val="Estilo"/>
      </w:pPr>
      <w:r>
        <w:t/>
      </w:r>
    </w:p>
    <w:p>
      <w:pPr>
        <w:pStyle w:val="Estilo"/>
      </w:pPr>
      <w:r>
        <w:t>(REFORMADO, P.O. 31 DE JULIO DE 1987)</w:t>
      </w:r>
    </w:p>
    <w:p>
      <w:pPr>
        <w:pStyle w:val="Estilo"/>
      </w:pPr>
      <w:r>
        <w:t>ARTICULO 378.- En caso de que el reconocimiento se efectué sucesivamente por los padres que no viven juntos, ejercerá la custodia el que primero hubiere reconocido, salvo que se conviniere otra cosa entre los padres, y siempre que el Juez de Primera Instancia de lo Familiar del lugar, no creyere necesario modificar el convenio por causa grave, con audiencia de los interesados y del Sistema Para el Desarrollo Integral de la Familia de Baja California.</w:t>
      </w:r>
    </w:p>
    <w:p>
      <w:pPr>
        <w:pStyle w:val="Estilo"/>
      </w:pPr>
      <w:r>
        <w:t/>
      </w:r>
    </w:p>
    <w:p>
      <w:pPr>
        <w:pStyle w:val="Estilo"/>
      </w:pPr>
      <w:r>
        <w:t>ARTICULO 379.-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ARTICULO 380.-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ceso la vida común entre el concubinario y la concubina.</w:t>
      </w:r>
    </w:p>
    <w:p>
      <w:pPr>
        <w:pStyle w:val="Estilo"/>
      </w:pPr>
      <w:r>
        <w:t/>
      </w:r>
    </w:p>
    <w:p>
      <w:pPr>
        <w:pStyle w:val="Estilo"/>
      </w:pPr>
      <w:r>
        <w:t>ARTICULO 381.- La posesión de estado, para los efectos de la Fracción II del artículo 379, se justificará demostrando por los medios ordinarios de prueba, que el hijo ha sido tratado por el presunto padre, o por su familia, como el hijo del primero, y que éste ha proveído a su subsistencia, educación y establecimiento.</w:t>
      </w:r>
    </w:p>
    <w:p>
      <w:pPr>
        <w:pStyle w:val="Estilo"/>
      </w:pPr>
      <w:r>
        <w:t/>
      </w:r>
    </w:p>
    <w:p>
      <w:pPr>
        <w:pStyle w:val="Estilo"/>
      </w:pPr>
      <w:r>
        <w:t>ARTICULO 382.-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ARTICULO 383.- No obstante lo dispuesto en la parte final del artículo anterior, el hijo podrá investigar la maternidad si ésta se deduce de una sentencia civil o criminal.</w:t>
      </w:r>
    </w:p>
    <w:p>
      <w:pPr>
        <w:pStyle w:val="Estilo"/>
      </w:pPr>
      <w:r>
        <w:t/>
      </w:r>
    </w:p>
    <w:p>
      <w:pPr>
        <w:pStyle w:val="Estilo"/>
      </w:pPr>
      <w:r>
        <w:t>ARTICULO 384.- El hecho de dar alimentos no constituye por sí solo prueba, ni aun presunción, de paternidad o maternidad. Tampoco puede alegarse como razón para investigar éstas.</w:t>
      </w:r>
    </w:p>
    <w:p>
      <w:pPr>
        <w:pStyle w:val="Estilo"/>
      </w:pPr>
      <w:r>
        <w:t/>
      </w:r>
    </w:p>
    <w:p>
      <w:pPr>
        <w:pStyle w:val="Estilo"/>
      </w:pPr>
      <w:r>
        <w:t>(REFORMADO, P.O. 5 DE OCTUBRE DE 2007)</w:t>
      </w:r>
    </w:p>
    <w:p>
      <w:pPr>
        <w:pStyle w:val="Estilo"/>
      </w:pPr>
      <w:r>
        <w:t>ARTICULO 385.- Las acciones de investigación de paternidad o maternidad se podrán intentar en cualquier momento.</w:t>
      </w:r>
    </w:p>
    <w:p>
      <w:pPr>
        <w:pStyle w:val="Estilo"/>
      </w:pPr>
      <w:r>
        <w:t/>
      </w:r>
    </w:p>
    <w:p>
      <w:pPr>
        <w:pStyle w:val="Estilo"/>
      </w:pPr>
      <w:r>
        <w:t>ARTICULO 386.-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ADOPCION</w:t>
      </w:r>
    </w:p>
    <w:p>
      <w:pPr>
        <w:pStyle w:val="Estilo"/>
      </w:pPr>
      <w:r>
        <w:t/>
      </w:r>
    </w:p>
    <w:p>
      <w:pPr>
        <w:pStyle w:val="Estilo"/>
      </w:pPr>
      <w:r>
        <w:t>(REFORMADO PRIMER PÁRRAFO, P.O. 18 DE NOVIEMBRE DE 2005)</w:t>
      </w:r>
    </w:p>
    <w:p>
      <w:pPr>
        <w:pStyle w:val="Estilo"/>
      </w:pPr>
      <w:r>
        <w:t>ARTICULO 387.- El mayor de veinticinco años, libre de matrimonio, en pleno ejercicio de sus derechos, puede adoptar a una o más personas menores de dieciocho años de edad o a una o mas personas que no tengan capacidad de comprender el significado del hecho, aún cuando éstas sean mayores de edad, siempre que el adoptante tenga diecisiete años más que el adoptado y lo haga en forma personal y no por conducto de apoderado o representante legal alguno, acreditando además:</w:t>
      </w:r>
    </w:p>
    <w:p>
      <w:pPr>
        <w:pStyle w:val="Estilo"/>
      </w:pPr>
      <w:r>
        <w:t/>
      </w:r>
    </w:p>
    <w:p>
      <w:pPr>
        <w:pStyle w:val="Estilo"/>
      </w:pPr>
      <w:r>
        <w:t>(REFORMADA, P.O. 18 DE NOVIEMBRE DE 2005)</w:t>
      </w:r>
    </w:p>
    <w:p>
      <w:pPr>
        <w:pStyle w:val="Estilo"/>
      </w:pPr>
      <w:r>
        <w:t>I.- Que tiene medios bastantes para proveer a la subsistencia y educación de la persona menor de dieciocho años de edad o para el cuidado y subsistencia (sic) persona que no tenga la capacidad para comprender el significado del hecho, como de hijo propio, según las circunstancias de la persona que trata de adoptar;</w:t>
      </w:r>
    </w:p>
    <w:p>
      <w:pPr>
        <w:pStyle w:val="Estilo"/>
      </w:pPr>
      <w:r>
        <w:t/>
      </w:r>
    </w:p>
    <w:p>
      <w:pPr>
        <w:pStyle w:val="Estilo"/>
      </w:pPr>
      <w:r>
        <w:t>(REFORMADA, P.O. 10 DE DICIEMBRE DE 1999)</w:t>
      </w:r>
    </w:p>
    <w:p>
      <w:pPr>
        <w:pStyle w:val="Estilo"/>
      </w:pPr>
      <w:r>
        <w:t>II.- Que la adopción es benéfica para la persona que se pretende adoptar, atendiendo a su interés superior;</w:t>
      </w:r>
    </w:p>
    <w:p>
      <w:pPr>
        <w:pStyle w:val="Estilo"/>
      </w:pPr>
      <w:r>
        <w:t/>
      </w:r>
    </w:p>
    <w:p>
      <w:pPr>
        <w:pStyle w:val="Estilo"/>
      </w:pPr>
      <w:r>
        <w:t>III.- Que el adoptante es persona de buenas costumbres.</w:t>
      </w:r>
    </w:p>
    <w:p>
      <w:pPr>
        <w:pStyle w:val="Estilo"/>
      </w:pPr>
      <w:r>
        <w:t/>
      </w:r>
    </w:p>
    <w:p>
      <w:pPr>
        <w:pStyle w:val="Estilo"/>
      </w:pPr>
      <w:r>
        <w:t>(REFORMADA, P.O. 10 DE DICIEMBRE DE 1999)</w:t>
      </w:r>
    </w:p>
    <w:p>
      <w:pPr>
        <w:pStyle w:val="Estilo"/>
      </w:pPr>
      <w:r>
        <w:t>IV.- Que goza de buena salud física, acreditada mediante certificado de salud expedido por una Institución Oficial facultada para ello;</w:t>
      </w:r>
    </w:p>
    <w:p>
      <w:pPr>
        <w:pStyle w:val="Estilo"/>
      </w:pPr>
      <w:r>
        <w:t/>
      </w:r>
    </w:p>
    <w:p>
      <w:pPr>
        <w:pStyle w:val="Estilo"/>
      </w:pPr>
      <w:r>
        <w:t>(REFORMADA, P.O. 18 DE NOVIEMBRE DE 2005)</w:t>
      </w:r>
    </w:p>
    <w:p>
      <w:pPr>
        <w:pStyle w:val="Estilo"/>
      </w:pPr>
      <w:r>
        <w:t>V.- Que goza de salud mental, acreditada mediante estudio psicológico realizado por el Sistema Estatal para el Desarrollo Integral de la Familia, por conducto de la Procuraduría para la Defensa de las personas menores de dieciocho años de edad y la Familia;</w:t>
      </w:r>
    </w:p>
    <w:p>
      <w:pPr>
        <w:pStyle w:val="Estilo"/>
      </w:pPr>
      <w:r>
        <w:t/>
      </w:r>
    </w:p>
    <w:p>
      <w:pPr>
        <w:pStyle w:val="Estilo"/>
      </w:pPr>
      <w:r>
        <w:t>(REFORMADA, P.O. 10 DE DICIEMBRE DE 1999)</w:t>
      </w:r>
    </w:p>
    <w:p>
      <w:pPr>
        <w:pStyle w:val="Estilo"/>
      </w:pPr>
      <w:r>
        <w:t>VI.- Tratándose de extranjeros, deberán acreditar que pueden realizar dicho acto, con la respectiva autorización expedida por las autoridades competentes.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Tratándose de solicitantes de adopción, el Sistema Estatal para el Desarrollo Integral de la Familia, será la autoridad central del Estado de Baja California, en materia de adopción nacional e internacional y deberán acreditar antes de iniciar las diligencias respectivas, los siguientes requisitos:</w:t>
      </w:r>
    </w:p>
    <w:p>
      <w:pPr>
        <w:pStyle w:val="Estilo"/>
      </w:pPr>
      <w:r>
        <w:t/>
      </w:r>
    </w:p>
    <w:p>
      <w:pPr>
        <w:pStyle w:val="Estilo"/>
      </w:pPr>
      <w:r>
        <w:t>a).- Que el menor es adoptable;</w:t>
      </w:r>
    </w:p>
    <w:p>
      <w:pPr>
        <w:pStyle w:val="Estilo"/>
      </w:pPr>
      <w:r>
        <w:t/>
      </w:r>
    </w:p>
    <w:p>
      <w:pPr>
        <w:pStyle w:val="Estilo"/>
      </w:pPr>
      <w:r>
        <w:t>b).- Que después de haber examinado adecuadamente las posibilidades de colocación del menor en el país, la adopción internacional responde al interés del menor;</w:t>
      </w:r>
    </w:p>
    <w:p>
      <w:pPr>
        <w:pStyle w:val="Estilo"/>
      </w:pPr>
      <w:r>
        <w:t/>
      </w:r>
    </w:p>
    <w:p>
      <w:pPr>
        <w:pStyle w:val="Estilo"/>
      </w:pPr>
      <w:r>
        <w:t>c).- Que las personas, instituciones y autoridades cuyo consentimiento se requiera para la adopción han sido convenientemente asesoradas y debidamente informadas de las consecuencias de su consentimiento, el cual debe otorgarse por escrito, libremente, y sin que medie pago o compensación de clase alguna, en particular en relación a la ruptura, en virtud de la adopción, de los vínculos jurídicos entre el menor y su familia de origen;</w:t>
      </w:r>
    </w:p>
    <w:p>
      <w:pPr>
        <w:pStyle w:val="Estilo"/>
      </w:pPr>
      <w:r>
        <w:t/>
      </w:r>
    </w:p>
    <w:p>
      <w:pPr>
        <w:pStyle w:val="Estilo"/>
      </w:pPr>
      <w:r>
        <w:t>d).- Se ha asegurado, teniendo en cuenta la edad y grado de madurez del niño, de que, ha sido convenientemente asesorado y debidamente informado sobre las consecuencias de la adopción, tomando en consideración su opinión; y en caso de proceder su consentimiento, el cual debe otorgarse libremente, por escrito y que no se ha obtenido mediante pago o compensación de clase alguna; y</w:t>
      </w:r>
    </w:p>
    <w:p>
      <w:pPr>
        <w:pStyle w:val="Estilo"/>
      </w:pPr>
      <w:r>
        <w:t/>
      </w:r>
    </w:p>
    <w:p>
      <w:pPr>
        <w:pStyle w:val="Estilo"/>
      </w:pPr>
      <w:r>
        <w:t>e).- Que las autoridades centrales del Estado de origen de los solicitantes, acrediten que han constatado que los futuros padres adoptivos son adecuados y aptos para adoptar, asegurando que han sido convenientemente asesorados y que, se ha constatado que el menor ha sido o será autorizado a entrar y residir permanentemente en dicho Estado. Expidiendo al efecto, el certificado de idoneidad correspondiente.</w:t>
      </w:r>
    </w:p>
    <w:p>
      <w:pPr>
        <w:pStyle w:val="Estilo"/>
      </w:pPr>
      <w:r>
        <w:t/>
      </w:r>
    </w:p>
    <w:p>
      <w:pPr>
        <w:pStyle w:val="Estilo"/>
      </w:pPr>
      <w:r>
        <w:t>(REFORMADO, P.O. 18 DE NOVIEMBRE DE 2005)</w:t>
      </w:r>
    </w:p>
    <w:p>
      <w:pPr>
        <w:pStyle w:val="Estilo"/>
      </w:pPr>
      <w:r>
        <w:t>Los requisitos contemplados en las fracciones I, II y III, deberán acreditarse mediante estudio socioeconómico realizado por el Sistema Estatal para el Desarrollo Integral de la Familia, por conducto de la Procuraduría para la Defensa de las personas menores de dieciocho años de edad y la Familia, en el cual se señale la identidad del adoptante, sus antecedentes, historia familiar, entorno social y sus razones para adoptar.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388.- Los cónyuges o concubinos podrán adoptar cuando estén de acuerdo en considerar al adoptado como hijo y acrediten los requisitos señalados en el artículo anterior, aunque sólo uno de ellos cumpla el requisito de la edad, pero siempre y cuando la diferencia de edad entre cualquier (sic) de los adoptantes y el adoptado sea de diecisiete años.</w:t>
      </w:r>
    </w:p>
    <w:p>
      <w:pPr>
        <w:pStyle w:val="Estilo"/>
      </w:pPr>
      <w:r>
        <w:t/>
      </w:r>
    </w:p>
    <w:p>
      <w:pPr>
        <w:pStyle w:val="Estilo"/>
      </w:pPr>
      <w:r>
        <w:t>Cuando uno de los cónyuges o concubinos pretenda adoptar a una persona menor de dieciocho años de edad o persona que no tenga capacidad para comprender el significado del hecho, en forma individual, deberá obtener el consentimiento del otro por escrito y ratificado ante el Juez de la causa.</w:t>
      </w:r>
    </w:p>
    <w:p>
      <w:pPr>
        <w:pStyle w:val="Estilo"/>
      </w:pPr>
      <w:r>
        <w:t/>
      </w:r>
    </w:p>
    <w:p>
      <w:pPr>
        <w:pStyle w:val="Estilo"/>
      </w:pPr>
      <w:r>
        <w:t>ARTICULO 389.- Nadie puede ser adoptado por más de una persona, salvo en el caso previsto en el artículo anterior.</w:t>
      </w:r>
    </w:p>
    <w:p>
      <w:pPr>
        <w:pStyle w:val="Estilo"/>
      </w:pPr>
      <w:r>
        <w:t/>
      </w:r>
    </w:p>
    <w:p>
      <w:pPr>
        <w:pStyle w:val="Estilo"/>
      </w:pPr>
      <w:r>
        <w:t>ARTICULO 390.- El tutor no puede adoptar al pupilo, sino hasta después de que hayan sido definitivamente aprobadas las cuentas de tutela.</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391.-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392.- El que adopta tendrá respecto de la persona y bienes del adoptado los mismos derechos y obligaciones que tienen los padres respecto de la persona y bienes de los hijos.</w:t>
      </w:r>
    </w:p>
    <w:p>
      <w:pPr>
        <w:pStyle w:val="Estilo"/>
      </w:pPr>
      <w:r>
        <w:t/>
      </w:r>
    </w:p>
    <w:p>
      <w:pPr>
        <w:pStyle w:val="Estilo"/>
      </w:pPr>
      <w:r>
        <w:t>ARTICULO 393.- El adoptado tendrá para con la persona o personas que lo adopten los mismos derechos y obligaciones que tiene un hijo.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13 DE SEPTIEMBRE DE 2013)</w:t>
      </w:r>
    </w:p>
    <w:p>
      <w:pPr>
        <w:pStyle w:val="Estilo"/>
      </w:pPr>
      <w:r>
        <w:t>ARTICULO 394.- Para que la adopción pueda tener lugar, deberán consentir en ella, en sus respectivos casos:</w:t>
      </w:r>
    </w:p>
    <w:p>
      <w:pPr>
        <w:pStyle w:val="Estilo"/>
      </w:pPr>
      <w:r>
        <w:t/>
      </w:r>
    </w:p>
    <w:p>
      <w:pPr>
        <w:pStyle w:val="Estilo"/>
      </w:pPr>
      <w:r>
        <w:t>(REFORMADA, P.O. 30 DE NOVIEMBRE DE 2012)</w:t>
      </w:r>
    </w:p>
    <w:p>
      <w:pPr>
        <w:pStyle w:val="Estilo"/>
      </w:pPr>
      <w:r>
        <w:t>I.- El que ejerce la patria potestad sobre la persona menor de dieciocho años de edad que se trata de adoptar, salvo que se trate de abandonados, expósitos o entregados a instituciones públicas;</w:t>
      </w:r>
    </w:p>
    <w:p>
      <w:pPr>
        <w:pStyle w:val="Estilo"/>
      </w:pPr>
      <w:r>
        <w:t/>
      </w:r>
    </w:p>
    <w:p>
      <w:pPr>
        <w:pStyle w:val="Estilo"/>
      </w:pPr>
      <w:r>
        <w:t>II.- El tutor del que se va a adoptar;</w:t>
      </w:r>
    </w:p>
    <w:p>
      <w:pPr>
        <w:pStyle w:val="Estilo"/>
      </w:pPr>
      <w:r>
        <w:t/>
      </w:r>
    </w:p>
    <w:p>
      <w:pPr>
        <w:pStyle w:val="Estilo"/>
      </w:pPr>
      <w:r>
        <w:t>III.- La persona que haya acogido durante seis meses al que se pretende adoptar y lo trate como a hijo, cuando no hubiere quien ejerza la patria potestad sobre él ni tenga tutor;</w:t>
      </w:r>
    </w:p>
    <w:p>
      <w:pPr>
        <w:pStyle w:val="Estilo"/>
      </w:pPr>
      <w:r>
        <w:t/>
      </w:r>
    </w:p>
    <w:p>
      <w:pPr>
        <w:pStyle w:val="Estilo"/>
      </w:pPr>
      <w:r>
        <w:t>(REFORMADA, P.O. 18 DE NOVIEMBRE DE 2005)</w:t>
      </w:r>
    </w:p>
    <w:p>
      <w:pPr>
        <w:pStyle w:val="Estilo"/>
      </w:pPr>
      <w:r>
        <w:t>IV.- El Sistema Estatal para el Desarrollo Integral de la Familia, por conducto del titular de la Procuraduría para la Defensa de las personas menores de dieciocho años de edad y la Familia, tratándose de personas menores de dieciocho años de edad o de personas que no tienen capacidad para comprender el significado del hecho, expósitos o abandonados sujetos por cualquier causa a su custodia o tutela;</w:t>
      </w:r>
    </w:p>
    <w:p>
      <w:pPr>
        <w:pStyle w:val="Estilo"/>
      </w:pPr>
      <w:r>
        <w:t/>
      </w:r>
    </w:p>
    <w:p>
      <w:pPr>
        <w:pStyle w:val="Estilo"/>
      </w:pPr>
      <w:r>
        <w:t>(REFORMADA, P.O. 10 DE DICIEMBRE DE 1999)</w:t>
      </w:r>
    </w:p>
    <w:p>
      <w:pPr>
        <w:pStyle w:val="Estilo"/>
      </w:pPr>
      <w:r>
        <w:t>V.- El Ministerio Público del lugar del domicilio del adoptado, cuando éste no se encuentre bajo la custodia o tutela del Sistema Estatal para el Desarrollo Integral de la Familia, ni tenga padres conocidos, ni tutor, ni persona que ostensiblemente le imparta su protección y lo haya acogido como hijo.</w:t>
      </w:r>
    </w:p>
    <w:p>
      <w:pPr>
        <w:pStyle w:val="Estilo"/>
      </w:pPr>
      <w:r>
        <w:t/>
      </w:r>
    </w:p>
    <w:p>
      <w:pPr>
        <w:pStyle w:val="Estilo"/>
      </w:pPr>
      <w:r>
        <w:t>(REFORMADO, P.O. 18 DE NOVIEMBRE DE 2005)</w:t>
      </w:r>
    </w:p>
    <w:p>
      <w:pPr>
        <w:pStyle w:val="Estilo"/>
      </w:pPr>
      <w:r>
        <w:t>Si la persona que se va a adoptar tiene más de catorce años de edad, también se necesita su consentimiento para la adopción.</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 Si la persona que se va adoptar tiene más de catorce años de edad, también se necesita su consentimiento para la adopción; asegurando que lo ha otorgado libremente, asesorándolo e informándole sobre las consecuencias de la adopción. Si la persona que se va adoptar tiene menos de catorce años se le preguntará y se tomará en cuenta su opinión de acuerdo a su edad y madurez. En el caso de las personas mayores de edad que no tengan capacidad para comprender el significado del hecho, será necesario su consentimiento, siempre y cuando fuese posible la expresión indubitable de su voluntad; y</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En caso de que los progenitores del menor que se trata de adoptar estén sujetos a patria potestad por ser menores de edad, deberán consentir en la adopción los padres de éstos si están presentes; en caso contrario, el Juez de lo familiar, suplirá el consentimiento con la previa intervención de la Procuraduría para la Defensa de los Menores y la Familia en el Estado, dependiente del Sistema Estatal para el Desarrollo Integral de la Familia y del Ministerio Público adscrito.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BIS.- En toda adopción se deberá asegurar:</w:t>
      </w:r>
    </w:p>
    <w:p>
      <w:pPr>
        <w:pStyle w:val="Estilo"/>
      </w:pPr>
      <w:r>
        <w:t/>
      </w:r>
    </w:p>
    <w:p>
      <w:pPr>
        <w:pStyle w:val="Estilo"/>
      </w:pPr>
      <w:r>
        <w:t>I.- Que las personas referidas en las fracciones I, II, III y VII del artículo que antecede, y cuyo consentimiento se requiera, han sido convenientemente asesoradas y debidamente informadas por el Sistema Estatal para el Desarrollo Integral de la Familia, por conducto de la Procuraduría para la Defensa de los Menores y la Familia en el Estado, de las consecuencias legales que la adopción implica y del consentimiento otorgado en particular de la ruptura de los vínculos jurídicos entre el adoptado y su familia de origen en su caso; que se ha otorgado libremente, levantándose al efecto constancia por escrito;</w:t>
      </w:r>
    </w:p>
    <w:p>
      <w:pPr>
        <w:pStyle w:val="Estilo"/>
      </w:pPr>
      <w:r>
        <w:t/>
      </w:r>
    </w:p>
    <w:p>
      <w:pPr>
        <w:pStyle w:val="Estilo"/>
      </w:pPr>
      <w:r>
        <w:t>II.- Que el Sistema Estatal para el Desarrollo Integral de la Familia, en caso de resultar procedente, se asegure teniendo en cuenta la edad y grado de madurez del menor, de que, ha sido convenientemente asesorado y debidamente informado sobre las consecuencias de la adopción, se han considerado sus deseos y opiniones, y que su consentimiento ha sido otorgado libremente y por escrito;</w:t>
      </w:r>
    </w:p>
    <w:p>
      <w:pPr>
        <w:pStyle w:val="Estilo"/>
      </w:pPr>
      <w:r>
        <w:t/>
      </w:r>
    </w:p>
    <w:p>
      <w:pPr>
        <w:pStyle w:val="Estilo"/>
      </w:pPr>
      <w:r>
        <w:t>III.- Posteriormente, los escritos de referencia, deberán ser presentados ante el juez de lo familiar, que conozca del procedimiento de adopción para su ratificación;</w:t>
      </w:r>
    </w:p>
    <w:p>
      <w:pPr>
        <w:pStyle w:val="Estilo"/>
      </w:pPr>
      <w:r>
        <w:t/>
      </w:r>
    </w:p>
    <w:p>
      <w:pPr>
        <w:pStyle w:val="Estilo"/>
      </w:pPr>
      <w:r>
        <w:t>Aquellas personas a las que se refiere la fracción I de este artículo, hubieran otorgado su consentimiento por escrito ante la Procuraduría para la Defensa de los Menores y la Familia en el Estado, se abstuvieren de presentarse ante el juez de lo familiar para su ratificación, en este caso, aquel los notificará personalmente, ha efecto de que se presenten ante él en un término improrrogable de cinco días, para que lo ratifiquen o en su defecto, manifiesten lo que a su derecho corresponda; por lo que, de no presentarse y no justifique su incomparecencia, se entenderá como otorgado su consentimiento para realizar la adopción;</w:t>
      </w:r>
    </w:p>
    <w:p>
      <w:pPr>
        <w:pStyle w:val="Estilo"/>
      </w:pPr>
      <w:r>
        <w:t/>
      </w:r>
    </w:p>
    <w:p>
      <w:pPr>
        <w:pStyle w:val="Estilo"/>
      </w:pPr>
      <w:r>
        <w:t>IV.- Que el consentimiento no se haya obtenido mediante pago o compensación alguna; y</w:t>
      </w:r>
    </w:p>
    <w:p>
      <w:pPr>
        <w:pStyle w:val="Estilo"/>
      </w:pPr>
      <w:r>
        <w:t/>
      </w:r>
    </w:p>
    <w:p>
      <w:pPr>
        <w:pStyle w:val="Estilo"/>
      </w:pPr>
      <w:r>
        <w:t>V.- Que el consentimiento de las personas que ejercen la patria potestad, se ha dado únicamente después del nacimiento de su menor hijo.</w:t>
      </w:r>
    </w:p>
    <w:p>
      <w:pPr>
        <w:pStyle w:val="Estilo"/>
      </w:pPr>
      <w:r>
        <w:t/>
      </w:r>
    </w:p>
    <w:p>
      <w:pPr>
        <w:pStyle w:val="Estilo"/>
      </w:pPr>
      <w:r>
        <w:t>En ese sentido cuando se lleve a cabo el nacimiento de un menor en cualquier hospital o institución de carácter público o privado, las personas que ejerzan la patria potestad si así lo deciden, podrán entregar al menor a la Procuraduría para la Defensa del Menor y la Familia, dependiente del Sistema Estatal para el Desarrollo Integral de la Familia, otorgando su consentimiento para su adopción.</w:t>
      </w:r>
    </w:p>
    <w:p>
      <w:pPr>
        <w:pStyle w:val="Estilo"/>
      </w:pPr>
      <w:r>
        <w:t/>
      </w:r>
    </w:p>
    <w:p>
      <w:pPr>
        <w:pStyle w:val="Estilo"/>
      </w:pPr>
      <w:r>
        <w:t>(REFORMADO, P.O. 9 DE ENERO DE 2015)</w:t>
      </w:r>
    </w:p>
    <w:p>
      <w:pPr>
        <w:pStyle w:val="Estilo"/>
      </w:pPr>
      <w:r>
        <w:t>Únicamente para tal efecto, el titular de la Procuraduría para la Defensa de los Menores y la Familia o el subprocurador en quien este delegue por escrito para su representación en cada caso específico estará investido de fe pública, y deberá levantar acta circunstanciada ante la presencia de dos testigos, haciendo alusión a la entrega y el propósito con el que se efectúo, así como la manifestación expresa de la situación familiar y los motivos que originan tal entrega, debiendo anexar por lo menos el certificado de nacimiento del menor e identificación oficial de quien se ostenta como madre o padre, así como informando su domicilio actual.</w:t>
      </w:r>
    </w:p>
    <w:p>
      <w:pPr>
        <w:pStyle w:val="Estilo"/>
      </w:pPr>
      <w:r>
        <w:t/>
      </w:r>
    </w:p>
    <w:p>
      <w:pPr>
        <w:pStyle w:val="Estilo"/>
      </w:pPr>
      <w:r>
        <w:t>El mismo consentimiento puede ser otorgado en las propias instalaciones de la Procuraduría para la Defensa de los Menores y la Familia, bajo los términos y condiciones señalados en el párrafo anterior. En ambos supuestos, no procederá la asignación del menor a la familia adoptiva hasta transcurrido el término de tres meses, en el cual los padres biológicos podrán solicitar la revocación de la entrega voluntaria; levantando al efecto, acta circunstanciada asentando los motivos de la reintegración al seno familiar.</w:t>
      </w:r>
    </w:p>
    <w:p>
      <w:pPr>
        <w:pStyle w:val="Estilo"/>
      </w:pPr>
      <w:r>
        <w:t/>
      </w:r>
    </w:p>
    <w:p>
      <w:pPr>
        <w:pStyle w:val="Estilo"/>
      </w:pPr>
      <w:r>
        <w:t>Una vez transcurrido el término señalado en el párrafo anterior, sin que se revoque la entrega voluntaria se asignará al menor a una familia adoptiva y se dará inicio al trámite judicial de adopción.</w:t>
      </w:r>
    </w:p>
    <w:p>
      <w:pPr>
        <w:pStyle w:val="Estilo"/>
      </w:pPr>
      <w:r>
        <w:t/>
      </w:r>
    </w:p>
    <w:p>
      <w:pPr>
        <w:pStyle w:val="Estilo"/>
      </w:pPr>
      <w:r>
        <w:t>VI.- Que el adoptante o los adoptantes, según el caso, han recibido por conducto de la Procuraduría para la Defensa de los Menores y la Familia, la debida asesoría y capacitación sobre los alcances psíquicos afectivos y jurídicos que la adopción les implica. Levantando al efecto, certificado de idoneidad, que contenga información sobre su identidad, capacidad jurídica y aptitud para adoptar, su situación personal, familiar y médica, su medio social, los motivos que les animan para asumir una adopción.</w:t>
      </w:r>
    </w:p>
    <w:p>
      <w:pPr>
        <w:pStyle w:val="Estilo"/>
      </w:pPr>
      <w:r>
        <w:t/>
      </w:r>
    </w:p>
    <w:p>
      <w:pPr>
        <w:pStyle w:val="Estilo"/>
      </w:pPr>
      <w:r>
        <w:t>No será necesaria la expedición del certificado de idoneidad, cuando la Procuraduría lo reciba por conducto de las autoridades extranjeras competentes para ello.</w:t>
      </w:r>
    </w:p>
    <w:p>
      <w:pPr>
        <w:pStyle w:val="Estilo"/>
      </w:pPr>
      <w:r>
        <w:t/>
      </w:r>
    </w:p>
    <w:p>
      <w:pPr>
        <w:pStyle w:val="Estilo"/>
      </w:pPr>
      <w:r>
        <w:t>VII.- Que las autoridades procuren que el menor sujeto a adopción tenga la posibilidad de desarrollarse en un ambiente familiar sano.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TER.- Cuando se hubieren satisfecho los requisitos previstos en el artículo anterior, la Procuraduría Para la Defensa de los Menores y la Familia del Estado podrá solicitar al juez de lo familiar, que conozca del procedimiento de adopción otorgue en forma temporal la custodia del menor con los presuntos adoptantes, hasta en tanto quede consumada la misma, quien deberá resolver de plano.</w:t>
      </w:r>
    </w:p>
    <w:p>
      <w:pPr>
        <w:pStyle w:val="Estilo"/>
      </w:pPr>
      <w:r>
        <w:t/>
      </w:r>
    </w:p>
    <w:p>
      <w:pPr>
        <w:pStyle w:val="Estilo"/>
      </w:pPr>
      <w:r>
        <w:t>En este caso, el menor podrá abandonar su estado de origen para irse con sus presuntos padres adoptivos.</w:t>
      </w:r>
    </w:p>
    <w:p>
      <w:pPr>
        <w:pStyle w:val="Estilo"/>
      </w:pPr>
      <w:r>
        <w:t/>
      </w:r>
    </w:p>
    <w:p>
      <w:pPr>
        <w:pStyle w:val="Estilo"/>
      </w:pPr>
      <w:r>
        <w:t>La custodia otorgada en los términos del párrafo anterior podrá ser revocada por el juez que la otorgó a petición fundada de la propia Procuraduría.</w:t>
      </w:r>
    </w:p>
    <w:p>
      <w:pPr>
        <w:pStyle w:val="Estilo"/>
      </w:pPr>
      <w:r>
        <w:t/>
      </w:r>
    </w:p>
    <w:p>
      <w:pPr>
        <w:pStyle w:val="Estilo"/>
      </w:pPr>
      <w:r>
        <w:t>(REFORMADO, P.O. 18 DE NOVIEMBRE DE 2005)</w:t>
      </w:r>
    </w:p>
    <w:p>
      <w:pPr>
        <w:pStyle w:val="Estilo"/>
      </w:pPr>
      <w:r>
        <w:t>ARTICULO 395.- Si el tutor, el Ministerio Público o la Procuraduría para la Defensa de las personas menores de dieciocho años de edad y la Familia, no consienten en la adopción, el Juez resolverá lo conducente tomando en cuenta el interés superior de la persona menor de dieciocho años de edad o persona que no tenga la capacidad para comprender el significado del hecho.</w:t>
      </w:r>
    </w:p>
    <w:p>
      <w:pPr>
        <w:pStyle w:val="Estilo"/>
      </w:pPr>
      <w:r>
        <w:t/>
      </w:r>
    </w:p>
    <w:p>
      <w:pPr>
        <w:pStyle w:val="Estilo"/>
      </w:pPr>
      <w:r>
        <w:t>ARTICULO 396.- El procedimiento para hacer la adopción será fijado en el Código de Procedimientos Civiles.</w:t>
      </w:r>
    </w:p>
    <w:p>
      <w:pPr>
        <w:pStyle w:val="Estilo"/>
      </w:pPr>
      <w:r>
        <w:t/>
      </w:r>
    </w:p>
    <w:p>
      <w:pPr>
        <w:pStyle w:val="Estilo"/>
      </w:pPr>
      <w:r>
        <w:t>ARTICULO 397.- Tan luego como cause ejecutoria la resolución judicial que se dicte autorizando una adopción, quedará ésta consumada.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398.- El Juez de lo familiar, que apruebe la adopción remitirá copias de las diligencias respectivas al Oficial del Registro Civil del lugar para que levante el acta correspondiente, y a la Procuraduría para la Defensa de los Menores y la Familia, para que realice el seguimiento de la adopción del menor, realizando como mínimo dos visitas durante el año, en un período hasta de dos años, contados a partir de la fecha en que se otorgó la adopción.</w:t>
      </w:r>
    </w:p>
    <w:p>
      <w:pPr>
        <w:pStyle w:val="Estilo"/>
      </w:pPr>
      <w:r>
        <w:t/>
      </w:r>
    </w:p>
    <w:p>
      <w:pPr>
        <w:pStyle w:val="Estilo"/>
      </w:pPr>
      <w:r>
        <w:t>Tratándose de la aprobación de una adopción internacional, de adoptantes originarios de países que son parte de Convención sobre la Protección de Menores y la Cooperación en Materia de Adopción Internacional, la Procuraduría para la Defensa de los Menores y la Familia solicitará a la autoridad central del país de recepción, o del Servicio Exterior Mexicano realice el seguimiento en los términos señalados en el párrafo anterior.</w:t>
      </w:r>
    </w:p>
    <w:p>
      <w:pPr>
        <w:pStyle w:val="Estilo"/>
      </w:pPr>
      <w:r>
        <w:t/>
      </w:r>
    </w:p>
    <w:p>
      <w:pPr>
        <w:pStyle w:val="Estilo"/>
      </w:pPr>
      <w:r>
        <w:t>Cuando el Juez resuelva no autorizar la adopción y la persona menor de dieciocho años de edad se encuentre viviendo con quien pretende adoptarlo, decretará la separación de la persona menor de dieciocho años de edad de aquél y ordenará su depósito en el Sistema Estatal para el Desarrollo Integral de la Familia, por conducto de la Procuraduría para la Defensa de los Menores y la Familia, para que lo reincorpore con las personas que gozan del ejercicio de la patria potestad sobre la persona menor de dieciocho años de edad y en caso de ser expósitos o abandonados quedarán legalmente bajo su tutela con el fin de buscar su reintegración inmediata y oportuna a un ambiente familiar a través de hogares adoptivos o substitutos.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399.- El adoptado llevará el apellido del adoptante, quien tendrá el derecho de cambiarle el nombre, haciéndose las anotaciones correspondientes en el acta de adopción.</w:t>
      </w:r>
    </w:p>
    <w:p>
      <w:pPr>
        <w:pStyle w:val="Estilo"/>
      </w:pPr>
      <w:r>
        <w:t/>
      </w:r>
    </w:p>
    <w:p>
      <w:pPr>
        <w:pStyle w:val="Estilo"/>
      </w:pPr>
      <w:r>
        <w:t>La adopción producirá sus efectos aunque sobrevengan hijos del adoptante.</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400.-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402.- El adoptado adquiere la misma condición de un hijo consanguíneo para todos los efectos legales incluyendo los impedimentos de matrimonio. El adoptado tiene en la familia del o los adoptantes los mismos derechos, deberes y obligaciones del hijo consanguíneo y debe llevar los apellidos del adoptante o adoptantes.</w:t>
      </w:r>
    </w:p>
    <w:p>
      <w:pPr>
        <w:pStyle w:val="Estilo"/>
      </w:pPr>
      <w:r>
        <w:t/>
      </w:r>
    </w:p>
    <w:p>
      <w:pPr>
        <w:pStyle w:val="Estilo"/>
      </w:pPr>
      <w:r>
        <w:t>La adopción extingue la filiación preexistente entre el adoptado y sus progenitores y el parentesco con las familias de estos, salvo para los impedimentos de matrimonio. En el supuesto de que el adoptante esté casado con alguno de los progenitores del adoptado no se extinguirán en relación a este y sus parientes los derechos, obligaciones y demás consecuencias jurídicas que resultan de la filiación consanguínea.</w:t>
      </w:r>
    </w:p>
    <w:p>
      <w:pPr>
        <w:pStyle w:val="Estilo"/>
      </w:pPr>
      <w:r>
        <w:t/>
      </w:r>
    </w:p>
    <w:p>
      <w:pPr>
        <w:pStyle w:val="Estilo"/>
      </w:pPr>
      <w:r>
        <w:t>La adopción es irrevocable.</w:t>
      </w:r>
    </w:p>
    <w:p>
      <w:pPr>
        <w:pStyle w:val="Estilo"/>
      </w:pPr>
      <w:r>
        <w:t/>
      </w:r>
    </w:p>
    <w:p>
      <w:pPr>
        <w:pStyle w:val="Estilo"/>
      </w:pPr>
      <w:r>
        <w:t>Procederá la nulidad de la adopción, cuando la misma se haya realizado mediante actos ilícitos, previos a la obtención de la misma.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403.- El Registro Civil, la Procuraduría para la Defensa de los Menores y la Familia y las demás instituciones que hubieran intervenido en el proceso de adopción, se abstendrán de proporcionar información sobre los antecedentes de la familia de origen del adoptado, excepto en los casos siguientes:</w:t>
      </w:r>
    </w:p>
    <w:p>
      <w:pPr>
        <w:pStyle w:val="Estilo"/>
      </w:pPr>
      <w:r>
        <w:t/>
      </w:r>
    </w:p>
    <w:p>
      <w:pPr>
        <w:pStyle w:val="Estilo"/>
      </w:pPr>
      <w:r>
        <w:t>I.- Para efectos de impedimento para contraer matrimonio; y</w:t>
      </w:r>
    </w:p>
    <w:p>
      <w:pPr>
        <w:pStyle w:val="Estilo"/>
      </w:pPr>
      <w:r>
        <w:t/>
      </w:r>
    </w:p>
    <w:p>
      <w:pPr>
        <w:pStyle w:val="Estilo"/>
      </w:pPr>
      <w:r>
        <w:t>II.- Cuando el adoptado mayor de edad desee conocer sus antecedentes familiares; si fuere menor de edad se requerirá el consentimiento del o de los adoptantes.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404.- La adopción internacional es aquella en la que el adoptado será trasladado a un País diverso de su residencia habitual y tiene por objeto incorporar en un ambiente familiar a la persona menor de dieciocho años de edad.</w:t>
      </w:r>
    </w:p>
    <w:p>
      <w:pPr>
        <w:pStyle w:val="Estilo"/>
      </w:pPr>
      <w:r>
        <w:t/>
      </w:r>
    </w:p>
    <w:p>
      <w:pPr>
        <w:pStyle w:val="Estilo"/>
      </w:pPr>
      <w:r>
        <w:t>La adopción internacional se regirá por los instrumentos internacionales suscritos por el Estado Mexicano, procediendo sólo con ciudadanos que residan en países con los que nuestro país haya suscrito y ratificado un instrumento al respecto, y cuyas normas en materia de adopción y protección de menores tenga una razonable equivalencia con las mexicanas.</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405.-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406.- La adopción por extranjeros es la promovida por ciudadanos de otro país, con residencia permanente en territorio nacional.</w:t>
      </w:r>
    </w:p>
    <w:p>
      <w:pPr>
        <w:pStyle w:val="Estilo"/>
      </w:pPr>
      <w:r>
        <w:t/>
      </w:r>
    </w:p>
    <w:p>
      <w:pPr>
        <w:pStyle w:val="Estilo"/>
      </w:pPr>
      <w:r>
        <w:t>Los extranjeros residentes en Baja California con una permanencia menor de dos años se regirán por las disposiciones sobre la adopción internacional establecida en la fracción VII del artículo 387 de este Código.</w:t>
      </w:r>
    </w:p>
    <w:p>
      <w:pPr>
        <w:pStyle w:val="Estilo"/>
      </w:pPr>
      <w:r>
        <w:t/>
      </w:r>
    </w:p>
    <w:p>
      <w:pPr>
        <w:pStyle w:val="Estilo"/>
      </w:pPr>
      <w:r>
        <w:t>Los extranjeros residentes en la entidad con una permanencia mayor a dos años, se sujetarán a las disposiciones de este Código.</w:t>
      </w:r>
    </w:p>
    <w:p>
      <w:pPr>
        <w:pStyle w:val="Estilo"/>
      </w:pPr>
      <w:r>
        <w:t/>
      </w:r>
    </w:p>
    <w:p>
      <w:pPr>
        <w:pStyle w:val="Estilo"/>
      </w:pPr>
      <w:r>
        <w:t>(REFORMADO, P.O. 10 DE DICIEMBRE DE 1999)</w:t>
      </w:r>
    </w:p>
    <w:p>
      <w:pPr>
        <w:pStyle w:val="Estilo"/>
      </w:pPr>
      <w:r>
        <w:t>ARTICULO 407.-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ARTICULO 408.- Los hijos, cualesquiera que sean su estado, edad y condición, deben honrar y respetar a sus padres y demás ascendientes.</w:t>
      </w:r>
    </w:p>
    <w:p>
      <w:pPr>
        <w:pStyle w:val="Estilo"/>
      </w:pPr>
      <w:r>
        <w:t/>
      </w:r>
    </w:p>
    <w:p>
      <w:pPr>
        <w:pStyle w:val="Estilo"/>
      </w:pPr>
      <w:r>
        <w:t>(REFORMADO, P.O. 18 DE NOVIEMBRE DE 2005)</w:t>
      </w:r>
    </w:p>
    <w:p>
      <w:pPr>
        <w:pStyle w:val="Estilo"/>
      </w:pPr>
      <w:r>
        <w:t>ARTICULO 409.- Los hijos menores de dieciocho años de edad, no emancipados, están bajo la patria potestad mientras exista alguno de los ascendientes que deban ejercerla conforme a la ley.</w:t>
      </w:r>
    </w:p>
    <w:p>
      <w:pPr>
        <w:pStyle w:val="Estilo"/>
      </w:pPr>
      <w:r>
        <w:t/>
      </w:r>
    </w:p>
    <w:p>
      <w:pPr>
        <w:pStyle w:val="Estilo"/>
      </w:pPr>
      <w:r>
        <w:t>(REFORMADO, P.O. 18 DE NOVIEMBRE DE 2005)</w:t>
      </w:r>
    </w:p>
    <w:p>
      <w:pPr>
        <w:pStyle w:val="Estilo"/>
      </w:pPr>
      <w:r>
        <w:t>ARTICULO 410.- La patria potestad se ejerce sobre la persona y los bienes de los hijos. Su ejercicio queda sujeto en cuánto a la guarda y educación de las personas menores de dieciocho años de edad, a las modalidades que le impriman las resoluciones que se dicten, de acuerdo con Leyes y Reglamentos relativos a las personas menores de dieciocho años de edad infractores.</w:t>
      </w:r>
    </w:p>
    <w:p>
      <w:pPr>
        <w:pStyle w:val="Estilo"/>
      </w:pPr>
      <w:r>
        <w:t/>
      </w:r>
    </w:p>
    <w:p>
      <w:pPr>
        <w:pStyle w:val="Estilo"/>
      </w:pPr>
      <w:r>
        <w:t>ARTICULO 411.- La patria potestad sobre los hijos de matrimonio se ejerce:</w:t>
      </w:r>
    </w:p>
    <w:p>
      <w:pPr>
        <w:pStyle w:val="Estilo"/>
      </w:pPr>
      <w:r>
        <w:t/>
      </w:r>
    </w:p>
    <w:p>
      <w:pPr>
        <w:pStyle w:val="Estilo"/>
      </w:pPr>
      <w:r>
        <w:t>I.- Por el padre y la madre;</w:t>
      </w:r>
    </w:p>
    <w:p>
      <w:pPr>
        <w:pStyle w:val="Estilo"/>
      </w:pPr>
      <w:r>
        <w:t/>
      </w:r>
    </w:p>
    <w:p>
      <w:pPr>
        <w:pStyle w:val="Estilo"/>
      </w:pPr>
      <w:r>
        <w:t>II.- Por el abuelo y la abuela paternos;</w:t>
      </w:r>
    </w:p>
    <w:p>
      <w:pPr>
        <w:pStyle w:val="Estilo"/>
      </w:pPr>
      <w:r>
        <w:t/>
      </w:r>
    </w:p>
    <w:p>
      <w:pPr>
        <w:pStyle w:val="Estilo"/>
      </w:pPr>
      <w:r>
        <w:t>III.- Por el abuelo y la abuela maternos.</w:t>
      </w:r>
    </w:p>
    <w:p>
      <w:pPr>
        <w:pStyle w:val="Estilo"/>
      </w:pPr>
      <w:r>
        <w:t/>
      </w:r>
    </w:p>
    <w:p>
      <w:pPr>
        <w:pStyle w:val="Estilo"/>
      </w:pPr>
      <w:r>
        <w:t>ARTICULO 412.-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377 y 378.</w:t>
      </w:r>
    </w:p>
    <w:p>
      <w:pPr>
        <w:pStyle w:val="Estilo"/>
      </w:pPr>
      <w:r>
        <w:t/>
      </w:r>
    </w:p>
    <w:p>
      <w:pPr>
        <w:pStyle w:val="Estilo"/>
      </w:pPr>
      <w:r>
        <w:t>ARTICULO 413.- En los casos previstos en los artículos 377 y 378, cuando por cualquiera circunstancia deja de ejercer la patria potestad alguno de los padres, entrará a ejercerla el otro.</w:t>
      </w:r>
    </w:p>
    <w:p>
      <w:pPr>
        <w:pStyle w:val="Estilo"/>
      </w:pPr>
      <w:r>
        <w:t/>
      </w:r>
    </w:p>
    <w:p>
      <w:pPr>
        <w:pStyle w:val="Estilo"/>
      </w:pPr>
      <w:r>
        <w:t>ARTICULO 414.- Cuando los padres del hijo nacido fuera de matrimonio que vivían juntos se separen, continuará ejerciendo la patria potestad, en caso de que no se pongan de acuerdo sobre ese punto, el progenitor que designe el Juez, teniendo siempre en cuenta los intereses del hijo.</w:t>
      </w:r>
    </w:p>
    <w:p>
      <w:pPr>
        <w:pStyle w:val="Estilo"/>
      </w:pPr>
      <w:r>
        <w:t/>
      </w:r>
    </w:p>
    <w:p>
      <w:pPr>
        <w:pStyle w:val="Estilo"/>
      </w:pPr>
      <w:r>
        <w:t>(REFORMADO, P.O. 20 DE SEPTIEMBRE DE 1980)</w:t>
      </w:r>
    </w:p>
    <w:p>
      <w:pPr>
        <w:pStyle w:val="Estilo"/>
      </w:pPr>
      <w:r>
        <w:t>ARTICULO 415.- A falta de padres, ejercerán la patria potestad sobre el hijo los demás ascendientes a que se refieren las fracciones II y III del artículo 411, en el orden que determine el Juez de Primera Instancia de lo Familiar, tomando en cuenta las circunstancias del caso.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416.- La patria potestad, sobre el hijo adoptivo, se ejercerá conforme a las reglas aplicables con respecto a los hijos consanguíneos.</w:t>
      </w:r>
    </w:p>
    <w:p>
      <w:pPr>
        <w:pStyle w:val="Estilo"/>
      </w:pPr>
      <w:r>
        <w:t/>
      </w:r>
    </w:p>
    <w:p>
      <w:pPr>
        <w:pStyle w:val="Estilo"/>
      </w:pPr>
      <w:r>
        <w:t>ARTICULO 417.-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ARTICULO 418.- Mientras estuviere el hijo en la patria potestad no podrá dejar la casa de los que la ejercen, sin permiso de ellos o decreto de la autoridad competente.</w:t>
      </w:r>
    </w:p>
    <w:p>
      <w:pPr>
        <w:pStyle w:val="Estilo"/>
      </w:pPr>
      <w:r>
        <w:t/>
      </w:r>
    </w:p>
    <w:p>
      <w:pPr>
        <w:pStyle w:val="Estilo"/>
      </w:pPr>
      <w:r>
        <w:t>ARTICULO 419.- A las personas que tienen al hijo bajo su patria potestad, incumbe la obligación de educarlo convenientemente.</w:t>
      </w:r>
    </w:p>
    <w:p>
      <w:pPr>
        <w:pStyle w:val="Estilo"/>
      </w:pPr>
      <w:r>
        <w:t/>
      </w:r>
    </w:p>
    <w:p>
      <w:pPr>
        <w:pStyle w:val="Estilo"/>
      </w:pPr>
      <w:r>
        <w:t>Cuando llegue a conocimiento del Ministerio Público, que las personas de que se trata no cumplen con esa obligación, éste promoverá lo que corresponda.</w:t>
      </w:r>
    </w:p>
    <w:p>
      <w:pPr>
        <w:pStyle w:val="Estilo"/>
      </w:pPr>
      <w:r>
        <w:t/>
      </w:r>
    </w:p>
    <w:p>
      <w:pPr>
        <w:pStyle w:val="Estilo"/>
      </w:pPr>
      <w:r>
        <w:t>(REFORMADO, P.O. 20 DE JUNIO DE 1975)</w:t>
      </w:r>
    </w:p>
    <w:p>
      <w:pPr>
        <w:pStyle w:val="Estilo"/>
      </w:pPr>
      <w:r>
        <w:t>ARTICULO 420.- Para los efectos del Artículo anterior, los que ejerzan la patria potestad o tengan hijos bajo su custodia, tienen la facultad de corregirlos y la obligación de observar una conducta que sirva a éstos de buen ejemplo.</w:t>
      </w:r>
    </w:p>
    <w:p>
      <w:pPr>
        <w:pStyle w:val="Estilo"/>
      </w:pPr>
      <w:r>
        <w:t/>
      </w:r>
    </w:p>
    <w:p>
      <w:pPr>
        <w:pStyle w:val="Estilo"/>
      </w:pPr>
      <w:r>
        <w:t>Las autoridades, en caso necesario, auxiliarán a esas personas haciendo uso de amonestaciones y correctivos que les presten el apoyo suficiente.</w:t>
      </w:r>
    </w:p>
    <w:p>
      <w:pPr>
        <w:pStyle w:val="Estilo"/>
      </w:pPr>
      <w:r>
        <w:t/>
      </w:r>
    </w:p>
    <w:p>
      <w:pPr>
        <w:pStyle w:val="Estilo"/>
      </w:pPr>
      <w:r>
        <w:t>(NOTA: EL 12 DE NOVIEMBRE DE 2019, EL PLENO DE LA SUPREMA CORTE DE JUSTICIA DE LA NACIÓN, EN EL CONSIDERANDO QUINTO, ASÍ COMO EN EL RESOLUTIVO TERCERO DE LA SENTENCIA DICTADA AL RESOLVER LA ACCIÓN DE INCONSTITUCIONALIDAD 120/2017, DECLARÓ LA INVALIDEZ DE LA PORCIÓN NORMATIVA DEL PÁRRAFO PRIMERO DE ESTE ARTÍCULO INDICADA CON MAYÚSCULAS, LA CUAL SURTIÓ EFECTOS EL 12 DE NOVIEMBRE DE 2019, DE ACUERDO A LAS CONSTANCIAS QUE OBRAN EN LA SECRETARÍA GENERAL DE ACUERDOS DE LA SUPREMA CORTE DE JUSTICIA DE LA NACIÓN. DICHA SENTENCIA PUEDE SER CONSULTADA EN LA DIRECCIÓN ELECTRÓNICA http://www2.scjn.gob.mx/).</w:t>
      </w:r>
    </w:p>
    <w:p>
      <w:pPr>
        <w:pStyle w:val="Estilo"/>
      </w:pPr>
      <w:r>
        <w:t>(ADICIONADO, P.O. 14 DE JULIO DE 2017) (F. DE E. 24 DE NOVIEMBRE DE 2017)</w:t>
      </w:r>
    </w:p>
    <w:p>
      <w:pPr>
        <w:pStyle w:val="Estilo"/>
      </w:pPr>
      <w:r>
        <w:t>ARTICULO 420 BIS.- Quien ejerza la patria potestad, debe de procurar el respeto y el acercamiento constante de los menores con el otro ascendiente. En consecuencia, cada uno de los ascendientes debe evitar cualquier acto de manipulación y alienación parental encaminada a producir en la niña o en el niño, en su caso el adolescente, rencor o rechazo hacia el otro progenitor, SOPENA DE SUSPENDÉRSELE EN SU EJERCICIO.</w:t>
      </w:r>
    </w:p>
    <w:p>
      <w:pPr>
        <w:pStyle w:val="Estilo"/>
      </w:pPr>
      <w:r>
        <w:t> </w:t>
      </w:r>
    </w:p>
    <w:p>
      <w:pPr>
        <w:pStyle w:val="Estilo"/>
      </w:pPr>
      <w:r>
        <w:t>Se entenderá por Alienación Parental, la conducta de uno de los progenitores, tendiente a sugestionar o influir negativamente a los hijos, en contra del otro, provocándole a estos, sentimientos negativos, como rechazo o distanciamiento; serán consideradas como atentados en contra del vínculo de los hijos, con el progenitor ausente, las siguientes conductas:</w:t>
      </w:r>
    </w:p>
    <w:p>
      <w:pPr>
        <w:pStyle w:val="Estilo"/>
      </w:pPr>
      <w:r>
        <w:t/>
      </w:r>
    </w:p>
    <w:p>
      <w:pPr>
        <w:pStyle w:val="Estilo"/>
      </w:pPr>
      <w:r>
        <w:t>I. Impedir que el otro progenitor ejerza el derecho de convivencia con sus hijos;</w:t>
      </w:r>
    </w:p>
    <w:p>
      <w:pPr>
        <w:pStyle w:val="Estilo"/>
      </w:pPr>
      <w:r>
        <w:t/>
      </w:r>
    </w:p>
    <w:p>
      <w:pPr>
        <w:pStyle w:val="Estilo"/>
      </w:pPr>
      <w:r>
        <w:t>II. Desvalorizar e insultar al otro progenitor en presencia de los niños y en ausencia del mismo;</w:t>
      </w:r>
    </w:p>
    <w:p>
      <w:pPr>
        <w:pStyle w:val="Estilo"/>
      </w:pPr>
      <w:r>
        <w:t/>
      </w:r>
    </w:p>
    <w:p>
      <w:pPr>
        <w:pStyle w:val="Estilo"/>
      </w:pPr>
      <w:r>
        <w:t>III. Ridiculizar los sentimientos de afecto de los niños hacia el otro progenitor;</w:t>
      </w:r>
    </w:p>
    <w:p>
      <w:pPr>
        <w:pStyle w:val="Estilo"/>
      </w:pPr>
      <w:r>
        <w:t/>
      </w:r>
    </w:p>
    <w:p>
      <w:pPr>
        <w:pStyle w:val="Estilo"/>
      </w:pPr>
      <w:r>
        <w:t>IV. Provocar, promover o premiar las conductas despectivas y de rechazo hacia el otro progenitor;</w:t>
      </w:r>
    </w:p>
    <w:p>
      <w:pPr>
        <w:pStyle w:val="Estilo"/>
      </w:pPr>
      <w:r>
        <w:t/>
      </w:r>
    </w:p>
    <w:p>
      <w:pPr>
        <w:pStyle w:val="Estilo"/>
      </w:pPr>
      <w:r>
        <w:t>V. Influenciar con mentiras o calumnias respecto de la figura del progenitor ausente, insinuando o afirmando al o los menores abiertamente, que pretende dañarlos;</w:t>
      </w:r>
    </w:p>
    <w:p>
      <w:pPr>
        <w:pStyle w:val="Estilo"/>
      </w:pPr>
      <w:r>
        <w:t/>
      </w:r>
    </w:p>
    <w:p>
      <w:pPr>
        <w:pStyle w:val="Estilo"/>
      </w:pPr>
      <w:r>
        <w:t>VI. Presentar falsas alegaciones de abuso en los juzgados para separar a los niños del otro progenitor y;</w:t>
      </w:r>
    </w:p>
    <w:p>
      <w:pPr>
        <w:pStyle w:val="Estilo"/>
      </w:pPr>
      <w:r>
        <w:t/>
      </w:r>
    </w:p>
    <w:p>
      <w:pPr>
        <w:pStyle w:val="Estilo"/>
      </w:pPr>
      <w:r>
        <w:t>VII. Cambiar de domicilio, con el único fin de impedir, obstruir, e incluso destruir la relación del progenitor ausente con sus hijos.</w:t>
      </w:r>
    </w:p>
    <w:p>
      <w:pPr>
        <w:pStyle w:val="Estilo"/>
      </w:pPr>
      <w:r>
        <w:t/>
      </w:r>
    </w:p>
    <w:p>
      <w:pPr>
        <w:pStyle w:val="Estilo"/>
      </w:pPr>
      <w:r>
        <w:t>En cualquier momento en que se presentare Alienación Parental por parte de alguno de los progenitores hacia los hijos, el Juez de lo Familiar, de oficio ordenará las medidas terapéuticas necesarias para los menores hijos y sus padres, con la finalidad de restablecer la sana convivencia con ambos progenitores. Para estos efectos, ambos progenitores tendrán la obligación de colaborar en el cumplimiento de las medidas que sean determinadas, pudiendo el juez hacer uso de las medidas de apremio que establezca el presente Código para su cumplimiento.</w:t>
      </w:r>
    </w:p>
    <w:p>
      <w:pPr>
        <w:pStyle w:val="Estilo"/>
      </w:pPr>
      <w:r>
        <w:t/>
      </w:r>
    </w:p>
    <w:p>
      <w:pPr>
        <w:pStyle w:val="Estilo"/>
      </w:pPr>
      <w:r>
        <w:t>ARTICULO 421.-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422.-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ARTICULO 423.-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ARTICULO 424.-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ARTICULO 425.-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ARTICULO 426.- Los bienes de la primera clase pertenecen en propiedad, administración y usufructo al hijo.</w:t>
      </w:r>
    </w:p>
    <w:p>
      <w:pPr>
        <w:pStyle w:val="Estilo"/>
      </w:pPr>
      <w:r>
        <w:t/>
      </w:r>
    </w:p>
    <w:p>
      <w:pPr>
        <w:pStyle w:val="Estilo"/>
      </w:pPr>
      <w:r>
        <w:t>ARTICULO 427.-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ARTICULO 428.- Los padres pueden renunciar a su derecho a la mitad del usufructo, haciendo constar su renuncia por escrito o de cualquier otro modo que no deje lugar a duda.</w:t>
      </w:r>
    </w:p>
    <w:p>
      <w:pPr>
        <w:pStyle w:val="Estilo"/>
      </w:pPr>
      <w:r>
        <w:t/>
      </w:r>
    </w:p>
    <w:p>
      <w:pPr>
        <w:pStyle w:val="Estilo"/>
      </w:pPr>
      <w:r>
        <w:t>ARTICULO 429.- La renuncia del usufructo hecha en favor del hijo, se considera como donación.</w:t>
      </w:r>
    </w:p>
    <w:p>
      <w:pPr>
        <w:pStyle w:val="Estilo"/>
      </w:pPr>
      <w:r>
        <w:t/>
      </w:r>
    </w:p>
    <w:p>
      <w:pPr>
        <w:pStyle w:val="Estilo"/>
      </w:pPr>
      <w:r>
        <w:t>ARTICULO 430.-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ARTICULO 431.-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ARTICULO 432.-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ARTICULO 433.-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(REFORMADO PRIMER PÁRRAFO, P.O. 18 DE NOVIEMBRE DE 2005)</w:t>
      </w:r>
    </w:p>
    <w:p>
      <w:pPr>
        <w:pStyle w:val="Estilo"/>
      </w:pPr>
      <w:r>
        <w:t>ARTICULO 434.- Siempre que el Juez conceda licencia a los que ejercen la patria potestad, para enajenar un bien inmueble o un mueble precioso perteneciente a la persona menor de dieciocho años de edad, tomará las medidas necesarias para hacer que el producto de la venta se dedique al objeto que se destinó y para que el resto se invierta en la adquisición de un inmueble o se imponga con segura hipoteca en favor de persona menor de dieciocho años de edad.</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ARTICULO 435.- El derecho de usufructo concedido a las personas que ejercen la patria potestad, se extingue:</w:t>
      </w:r>
    </w:p>
    <w:p>
      <w:pPr>
        <w:pStyle w:val="Estilo"/>
      </w:pPr>
      <w:r>
        <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ARTICULO 436.- Las personas que ejercen la patria potestad tienen obligación de dar cuenta de la administración de los bienes de los hijos.</w:t>
      </w:r>
    </w:p>
    <w:p>
      <w:pPr>
        <w:pStyle w:val="Estilo"/>
      </w:pPr>
      <w:r>
        <w:t/>
      </w:r>
    </w:p>
    <w:p>
      <w:pPr>
        <w:pStyle w:val="Estilo"/>
      </w:pPr>
      <w:r>
        <w:t>ARTICULO 437.- En todos los casos en que las personas que ejercen la patria potestad tienen un interés opuesto al de los hijos, serán estos representados, en juicio y fuera él, por un tutor nombrado por el Juez para cada caso.</w:t>
      </w:r>
    </w:p>
    <w:p>
      <w:pPr>
        <w:pStyle w:val="Estilo"/>
      </w:pPr>
      <w:r>
        <w:t/>
      </w:r>
    </w:p>
    <w:p>
      <w:pPr>
        <w:pStyle w:val="Estilo"/>
      </w:pPr>
      <w:r>
        <w:t>(REFORMADO PRIMER PÁRRAFO, P.O. 31 DE JULIO DE 1987)</w:t>
      </w:r>
    </w:p>
    <w:p>
      <w:pPr>
        <w:pStyle w:val="Estilo"/>
      </w:pPr>
      <w:r>
        <w:t>ARTICULO 438.-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(REFORMADO, P.O. 18 DE NOVIEMBRE DE 2005)</w:t>
      </w:r>
    </w:p>
    <w:p>
      <w:pPr>
        <w:pStyle w:val="Estilo"/>
      </w:pPr>
      <w:r>
        <w:t>Estas medidas se tomarán a instancias de las personas interesadas, de la persona cuando hubiere cumplido catorce años de edad, del Ministerio Público o del Sistema para el Desarrollo Integral de la Familia de Baja California en todo caso.</w:t>
      </w:r>
    </w:p>
    <w:p>
      <w:pPr>
        <w:pStyle w:val="Estilo"/>
      </w:pPr>
      <w:r>
        <w:t/>
      </w:r>
    </w:p>
    <w:p>
      <w:pPr>
        <w:pStyle w:val="Estilo"/>
      </w:pPr>
      <w:r>
        <w:t>ARTICULO 439.-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ARTICULO 440.-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(ADICIONADA, P.O. 30 DE NOVIEMBRE DE 2012)</w:t>
      </w:r>
    </w:p>
    <w:p>
      <w:pPr>
        <w:pStyle w:val="Estilo"/>
      </w:pPr>
      <w:r>
        <w:t>IV.- Cuando quienes ejerzan la patria potestad hayan aceptado ante la autoridad judicial la entrega del menor a las instituciones de asistencia pública, siempre y cuando no haya otra persona en quien recaiga, en términos de lo dispuesto en el artículo 411 de este código;</w:t>
      </w:r>
    </w:p>
    <w:p>
      <w:pPr>
        <w:pStyle w:val="Estilo"/>
      </w:pPr>
      <w:r>
        <w:t/>
      </w:r>
    </w:p>
    <w:p>
      <w:pPr>
        <w:pStyle w:val="Estilo"/>
      </w:pPr>
      <w:r>
        <w:t>[N. DE E. PARA LOS SUBSECUENTES PÁRRAFOS VÉASE LITERALIDAD DEL DECRETO PUBLICADO EN EL P.O. DE 23 DE SEPTIEMBRE DE 2016, PÁGINA 7.]</w:t>
      </w:r>
    </w:p>
    <w:p>
      <w:pPr>
        <w:pStyle w:val="Estilo"/>
      </w:pPr>
      <w:r>
        <w:t>(REFORMADA, P.O. 23 DE SEPTIEMBRE DE 2016)</w:t>
      </w:r>
    </w:p>
    <w:p>
      <w:pPr>
        <w:pStyle w:val="Estilo"/>
      </w:pPr>
      <w:r>
        <w:t>V.- Cuando se exponga sin causa justificada por más de un día a la persona menor de dieciocho años de edad o persona que no tenga capacidad para comprender el significado del hecho, poniendo en riesgo su integridad personal.</w:t>
      </w:r>
    </w:p>
    <w:p>
      <w:pPr>
        <w:pStyle w:val="Estilo"/>
      </w:pPr>
      <w:r>
        <w:t/>
      </w:r>
    </w:p>
    <w:p>
      <w:pPr>
        <w:pStyle w:val="Estilo"/>
      </w:pPr>
      <w:r>
        <w:t>(REFORMADO, P.O. 23 DE SEPTIEMBRE DE 2016)</w:t>
      </w:r>
    </w:p>
    <w:p>
      <w:pPr>
        <w:pStyle w:val="Estilo"/>
      </w:pPr>
      <w:r>
        <w:t>Se considera expósito a la persona cuyo origen se desconoce menor de dieciocho años de edad o persona que no tengan capacidad para comprender el significado del hecho y se coloca en situación de desamparo en un hospital, casa particular o algún paraje público o privado por quienes conforme a la Ley están obligados a protegerlos, esta causal solo procede por Resolución Judicial.</w:t>
      </w:r>
    </w:p>
    <w:p>
      <w:pPr>
        <w:pStyle w:val="Estilo"/>
      </w:pPr>
      <w:r>
        <w:t/>
      </w:r>
    </w:p>
    <w:p>
      <w:pPr>
        <w:pStyle w:val="Estilo"/>
      </w:pPr>
      <w:r>
        <w:t>(REFORMADO, P.O. 23 DE SEPTIEMBRE DE 2016)</w:t>
      </w:r>
    </w:p>
    <w:p>
      <w:pPr>
        <w:pStyle w:val="Estilo"/>
      </w:pPr>
      <w:r>
        <w:t>El Sistema Estatal para el Desarrollo Integral de la Familia, por conducto de la Procuraduría de Protección de Niñas, Niños y Adolescentes del Estado, tendrá atribuciones para promover, en su carácter de tutor, la reintegración inmediata y oportuna de los menores expósitos a un ambiente familiar a través de hogares adoptivos o substitutos.</w:t>
      </w:r>
    </w:p>
    <w:p>
      <w:pPr>
        <w:pStyle w:val="Estilo"/>
      </w:pPr>
      <w:r>
        <w:t/>
      </w:r>
    </w:p>
    <w:p>
      <w:pPr>
        <w:pStyle w:val="Estilo"/>
      </w:pPr>
      <w:r>
        <w:t>ARTICULO 441.- La patria potestad se pierde:</w:t>
      </w:r>
    </w:p>
    <w:p>
      <w:pPr>
        <w:pStyle w:val="Estilo"/>
      </w:pPr>
      <w:r>
        <w:t/>
      </w:r>
    </w:p>
    <w:p>
      <w:pPr>
        <w:pStyle w:val="Estilo"/>
      </w:pPr>
      <w:r>
        <w:t>(REFORMADA, P.O. 10 DE DICIEMBRE DE 1999)</w:t>
      </w:r>
    </w:p>
    <w:p>
      <w:pPr>
        <w:pStyle w:val="Estilo"/>
      </w:pPr>
      <w:r>
        <w:t>I.- Cuando el que la ejerza es condenado expresamente a la pérdida de ese derecho, o cuando haya sido condenado por delito grave;</w:t>
      </w:r>
    </w:p>
    <w:p>
      <w:pPr>
        <w:pStyle w:val="Estilo"/>
      </w:pPr>
      <w:r>
        <w:t/>
      </w:r>
    </w:p>
    <w:p>
      <w:pPr>
        <w:pStyle w:val="Estilo"/>
      </w:pPr>
      <w:r>
        <w:t>II.- En los casos de divorcio, teniendo en cuenta lo que dispone el artículo 280;</w:t>
      </w:r>
    </w:p>
    <w:p>
      <w:pPr>
        <w:pStyle w:val="Estilo"/>
      </w:pPr>
      <w:r>
        <w:t/>
      </w:r>
    </w:p>
    <w:p>
      <w:pPr>
        <w:pStyle w:val="Estilo"/>
      </w:pPr>
      <w:r>
        <w:t>(REFORMADA, P.O. 18 DE NOVIEMBRE DE 2005)</w:t>
      </w:r>
    </w:p>
    <w:p>
      <w:pPr>
        <w:pStyle w:val="Estilo"/>
      </w:pPr>
      <w:r>
        <w:t>III.- Cuando por las costumbres o hábitos de quienes la ejercen, malos tratos o abandono de sus deberes, uso de algún tipo de enervante, alcoholismo, prostitución, que afecte o ponga en riesgo la seguridad, la salud, la moralidad, la tranquilidad, el bienestar o el desarrollo armónico de las personas menores de dieciocho años de edad o personas que no tengan capacidad para comprender el significado del hecho, aún cuando esos hechos o conductas no cayeren bajo la sanción de la Ley Penal;</w:t>
      </w:r>
    </w:p>
    <w:p>
      <w:pPr>
        <w:pStyle w:val="Estilo"/>
      </w:pPr>
      <w:r>
        <w:t/>
      </w:r>
    </w:p>
    <w:p>
      <w:pPr>
        <w:pStyle w:val="Estilo"/>
      </w:pPr>
      <w:r>
        <w:t>(REFORMADA, P.O. 18 DE NOVIEMBRE DE 2005)</w:t>
      </w:r>
    </w:p>
    <w:p>
      <w:pPr>
        <w:pStyle w:val="Estilo"/>
      </w:pPr>
      <w:r>
        <w:t>IV.- Cuando quienes ejercen la patria potestad permitan o toleren que otras personas atenten contra la seguridad e integridad física, emocional y sexual de las personas menores de dieciocho años de edad o personas que no tengan capacidad para comprender el significado del hecho;</w:t>
      </w:r>
    </w:p>
    <w:p>
      <w:pPr>
        <w:pStyle w:val="Estilo"/>
      </w:pPr>
      <w:r>
        <w:t/>
      </w:r>
    </w:p>
    <w:p>
      <w:pPr>
        <w:pStyle w:val="Estilo"/>
      </w:pPr>
      <w:r>
        <w:t>(REFORMADA [N. DE E. ADICIONADA], P.O. 23 DE SEPTIEMBRE DE 2016)</w:t>
      </w:r>
    </w:p>
    <w:p>
      <w:pPr>
        <w:pStyle w:val="Estilo"/>
      </w:pPr>
      <w:r>
        <w:t>V.- Por el abandono sin causa justificada que el padre, la madre o quien ejerza la patria potestad hiciere de las personas menores de dieciocho años de edad o personas que no tengan capacidad para comprender el significado del hecho, por más de tres meses en alguna institución de asistencia pública o privada, siempre y cuando no haya otra persona en quien recaiga, en términos de lo dispuesto en el artículo 411 de este código;</w:t>
      </w:r>
    </w:p>
    <w:p>
      <w:pPr>
        <w:pStyle w:val="Estilo"/>
      </w:pPr>
      <w:r>
        <w:t/>
      </w:r>
    </w:p>
    <w:p>
      <w:pPr>
        <w:pStyle w:val="Estilo"/>
      </w:pPr>
      <w:r>
        <w:t>(NOTA: EL 12 DE NOVIEMBRE DE 2019, EL PLENO DE LA SUPREMA CORTE DE JUSTICIA DE LA NACIÓN, EN EL CONSIDERANDO QUINTO, ASÍ COMO EN EL RESOLUTIVO TERCERO DE LA SENTENCIA DICTADA AL RESOLVER LA ACCIÓN DE INCONSTITUCIONALIDAD 120/2017, DECLARÓ LA INVALIDEZ DE LA FRACCIÓN VI DE ESTE ARTÍCULO INDICADA CON MAYÚSCULAS, LA CUAL SURTIÓ EFECTOS EL 12 DE NOVIEMBRE DE 2019, DE ACUERDO A LAS CONSTANCIAS QUE OBRAN EN LA SECRETARÍA GENERAL DE ACUERDOS DE LA SUPREMA CORTE DE JUSTICIA DE LA NACIÓN. DICHA SENTENCIA PUEDE SER CONSULTADA EN LA DIRECCIÓN ELECTRÓNICA http://www2.scjn.gob.mx/).</w:t>
      </w:r>
    </w:p>
    <w:p>
      <w:pPr>
        <w:pStyle w:val="Estilo"/>
      </w:pPr>
      <w:r>
        <w:t>(REFORMADA [N. DE E. ADICIONADA], P.O. 14 DE JULIO DE 2017)  (F. DE E. 24 DE NOVIEMBRE DE 2017) </w:t>
      </w:r>
    </w:p>
    <w:p>
      <w:pPr>
        <w:pStyle w:val="Estilo"/>
      </w:pPr>
      <w:r>
        <w:t>VI.- DERIVADO DEL INCUMPLIMIENTO A LO ESTABLECIDO EN EL ARTÍCULO 420 BIS Y A CONSIDERACIÓN DEL JUEZ SEA IMPOSIBLE LA CONVIVENCIA, ANTEPONIENDO SIEMPRE EL INTERÉS SUPERIOR DEL MENOR.</w:t>
      </w:r>
    </w:p>
    <w:p>
      <w:pPr>
        <w:pStyle w:val="Estilo"/>
      </w:pPr>
      <w:r>
        <w:t/>
      </w:r>
    </w:p>
    <w:p>
      <w:pPr>
        <w:pStyle w:val="Estilo"/>
      </w:pPr>
      <w:r>
        <w:t>(REFORMADO [N. DE E. ADICIONADO], P.O. 23 DE SEPTIEMBRE DE 2016)</w:t>
      </w:r>
    </w:p>
    <w:p>
      <w:pPr>
        <w:pStyle w:val="Estilo"/>
      </w:pPr>
      <w:r>
        <w:t>Se reputa abandonada la persona menor de dieciocho años de edad cuyo origen se conoce y respecto de quien, los que ejercen la patria potestad o tutela, dejaron de cumplir sus deberes; aceptando la posibilidad de que alguna institución pública o privada se haga cargo del mismo.</w:t>
      </w:r>
    </w:p>
    <w:p>
      <w:pPr>
        <w:pStyle w:val="Estilo"/>
      </w:pPr>
      <w:r>
        <w:t/>
      </w:r>
    </w:p>
    <w:p>
      <w:pPr>
        <w:pStyle w:val="Estilo"/>
      </w:pPr>
      <w:r>
        <w:t>(REFORMADO [N. DE E. ADICIONADO], P.O. 23 DE SEPTIEMBRE DE 2016)</w:t>
      </w:r>
    </w:p>
    <w:p>
      <w:pPr>
        <w:pStyle w:val="Estilo"/>
      </w:pPr>
      <w:r>
        <w:t>El abandono no se interrumpe por el hecho de que el padre, la madre o quien ejerce la patria potestad o tutela, visitaren a las personas menores de dieciocho años de edad desamparados sin asumir de inmediato sin causa justificada, el ejercicio de los deberes que natural y legalmente se deriven de la relación paterno-filial.</w:t>
      </w:r>
    </w:p>
    <w:p>
      <w:pPr>
        <w:pStyle w:val="Estilo"/>
      </w:pPr>
      <w:r>
        <w:t/>
      </w:r>
    </w:p>
    <w:p>
      <w:pPr>
        <w:pStyle w:val="Estilo"/>
      </w:pPr>
      <w:r>
        <w:t>(REFORMADO [N. DE E. ADICIONADO], P.O. 23 DE SEPTIEMBRE DE 2016)</w:t>
      </w:r>
    </w:p>
    <w:p>
      <w:pPr>
        <w:pStyle w:val="Estilo"/>
      </w:pPr>
      <w:r>
        <w:t>El Sistema Estatal para el Desarrollo Integral de la Familia, por conducto de la Procuraduría de Protección de Niñas, Niños y Adolescentes del Estado, podrá promover la pérdida de patria potestad de las personas menores de dieciocho años de edad abandonados y tendrá atribuciones para promover, en su carácter de tutor, la reintegración inmediata y oportuna de estos a un ambiente familiar a través de hogares adoptivos o substitutos.</w:t>
      </w:r>
    </w:p>
    <w:p>
      <w:pPr>
        <w:pStyle w:val="Estilo"/>
      </w:pPr>
      <w:r>
        <w:t/>
      </w:r>
    </w:p>
    <w:p>
      <w:pPr>
        <w:pStyle w:val="Estilo"/>
      </w:pPr>
      <w:r>
        <w:t>ARTICULO 442.- La madre o abuela que pase a segundas nupcias, no pierde por este hecho la patria potestad.</w:t>
      </w:r>
    </w:p>
    <w:p>
      <w:pPr>
        <w:pStyle w:val="Estilo"/>
      </w:pPr>
      <w:r>
        <w:t/>
      </w:r>
    </w:p>
    <w:p>
      <w:pPr>
        <w:pStyle w:val="Estilo"/>
      </w:pPr>
      <w:r>
        <w:t>ARTICULO 443.- El nuevo marido no ejercerá la patria potestad sobre los hijos del matrimonio anterior.</w:t>
      </w:r>
    </w:p>
    <w:p>
      <w:pPr>
        <w:pStyle w:val="Estilo"/>
      </w:pPr>
      <w:r>
        <w:t/>
      </w:r>
    </w:p>
    <w:p>
      <w:pPr>
        <w:pStyle w:val="Estilo"/>
      </w:pPr>
      <w:r>
        <w:t>ARTICULO 444.-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(REFORMADO, P.O. 28 DE JUNIO DE 2013)</w:t>
      </w:r>
    </w:p>
    <w:p>
      <w:pPr>
        <w:pStyle w:val="Estilo"/>
      </w:pPr>
      <w:r>
        <w:t>ARTICULO 445.-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18 DE NOVIEMBRE DE 2005)</w:t>
      </w:r>
    </w:p>
    <w:p>
      <w:pPr>
        <w:pStyle w:val="Estilo"/>
      </w:pPr>
      <w:r>
        <w:t>ARTICULO 446.- El objeto de la tutela es la guarda de la persona y bienes de los que no estando sujetos a patria potestad son personas que no tienen capacidad para comprender el significado del hecho por causa natural y legal, o solamente la segunda, para gobernarse por si mismos. La tutela puede también tener por objeto la representación interina de la persona que no tenga la capacidad para comprender el significado del hecho en los casos especiales que señale la Ley.</w:t>
      </w:r>
    </w:p>
    <w:p>
      <w:pPr>
        <w:pStyle w:val="Estilo"/>
      </w:pPr>
      <w:r>
        <w:t/>
      </w:r>
    </w:p>
    <w:p>
      <w:pPr>
        <w:pStyle w:val="Estilo"/>
      </w:pPr>
      <w:r>
        <w:t>En la tutela se cuidará preferentemente de las persona menores de dieciocho años de edad y personas que no tengan capacidad para comprender el significado del hecho. Su ejercicio queda sujeto en cuanto a la guarda y educación de las personas menores de dieciocho años de edad, a las modalidades de que habla la parte final del artículo 410.</w:t>
      </w:r>
    </w:p>
    <w:p>
      <w:pPr>
        <w:pStyle w:val="Estilo"/>
      </w:pPr>
      <w:r>
        <w:t/>
      </w:r>
    </w:p>
    <w:p>
      <w:pPr>
        <w:pStyle w:val="Estilo"/>
      </w:pPr>
      <w:r>
        <w:t>(REFORMADO, P.O. 30 DE ABRIL DE 2010)</w:t>
      </w:r>
    </w:p>
    <w:p>
      <w:pPr>
        <w:pStyle w:val="Estilo"/>
      </w:pPr>
      <w:r>
        <w:t>ARTICULO 447.- Las personas que no tienen capacidad para comprender el significado del hecho por causa natural y legal o solamente para gobernarse por sí mismos son:</w:t>
      </w:r>
    </w:p>
    <w:p>
      <w:pPr>
        <w:pStyle w:val="Estilo"/>
      </w:pPr>
      <w:r>
        <w:t/>
      </w:r>
    </w:p>
    <w:p>
      <w:pPr>
        <w:pStyle w:val="Estilo"/>
      </w:pPr>
      <w:r>
        <w:t>I.- Las personas menores de dieciocho años de edad;</w:t>
      </w:r>
    </w:p>
    <w:p>
      <w:pPr>
        <w:pStyle w:val="Estilo"/>
      </w:pPr>
      <w:r>
        <w:t/>
      </w:r>
    </w:p>
    <w:p>
      <w:pPr>
        <w:pStyle w:val="Estilo"/>
      </w:pPr>
      <w:r>
        <w:t>II.- Las personas mayores de dieciocho años de edad privados de inteligencia por enfermedad o trastorno mental, o cualquier causa que la provoque, aun cuando tengan intervalos lúcidos;</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V.- Las personas mayores de dieciocho años de edad que por enfermedad o cualquier causa que lo provoque sean declarados incapaces o no puedan valerse por sí mismas.</w:t>
      </w:r>
    </w:p>
    <w:p>
      <w:pPr>
        <w:pStyle w:val="Estilo"/>
      </w:pPr>
      <w:r>
        <w:t/>
      </w:r>
    </w:p>
    <w:p>
      <w:pPr>
        <w:pStyle w:val="Estilo"/>
      </w:pPr>
      <w:r>
        <w:t>(REFORMADO, P.O. 18 DE NOVIEMBRE DE 2005)</w:t>
      </w:r>
    </w:p>
    <w:p>
      <w:pPr>
        <w:pStyle w:val="Estilo"/>
      </w:pPr>
      <w:r>
        <w:t>ARTICULO 448.- Las personas menores de dieciocho años de edad, emancipadas por razón del matrimonio, no tienen capacidad para comprender los actos que se mencionan en el artículo relativo al Capítulo I, del Titulo X de este libro.</w:t>
      </w:r>
    </w:p>
    <w:p>
      <w:pPr>
        <w:pStyle w:val="Estilo"/>
      </w:pPr>
      <w:r>
        <w:t/>
      </w:r>
    </w:p>
    <w:p>
      <w:pPr>
        <w:pStyle w:val="Estilo"/>
      </w:pPr>
      <w:r>
        <w:t>ARTICULO 449.- La tutela es un cargo de interés público del que nadie puede eximirse, sino por causa legítima.</w:t>
      </w:r>
    </w:p>
    <w:p>
      <w:pPr>
        <w:pStyle w:val="Estilo"/>
      </w:pPr>
      <w:r>
        <w:t/>
      </w:r>
    </w:p>
    <w:p>
      <w:pPr>
        <w:pStyle w:val="Estilo"/>
      </w:pPr>
      <w:r>
        <w:t>(REFORMADO, P.O. 18 DE NOVIEMBRE DE 2005)</w:t>
      </w:r>
    </w:p>
    <w:p>
      <w:pPr>
        <w:pStyle w:val="Estilo"/>
      </w:pPr>
      <w:r>
        <w:t>ARTICULO 450.- El que se rehusare sin causa legal a desempeñar el cargo de tutor, es responsable de los daños y perjuicios que de su negativa resulten a la persona menor de dieciocho años de edad o a la persona que no tenga capacidad para comprender el significado del hecho.</w:t>
      </w:r>
    </w:p>
    <w:p>
      <w:pPr>
        <w:pStyle w:val="Estilo"/>
      </w:pPr>
      <w:r>
        <w:t/>
      </w:r>
    </w:p>
    <w:p>
      <w:pPr>
        <w:pStyle w:val="Estilo"/>
      </w:pPr>
      <w:r>
        <w:t>ARTICULO 451.- La tutela se desempeñará por el tutor con intervención del curador, en los términos establecidos en este Código.</w:t>
      </w:r>
    </w:p>
    <w:p>
      <w:pPr>
        <w:pStyle w:val="Estilo"/>
      </w:pPr>
      <w:r>
        <w:t/>
      </w:r>
    </w:p>
    <w:p>
      <w:pPr>
        <w:pStyle w:val="Estilo"/>
      </w:pPr>
      <w:r>
        <w:t>(REFORMADO, P.O. 18 DE NOVIEMBRE DE 2005)</w:t>
      </w:r>
    </w:p>
    <w:p>
      <w:pPr>
        <w:pStyle w:val="Estilo"/>
      </w:pPr>
      <w:r>
        <w:t>ARTICULO 452.- Ninguna persona menor de dieciocho años de edad o persona que no tenga capacidad para comprender el significado del hecho puede tener a un mismo tiempo más de un tutor y de un curador definitivo.</w:t>
      </w:r>
    </w:p>
    <w:p>
      <w:pPr>
        <w:pStyle w:val="Estilo"/>
      </w:pPr>
      <w:r>
        <w:t/>
      </w:r>
    </w:p>
    <w:p>
      <w:pPr>
        <w:pStyle w:val="Estilo"/>
      </w:pPr>
      <w:r>
        <w:t>ARTICULO 453.- El tutor y el curador pueden desempeñar respectivamente la tutela o la curatela hasta de tres incapaces. Si éstos son hermanos, o son coherederos o legatarios de la misma persona, puede nombrarse un sólo tutor y un curador a todos ellos, aunque sean más de tres.</w:t>
      </w:r>
    </w:p>
    <w:p>
      <w:pPr>
        <w:pStyle w:val="Estilo"/>
      </w:pPr>
      <w:r>
        <w:t/>
      </w:r>
    </w:p>
    <w:p>
      <w:pPr>
        <w:pStyle w:val="Estilo"/>
      </w:pPr>
      <w:r>
        <w:t>ARTICULO 454.-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(REFORMADO, P.O. 18 DE NOVIEMBRE DE 2005)</w:t>
      </w:r>
    </w:p>
    <w:p>
      <w:pPr>
        <w:pStyle w:val="Estilo"/>
      </w:pPr>
      <w:r>
        <w:t>ARTICULO 455.- Los cargos de tutor y de curador de una persona menor de dieciocho años de edad o persona que no tenga capacidad para comprender el significado del hecho no pueden ser desempeñados al mismo tiempo por una sola persona. Tampoco pueden desempeñarse por persona que tenga entre sí parentesco en cualquier grado de la línea recta, o dentro del cuarto grado de la colateral.</w:t>
      </w:r>
    </w:p>
    <w:p>
      <w:pPr>
        <w:pStyle w:val="Estilo"/>
      </w:pPr>
      <w:r>
        <w:t/>
      </w:r>
    </w:p>
    <w:p>
      <w:pPr>
        <w:pStyle w:val="Estilo"/>
      </w:pPr>
      <w:r>
        <w:t>(REFORMADO, P.O. 20 DE SEPTIEMBRE DE 1980)</w:t>
      </w:r>
    </w:p>
    <w:p>
      <w:pPr>
        <w:pStyle w:val="Estilo"/>
      </w:pPr>
      <w:r>
        <w:t>ARTICULO 456.- No pueden ser nombrados tutores o curadores las personas que desempeñen cargos en los Juzgados de Primera Instancia de lo Familiar; ni los que estén ligados con parentesco de consanguinidad con las mencionadas personas, en la línea recta, sin limitación de grados, y en la colateral dentro de cuarto grado inclusive.</w:t>
      </w:r>
    </w:p>
    <w:p>
      <w:pPr>
        <w:pStyle w:val="Estilo"/>
      </w:pPr>
      <w:r>
        <w:t/>
      </w:r>
    </w:p>
    <w:p>
      <w:pPr>
        <w:pStyle w:val="Estilo"/>
      </w:pPr>
      <w:r>
        <w:t>(REFORMADO, P.O. 18 DE NOVIEMBRE DE 2005)</w:t>
      </w:r>
    </w:p>
    <w:p>
      <w:pPr>
        <w:pStyle w:val="Estilo"/>
      </w:pPr>
      <w:r>
        <w:t>ARTICULO 457.- Cuando fallezca una persona que ejerza la patria potestad sobre una persona menor de dieciocho años de edad o persona que no tenga capacidad para comprender el significado del hecho, a quien deba nombrarse tutor, su ejecutor testamentario y en caso de intestado los parientes y personas con quienes haya vivido, están obligados a dar parte del fallecimiento al Juez de Primera Instancia de lo Familiar que conozca el caso, dentro de ocho días, a fin de que se provea a la tutela, bajo la pena de veinticinco a cien pesos de multa.</w:t>
      </w:r>
    </w:p>
    <w:p>
      <w:pPr>
        <w:pStyle w:val="Estilo"/>
      </w:pPr>
      <w:r>
        <w:t/>
      </w:r>
    </w:p>
    <w:p>
      <w:pPr>
        <w:pStyle w:val="Estilo"/>
      </w:pPr>
      <w:r>
        <w:t>(REFORMADO, P.O. 30 DE ABRIL DE 2010)</w:t>
      </w:r>
    </w:p>
    <w:p>
      <w:pPr>
        <w:pStyle w:val="Estilo"/>
      </w:pPr>
      <w:r>
        <w:t>ARTICULO 458.- La tutela es testamentaria, legítima, pública, dativa o autodesignada.</w:t>
      </w:r>
    </w:p>
    <w:p>
      <w:pPr>
        <w:pStyle w:val="Estilo"/>
      </w:pPr>
      <w:r>
        <w:t/>
      </w:r>
    </w:p>
    <w:p>
      <w:pPr>
        <w:pStyle w:val="Estilo"/>
      </w:pPr>
      <w:r>
        <w:t>ARTICULO 459.-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ARTICULO 460.- Los tutores y curadores no pueden ser removidos de su cargo sin que previamente hayan sido oídos y vencidos en juicio.</w:t>
      </w:r>
    </w:p>
    <w:p>
      <w:pPr>
        <w:pStyle w:val="Estilo"/>
      </w:pPr>
      <w:r>
        <w:t/>
      </w:r>
    </w:p>
    <w:p>
      <w:pPr>
        <w:pStyle w:val="Estilo"/>
      </w:pPr>
      <w:r>
        <w:t>(REFORMADO, P.O. 18 DE NOVIEMBRE DE 2005)</w:t>
      </w:r>
    </w:p>
    <w:p>
      <w:pPr>
        <w:pStyle w:val="Estilo"/>
      </w:pPr>
      <w:r>
        <w:t>ARTICULO 461.- La persona menor de dieciocho años de edad, que fuere persona que no tenga capacidad para comprender el significado del hecho, no solo por razón de la edad sino por las demas causas previstas en el artículo 447 de esta Ley, estará sujeto a la tutela, mientras no cumple dieciocho años de edad, si al cumplirse ésta continuare alguna de las hipótesis por las que la persona no tenga capacidad para comprender el significado del hecho se sujetará a nueva tutela, previo juicio de interdicción, en el cual serán oídos el tutor y el curador anteriores.</w:t>
      </w:r>
    </w:p>
    <w:p>
      <w:pPr>
        <w:pStyle w:val="Estilo"/>
      </w:pPr>
      <w:r>
        <w:t/>
      </w:r>
    </w:p>
    <w:p>
      <w:pPr>
        <w:pStyle w:val="Estilo"/>
      </w:pPr>
      <w:r>
        <w:t>(REFORMADO, P.O. 18 DE NOVIEMBRE DE 2005)</w:t>
      </w:r>
    </w:p>
    <w:p>
      <w:pPr>
        <w:pStyle w:val="Estilo"/>
      </w:pPr>
      <w:r>
        <w:t>ARTICULO 462.- Los hijos que sean personas menores de dieciocho años de edad de una persona que no tenga capacidad para comprender el significado del hecho quedarán bajo la patria potestad del ascendiente que corresponda conforme a la Ley, y no habiéndolo, se le proveerá de tutor.</w:t>
      </w:r>
    </w:p>
    <w:p>
      <w:pPr>
        <w:pStyle w:val="Estilo"/>
      </w:pPr>
      <w:r>
        <w:t/>
      </w:r>
    </w:p>
    <w:p>
      <w:pPr>
        <w:pStyle w:val="Estilo"/>
      </w:pPr>
      <w:r>
        <w:t>(REFORMADO, P.O. 18 DE NOVIEMBRE DE 2005)</w:t>
      </w:r>
    </w:p>
    <w:p>
      <w:pPr>
        <w:pStyle w:val="Estilo"/>
      </w:pPr>
      <w:r>
        <w:t>ARTICULO 463.- El cargo de tutor de la persona que no tenga capacidad para comprender el significado del hecho,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(REFORMADO, P.O. 18 DE NOVIEMBRE DE 2005)</w:t>
      </w:r>
    </w:p>
    <w:p>
      <w:pPr>
        <w:pStyle w:val="Estilo"/>
      </w:pPr>
      <w:r>
        <w:t>ARTICULO 464.- La interdicción de que habla el artículo anterior no cesará sino por la muerte de la persona que no tenga capacidad para comprender el significado del hecho o por sentencia definitiva, que se pronunciará en juicio seguido conforme a las mismas reglas establecidas para el de interdicción.</w:t>
      </w:r>
    </w:p>
    <w:p>
      <w:pPr>
        <w:pStyle w:val="Estilo"/>
      </w:pPr>
      <w:r>
        <w:t/>
      </w:r>
    </w:p>
    <w:p>
      <w:pPr>
        <w:pStyle w:val="Estilo"/>
      </w:pPr>
      <w:r>
        <w:t>(REFORMADO, P.O. 18 DE NOVIEMBRE DE 2005)</w:t>
      </w:r>
    </w:p>
    <w:p>
      <w:pPr>
        <w:pStyle w:val="Estilo"/>
      </w:pPr>
      <w:r>
        <w:t>ARTICULO 465.- El Juez de Primera Instancia de lo Familiar del domicilio de la persona que no tenga capacidad para comprender el significado del hecho, cuidará provisionalmente de la persona y sus bienes, hasta que se nombre tutor.</w:t>
      </w:r>
    </w:p>
    <w:p>
      <w:pPr>
        <w:pStyle w:val="Estilo"/>
      </w:pPr>
      <w:r>
        <w:t/>
      </w:r>
    </w:p>
    <w:p>
      <w:pPr>
        <w:pStyle w:val="Estilo"/>
      </w:pPr>
      <w:r>
        <w:t>ARTICULO 466.-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(REFORMADO, P.O. 18 DE NOVIEMBRE DE 2005)</w:t>
      </w:r>
    </w:p>
    <w:p>
      <w:pPr>
        <w:pStyle w:val="Estilo"/>
      </w:pPr>
      <w:r>
        <w:t>ARTICULO 467.- El ascendiente que sobreviva, de los dos que en cada grado deben ejercer la patria potestad conforme a lo dispuesto en el artículo 411, tiene derecho, aunque fuere persona menor de dieciocho años de edad, de nombrar tutor en su testamento a aquellos sobre quienes la ejerza, con inclusión del hijo póstumo.</w:t>
      </w:r>
    </w:p>
    <w:p>
      <w:pPr>
        <w:pStyle w:val="Estilo"/>
      </w:pPr>
      <w:r>
        <w:t/>
      </w:r>
    </w:p>
    <w:p>
      <w:pPr>
        <w:pStyle w:val="Estilo"/>
      </w:pPr>
      <w:r>
        <w:t>ARTICULO 468.- El nombramiento de tutor testamentario hecho en los términos del artículo anterior, excluye del ejercicio de la patria potestad a los ascendientes de ulteriores grados.</w:t>
      </w:r>
    </w:p>
    <w:p>
      <w:pPr>
        <w:pStyle w:val="Estilo"/>
      </w:pPr>
      <w:r>
        <w:t/>
      </w:r>
    </w:p>
    <w:p>
      <w:pPr>
        <w:pStyle w:val="Estilo"/>
      </w:pPr>
      <w:r>
        <w:t>ARTICULO 469.-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18 DE NOVIEMBRE DE 2005)</w:t>
      </w:r>
    </w:p>
    <w:p>
      <w:pPr>
        <w:pStyle w:val="Estilo"/>
      </w:pPr>
      <w:r>
        <w:t>ARTICULO 470.- El que en su testamento, aunque sea una persona persona (sic) menor de dieciocho años de edad no emancipada, deje bienes, ya sea por legado o por herencia, a una persona que no tenga capacidad para comprender el significado del hecho que no este bajo su patria potestad, ni bajo la de otro, puede nombrarle tutor solamente para la administración de los bienes que le deje.</w:t>
      </w:r>
    </w:p>
    <w:p>
      <w:pPr>
        <w:pStyle w:val="Estilo"/>
      </w:pPr>
      <w:r>
        <w:t/>
      </w:r>
    </w:p>
    <w:p>
      <w:pPr>
        <w:pStyle w:val="Estilo"/>
      </w:pPr>
      <w:r>
        <w:t>(REFORMADO, P.O. 18 DE NOVIEMBRE DE 2005)</w:t>
      </w:r>
    </w:p>
    <w:p>
      <w:pPr>
        <w:pStyle w:val="Estilo"/>
      </w:pPr>
      <w:r>
        <w:t>ARTICULO 471.- Si fueren varias las personas menores de dieciocho años de edad podrá nombrárseles un tutor común, o conferirse a persona diferente la tutela de cada uno de ellos, observándose, en su caso, lo dispuesto en el artículo 454.</w:t>
      </w:r>
    </w:p>
    <w:p>
      <w:pPr>
        <w:pStyle w:val="Estilo"/>
      </w:pPr>
      <w:r>
        <w:t/>
      </w:r>
    </w:p>
    <w:p>
      <w:pPr>
        <w:pStyle w:val="Estilo"/>
      </w:pPr>
      <w:r>
        <w:t>ARTICULO 472.-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(REFORMADO, P.O. 18 DE NOVIEMBRE DE 2005)</w:t>
      </w:r>
    </w:p>
    <w:p>
      <w:pPr>
        <w:pStyle w:val="Estilo"/>
      </w:pPr>
      <w:r>
        <w:t>ARTICULO 473.- En ningún otro caso hay lugar a la tutela testamentaria de personas menores de dieciocho años de edad y personas que no tengan capacidad para comprender el significado del hecho.</w:t>
      </w:r>
    </w:p>
    <w:p>
      <w:pPr>
        <w:pStyle w:val="Estilo"/>
      </w:pPr>
      <w:r>
        <w:t/>
      </w:r>
    </w:p>
    <w:p>
      <w:pPr>
        <w:pStyle w:val="Estilo"/>
      </w:pPr>
      <w:r>
        <w:t>ARTICULO 474.-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ARTICULO 475.- Lo dispuesto en el artículo anterior no regirá cuando el testador haya establecido el orden en que los tutores deben sucederse en el desempeño de la tutela.</w:t>
      </w:r>
    </w:p>
    <w:p>
      <w:pPr>
        <w:pStyle w:val="Estilo"/>
      </w:pPr>
      <w:r>
        <w:t/>
      </w:r>
    </w:p>
    <w:p>
      <w:pPr>
        <w:pStyle w:val="Estilo"/>
      </w:pPr>
      <w:r>
        <w:t>(REFORMADA, P.O. 18 DE NOVIEMBRE DE 2005)</w:t>
      </w:r>
    </w:p>
    <w:p>
      <w:pPr>
        <w:pStyle w:val="Estilo"/>
      </w:pPr>
      <w:r>
        <w:t>ARTICULO 476.- Deben observarse todas las reglas, limitaciones y condiciones puestas por el testador para la administración de la tutela, que no sean contrarias a las leyes, a no ser que el Juez, oyendo al tutor y al curador, las estime dañosas para las personas menores de dieciocho años de edad, en cuyo caso podrá dispensarlas o modificarlas.</w:t>
      </w:r>
    </w:p>
    <w:p>
      <w:pPr>
        <w:pStyle w:val="Estilo"/>
      </w:pPr>
      <w:r>
        <w:t/>
      </w:r>
    </w:p>
    <w:p>
      <w:pPr>
        <w:pStyle w:val="Estilo"/>
      </w:pPr>
      <w:r>
        <w:t>(REFORMADO, P.O. 18 DE NOVIEMBRE DE 2005)</w:t>
      </w:r>
    </w:p>
    <w:p>
      <w:pPr>
        <w:pStyle w:val="Estilo"/>
      </w:pPr>
      <w:r>
        <w:t>ARTICULO 477.- Si por un nombramiento condicional del tutor, o por algún otro motivo, faltare temporalmente el tutor testamentario, el Juez proveerá de tutor interino a la persona menor de dieciocho años de edad, conforme a las reglas generales sobre nombramiento de tutores.</w:t>
      </w:r>
    </w:p>
    <w:p>
      <w:pPr>
        <w:pStyle w:val="Estilo"/>
      </w:pPr>
      <w:r>
        <w:t/>
      </w:r>
    </w:p>
    <w:p>
      <w:pPr>
        <w:pStyle w:val="Estilo"/>
      </w:pPr>
      <w:r>
        <w:t>ARTICULO 478.-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(REFORMADA SU DENOMINACIÓN, P.O. 18 DE NOVIEMBRE DE 2005)</w:t>
      </w:r>
    </w:p>
    <w:p>
      <w:pPr>
        <w:pStyle w:val="Estilo"/>
      </w:pPr>
      <w:r>
        <w:t>CAPITULO III</w:t>
      </w:r>
    </w:p>
    <w:p>
      <w:pPr>
        <w:pStyle w:val="Estilo"/>
      </w:pPr>
      <w:r>
        <w:t/>
      </w:r>
    </w:p>
    <w:p>
      <w:pPr>
        <w:pStyle w:val="Estilo"/>
      </w:pPr>
      <w:r>
        <w:t>DE LA TUTELA LEGÍTIMA DE LAS PERSONAS MENORES DE DIECIOCHO AÑOS DE EDAD</w:t>
      </w:r>
    </w:p>
    <w:p>
      <w:pPr>
        <w:pStyle w:val="Estilo"/>
      </w:pPr>
      <w:r>
        <w:t/>
      </w:r>
    </w:p>
    <w:p>
      <w:pPr>
        <w:pStyle w:val="Estilo"/>
      </w:pPr>
      <w:r>
        <w:t>ARTICULO 479.-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ARTICULO 480.- La tutela legítima corresponde:</w:t>
      </w:r>
    </w:p>
    <w:p>
      <w:pPr>
        <w:pStyle w:val="Estilo"/>
      </w:pPr>
      <w:r>
        <w:t/>
      </w:r>
    </w:p>
    <w:p>
      <w:pPr>
        <w:pStyle w:val="Estilo"/>
      </w:pPr>
      <w:r>
        <w:t>I.- A los hermanos, prefiriéndose a los que sean por ambas líneas;</w:t>
      </w:r>
    </w:p>
    <w:p>
      <w:pPr>
        <w:pStyle w:val="Estilo"/>
      </w:pPr>
      <w:r>
        <w:t/>
      </w:r>
    </w:p>
    <w:p>
      <w:pPr>
        <w:pStyle w:val="Estilo"/>
      </w:pPr>
      <w:r>
        <w:t>(REFORMADA, P.O. 18 DE NOVIEMBRE DE 2005)</w:t>
      </w:r>
    </w:p>
    <w:p>
      <w:pPr>
        <w:pStyle w:val="Estilo"/>
      </w:pPr>
      <w:r>
        <w:t>II.- A los parientes colaterales dentro del cuarto grado inclusive, cuando los hermanos sean personas menores de dieciocho años de edad o personas que no tengan la capacidad para comprender el significado del hecho.</w:t>
      </w:r>
    </w:p>
    <w:p>
      <w:pPr>
        <w:pStyle w:val="Estilo"/>
      </w:pPr>
      <w:r>
        <w:t/>
      </w:r>
    </w:p>
    <w:p>
      <w:pPr>
        <w:pStyle w:val="Estilo"/>
      </w:pPr>
      <w:r>
        <w:t>(REFORMADO, P.O. 18 DE NOVIEMBRE DE 2005)</w:t>
      </w:r>
    </w:p>
    <w:p>
      <w:pPr>
        <w:pStyle w:val="Estilo"/>
      </w:pPr>
      <w:r>
        <w:t>ARTICULO 481.- Si hubiere varios parientes del mismo grado, el Juez elegirá entre ellos al que le parezca más apto para el cargo; pero si la persona hubiere cumplido dieciséis años, él hará la elección.</w:t>
      </w:r>
    </w:p>
    <w:p>
      <w:pPr>
        <w:pStyle w:val="Estilo"/>
      </w:pPr>
      <w:r>
        <w:t/>
      </w:r>
    </w:p>
    <w:p>
      <w:pPr>
        <w:pStyle w:val="Estilo"/>
      </w:pPr>
      <w:r>
        <w:t>ARTICULO 482.- La falta temporal del tutor legítimo, se suplirá en los términos establecidos en los dos artículos anteriores.</w:t>
      </w:r>
    </w:p>
    <w:p>
      <w:pPr>
        <w:pStyle w:val="Estilo"/>
      </w:pPr>
      <w:r>
        <w:t/>
      </w:r>
    </w:p>
    <w:p>
      <w:pPr>
        <w:pStyle w:val="Estilo"/>
      </w:pPr>
      <w:r>
        <w:t/>
      </w:r>
    </w:p>
    <w:p>
      <w:pPr>
        <w:pStyle w:val="Estilo"/>
      </w:pPr>
      <w:r>
        <w:t>(REFORMADA SU DENOMINACIÓN, P.O. 18 DE NOVIEMBRE DE 2005)</w:t>
      </w:r>
    </w:p>
    <w:p>
      <w:pPr>
        <w:pStyle w:val="Estilo"/>
      </w:pPr>
      <w:r>
        <w:t>CAPITULO IV</w:t>
      </w:r>
    </w:p>
    <w:p>
      <w:pPr>
        <w:pStyle w:val="Estilo"/>
      </w:pPr>
      <w:r>
        <w:t/>
      </w:r>
    </w:p>
    <w:p>
      <w:pPr>
        <w:pStyle w:val="Estilo"/>
      </w:pPr>
      <w:r>
        <w:t>DE LA TUTELA LEGÍTIMA DE PERSONAS QUE NO TENGAN LA CAPACIDAD PARA COMPRENDER EL SIGNIFICADO DEL HECHO</w:t>
      </w:r>
    </w:p>
    <w:p>
      <w:pPr>
        <w:pStyle w:val="Estilo"/>
      </w:pPr>
      <w:r>
        <w:t/>
      </w:r>
    </w:p>
    <w:p>
      <w:pPr>
        <w:pStyle w:val="Estilo"/>
      </w:pPr>
      <w:r>
        <w:t>ARTICULO 483.- El marido es tutor legítimo y forzoso de su mujer, y ésta lo es de su marido.</w:t>
      </w:r>
    </w:p>
    <w:p>
      <w:pPr>
        <w:pStyle w:val="Estilo"/>
      </w:pPr>
      <w:r>
        <w:t/>
      </w:r>
    </w:p>
    <w:p>
      <w:pPr>
        <w:pStyle w:val="Estilo"/>
      </w:pPr>
      <w:r>
        <w:t>ARTICULO 484.- Los hijos mayores de edad son tutores de su padre o madre viudos.</w:t>
      </w:r>
    </w:p>
    <w:p>
      <w:pPr>
        <w:pStyle w:val="Estilo"/>
      </w:pPr>
      <w:r>
        <w:t/>
      </w:r>
    </w:p>
    <w:p>
      <w:pPr>
        <w:pStyle w:val="Estilo"/>
      </w:pPr>
      <w:r>
        <w:t>ARTICULO 485.-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ARTICULO 486.- Los padres son de derecho tutores de sus hijos, solteros o viudos, cuando éstos no tengan hijos que puedan desempeñar la tutela, debiéndose poner de acuerdo respecto a quien de los dos ejercerá el cargo.</w:t>
      </w:r>
    </w:p>
    <w:p>
      <w:pPr>
        <w:pStyle w:val="Estilo"/>
      </w:pPr>
      <w:r>
        <w:t/>
      </w:r>
    </w:p>
    <w:p>
      <w:pPr>
        <w:pStyle w:val="Estilo"/>
      </w:pPr>
      <w:r>
        <w:t>(REFORMADO, P.O. 30 DE ABRIL DE 2010)</w:t>
      </w:r>
    </w:p>
    <w:p>
      <w:pPr>
        <w:pStyle w:val="Estilo"/>
      </w:pPr>
      <w:r>
        <w:t>ARTICULO 487.- A falta de tutor testamentario, tutor autodesignado o de persona que con arreglo a los artículos anteriores debe desempeñar la tutela, serán llamados a ella sucesivamente: los abuelos, los hermanos de la persona que no tiene capacidad para comprender el significado del hecho y los demás colaterales a que se refiere la fracción II del artículo 480; observándose en su caso lo que dispone el artículo 481.</w:t>
      </w:r>
    </w:p>
    <w:p>
      <w:pPr>
        <w:pStyle w:val="Estilo"/>
      </w:pPr>
      <w:r>
        <w:t/>
      </w:r>
    </w:p>
    <w:p>
      <w:pPr>
        <w:pStyle w:val="Estilo"/>
      </w:pPr>
      <w:r>
        <w:t>(REFORMADO, P.O. 18 DE NOVIEMBRE DE 2005)</w:t>
      </w:r>
    </w:p>
    <w:p>
      <w:pPr>
        <w:pStyle w:val="Estilo"/>
      </w:pPr>
      <w:r>
        <w:t>ARTICULO 488.- El tutor de la persona que no tiene capacidad para comprender el significado del hecho que tenga hijos menores de dieciocho años de edad, bajo su patria potestad, será también tutor de ellos, si no hay otro ascendiente a quien la ley llame al ejercicio de áquel derecho</w:t>
      </w:r>
    </w:p>
    <w:p>
      <w:pPr>
        <w:pStyle w:val="Estilo"/>
      </w:pPr>
      <w:r>
        <w:t/>
      </w:r>
    </w:p>
    <w:p>
      <w:pPr>
        <w:pStyle w:val="Estilo"/>
      </w:pPr>
      <w:r>
        <w:t>(ADICIONADO, P.O. 30 DE ABRIL DE 2010)</w:t>
      </w:r>
    </w:p>
    <w:p>
      <w:pPr>
        <w:pStyle w:val="Estilo"/>
      </w:pPr>
      <w:r>
        <w:t>ARTICULO 488 BIS.- El mayor de edad podrá designar su tutor, para el caso de que sea declarado incapaz, nombramiento que excluye del ejercicio de la tutela a las personas que de otra manera pudiese corresponderles la tutela conforme a este código.</w:t>
      </w:r>
    </w:p>
    <w:p>
      <w:pPr>
        <w:pStyle w:val="Estilo"/>
      </w:pPr>
      <w:r>
        <w:t/>
      </w:r>
    </w:p>
    <w:p>
      <w:pPr>
        <w:pStyle w:val="Estilo"/>
      </w:pPr>
      <w:r>
        <w:t>La persona designada podrá optar por no aceptar el cargo, pero si lo acepta deberá ejércelo por un lapso mínimo de un año, transcurrido el cual podrá solicitar al juez le releve de su cargo.</w:t>
      </w:r>
    </w:p>
    <w:p>
      <w:pPr>
        <w:pStyle w:val="Estilo"/>
      </w:pPr>
      <w:r>
        <w:t/>
      </w:r>
    </w:p>
    <w:p>
      <w:pPr>
        <w:pStyle w:val="Estilo"/>
      </w:pPr>
      <w:r>
        <w:t>Si se nombran varios tutores, desempeñaran su cargo en el orden de su designación, relevándose en el cargo, por causa de muerte, excusa, remoción, incapacidad o no aceptación.</w:t>
      </w:r>
    </w:p>
    <w:p>
      <w:pPr>
        <w:pStyle w:val="Estilo"/>
      </w:pPr>
      <w:r>
        <w:t/>
      </w:r>
    </w:p>
    <w:p>
      <w:pPr>
        <w:pStyle w:val="Estilo"/>
      </w:pPr>
      <w:r>
        <w:t>A falta de tutor autodesignado, queda el incapaz sujeto a las reglas generales de la tutela.</w:t>
      </w:r>
    </w:p>
    <w:p>
      <w:pPr>
        <w:pStyle w:val="Estilo"/>
      </w:pPr>
      <w:r>
        <w:t/>
      </w:r>
    </w:p>
    <w:p>
      <w:pPr>
        <w:pStyle w:val="Estilo"/>
      </w:pPr>
      <w:r>
        <w:t>La designación del tutor se hará en escritura pública ante notario y es revocable con esa misma formalidad.</w:t>
      </w:r>
    </w:p>
    <w:p>
      <w:pPr>
        <w:pStyle w:val="Estilo"/>
      </w:pPr>
      <w:r>
        <w:t/>
      </w:r>
    </w:p>
    <w:p>
      <w:pPr>
        <w:pStyle w:val="Estilo"/>
      </w:pPr>
      <w:r>
        <w:t>Cualquier persona, con interés legítimo, podrá solicitar al Juez la remoción del cargo del tutor, cuando éste no desempeñe adecuadamente su cargo. El Estado, en los casos de tutela autodesignada, sujetará su actuación a través de sus órganos competentes en los términos previstos en la ley.</w:t>
      </w:r>
    </w:p>
    <w:p>
      <w:pPr>
        <w:pStyle w:val="Estilo"/>
      </w:pPr>
      <w:r>
        <w:t/>
      </w:r>
    </w:p>
    <w:p>
      <w:pPr>
        <w:pStyle w:val="Estilo"/>
      </w:pPr>
      <w:r>
        <w:t/>
      </w:r>
    </w:p>
    <w:p>
      <w:pPr>
        <w:pStyle w:val="Estilo"/>
      </w:pPr>
      <w:r>
        <w:t>(REFORMADA SU DENOMINACIÓN, P.O. 4 DE JULIO DE 2008)</w:t>
      </w:r>
    </w:p>
    <w:p>
      <w:pPr>
        <w:pStyle w:val="Estilo"/>
      </w:pPr>
      <w:r>
        <w:t>CAPITULO V</w:t>
      </w:r>
    </w:p>
    <w:p>
      <w:pPr>
        <w:pStyle w:val="Estilo"/>
      </w:pPr>
      <w:r>
        <w:t/>
      </w:r>
    </w:p>
    <w:p>
      <w:pPr>
        <w:pStyle w:val="Estilo"/>
      </w:pPr>
      <w:r>
        <w:t>DE LA TUTELA PUBLICA</w:t>
      </w:r>
    </w:p>
    <w:p>
      <w:pPr>
        <w:pStyle w:val="Estilo"/>
      </w:pPr>
      <w:r>
        <w:t/>
      </w:r>
    </w:p>
    <w:p>
      <w:pPr>
        <w:pStyle w:val="Estilo"/>
      </w:pPr>
      <w:r>
        <w:t>(REFORMADO, P.O. 4 DE JULIO DE 2008)</w:t>
      </w:r>
    </w:p>
    <w:p>
      <w:pPr>
        <w:pStyle w:val="Estilo"/>
      </w:pPr>
      <w:r>
        <w:t>ARTICULO 489.- La tutela pública será ejercida sobre:</w:t>
      </w:r>
    </w:p>
    <w:p>
      <w:pPr>
        <w:pStyle w:val="Estilo"/>
      </w:pPr>
      <w:r>
        <w:t/>
      </w:r>
    </w:p>
    <w:p>
      <w:pPr>
        <w:pStyle w:val="Estilo"/>
      </w:pPr>
      <w:r>
        <w:t>I.- Personas menores de dieciocho años de edad expósitos; y</w:t>
      </w:r>
    </w:p>
    <w:p>
      <w:pPr>
        <w:pStyle w:val="Estilo"/>
      </w:pPr>
      <w:r>
        <w:t/>
      </w:r>
    </w:p>
    <w:p>
      <w:pPr>
        <w:pStyle w:val="Estilo"/>
      </w:pPr>
      <w:r>
        <w:t>II.- Personas menores de dieciocho años de edad abandonados.</w:t>
      </w:r>
    </w:p>
    <w:p>
      <w:pPr>
        <w:pStyle w:val="Estilo"/>
      </w:pPr>
      <w:r>
        <w:t/>
      </w:r>
    </w:p>
    <w:p>
      <w:pPr>
        <w:pStyle w:val="Estilo"/>
      </w:pPr>
      <w:r>
        <w:t>(REFORMADO, P.O. 4 DE JULIO DE 2008)</w:t>
      </w:r>
    </w:p>
    <w:p>
      <w:pPr>
        <w:pStyle w:val="Estilo"/>
      </w:pPr>
      <w:r>
        <w:t>ARTICULO 490.- La tutela pública es la ejercida temporalmente por el Sistema Estatal para el Desarrollo Integral de la Familia, por conducto de la Procuraduría para la Defensa de los Menores y la Familia, sobre menores expósitos o abandonados, hasta en tanto es resuelta la situación jurídica del menor por la autoridad jurisdiccional, con las obligaciones y facultades establecidas para los demás tutores.</w:t>
      </w:r>
    </w:p>
    <w:p>
      <w:pPr>
        <w:pStyle w:val="Estilo"/>
      </w:pPr>
      <w:r>
        <w:t/>
      </w:r>
    </w:p>
    <w:p>
      <w:pPr>
        <w:pStyle w:val="Estilo"/>
      </w:pPr>
      <w:r>
        <w:t>No será necesario el discernimiento del cargo para el ejercicio de la tutela pública.</w:t>
      </w:r>
    </w:p>
    <w:p>
      <w:pPr>
        <w:pStyle w:val="Estilo"/>
      </w:pPr>
      <w:r>
        <w:t/>
      </w:r>
    </w:p>
    <w:p>
      <w:pPr>
        <w:pStyle w:val="Estilo"/>
      </w:pPr>
      <w:r>
        <w:t>(REFORMADO, P.O. 2 DE DICIEMBRE DE 2011)</w:t>
      </w:r>
    </w:p>
    <w:p>
      <w:pPr>
        <w:pStyle w:val="Estilo"/>
      </w:pPr>
      <w:r>
        <w:t>ARTICULO 491.- Los directores de las inclusas, instituciones públicas de salud, Albergues del Sistema Estatal para el Desarrollo Integral de la Familia y demás casas de asistencia social tendrán el carácter de custodios temporales de expósitos, abandonados o personas que no tengan capacidad para comprender el significado del hecho que reciben los establecimientos a su cargo; lugares en donde éstos permanecerán bajo la tutela de la Procuraduría para la Defensa de los Menores y la Familia en el Estado, hasta que esta resuelva su reincorporación al seno familiar, autorice la iniciación de trámites para la adopción, asigne hogar sustituto o con base en cualquiera otra causa legítima (sic) disponga interrumpir o poner término a la estancia de éstos en tales establecimientos.</w:t>
      </w:r>
    </w:p>
    <w:p>
      <w:pPr>
        <w:pStyle w:val="Estilo"/>
      </w:pPr>
      <w:r>
        <w:t/>
      </w:r>
    </w:p>
    <w:p>
      <w:pPr>
        <w:pStyle w:val="Estilo"/>
      </w:pPr>
      <w:r>
        <w:t>En términos del Artículo 158 BIS del Código Penal del Estado de Baja California, son los Hospitales de la Secretaría de Salud del Estado, así como los Albergues del Sistema Estatal para el Desarrollo Integral de la Familia que en tal función se harán cargo de recibir de manera segura, profesional y digna a menores expósitos de hasta seis meses de edad entregados por sus padres, a fin de brindarles la custodia, protección y cuidados correspondientes de manera temporal, en tanto son enviados a las casas de asistencia ya sean públicas o privadas, o en espera de ser adoptados.</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(REFORMADO, P.O. 30 DE ABRIL DE 2010)</w:t>
      </w:r>
    </w:p>
    <w:p>
      <w:pPr>
        <w:pStyle w:val="Estilo"/>
      </w:pPr>
      <w:r>
        <w:t>ARTICULO 492.-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480;</w:t>
      </w:r>
    </w:p>
    <w:p>
      <w:pPr>
        <w:pStyle w:val="Estilo"/>
      </w:pPr>
      <w:r>
        <w:t/>
      </w:r>
    </w:p>
    <w:p>
      <w:pPr>
        <w:pStyle w:val="Estilo"/>
      </w:pPr>
      <w:r>
        <w:t>III.- Cuando no hubiere tutor autodesignado.</w:t>
      </w:r>
    </w:p>
    <w:p>
      <w:pPr>
        <w:pStyle w:val="Estilo"/>
      </w:pPr>
      <w:r>
        <w:t/>
      </w:r>
    </w:p>
    <w:p>
      <w:pPr>
        <w:pStyle w:val="Estilo"/>
      </w:pPr>
      <w:r>
        <w:t>(REFORMADO, P.O. 18 DE NOVIEMBRE DE 2005)</w:t>
      </w:r>
    </w:p>
    <w:p>
      <w:pPr>
        <w:pStyle w:val="Estilo"/>
      </w:pPr>
      <w:r>
        <w:t>ARTICULO 493.- El tutor dativo será designado por la persona si esta ya ha cumplido dieciséis años. El Juez de Primera Instancia de lo Familiar confirmará la designación, si no tiene justa causa para reprobarla. Si no se aprueba el nombramiento hecho por la persona, el Juez nombrará tutor conforme a lo dispuesto en el artículo siguiente.</w:t>
      </w:r>
    </w:p>
    <w:p>
      <w:pPr>
        <w:pStyle w:val="Estilo"/>
      </w:pPr>
      <w:r>
        <w:t/>
      </w:r>
    </w:p>
    <w:p>
      <w:pPr>
        <w:pStyle w:val="Estilo"/>
      </w:pPr>
      <w:r>
        <w:t>(REFORMADO, P.O. 18 DE NOVIEMBRE DE 2005)</w:t>
      </w:r>
    </w:p>
    <w:p>
      <w:pPr>
        <w:pStyle w:val="Estilo"/>
      </w:pPr>
      <w:r>
        <w:t>ARTICULO 494.- Si la persona no ha cumplido dieciséis años de edad, el nombramiento de tutor lo hará el Juez de Primera Instancia de lo Familiar, de entre las personas que figuren en la lista formada cada año por el Tribunal Superior de Justicia, oyendo al Ministerio Público, quien debe cuidar de que quede comprobada la honorabilidad de la persona elegida para tutor.</w:t>
      </w:r>
    </w:p>
    <w:p>
      <w:pPr>
        <w:pStyle w:val="Estilo"/>
      </w:pPr>
      <w:r>
        <w:t/>
      </w:r>
    </w:p>
    <w:p>
      <w:pPr>
        <w:pStyle w:val="Estilo"/>
      </w:pPr>
      <w:r>
        <w:t>(REFORMADO, P.O. 18 DE NOVIEMBRE DE 2005)</w:t>
      </w:r>
    </w:p>
    <w:p>
      <w:pPr>
        <w:pStyle w:val="Estilo"/>
      </w:pPr>
      <w:r>
        <w:t>ARTICULO 495.- Si el Juez no hace oportunamente el nombramiento de tutor, es responsable de los daños y perjuicios que se sigan a la persona menor de dieciocho años de edad por esa falta.</w:t>
      </w:r>
    </w:p>
    <w:p>
      <w:pPr>
        <w:pStyle w:val="Estilo"/>
      </w:pPr>
      <w:r>
        <w:t/>
      </w:r>
    </w:p>
    <w:p>
      <w:pPr>
        <w:pStyle w:val="Estilo"/>
      </w:pPr>
      <w:r>
        <w:t>(REFORMADO, P.O. 18 DE NOVIEMBRE DE 2005)</w:t>
      </w:r>
    </w:p>
    <w:p>
      <w:pPr>
        <w:pStyle w:val="Estilo"/>
      </w:pPr>
      <w:r>
        <w:t>ARTICULO 496.- Siempre será dativa la tutela para asuntos judiciales de la persona menor de dieciocho años de edad emancipada.</w:t>
      </w:r>
    </w:p>
    <w:p>
      <w:pPr>
        <w:pStyle w:val="Estilo"/>
      </w:pPr>
      <w:r>
        <w:t/>
      </w:r>
    </w:p>
    <w:p>
      <w:pPr>
        <w:pStyle w:val="Estilo"/>
      </w:pPr>
      <w:r>
        <w:t>(REFORMADO, P.O. 18 DE NOVIEMBRE DE 2005)</w:t>
      </w:r>
    </w:p>
    <w:p>
      <w:pPr>
        <w:pStyle w:val="Estilo"/>
      </w:pPr>
      <w:r>
        <w:t>ARTICULO 497.- A las personas menores de dieciocho años de edad que no estén sujetos a patria potestad, ni a tutela testamentaria o legítima, aunque no tengan bienes, se les nombrará tutor dativo. La tutela en ese caso tendrá por objeto el cuidado de la persona menor de dieciocho años de edad, a efecto de que reciba la educación que corresponda a su posibilidad económica y a sus aptitudes. El tutor será nombrado a petición del Ministerio Público, de la misma persona menor de dieciocho años de edad, y aún de oficio por el Juez de Primera Instancia de lo Familiar.</w:t>
      </w:r>
    </w:p>
    <w:p>
      <w:pPr>
        <w:pStyle w:val="Estilo"/>
      </w:pPr>
      <w:r>
        <w:t/>
      </w:r>
    </w:p>
    <w:p>
      <w:pPr>
        <w:pStyle w:val="Estilo"/>
      </w:pPr>
      <w:r>
        <w:t>(REFORMADO PRIMER PÁRRAFO, P.O. 20 DE SEPTIEMBRE DE 1980)</w:t>
      </w:r>
    </w:p>
    <w:p>
      <w:pPr>
        <w:pStyle w:val="Estilo"/>
      </w:pPr>
      <w:r>
        <w:t>ARTICULO 498.- En el caso del artículo anterior, tienen obligación de desempeñar la tutela mientras duran en los cargos que a continuación se enumeran:</w:t>
      </w:r>
    </w:p>
    <w:p>
      <w:pPr>
        <w:pStyle w:val="Estilo"/>
      </w:pPr>
      <w:r>
        <w:t/>
      </w:r>
    </w:p>
    <w:p>
      <w:pPr>
        <w:pStyle w:val="Estilo"/>
      </w:pPr>
      <w:r>
        <w:t>(REFORMADA, P.O. 18 DE NOVIEMBRE DE 2005)</w:t>
      </w:r>
    </w:p>
    <w:p>
      <w:pPr>
        <w:pStyle w:val="Estilo"/>
      </w:pPr>
      <w:r>
        <w:t>I.- El Presidente Municipal del domicilio de la persona menor de dieciocho años de edad;</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(REFORMADA, P.O. 18 DE NOVIEMBRE DE 2005)</w:t>
      </w:r>
    </w:p>
    <w:p>
      <w:pPr>
        <w:pStyle w:val="Estilo"/>
      </w:pPr>
      <w:r>
        <w:t>IV.- Los profesores oficiales de instrucción primaria, secundaria, o profesional, del lugar donde vive la persona menor de dieciocho años de edad;</w:t>
      </w:r>
    </w:p>
    <w:p>
      <w:pPr>
        <w:pStyle w:val="Estilo"/>
      </w:pPr>
      <w:r>
        <w:t/>
      </w:r>
    </w:p>
    <w:p>
      <w:pPr>
        <w:pStyle w:val="Estilo"/>
      </w:pPr>
      <w:r>
        <w:t>V.- Los miembros de las juntas de beneficiencia (sic) pública o privada que disfruten sueldo del erario;</w:t>
      </w:r>
    </w:p>
    <w:p>
      <w:pPr>
        <w:pStyle w:val="Estilo"/>
      </w:pPr>
      <w:r>
        <w:t/>
      </w:r>
    </w:p>
    <w:p>
      <w:pPr>
        <w:pStyle w:val="Estilo"/>
      </w:pPr>
      <w:r>
        <w:t>VI.- Los directores de establecimientos de beneficiencia (sic) pública.</w:t>
      </w:r>
    </w:p>
    <w:p>
      <w:pPr>
        <w:pStyle w:val="Estilo"/>
      </w:pPr>
      <w:r>
        <w:t/>
      </w:r>
    </w:p>
    <w:p>
      <w:pPr>
        <w:pStyle w:val="Estilo"/>
      </w:pPr>
      <w:r>
        <w:t>(REFORMADO, P.O. 20 DE SEPTIEMBRE DE 1980)</w:t>
      </w:r>
    </w:p>
    <w:p>
      <w:pPr>
        <w:pStyle w:val="Estilo"/>
      </w:pPr>
      <w:r>
        <w:t>Los Jueces de Primera Instancia de lo Familiar nombrarán de entre las personas mencionadas las que en cada caso deban desempeñar la tutela, procurando que este cargo se reparta equitativamente, sin perjuicio de que también puedan ser nombrados tutores las personas que figuren en las listas que debe formar el Tribunal Superior de Justicia, cuando estén conformes en desempeñar gratuitamente la tutela de que se trate.</w:t>
      </w:r>
    </w:p>
    <w:p>
      <w:pPr>
        <w:pStyle w:val="Estilo"/>
      </w:pPr>
      <w:r>
        <w:t/>
      </w:r>
    </w:p>
    <w:p>
      <w:pPr>
        <w:pStyle w:val="Estilo"/>
      </w:pPr>
      <w:r>
        <w:t>(REFORMADO, P.O. 18 DE NOVIEMBRE DE 2005)</w:t>
      </w:r>
    </w:p>
    <w:p>
      <w:pPr>
        <w:pStyle w:val="Estilo"/>
      </w:pPr>
      <w:r>
        <w:t>ARTICULO 499.- Si la persona menor de dieciocho años de edad que se encuentre en el caso previsto por el artículo 497,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ARTICULO 500.- No pueden ser tutores, aunque estén anuentes en recibir el cargo:</w:t>
      </w:r>
    </w:p>
    <w:p>
      <w:pPr>
        <w:pStyle w:val="Estilo"/>
      </w:pPr>
      <w:r>
        <w:t/>
      </w:r>
    </w:p>
    <w:p>
      <w:pPr>
        <w:pStyle w:val="Estilo"/>
      </w:pPr>
      <w:r>
        <w:t>(REFORMADA, P.O. 18 DE NOVIEMBRE DE 2005)</w:t>
      </w:r>
    </w:p>
    <w:p>
      <w:pPr>
        <w:pStyle w:val="Estilo"/>
      </w:pPr>
      <w:r>
        <w:t>I.- Las personas menores de dieciocho años de edad;</w:t>
      </w:r>
    </w:p>
    <w:p>
      <w:pPr>
        <w:pStyle w:val="Estilo"/>
      </w:pPr>
      <w:r>
        <w:t/>
      </w:r>
    </w:p>
    <w:p>
      <w:pPr>
        <w:pStyle w:val="Estilo"/>
      </w:pPr>
      <w:r>
        <w:t>(REFORMADA, P.O. 18 DE NOVIEMBRE DE 2005)</w:t>
      </w:r>
    </w:p>
    <w:p>
      <w:pPr>
        <w:pStyle w:val="Estilo"/>
      </w:pPr>
      <w:r>
        <w:t>II.- Las personas mayores de dieciocho años de edad que se encuentren bajo tutela;</w:t>
      </w:r>
    </w:p>
    <w:p>
      <w:pPr>
        <w:pStyle w:val="Estilo"/>
      </w:pPr>
      <w:r>
        <w:t/>
      </w:r>
    </w:p>
    <w:p>
      <w:pPr>
        <w:pStyle w:val="Estilo"/>
      </w:pPr>
      <w:r>
        <w:t>(REFORMADA, P.O. 18 DE NOVIEMBRE DE 2005)</w:t>
      </w:r>
    </w:p>
    <w:p>
      <w:pPr>
        <w:pStyle w:val="Estilo"/>
      </w:pPr>
      <w:r>
        <w:t>III.- Los que hayan sido removidos de otra tutela por haberse conducido mal, ya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(REFORMADA, P.O. 18 DE NOVIEMBRE DE 2005)</w:t>
      </w:r>
    </w:p>
    <w:p>
      <w:pPr>
        <w:pStyle w:val="Estilo"/>
      </w:pPr>
      <w:r>
        <w:t>VII.- Los que al deferirse la tutela tengan pleito pendiente con la persona menor de dieciocho años de edad o persona que no tenga la capacidad para comprender el significado del hecho;</w:t>
      </w:r>
    </w:p>
    <w:p>
      <w:pPr>
        <w:pStyle w:val="Estilo"/>
      </w:pPr>
      <w:r>
        <w:t/>
      </w:r>
    </w:p>
    <w:p>
      <w:pPr>
        <w:pStyle w:val="Estilo"/>
      </w:pPr>
      <w:r>
        <w:t>(REFORMADA, P.O. 18 DE NOVIEMBRE DE 2005)</w:t>
      </w:r>
    </w:p>
    <w:p>
      <w:pPr>
        <w:pStyle w:val="Estilo"/>
      </w:pPr>
      <w:r>
        <w:t>VIII.- Los deudores de la persona menor de dieciocho años de edad o persona que no tenga capacidad para comprender el significado del hecho,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hubieran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ARTICULO 501.-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(REFORMADA, P.O. 18 DE NOVIEMBRE DE 2005)</w:t>
      </w:r>
    </w:p>
    <w:p>
      <w:pPr>
        <w:pStyle w:val="Estilo"/>
      </w:pPr>
      <w:r>
        <w:t>II.- Los que se conduzcan mal en el desempeño de la tutela, ya sea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III.- Los tutores que no rindan sus cuentas dentro del término fijado por el artículo 587;</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156;</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ARTICULO 502.- No pueden ser tutores ni curadores del demente los que hayan sido causa de la demencia, ni los que la hayan fomentado directa o indirectamente.</w:t>
      </w:r>
    </w:p>
    <w:p>
      <w:pPr>
        <w:pStyle w:val="Estilo"/>
      </w:pPr>
      <w:r>
        <w:t/>
      </w:r>
    </w:p>
    <w:p>
      <w:pPr>
        <w:pStyle w:val="Estilo"/>
      </w:pPr>
      <w:r>
        <w:t>(REFORMADO, P.O. 18 DE NOVIEMBRE DE 2005)</w:t>
      </w:r>
    </w:p>
    <w:p>
      <w:pPr>
        <w:pStyle w:val="Estilo"/>
      </w:pPr>
      <w:r>
        <w:t>ARTICULO 503.- Lo dispuesto en el artículo anterior se aplicará, en cuanto fuere posible, a la tutela de personas que no tengan capacidad para comprender el significado del hecho.</w:t>
      </w:r>
    </w:p>
    <w:p>
      <w:pPr>
        <w:pStyle w:val="Estilo"/>
      </w:pPr>
      <w:r>
        <w:t/>
      </w:r>
    </w:p>
    <w:p>
      <w:pPr>
        <w:pStyle w:val="Estilo"/>
      </w:pPr>
      <w:r>
        <w:t>ARTICULO 504.- El Ministerio Público y los parientes del pupilo, tienen derecho de promover la separación de los tutores que se encuentren en alguno de los casos previstos en el artículo 501.</w:t>
      </w:r>
    </w:p>
    <w:p>
      <w:pPr>
        <w:pStyle w:val="Estilo"/>
      </w:pPr>
      <w:r>
        <w:t/>
      </w:r>
    </w:p>
    <w:p>
      <w:pPr>
        <w:pStyle w:val="Estilo"/>
      </w:pPr>
      <w:r>
        <w:t>ARTICULO 505.-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ARTICULO 506.- En el caso de que trata el artículo anterior, se proveerá a la tutela conforme a la Ley.</w:t>
      </w:r>
    </w:p>
    <w:p>
      <w:pPr>
        <w:pStyle w:val="Estilo"/>
      </w:pPr>
      <w:r>
        <w:t/>
      </w:r>
    </w:p>
    <w:p>
      <w:pPr>
        <w:pStyle w:val="Estilo"/>
      </w:pPr>
      <w:r>
        <w:t>ARTICULO 507.-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ARTICULO 508.-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inexperiencia en los negocios o por causa grave, a juicio del Juez, no estén en aptitud de desempeñar convenientemente la tutela.</w:t>
      </w:r>
    </w:p>
    <w:p>
      <w:pPr>
        <w:pStyle w:val="Estilo"/>
      </w:pPr>
      <w:r>
        <w:t/>
      </w:r>
    </w:p>
    <w:p>
      <w:pPr>
        <w:pStyle w:val="Estilo"/>
      </w:pPr>
      <w:r>
        <w:t>ARTICULO 509.- Si el que teniendo excusa legítima para ser tutor acepta el cargo, renuncia por el mismo hecho a la excusa que le concede la Ley.</w:t>
      </w:r>
    </w:p>
    <w:p>
      <w:pPr>
        <w:pStyle w:val="Estilo"/>
      </w:pPr>
      <w:r>
        <w:t/>
      </w:r>
    </w:p>
    <w:p>
      <w:pPr>
        <w:pStyle w:val="Estilo"/>
      </w:pPr>
      <w:r>
        <w:t>ARTICULO 510.-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ARTICULO 511.- Si el tutor tuviera dos o más excusas las propondrá simultáneamente, dentro del plazo respectivo; y si propone una sola se entenderán renunciadas las demás.</w:t>
      </w:r>
    </w:p>
    <w:p>
      <w:pPr>
        <w:pStyle w:val="Estilo"/>
      </w:pPr>
      <w:r>
        <w:t/>
      </w:r>
    </w:p>
    <w:p>
      <w:pPr>
        <w:pStyle w:val="Estilo"/>
      </w:pPr>
      <w:r>
        <w:t>ARTICULO 512.- Mientras que se califica el impedimento o la excusa, el Juez nombrará un tutor interino.</w:t>
      </w:r>
    </w:p>
    <w:p>
      <w:pPr>
        <w:pStyle w:val="Estilo"/>
      </w:pPr>
      <w:r>
        <w:t/>
      </w:r>
    </w:p>
    <w:p>
      <w:pPr>
        <w:pStyle w:val="Estilo"/>
      </w:pPr>
      <w:r>
        <w:t>ARTICULO 513.- El tutor testamentario que se excuse de ejercer la tutela, perderá todo derecho a lo que le hubiere dejado el testador por este concepto.</w:t>
      </w:r>
    </w:p>
    <w:p>
      <w:pPr>
        <w:pStyle w:val="Estilo"/>
      </w:pPr>
      <w:r>
        <w:t/>
      </w:r>
    </w:p>
    <w:p>
      <w:pPr>
        <w:pStyle w:val="Estilo"/>
      </w:pPr>
      <w:r>
        <w:t>(REFORMADO, P.O. 18 DE NOVIEMBRE DE 2005)</w:t>
      </w:r>
    </w:p>
    <w:p>
      <w:pPr>
        <w:pStyle w:val="Estilo"/>
      </w:pPr>
      <w:r>
        <w:t>ARTICULO 514.- El tutor que sin excusa o desechada la que hubiere propuesto, no desempeñe la tutela, pierde el derecho que tenga para heredar a la persona menor de dieciocho años de edad o a (sic) de la persona que no tenga capacidad para comprender el significado del hecho que muera intestado, y es responsable de los daños y perjuicios que por su renuncia hayan sobre venido al mismo incapacitado. En igual pena incurre la persona a quien corresponda la tutela legítima, si habiendo sido legalmente citada, no se presenta al Juez manifestando su parentesco con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515.- Muerto el tutor que esté desempeñando la tutela, sus herederos o ejecutores testamentarios están obligados a dar aviso al Juez, quien proveerá inmediatamente a la persona menor de dieciocho años de edad o persona que no tenga capacidad para comprender el significado del hecho,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ARTICULO 516.-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ARTICULO 517.-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520;</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ARTICULO 518.- Los comprendidos en la fracción I del artículo anterior, sólo estarán obligados a dar garantía cuando con posterioridad a su nombramiento haya sobrevenido causa obligada ignorada por el testador que, a juicio del Juez y previa audiencia del curador, haga necesaria aquella.</w:t>
      </w:r>
    </w:p>
    <w:p>
      <w:pPr>
        <w:pStyle w:val="Estilo"/>
      </w:pPr>
      <w:r>
        <w:t/>
      </w:r>
    </w:p>
    <w:p>
      <w:pPr>
        <w:pStyle w:val="Estilo"/>
      </w:pPr>
      <w:r>
        <w:t>(REFORMADO, P.O. 18 DE NOVIEMBRE DE 2005)</w:t>
      </w:r>
    </w:p>
    <w:p>
      <w:pPr>
        <w:pStyle w:val="Estilo"/>
      </w:pPr>
      <w:r>
        <w:t>ARTICULO 519.- La garantía que presten los tutores no impedirá que el Juez de Primera Instancia de lo Familiar, a moción del Ministerio Público, de los parientes próximos de la persona menor de dieciocho años de edad o persona que no tenga la capacidad para comprender el significado del hecho, o de éste si ha cumplido dieciséis años, dicte las providencias que se estimen útiles para la conservación de los bienes del pupilo.</w:t>
      </w:r>
    </w:p>
    <w:p>
      <w:pPr>
        <w:pStyle w:val="Estilo"/>
      </w:pPr>
      <w:r>
        <w:t/>
      </w:r>
    </w:p>
    <w:p>
      <w:pPr>
        <w:pStyle w:val="Estilo"/>
      </w:pPr>
      <w:r>
        <w:t>(REFORMADO, P.O. 18 DE NOVIEMBRE DE 2005)</w:t>
      </w:r>
    </w:p>
    <w:p>
      <w:pPr>
        <w:pStyle w:val="Estilo"/>
      </w:pPr>
      <w:r>
        <w:t>ARTICULO 520.- Cuando la tutela de la persona menor de dieciocho años de edad o persona que no tenga la capacidad para comprender el significado del hecho recaiga en el cónyuge, en los ascendientes o en los hijos, no se dará garantía; salvo el caso de que el Juez, con audiencia del curador lo crea conveniente.</w:t>
      </w:r>
    </w:p>
    <w:p>
      <w:pPr>
        <w:pStyle w:val="Estilo"/>
      </w:pPr>
      <w:r>
        <w:t/>
      </w:r>
    </w:p>
    <w:p>
      <w:pPr>
        <w:pStyle w:val="Estilo"/>
      </w:pPr>
      <w:r>
        <w:t>(REFORMADO, P.O. 18 DE NOVIEMBRE DE 2005)</w:t>
      </w:r>
    </w:p>
    <w:p>
      <w:pPr>
        <w:pStyle w:val="Estilo"/>
      </w:pPr>
      <w:r>
        <w:t>ARTICULO 521.- Siempre que el tutor sea también coheredero de la persona menor de dieciocho años de edad o persona que no tenga la capacidad para comprender el significado del hecho, y éste no tenga más bienes que los hereditarios, no se podrá exigir al tutor otra garantía que la de su misma porción hereditaria, a no ser que esta porción no iguale a la mitad de la porción de la persona menor de dieciocho años de edad o de la persona que no tenga la capacidad para comprender el significado del hecho, pues en tal caso se integrará la garantía con bienes propios del tutor o con fianza.</w:t>
      </w:r>
    </w:p>
    <w:p>
      <w:pPr>
        <w:pStyle w:val="Estilo"/>
      </w:pPr>
      <w:r>
        <w:t/>
      </w:r>
    </w:p>
    <w:p>
      <w:pPr>
        <w:pStyle w:val="Estilo"/>
      </w:pPr>
      <w:r>
        <w:t>ARTICULO 522.-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ARTICULO 523.- El tutor no podrá dar fianza para caucionar su manejo sino cuando no tenga bienes en que constituir hipoteca o prenda.</w:t>
      </w:r>
    </w:p>
    <w:p>
      <w:pPr>
        <w:pStyle w:val="Estilo"/>
      </w:pPr>
      <w:r>
        <w:t/>
      </w:r>
    </w:p>
    <w:p>
      <w:pPr>
        <w:pStyle w:val="Estilo"/>
      </w:pPr>
      <w:r>
        <w:t>ARTICULO 524.- Cuando los bienes que tenga no alcancen a cubrir la cantidad que ha de asegurar conforme al artículo siguiente, la garantía podrá consistir: parte en hipoteca o prenda, parte en fianza, o solamente en fianza, a juicio del Juez, y previa audiencia del curador.</w:t>
      </w:r>
    </w:p>
    <w:p>
      <w:pPr>
        <w:pStyle w:val="Estilo"/>
      </w:pPr>
      <w:r>
        <w:t/>
      </w:r>
    </w:p>
    <w:p>
      <w:pPr>
        <w:pStyle w:val="Estilo"/>
      </w:pPr>
      <w:r>
        <w:t>ARTICULO 525.-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(REFORMADO, P.O. 18 DE NOVIEMBRE DE 2005)</w:t>
      </w:r>
    </w:p>
    <w:p>
      <w:pPr>
        <w:pStyle w:val="Estilo"/>
      </w:pPr>
      <w:r>
        <w:t>ARTICULO 526.- Si los bienes de la persona menor de dieciocho años de edad o persona que no tenga la capacidad para comprender el significado del hecho, enumerados en el artículo que precede, aumentan o disminuyen durante la tutela, podrá aumentarse o disminuirse proporcionalmente la hipoteca, prenda o la fianza, a pedimento del tutor, del curador o del Ministerio Público.</w:t>
      </w:r>
    </w:p>
    <w:p>
      <w:pPr>
        <w:pStyle w:val="Estilo"/>
      </w:pPr>
      <w:r>
        <w:t/>
      </w:r>
    </w:p>
    <w:p>
      <w:pPr>
        <w:pStyle w:val="Estilo"/>
      </w:pPr>
      <w:r>
        <w:t>(REFORMADO, P.O. 18 DE NOVIEMBRE DE 2005)</w:t>
      </w:r>
    </w:p>
    <w:p>
      <w:pPr>
        <w:pStyle w:val="Estilo"/>
      </w:pPr>
      <w:r>
        <w:t>ARTICULO 527.- El Juez responde subsidiariamente con el tutor, de los daños y perjuicios que sufra la persona persona (sic) menor de dieciocho años de edad o persona que no tenga la capacidad para comprender el significado del hecho, por no haber exigido que se caucione el manejo de la tutela.</w:t>
      </w:r>
    </w:p>
    <w:p>
      <w:pPr>
        <w:pStyle w:val="Estilo"/>
      </w:pPr>
      <w:r>
        <w:t/>
      </w:r>
    </w:p>
    <w:p>
      <w:pPr>
        <w:pStyle w:val="Estilo"/>
      </w:pPr>
      <w:r>
        <w:t>ARTICULO 528.- Si el tutor, dentro de tres meses después de aceptado su nombramiento, no pudiere dar la garantía por las cantidades que fija el artículo 525, se procederá al nombramiento de nuevo tutor.</w:t>
      </w:r>
    </w:p>
    <w:p>
      <w:pPr>
        <w:pStyle w:val="Estilo"/>
      </w:pPr>
      <w:r>
        <w:t/>
      </w:r>
    </w:p>
    <w:p>
      <w:pPr>
        <w:pStyle w:val="Estilo"/>
      </w:pPr>
      <w:r>
        <w:t>ARTICULO 529.-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ARTICULO 530.- Al presentar el tutor su cuenta anual, el curador debe promover información de supervivencia e idoneidad de los fiadores dados por aquel. Esta información también podrá promoverla en cualquier tiempo que lo estime conveniente. El Ministerio Público tiene igual facultad, y hasta de oficio el Juez puede exigir esta información.</w:t>
      </w:r>
    </w:p>
    <w:p>
      <w:pPr>
        <w:pStyle w:val="Estilo"/>
      </w:pPr>
      <w:r>
        <w:t/>
      </w:r>
    </w:p>
    <w:p>
      <w:pPr>
        <w:pStyle w:val="Estilo"/>
      </w:pPr>
      <w:r>
        <w:t>ARTICULO 531.-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532.- Cuando el tutor tenga que administrar bienes, no podrá entrar a la administración sin que antes se nombre curador, excepto en el caso del artículo 489.</w:t>
      </w:r>
    </w:p>
    <w:p>
      <w:pPr>
        <w:pStyle w:val="Estilo"/>
      </w:pPr>
      <w:r>
        <w:t/>
      </w:r>
    </w:p>
    <w:p>
      <w:pPr>
        <w:pStyle w:val="Estilo"/>
      </w:pPr>
      <w:r>
        <w:t>(REFORMADO, P.O. 18 DE NOVIEMBRE DE 2005)</w:t>
      </w:r>
    </w:p>
    <w:p>
      <w:pPr>
        <w:pStyle w:val="Estilo"/>
      </w:pPr>
      <w:r>
        <w:t>ARTICULO 533.- El tutor que entre a la administración de los bienes sin que se haya nombrado curador, será responsable de los daños y perjuicios que cause a la persona menor de dieciocho años de edad o a la persona que no tenga la capacidad para comprender el significado del hecho y, además, separado de la tutela; más ningún extraño puede rehusarse a tratar con él judicial o extrajudicialmente alegando la falta del curador.</w:t>
      </w:r>
    </w:p>
    <w:p>
      <w:pPr>
        <w:pStyle w:val="Estilo"/>
      </w:pPr>
      <w:r>
        <w:t/>
      </w:r>
    </w:p>
    <w:p>
      <w:pPr>
        <w:pStyle w:val="Estilo"/>
      </w:pPr>
      <w:r>
        <w:t>(REFORMADO, P.O. 18 DE NOVIEMBRE DE 2005)</w:t>
      </w:r>
    </w:p>
    <w:p>
      <w:pPr>
        <w:pStyle w:val="Estilo"/>
      </w:pPr>
      <w:r>
        <w:t>ARTICULO 534.- El tutor está obligado:</w:t>
      </w:r>
    </w:p>
    <w:p>
      <w:pPr>
        <w:pStyle w:val="Estilo"/>
      </w:pPr>
      <w:r>
        <w:t/>
      </w:r>
    </w:p>
    <w:p>
      <w:pPr>
        <w:pStyle w:val="Estilo"/>
      </w:pPr>
      <w:r>
        <w:t>I.- A alimentar y educar a la persona menor de dieciocho años de edad o persona que no tenga la capacidad para comprender el significado del hecho;</w:t>
      </w:r>
    </w:p>
    <w:p>
      <w:pPr>
        <w:pStyle w:val="Estilo"/>
      </w:pPr>
      <w:r>
        <w:t/>
      </w:r>
    </w:p>
    <w:p>
      <w:pPr>
        <w:pStyle w:val="Estilo"/>
      </w:pPr>
      <w:r>
        <w:t>II.- A destinar de preferencia los recursos de la persona menor de dieciocho años de edad o persona que no tenga la capacidad para comprender el significado del hecho,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constituye el patrimonio de la persona menor de dieciocho años de edad o persona que no tenga capacidad para comprender el significado del hecho, dentro del término que el Juez designe, con intervención del curador y de la misma persona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la persona menor de dieciocho años de edad o persona que no tenga la capacidad para comprender el significado del hecho.</w:t>
      </w:r>
    </w:p>
    <w:p>
      <w:pPr>
        <w:pStyle w:val="Estilo"/>
      </w:pPr>
      <w:r>
        <w:t/>
      </w:r>
    </w:p>
    <w:p>
      <w:pPr>
        <w:pStyle w:val="Estilo"/>
      </w:pPr>
      <w:r>
        <w:t>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 la persona menor de dieciocho años de edad o persona que no tenga la capacidad para comprender el significado del hecho,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(REFORMADO, P.O. 18 DE NOVIEMBRE DE 2005)</w:t>
      </w:r>
    </w:p>
    <w:p>
      <w:pPr>
        <w:pStyle w:val="Estilo"/>
      </w:pPr>
      <w:r>
        <w:t>ARTICULO 535.- Los gastos de alimentación y educación de la persona menor de dieciocho años de edad deben regularse de manera que nada necesario le falte, según su condición y posibilidad económica.</w:t>
      </w:r>
    </w:p>
    <w:p>
      <w:pPr>
        <w:pStyle w:val="Estilo"/>
      </w:pPr>
      <w:r>
        <w:t/>
      </w:r>
    </w:p>
    <w:p>
      <w:pPr>
        <w:pStyle w:val="Estilo"/>
      </w:pPr>
      <w:r>
        <w:t>(REFORMADO, P.O. 18 DE NOVIEMBRE DE 2005)</w:t>
      </w:r>
    </w:p>
    <w:p>
      <w:pPr>
        <w:pStyle w:val="Estilo"/>
      </w:pPr>
      <w:r>
        <w:t>ARTICULO 536.- Cuando el tutor entre en el ejercicio de su cargo, el Juez fijará, con audiencia de aquél, la cantidad que haya de invertirse en los alimentos y educación de la persona menor de dieciocho años de edad,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(REFORMADO, P.O. 18 DE NOVIEMBRE DE 2005)</w:t>
      </w:r>
    </w:p>
    <w:p>
      <w:pPr>
        <w:pStyle w:val="Estilo"/>
      </w:pPr>
      <w:r>
        <w:t>ARTICULO 537.- El tutor destinará a la persona menor de dieciocho años de edad a la carrera u oficio que éste elija, según sus circunstancias. Si el tutor infringe esta disposición, puede la persona menor de dieciocho años de edad, por conducto del curador, o por sí mismo, ponerlo en conocimiento del Juez de Primera Instancia de lo Familiar, para que dicte las medidas convenientes.</w:t>
      </w:r>
    </w:p>
    <w:p>
      <w:pPr>
        <w:pStyle w:val="Estilo"/>
      </w:pPr>
      <w:r>
        <w:t/>
      </w:r>
    </w:p>
    <w:p>
      <w:pPr>
        <w:pStyle w:val="Estilo"/>
      </w:pPr>
      <w:r>
        <w:t>(REFORMADO, P.O. 18 DE NOVIEMBRE DE 2005)</w:t>
      </w:r>
    </w:p>
    <w:p>
      <w:pPr>
        <w:pStyle w:val="Estilo"/>
      </w:pPr>
      <w:r>
        <w:t>ARTICULO 538.- Si el que tenía la patria potestad sobre persona menor de dieciocho años de edad lo había dedicado a alguna carrera, el tutor no variará ésta, sin la aprobación del Juez, quien decidirá este punto prudentemente y oyendo en todo caso a la persona menor de dieciocho años de edad, y al curador.</w:t>
      </w:r>
    </w:p>
    <w:p>
      <w:pPr>
        <w:pStyle w:val="Estilo"/>
      </w:pPr>
      <w:r>
        <w:t/>
      </w:r>
    </w:p>
    <w:p>
      <w:pPr>
        <w:pStyle w:val="Estilo"/>
      </w:pPr>
      <w:r>
        <w:t>(REFORMADO, P.O. 18 DE NOVIEMBRE DE 2005)</w:t>
      </w:r>
    </w:p>
    <w:p>
      <w:pPr>
        <w:pStyle w:val="Estilo"/>
      </w:pPr>
      <w:r>
        <w:t>ARTICULO 539.- Si las rentas de la persona menor de dieciocho años de edad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PRIMER PÁRRAFO, P.O. 18 DE NOVIEMBRE DE 2005)</w:t>
      </w:r>
    </w:p>
    <w:p>
      <w:pPr>
        <w:pStyle w:val="Estilo"/>
      </w:pPr>
      <w:r>
        <w:t>ARTICULO 540.- Si los pupilos fuesen indigentes, o careciesen de suficientes medios para los gastos que demanden su alimentación y educación, el tutor exigirá judicialmente la prestación de esos gastos a los parientes que tienen obligación legal de alimentar a las personas menores de dieciocho años de edad o personas que no tengan la capacidad para comprender el significado del hecho. Las expensas que esto origine, serán cubiertas por el deudor alimentario.</w:t>
      </w:r>
    </w:p>
    <w:p>
      <w:pPr>
        <w:pStyle w:val="Estilo"/>
      </w:pPr>
      <w:r>
        <w:t/>
      </w:r>
    </w:p>
    <w:p>
      <w:pPr>
        <w:pStyle w:val="Estilo"/>
      </w:pPr>
      <w:r>
        <w:t>Cuando el mismo tutor sea el obligado a dar alimentos por razón de su parentesco con el pupilo, el curador ejercitará la acción a que este artículo se refiere.</w:t>
      </w:r>
    </w:p>
    <w:p>
      <w:pPr>
        <w:pStyle w:val="Estilo"/>
      </w:pPr>
      <w:r>
        <w:t/>
      </w:r>
    </w:p>
    <w:p>
      <w:pPr>
        <w:pStyle w:val="Estilo"/>
      </w:pPr>
      <w:r>
        <w:t>ARTICULO 541.- (DEROGADO, P.O. 18 DE NOVIEMBRE DE 2005)</w:t>
      </w:r>
    </w:p>
    <w:p>
      <w:pPr>
        <w:pStyle w:val="Estilo"/>
      </w:pPr>
      <w:r>
        <w:t/>
      </w:r>
    </w:p>
    <w:p>
      <w:pPr>
        <w:pStyle w:val="Estilo"/>
      </w:pPr>
      <w:r>
        <w:t>(REFORMADO, P.O. 18 DE NOVIEMBRE DE 2005)</w:t>
      </w:r>
    </w:p>
    <w:p>
      <w:pPr>
        <w:pStyle w:val="Estilo"/>
      </w:pPr>
      <w:r>
        <w:t>ARTICULO 542.- Las personas menores de dieciocho años de edad o personas que no tengan la capacidad para comprender el significado del hecho indigentes que no puedan ser alimentados y educados por los medios previstos en los dos artículos anteriores, lo serán a costa de las rentas públicas del Estado de Baja California; pero si se llega a tener conocimiento de que existen parientes de estos, que estén legalmente obligados a proporcionarle alimentos, el Ministerio Público deducirá la acción correspondiente para que se reembolse al gobierno de los gastos que hubiere hecho en el cumplimiento de lo dispuesto por este artículo.</w:t>
      </w:r>
    </w:p>
    <w:p>
      <w:pPr>
        <w:pStyle w:val="Estilo"/>
      </w:pPr>
      <w:r>
        <w:t/>
      </w:r>
    </w:p>
    <w:p>
      <w:pPr>
        <w:pStyle w:val="Estilo"/>
      </w:pPr>
      <w:r>
        <w:t>(REFORMADO, P.O. 18 DE NOVIEMBRE DE 2005)</w:t>
      </w:r>
    </w:p>
    <w:p>
      <w:pPr>
        <w:pStyle w:val="Estilo"/>
      </w:pPr>
      <w:r>
        <w:t>ARTICULO 543.- El tutor de las personas menores de dieciocho años de edad o personas que no tenga capacidad para comprender el significado del hecho, a que se refiere la fracción II del artículo 534, está obligado a presentar al Juez en el mes de enero de cada año, un certificado de los facultativos que declaren acerca del estado del individuo sujeto a interdicción, a quien para ese efecto reconocerán en presencia del curador. El Juez se cerciorará del estado que guarda la persona menor de dieciocho años de edad o persona que no tenga capacidad para comprender el significado del hecho, y tomará todas las medidas que estime convenientes para mejorar su condición.</w:t>
      </w:r>
    </w:p>
    <w:p>
      <w:pPr>
        <w:pStyle w:val="Estilo"/>
      </w:pPr>
      <w:r>
        <w:t/>
      </w:r>
    </w:p>
    <w:p>
      <w:pPr>
        <w:pStyle w:val="Estilo"/>
      </w:pPr>
      <w:r>
        <w:t>ARTICULO 544.-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ARTICULO 545.- La obligación de hacer inventarios no puede ser dispensada ni aún por los que tienen derecho de nombrar tutor testamentario.</w:t>
      </w:r>
    </w:p>
    <w:p>
      <w:pPr>
        <w:pStyle w:val="Estilo"/>
      </w:pPr>
      <w:r>
        <w:t/>
      </w:r>
    </w:p>
    <w:p>
      <w:pPr>
        <w:pStyle w:val="Estilo"/>
      </w:pPr>
      <w:r>
        <w:t>ARTICULO 546.- Mientras que el inventario no estuviere formado, la tutela debe limitarse a los actos de mera protección a la persona y conservación de los bienes del incapacitado.</w:t>
      </w:r>
    </w:p>
    <w:p>
      <w:pPr>
        <w:pStyle w:val="Estilo"/>
      </w:pPr>
      <w:r>
        <w:t/>
      </w:r>
    </w:p>
    <w:p>
      <w:pPr>
        <w:pStyle w:val="Estilo"/>
      </w:pPr>
      <w:r>
        <w:t>(REFORMADO, P.O. 18 DE NOVIEMBRE DE 2005)</w:t>
      </w:r>
    </w:p>
    <w:p>
      <w:pPr>
        <w:pStyle w:val="Estilo"/>
      </w:pPr>
      <w:r>
        <w:t>ARTICULO 547.- El tutor está obligado a inscribir en el inventario el crédito que tenga contra la persona menor de dieciocho años de edad o persona que no tenga la capacidad para comprender el significado del hecho; si no lo hace, pierde el derecho de cobrarlo.</w:t>
      </w:r>
    </w:p>
    <w:p>
      <w:pPr>
        <w:pStyle w:val="Estilo"/>
      </w:pPr>
      <w:r>
        <w:t/>
      </w:r>
    </w:p>
    <w:p>
      <w:pPr>
        <w:pStyle w:val="Estilo"/>
      </w:pPr>
      <w:r>
        <w:t>(REFORMADO, P.O. 18 DE NOVIEMBRE DE 2005)</w:t>
      </w:r>
    </w:p>
    <w:p>
      <w:pPr>
        <w:pStyle w:val="Estilo"/>
      </w:pPr>
      <w:r>
        <w:t>ARTICULO 548.- Los bienes que la persona menor de dieciocho años de edad o persona que no tenga capacidad para comprender el significado del hecho, adquiera después de la formación del inventario, se incluirán inmediatamente en él, con las mismas formalidades prescritas en la fracción III del artículo 534.</w:t>
      </w:r>
    </w:p>
    <w:p>
      <w:pPr>
        <w:pStyle w:val="Estilo"/>
      </w:pPr>
      <w:r>
        <w:t/>
      </w:r>
    </w:p>
    <w:p>
      <w:pPr>
        <w:pStyle w:val="Estilo"/>
      </w:pPr>
      <w:r>
        <w:t>(REFORMADO PRIMER PÁRRAFO, P.O. 18 DE NOVIEMBRE DE 2005)</w:t>
      </w:r>
    </w:p>
    <w:p>
      <w:pPr>
        <w:pStyle w:val="Estilo"/>
      </w:pPr>
      <w:r>
        <w:t>ARTICULO 549.- Hecho el inventario no se admite al tutor rendir prueba contra de él en perjuicio de la persona menor de dieciocho años de edad o persona que no tenga la capacidad para comprender el significado del hecho, ni antes ni después de la mayor edad de éste, ya sea que litigue en nombre propio o con la representación de quien no tiene la capacidad de comprender el significado del hecho.</w:t>
      </w:r>
    </w:p>
    <w:p>
      <w:pPr>
        <w:pStyle w:val="Estilo"/>
      </w:pPr>
      <w:r>
        <w:t/>
      </w:r>
    </w:p>
    <w:p>
      <w:pPr>
        <w:pStyle w:val="Estilo"/>
      </w:pPr>
      <w:r>
        <w:t>Se exceptúa de lo dispuesto en el párrafo anterior los casos en que el error del inventario sea evidente o cuando se trate de un derecho claramente establecido.</w:t>
      </w:r>
    </w:p>
    <w:p>
      <w:pPr>
        <w:pStyle w:val="Estilo"/>
      </w:pPr>
      <w:r>
        <w:t/>
      </w:r>
    </w:p>
    <w:p>
      <w:pPr>
        <w:pStyle w:val="Estilo"/>
      </w:pPr>
      <w:r>
        <w:t>(REFORMADO, P.O. 18 DE NOVIEMBRE DE 2005)</w:t>
      </w:r>
    </w:p>
    <w:p>
      <w:pPr>
        <w:pStyle w:val="Estilo"/>
      </w:pPr>
      <w:r>
        <w:t>ARTICULO 550.- Si se hubiere omitido listar algunos bienes en el inventario, la persona menor de dieciocho años de o persona que no tenga la capacidad para comprender el significado del hecho,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ARTICULO 551.-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ARTICULO 552.- Lo dispuesto en el artículo anterior no liberta al tutor de justificar, al rendir sus cuentas que efectivamente han sido gastadas dichas sumas en sus respectivos objetos.</w:t>
      </w:r>
    </w:p>
    <w:p>
      <w:pPr>
        <w:pStyle w:val="Estilo"/>
      </w:pPr>
      <w:r>
        <w:t/>
      </w:r>
    </w:p>
    <w:p>
      <w:pPr>
        <w:pStyle w:val="Estilo"/>
      </w:pPr>
      <w:r>
        <w:t>(REFORMADO, P.O. 18 DE NOVIEMBRE DE 2005)</w:t>
      </w:r>
    </w:p>
    <w:p>
      <w:pPr>
        <w:pStyle w:val="Estilo"/>
      </w:pPr>
      <w:r>
        <w:t>ARTICULO 553.- Si el padre o la madre de la persona menor de dieciocho años de edad ejercían algún comercio o industria, el Juez, con informe de dos peritos, decidirá si ha de continuar o no la negociación; a no ser que los padres hubieren dispuesto algo sobre este punto, en cuyo caso se respetará su voluntad, en cuánto no ofrezca grave inconveniente a juicio del Juez.</w:t>
      </w:r>
    </w:p>
    <w:p>
      <w:pPr>
        <w:pStyle w:val="Estilo"/>
      </w:pPr>
      <w:r>
        <w:t/>
      </w:r>
    </w:p>
    <w:p>
      <w:pPr>
        <w:pStyle w:val="Estilo"/>
      </w:pPr>
      <w:r>
        <w:t>ARTICULO 554.- El dinero que resulte sobrante después de cubiertas las cargas y atenciones de la tutela, el que proceda de las rendiciones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ARTICULO 555.- Si para hacer la imposición dentro del término señalado en el artículo anterior, hubiere algún inconveniente grave, el tutor lo manifestará al Juez, quién podrá ampliar el plazo por otros tres meses.</w:t>
      </w:r>
    </w:p>
    <w:p>
      <w:pPr>
        <w:pStyle w:val="Estilo"/>
      </w:pPr>
      <w:r>
        <w:t/>
      </w:r>
    </w:p>
    <w:p>
      <w:pPr>
        <w:pStyle w:val="Estilo"/>
      </w:pPr>
      <w:r>
        <w:t>ARTICULO 556.- El tutor que no haga las imposiciones dentro de los plazos señalados en los dos artículos anteriores, pagará los réditos legales mientras que los capitales no sean impuestos.</w:t>
      </w:r>
    </w:p>
    <w:p>
      <w:pPr>
        <w:pStyle w:val="Estilo"/>
      </w:pPr>
      <w:r>
        <w:t/>
      </w:r>
    </w:p>
    <w:p>
      <w:pPr>
        <w:pStyle w:val="Estilo"/>
      </w:pPr>
      <w:r>
        <w:t>ARTICULO 557.- Mientras que se hacen las imposiciones a que se refieren los artículos 554 y 555, el tutor depositará las cantidades que perciba, en el establecimiento público destinado al efecto.</w:t>
      </w:r>
    </w:p>
    <w:p>
      <w:pPr>
        <w:pStyle w:val="Estilo"/>
      </w:pPr>
      <w:r>
        <w:t/>
      </w:r>
    </w:p>
    <w:p>
      <w:pPr>
        <w:pStyle w:val="Estilo"/>
      </w:pPr>
      <w:r>
        <w:t>(REFORMADO, P.O. 18 DE NOVIEMBRE DE 2005)</w:t>
      </w:r>
    </w:p>
    <w:p>
      <w:pPr>
        <w:pStyle w:val="Estilo"/>
      </w:pPr>
      <w:r>
        <w:t>ARTICULO 558.- Los bienes inmuebles, los derechos anexos a ellos, y los muebles preciosos, no pueden ser enajenados ni gravados por el tutor, sino por causa de absoluta necesidad o evidente utilidad de la persona menor de dieciocho años de edad, debidamente justificada y previas la conformidad del curador y la autorización judicial.</w:t>
      </w:r>
    </w:p>
    <w:p>
      <w:pPr>
        <w:pStyle w:val="Estilo"/>
      </w:pPr>
      <w:r>
        <w:t/>
      </w:r>
    </w:p>
    <w:p>
      <w:pPr>
        <w:pStyle w:val="Estilo"/>
      </w:pPr>
      <w:r>
        <w:t>ARTICULO 559.-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434.</w:t>
      </w:r>
    </w:p>
    <w:p>
      <w:pPr>
        <w:pStyle w:val="Estilo"/>
      </w:pPr>
      <w:r>
        <w:t/>
      </w:r>
    </w:p>
    <w:p>
      <w:pPr>
        <w:pStyle w:val="Estilo"/>
      </w:pPr>
      <w:r>
        <w:t>(REFORMADO, P.O. 18 DE NOVIEMBRE DE 2005)</w:t>
      </w:r>
    </w:p>
    <w:p>
      <w:pPr>
        <w:pStyle w:val="Estilo"/>
      </w:pPr>
      <w:r>
        <w:t>ARTICULO 560.- La venta de bienes raíces de la persona menor de dieciocho años de edad es nula si no se hace judicialmente en subasta pública. En la enajenación de alhajas y muebles preciosos, el Juez decidirá si conviene o no la almoneda, pudiendo dispensarla, acreditada la utilidad que resulte a la persona menor de dieciocho años de edad.</w:t>
      </w:r>
    </w:p>
    <w:p>
      <w:pPr>
        <w:pStyle w:val="Estilo"/>
      </w:pPr>
      <w:r>
        <w:t/>
      </w:r>
    </w:p>
    <w:p>
      <w:pPr>
        <w:pStyle w:val="Estilo"/>
      </w:pPr>
      <w:r>
        <w:t>Los tutores no podrán vender valores comerciales, industriales, títulos de rentas, acciones, frutos y ganados pertenecientes a la persona menor de dieciocho años de edad o persona que no tenga la capacidad para comprender el significado del hecho, por menor valor del que se cotice en la plaza el día de la venta; ni dar fianza a nombre de su pupilo.</w:t>
      </w:r>
    </w:p>
    <w:p>
      <w:pPr>
        <w:pStyle w:val="Estilo"/>
      </w:pPr>
      <w:r>
        <w:t/>
      </w:r>
    </w:p>
    <w:p>
      <w:pPr>
        <w:pStyle w:val="Estilo"/>
      </w:pPr>
      <w:r>
        <w:t>(REFORMADO, P.O. 18 DE NOVIEMBRE DE 2005)</w:t>
      </w:r>
    </w:p>
    <w:p>
      <w:pPr>
        <w:pStyle w:val="Estilo"/>
      </w:pPr>
      <w:r>
        <w:t>ARTICULO 561.- Cuando se trate de enajenar, gravar o hipotecar a TITULO oneroso, bienes que pertenezcan a la persona menor de dieciocho años de edad o persona que no tenga la capacidad para comprender el significado del hecho como copropietario, se comenzará por mandar justipreciar dichos bienes para fijar con toda precisión su valor y la parte que en ellos represente a la persona menor de dieciocho años de edad o persona que no tenga capacidad para comprender el significado del hecho, a fin de que el Juez resuelva si conviene o no que se dividan materialmente dichos bienes para que aquél reciba en plena propiedad su porción; o si por el contrario, es convenientemente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ARTICULO 562.- Para todos los gastos extraordinarios que no sean de conservación ni de reparación, necesita el tutor ser autorizado por el Juez.</w:t>
      </w:r>
    </w:p>
    <w:p>
      <w:pPr>
        <w:pStyle w:val="Estilo"/>
      </w:pPr>
      <w:r>
        <w:t/>
      </w:r>
    </w:p>
    <w:p>
      <w:pPr>
        <w:pStyle w:val="Estilo"/>
      </w:pPr>
      <w:r>
        <w:t>(REFORMADO, P.O. 18 DE NOVIEMBRE DE 2005)</w:t>
      </w:r>
    </w:p>
    <w:p>
      <w:pPr>
        <w:pStyle w:val="Estilo"/>
      </w:pPr>
      <w:r>
        <w:t>ARTICULO 563.- Se requiere licencia judicial para que el tutor pueda transigir o comprometer en árbitros los negocios de la persona menor de dieciocho años de edad o persona que no tenga la capacidad para comprender el significado del hecho.</w:t>
      </w:r>
    </w:p>
    <w:p>
      <w:pPr>
        <w:pStyle w:val="Estilo"/>
      </w:pPr>
      <w:r>
        <w:t/>
      </w:r>
    </w:p>
    <w:p>
      <w:pPr>
        <w:pStyle w:val="Estilo"/>
      </w:pPr>
      <w:r>
        <w:t>ARTICULO 564.- El nombramiento de árbitros hecho por el tutor deberá sujetarse a la aprobación del Juez.</w:t>
      </w:r>
    </w:p>
    <w:p>
      <w:pPr>
        <w:pStyle w:val="Estilo"/>
      </w:pPr>
      <w:r>
        <w:t/>
      </w:r>
    </w:p>
    <w:p>
      <w:pPr>
        <w:pStyle w:val="Estilo"/>
      </w:pPr>
      <w:r>
        <w:t>ARTICULO 565.- Para que el tutor transija, cuando el objeto de la reclamación consista en bienes inmuebles, muebles preciosos o bien en valores mercantiles o industriales cuya cuantía exceda de mil pesos, necesita el consentimiento del curador y de la aprobación judicial otorgada con audiencia de éste.</w:t>
      </w:r>
    </w:p>
    <w:p>
      <w:pPr>
        <w:pStyle w:val="Estilo"/>
      </w:pPr>
      <w:r>
        <w:t/>
      </w:r>
    </w:p>
    <w:p>
      <w:pPr>
        <w:pStyle w:val="Estilo"/>
      </w:pPr>
      <w:r>
        <w:t>(REFORMADO, P.O. 18 DE NOVIEMBRE DE 2005)</w:t>
      </w:r>
    </w:p>
    <w:p>
      <w:pPr>
        <w:pStyle w:val="Estilo"/>
      </w:pPr>
      <w:r>
        <w:t>ARTICULO 566.- Ni con licencia judicial, ni en almoneda o fuera de ella puede el tutor comprar o arrendar los bienes de la persona menor de dieciocho años de edad o persona que no tenga la capacidad para comprender el significado del hecho,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ARTICULO 567.-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(REFORMADO, P.O. 18 DE NOVIEMBRE DE 2005)</w:t>
      </w:r>
    </w:p>
    <w:p>
      <w:pPr>
        <w:pStyle w:val="Estilo"/>
      </w:pPr>
      <w:r>
        <w:t>ARTICULO 568.- El tutor no podrá hacerse pago de sus créditos contra la persona menor de dieciocho años de edad o persona que no tenga la capacidad para comprender el significado del hecho, sin la conformidad del curador y la aprobación judicial.</w:t>
      </w:r>
    </w:p>
    <w:p>
      <w:pPr>
        <w:pStyle w:val="Estilo"/>
      </w:pPr>
      <w:r>
        <w:t/>
      </w:r>
    </w:p>
    <w:p>
      <w:pPr>
        <w:pStyle w:val="Estilo"/>
      </w:pPr>
      <w:r>
        <w:t>(REFORMADO, P.O. 18 DE NOVIEMBRE DE 2005)</w:t>
      </w:r>
    </w:p>
    <w:p>
      <w:pPr>
        <w:pStyle w:val="Estilo"/>
      </w:pPr>
      <w:r>
        <w:t>ARTICULO 569.- El tutor no puede aceptar para sí a título gratuito u oneroso, la cesión de algún derecho o crédito contra la persona menor de dieciocho años de edad o persona que no tenga la capacidad para comprender el significado del hecho. Sólo puede adquirir esos derechos por herencia.</w:t>
      </w:r>
    </w:p>
    <w:p>
      <w:pPr>
        <w:pStyle w:val="Estilo"/>
      </w:pPr>
      <w:r>
        <w:t/>
      </w:r>
    </w:p>
    <w:p>
      <w:pPr>
        <w:pStyle w:val="Estilo"/>
      </w:pPr>
      <w:r>
        <w:t>ARTICULO 570.- El tutor no puede dar en arrendamiento los bienes del incapacitado, por más de cinco años, sino en caso de necesidad o utilidad, previos el consentimiento del curador y la autorización judicial, observándose en su caso lo dispuesto en el artículo 561.</w:t>
      </w:r>
    </w:p>
    <w:p>
      <w:pPr>
        <w:pStyle w:val="Estilo"/>
      </w:pPr>
      <w:r>
        <w:t/>
      </w:r>
    </w:p>
    <w:p>
      <w:pPr>
        <w:pStyle w:val="Estilo"/>
      </w:pPr>
      <w:r>
        <w:t>ARTICULO 571.-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(REFORMADO, P.O. 18 DE NOVIEMBRE DE 2005)</w:t>
      </w:r>
    </w:p>
    <w:p>
      <w:pPr>
        <w:pStyle w:val="Estilo"/>
      </w:pPr>
      <w:r>
        <w:t>ARTICULO 572.- Sin autorización judicial no puede el tutor recibir dinero prestado en nombre de la persona menor de dieciocho años de edad o persona que no tenga la capacidad para comprender el significado del hecho, ya sea que se constituya o no hipoteca en el contrato.</w:t>
      </w:r>
    </w:p>
    <w:p>
      <w:pPr>
        <w:pStyle w:val="Estilo"/>
      </w:pPr>
      <w:r>
        <w:t/>
      </w:r>
    </w:p>
    <w:p>
      <w:pPr>
        <w:pStyle w:val="Estilo"/>
      </w:pPr>
      <w:r>
        <w:t>(REFORMADO, P.O. 18 DE NOVIEMBRE DE 2005)</w:t>
      </w:r>
    </w:p>
    <w:p>
      <w:pPr>
        <w:pStyle w:val="Estilo"/>
      </w:pPr>
      <w:r>
        <w:t>ARTICULO 573.- El tutor no puede hacer donaciones a nombre de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574.- El tutor tiene, respecto de la persona menor de dieciocho años de edad, las mismas facultades que a los ascendientes concede el artículo 420.</w:t>
      </w:r>
    </w:p>
    <w:p>
      <w:pPr>
        <w:pStyle w:val="Estilo"/>
      </w:pPr>
      <w:r>
        <w:t/>
      </w:r>
    </w:p>
    <w:p>
      <w:pPr>
        <w:pStyle w:val="Estilo"/>
      </w:pPr>
      <w:r>
        <w:t>(REFORMADO, P.O. 18 DE NOVIEMBRE DE 2005)</w:t>
      </w:r>
    </w:p>
    <w:p>
      <w:pPr>
        <w:pStyle w:val="Estilo"/>
      </w:pPr>
      <w:r>
        <w:t>ARTICULO 575.- Durante la tutela no corre la prescripción entre el tutor y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576.- El tutor tiene obligación de admitir las donaciones simples, legados y herencias que se dejen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577.- La expropiación por causa de utilidad pública de bienes de personas menores de dieciocho años de edad o personas que no tengan la capacidad para comprender el significado del hecho, no se sujetará a las reglas antes establecidas, sino a lo que dispongan las leyes de la materia.</w:t>
      </w:r>
    </w:p>
    <w:p>
      <w:pPr>
        <w:pStyle w:val="Estilo"/>
      </w:pPr>
      <w:r>
        <w:t/>
      </w:r>
    </w:p>
    <w:p>
      <w:pPr>
        <w:pStyle w:val="Estilo"/>
      </w:pPr>
      <w:r>
        <w:t>(REFORMADO, P.O. 20 DE JUNIO DE 1975)</w:t>
      </w:r>
    </w:p>
    <w:p>
      <w:pPr>
        <w:pStyle w:val="Estilo"/>
      </w:pPr>
      <w:r>
        <w:t>ARTICULO 578.- Cuando el tutor de un incapacitado sea el cónyuge, continuará ejerciendo respecto del otro los derechos conyugales con las siguientes modificaciones:</w:t>
      </w:r>
    </w:p>
    <w:p>
      <w:pPr>
        <w:pStyle w:val="Estilo"/>
      </w:pPr>
      <w:r>
        <w:t/>
      </w:r>
    </w:p>
    <w:p>
      <w:pPr>
        <w:pStyle w:val="Estilo"/>
      </w:pPr>
      <w:r>
        <w:t>I.- En los casos en que conforme a derecho se requiere el consentimiento del cónyuge incapacitado, se suplirá éste por el Juez con audiencia del curador;</w:t>
      </w:r>
    </w:p>
    <w:p>
      <w:pPr>
        <w:pStyle w:val="Estilo"/>
      </w:pPr>
      <w:r>
        <w:t/>
      </w:r>
    </w:p>
    <w:p>
      <w:pPr>
        <w:pStyle w:val="Estilo"/>
      </w:pPr>
      <w:r>
        <w:t>II.- En los casos en que el cónyuge incapacitado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w:t>
      </w:r>
    </w:p>
    <w:p>
      <w:pPr>
        <w:pStyle w:val="Estilo"/>
      </w:pPr>
      <w:r>
        <w:t/>
      </w:r>
    </w:p>
    <w:p>
      <w:pPr>
        <w:pStyle w:val="Estilo"/>
      </w:pPr>
      <w:r>
        <w:t>(REFORMADO, P.O. 20 DE JUNIO DE 1975)</w:t>
      </w:r>
    </w:p>
    <w:p>
      <w:pPr>
        <w:pStyle w:val="Estilo"/>
      </w:pPr>
      <w:r>
        <w:t>ARTICULO 579.- Cuando la tutela del incapacitado recaiga en su cónyuge, éste solo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580.- Cuando la tutela recaiga en cualquiera otra persona, se ejercerá conforme a las reglas establecidas para la tutela de las personas menores de dieciocho años de edad.</w:t>
      </w:r>
    </w:p>
    <w:p>
      <w:pPr>
        <w:pStyle w:val="Estilo"/>
      </w:pPr>
      <w:r>
        <w:t/>
      </w:r>
    </w:p>
    <w:p>
      <w:pPr>
        <w:pStyle w:val="Estilo"/>
      </w:pPr>
      <w:r>
        <w:t>(REFORMADO, P.O. 18 DE NOVIEMBRE DE 2005)</w:t>
      </w:r>
    </w:p>
    <w:p>
      <w:pPr>
        <w:pStyle w:val="Estilo"/>
      </w:pPr>
      <w:r>
        <w:t>ARTICULO 581.- En caso de maltrato, de negligencia en los cuidados debidos a la persona menor de dieciocho años de edad o persona que no tenga la capacidad para comprender el significado del hecho, o de mala administración de sus bienes, podrá el tutor ser removido de la tutela a petición del curador, o de los parientes de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582.- El tutor tiene derecho a una retribución sobre los bienes de la persona menor de dieciocho años de edad o persona que no tenga la capacidad para comprender el significado del hecho, que podrá fijar el ascendiente o extraño que conforme a derecho lo nombre en su testamento, y para los tutores legítimos y dativos la fijará el Juez.</w:t>
      </w:r>
    </w:p>
    <w:p>
      <w:pPr>
        <w:pStyle w:val="Estilo"/>
      </w:pPr>
      <w:r>
        <w:t/>
      </w:r>
    </w:p>
    <w:p>
      <w:pPr>
        <w:pStyle w:val="Estilo"/>
      </w:pPr>
      <w:r>
        <w:t>ARTICULO 583.- En ningún caso bajará la retribución del cinco ni excederá del diez por ciento de las rentas líquidas de dichos bienes.</w:t>
      </w:r>
    </w:p>
    <w:p>
      <w:pPr>
        <w:pStyle w:val="Estilo"/>
      </w:pPr>
      <w:r>
        <w:t/>
      </w:r>
    </w:p>
    <w:p>
      <w:pPr>
        <w:pStyle w:val="Estilo"/>
      </w:pPr>
      <w:r>
        <w:t>(REFORMADO PRIMER PÁRRAFO, P.O. 18 DE NOVIEMBRE DE 2005)</w:t>
      </w:r>
    </w:p>
    <w:p>
      <w:pPr>
        <w:pStyle w:val="Estilo"/>
      </w:pPr>
      <w:r>
        <w:t>ARTICULO 584.- Si los bienes de la persona menor de dieciocho años de edad o persona que no tenga la capacidad para comprender el significado del hecho tuvieren un aumento en sus productos, debido exclusivamente a la industria y diligencia del tutor, tendrá derecho a que se le aumente, la remuneración hasta un veinte por ciento de los productos líquidos.</w:t>
      </w:r>
    </w:p>
    <w:p>
      <w:pPr>
        <w:pStyle w:val="Estilo"/>
      </w:pPr>
      <w:r>
        <w:t/>
      </w:r>
    </w:p>
    <w:p>
      <w:pPr>
        <w:pStyle w:val="Estilo"/>
      </w:pPr>
      <w:r>
        <w:t>N. DE E. ANTES PARTE FINAL DEL PRIMER PÁRRAFO, P.O. 18 DE NOVIEMBRE DE 2005.</w:t>
      </w:r>
    </w:p>
    <w:p>
      <w:pPr>
        <w:pStyle w:val="Estilo"/>
      </w:pPr>
      <w:r>
        <w:t>La calificación del aumento se hará por el Juez, con audiencia del curador.</w:t>
      </w:r>
    </w:p>
    <w:p>
      <w:pPr>
        <w:pStyle w:val="Estilo"/>
      </w:pPr>
      <w:r>
        <w:t/>
      </w:r>
    </w:p>
    <w:p>
      <w:pPr>
        <w:pStyle w:val="Estilo"/>
      </w:pPr>
      <w:r>
        <w:t>ARTICULO 585.-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ARTICULO 586.- El tutor no tendrá derecho a remuneración alguna, y restituirá lo que por este título hubiese recibido, si contraviniese lo dispuesto en el artículo 156.</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587.-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(REFORMADO, P.O. 18 DE NOVIEMBRE DE 2005)</w:t>
      </w:r>
    </w:p>
    <w:p>
      <w:pPr>
        <w:pStyle w:val="Estilo"/>
      </w:pPr>
      <w:r>
        <w:t>ARTICULO 588.- También tiene obligación de rendir cuenta, cuando por causas graves que calificará el Juez, la exijan el curador, o la misma persona que haya cumplido dieciséis años de edad.</w:t>
      </w:r>
    </w:p>
    <w:p>
      <w:pPr>
        <w:pStyle w:val="Estilo"/>
      </w:pPr>
      <w:r>
        <w:t/>
      </w:r>
    </w:p>
    <w:p>
      <w:pPr>
        <w:pStyle w:val="Estilo"/>
      </w:pPr>
      <w:r>
        <w:t>ARTICULO 589.-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590.-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(REFORMADO, P.O. 18 DE NOVIEMBRE DE 2005)</w:t>
      </w:r>
    </w:p>
    <w:p>
      <w:pPr>
        <w:pStyle w:val="Estilo"/>
      </w:pPr>
      <w:r>
        <w:t>ARTICULO 591.- Si la persona menor de dieciocho años de edad o la persona que no tenga la capacidad para comprender el significado del hecho no está en posesión de algunos bienes a que tiene derecho, será responsable el tutor de la pérdida de ellos, si dentro de dos meses contados desde que tuvo noticia del derecho de la persona menor de dieciocho años de edad o persona que no tenga la capacidad para comprender el significado del hecho, no entabla a nombre de éste judicialmente, las acciones conducentes para recobrarlos.</w:t>
      </w:r>
    </w:p>
    <w:p>
      <w:pPr>
        <w:pStyle w:val="Estilo"/>
      </w:pPr>
      <w:r>
        <w:t/>
      </w:r>
    </w:p>
    <w:p>
      <w:pPr>
        <w:pStyle w:val="Estilo"/>
      </w:pPr>
      <w:r>
        <w:t>ARTICULO 592.-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593.- Las cuentas deben rendirse en el lugar en que se desempeña la tutela.</w:t>
      </w:r>
    </w:p>
    <w:p>
      <w:pPr>
        <w:pStyle w:val="Estilo"/>
      </w:pPr>
      <w:r>
        <w:t/>
      </w:r>
    </w:p>
    <w:p>
      <w:pPr>
        <w:pStyle w:val="Estilo"/>
      </w:pPr>
      <w:r>
        <w:t>(REFORMADO, P.O. 18 DE NOVIEMBRE DE 2005)</w:t>
      </w:r>
    </w:p>
    <w:p>
      <w:pPr>
        <w:pStyle w:val="Estilo"/>
      </w:pPr>
      <w:r>
        <w:t>ARTICULO 594.- Deben abonarse al tutor todos los gastos hechos debida y legalmente, aunque los haya anticipado de su propio caudal, y aunque de ello no haya resultado utilidad a la persona menor de dieciocho años de edad, si esto ha sido sin culpa del primero.</w:t>
      </w:r>
    </w:p>
    <w:p>
      <w:pPr>
        <w:pStyle w:val="Estilo"/>
      </w:pPr>
      <w:r>
        <w:t/>
      </w:r>
    </w:p>
    <w:p>
      <w:pPr>
        <w:pStyle w:val="Estilo"/>
      </w:pPr>
      <w:r>
        <w:t>(REFORMADO, P.O. 18 DE NOVIEMBRE DE 2005)</w:t>
      </w:r>
    </w:p>
    <w:p>
      <w:pPr>
        <w:pStyle w:val="Estilo"/>
      </w:pPr>
      <w:r>
        <w:t>ARTICULO 595.- Ninguna anticipación ni crédito contra la persona menor de dieciocho años de edad o persona que no tenga la capacidad para comprender el significado del hecho se abonará al tutor, si excede de la mitad de la renta anual de los bienes de aquél, a menos que al efecto haya sido autorizado por el Juez con audiencia del curador.</w:t>
      </w:r>
    </w:p>
    <w:p>
      <w:pPr>
        <w:pStyle w:val="Estilo"/>
      </w:pPr>
      <w:r>
        <w:t/>
      </w:r>
    </w:p>
    <w:p>
      <w:pPr>
        <w:pStyle w:val="Estilo"/>
      </w:pPr>
      <w:r>
        <w:t>ARTICULO 596.-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18 DE NOVIEMBRE DE 2005)</w:t>
      </w:r>
    </w:p>
    <w:p>
      <w:pPr>
        <w:pStyle w:val="Estilo"/>
      </w:pPr>
      <w:r>
        <w:t>ARTICULO 597.- Cuando la tutela de la persona menor de dieciocho años de edad o persona que no tenga la capacidad para comprender el significado del hecho recaiga en su cónyuge, éste sólo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598.- El tutor que sea reemplazado por otro, estará obligado, y lo mismo sus herederos, a rendir cuenta general de la tutela al que le reemplazan. El nuevo tutor responderá a la persona menor de dieciocho años de edad o persona que no tenga la capacidad para comprender el significado del hecho por los daños y perjuicios si no pidiere y tomare las cuentas de su antecesor.</w:t>
      </w:r>
    </w:p>
    <w:p>
      <w:pPr>
        <w:pStyle w:val="Estilo"/>
      </w:pPr>
      <w:r>
        <w:t/>
      </w:r>
    </w:p>
    <w:p>
      <w:pPr>
        <w:pStyle w:val="Estilo"/>
      </w:pPr>
      <w:r>
        <w:t>ARTICULO 599.-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600.- La obligación de dar cuenta pasa a los herederos del tutor; y si alguno de ellos sigue administrando los bienes de la tutela, su responsabilidad será la misma que la de aquél.</w:t>
      </w:r>
    </w:p>
    <w:p>
      <w:pPr>
        <w:pStyle w:val="Estilo"/>
      </w:pPr>
      <w:r>
        <w:t/>
      </w:r>
    </w:p>
    <w:p>
      <w:pPr>
        <w:pStyle w:val="Estilo"/>
      </w:pPr>
      <w:r>
        <w:t>ARTICULO 601.- La garantía dada por el tutor no se cancelará, sino cuando las cuentas hayan sido aprobadas.</w:t>
      </w:r>
    </w:p>
    <w:p>
      <w:pPr>
        <w:pStyle w:val="Estilo"/>
      </w:pPr>
      <w:r>
        <w:t/>
      </w:r>
    </w:p>
    <w:p>
      <w:pPr>
        <w:pStyle w:val="Estilo"/>
      </w:pPr>
      <w:r>
        <w:t>ARTICULO 602.-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(REFORMADO, P.O. 18 DE NOVIEMBRE DE 2005)</w:t>
      </w:r>
    </w:p>
    <w:p>
      <w:pPr>
        <w:pStyle w:val="Estilo"/>
      </w:pPr>
      <w:r>
        <w:t>ARTICULO 603.- La tutela se extingue:</w:t>
      </w:r>
    </w:p>
    <w:p>
      <w:pPr>
        <w:pStyle w:val="Estilo"/>
      </w:pPr>
      <w:r>
        <w:t/>
      </w:r>
    </w:p>
    <w:p>
      <w:pPr>
        <w:pStyle w:val="Estilo"/>
      </w:pPr>
      <w:r>
        <w:t>I.- Por la muerte del pupilo o porque desaparezcan en la persona las hipótesis previstas en esta ley que causan que las personas no tengan la capacidad de comprender el significado del hecho;</w:t>
      </w:r>
    </w:p>
    <w:p>
      <w:pPr>
        <w:pStyle w:val="Estilo"/>
      </w:pPr>
      <w:r>
        <w:t/>
      </w:r>
    </w:p>
    <w:p>
      <w:pPr>
        <w:pStyle w:val="Estilo"/>
      </w:pPr>
      <w:r>
        <w:t>II.- Cuando la persona menor de dieciocho años de edad o persona que no tenga la capacidad para comprender el significado del hecho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(REFORMADO, P.O. 18 DE NOVIEMBRE DE 2005)</w:t>
      </w:r>
    </w:p>
    <w:p>
      <w:pPr>
        <w:pStyle w:val="Estilo"/>
      </w:pPr>
      <w:r>
        <w:t>ARTICULO 604.- El tutor, concluida la tutela, está obligado a entregar todos los bienes de la persona menor de dieciocho años de edad o persona que no tenga la capacidad para comprender el significado del hecho y todos los documentos que le pertenezcan, conforme al balance que se hubiere presentado en la última cuenta aprobada.</w:t>
      </w:r>
    </w:p>
    <w:p>
      <w:pPr>
        <w:pStyle w:val="Estilo"/>
      </w:pPr>
      <w:r>
        <w:t/>
      </w:r>
    </w:p>
    <w:p>
      <w:pPr>
        <w:pStyle w:val="Estilo"/>
      </w:pPr>
      <w:r>
        <w:t>ARTICULO 605.-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(REFORMADO, P.O. 18 DE NOVIEMBRE DE 2005)</w:t>
      </w:r>
    </w:p>
    <w:p>
      <w:pPr>
        <w:pStyle w:val="Estilo"/>
      </w:pPr>
      <w:r>
        <w:t>ARTICULO 606.- El tutor que entre al cargo sucediendo a otro, está obligado a exigir la entrega de bienes y cuentas al que le ha precedido. Si no la exige, es responsable de todos los daños y perjuicios que por su omisión se siguieren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607.- La entrega de los bienes y la cuenta de la tutela se efectuarán a expensas de la persona menor de dieciocho años de edad o persona que no tenga la capacidad para comprender el significado del hecho.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ARTICULO 608.- Cuando intervenga dolo o culpa de parte del tutor, serán de su cuenta todos los gastos.</w:t>
      </w:r>
    </w:p>
    <w:p>
      <w:pPr>
        <w:pStyle w:val="Estilo"/>
      </w:pPr>
      <w:r>
        <w:t/>
      </w:r>
    </w:p>
    <w:p>
      <w:pPr>
        <w:pStyle w:val="Estilo"/>
      </w:pPr>
      <w:r>
        <w:t>ARTICULO 609.-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(REFORMADO, P.O. 18 DE NOVIEMBRE DE 2005)</w:t>
      </w:r>
    </w:p>
    <w:p>
      <w:pPr>
        <w:pStyle w:val="Estilo"/>
      </w:pPr>
      <w:r>
        <w:t>ARTICULO 610.- Cuando en la cuenta resulte alcance contra el tutor, aunque por un arreglo con la persona menor de dieciocho años de edad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611.-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612.- Si no se hiciere saber el convenio al fiador, éste no permanecerá obligado.</w:t>
      </w:r>
    </w:p>
    <w:p>
      <w:pPr>
        <w:pStyle w:val="Estilo"/>
      </w:pPr>
      <w:r>
        <w:t/>
      </w:r>
    </w:p>
    <w:p>
      <w:pPr>
        <w:pStyle w:val="Estilo"/>
      </w:pPr>
      <w:r>
        <w:t>(REFORMADO, P.O. 18 DE NOVIEMBRE DE 2005)</w:t>
      </w:r>
    </w:p>
    <w:p>
      <w:pPr>
        <w:pStyle w:val="Estilo"/>
      </w:pPr>
      <w:r>
        <w:t>ARTICULO 613.- Todas las acciones por hechos relativos a la administración de la tutela, que la persona menor de dieciocho años de edad o persona que no tenga la capacidad para comprender el significado del hecho,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(REFORMADO, P.O. 18 DE NOVIEMBRE DE 2005)</w:t>
      </w:r>
    </w:p>
    <w:p>
      <w:pPr>
        <w:pStyle w:val="Estilo"/>
      </w:pPr>
      <w:r>
        <w:t>ARTICULO 614.- Si la tutela hubiera fenecido durante la minoridad, la persona menor de dieciocho años de edad podrá ejercitar las acciones correspondientes contra el primer tutor y los que le hubieren sucedido en el cargo, computándose entonces los términos desde el día en que llegue a la mayor edad. Tratándose de las demás personas que no tengan la capacidad para comprender el significado del hecho,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ARTICULO 615.- Todos los individuos sujetos a tutela, ya sea testamentaria, legítima o dativa, además del tutor tendrán un curador, excepto en los casos de tutela a que se refieren los artículos 489 y 497.</w:t>
      </w:r>
    </w:p>
    <w:p>
      <w:pPr>
        <w:pStyle w:val="Estilo"/>
      </w:pPr>
      <w:r>
        <w:t/>
      </w:r>
    </w:p>
    <w:p>
      <w:pPr>
        <w:pStyle w:val="Estilo"/>
      </w:pPr>
      <w:r>
        <w:t>(REFORMADO, P.O. 18 DE NOVIEMBRE DE 2005)</w:t>
      </w:r>
    </w:p>
    <w:p>
      <w:pPr>
        <w:pStyle w:val="Estilo"/>
      </w:pPr>
      <w:r>
        <w:t>ARTICULO 616.- En todo caso en que se nombre a la persona menor de dieciocho años de edad un tutor interino, se le nombrará curador con el mismo carácter, si no lo tuviere definitivo, o si teniéndolo se halla impedido.</w:t>
      </w:r>
    </w:p>
    <w:p>
      <w:pPr>
        <w:pStyle w:val="Estilo"/>
      </w:pPr>
      <w:r>
        <w:t/>
      </w:r>
    </w:p>
    <w:p>
      <w:pPr>
        <w:pStyle w:val="Estilo"/>
      </w:pPr>
      <w:r>
        <w:t>ARTICULO 617.- También se nombrará un curador interino en el caso de oposición de intereses a que se refiere el artículo 454.</w:t>
      </w:r>
    </w:p>
    <w:p>
      <w:pPr>
        <w:pStyle w:val="Estilo"/>
      </w:pPr>
      <w:r>
        <w:t/>
      </w:r>
    </w:p>
    <w:p>
      <w:pPr>
        <w:pStyle w:val="Estilo"/>
      </w:pPr>
      <w:r>
        <w:t>ARTICULO 618.-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619.- Lo dispuesto sobre impedimentos o excusas de los tutores regirá igualmente respecto de los curadores.</w:t>
      </w:r>
    </w:p>
    <w:p>
      <w:pPr>
        <w:pStyle w:val="Estilo"/>
      </w:pPr>
      <w:r>
        <w:t/>
      </w:r>
    </w:p>
    <w:p>
      <w:pPr>
        <w:pStyle w:val="Estilo"/>
      </w:pPr>
      <w:r>
        <w:t>ARTICULO 620.- Los que tienen derecho a nombrar tutor, lo tienen también de nombrar curador.</w:t>
      </w:r>
    </w:p>
    <w:p>
      <w:pPr>
        <w:pStyle w:val="Estilo"/>
      </w:pPr>
      <w:r>
        <w:t/>
      </w:r>
    </w:p>
    <w:p>
      <w:pPr>
        <w:pStyle w:val="Estilo"/>
      </w:pPr>
      <w:r>
        <w:t>ARTICULO 621.- Designarán por si mismos al curador, con aprobación judicial:</w:t>
      </w:r>
    </w:p>
    <w:p>
      <w:pPr>
        <w:pStyle w:val="Estilo"/>
      </w:pPr>
      <w:r>
        <w:t/>
      </w:r>
    </w:p>
    <w:p>
      <w:pPr>
        <w:pStyle w:val="Estilo"/>
      </w:pPr>
      <w:r>
        <w:t>I.- Los comprendidos en el Artículo 493, observándose lo que allí se dispone respecto de esos nombramientos;</w:t>
      </w:r>
    </w:p>
    <w:p>
      <w:pPr>
        <w:pStyle w:val="Estilo"/>
      </w:pPr>
      <w:r>
        <w:t/>
      </w:r>
    </w:p>
    <w:p>
      <w:pPr>
        <w:pStyle w:val="Estilo"/>
      </w:pPr>
      <w:r>
        <w:t>(REFORMADA, P.O. 18 DE NOVIEMBRE DE 2005)</w:t>
      </w:r>
    </w:p>
    <w:p>
      <w:pPr>
        <w:pStyle w:val="Estilo"/>
      </w:pPr>
      <w:r>
        <w:t>II.- Las personas menores de dieciocho años de edad emancipados por razón de matrimonio; en el caso previsto en la fracción II del artículo 637.</w:t>
      </w:r>
    </w:p>
    <w:p>
      <w:pPr>
        <w:pStyle w:val="Estilo"/>
      </w:pPr>
      <w:r>
        <w:t/>
      </w:r>
    </w:p>
    <w:p>
      <w:pPr>
        <w:pStyle w:val="Estilo"/>
      </w:pPr>
      <w:r>
        <w:t>ARTICULO 622.- El curador de todos los demás individuos sujetos a tutela será nombrado por el Juez.</w:t>
      </w:r>
    </w:p>
    <w:p>
      <w:pPr>
        <w:pStyle w:val="Estilo"/>
      </w:pPr>
      <w:r>
        <w:t/>
      </w:r>
    </w:p>
    <w:p>
      <w:pPr>
        <w:pStyle w:val="Estilo"/>
      </w:pPr>
      <w:r>
        <w:t>ARTICULO 623.- El curador está obligado:</w:t>
      </w:r>
    </w:p>
    <w:p>
      <w:pPr>
        <w:pStyle w:val="Estilo"/>
      </w:pPr>
      <w:r>
        <w:t/>
      </w:r>
    </w:p>
    <w:p>
      <w:pPr>
        <w:pStyle w:val="Estilo"/>
      </w:pPr>
      <w:r>
        <w:t>(REFORMADA, P.O. 18 DE NOVIEMBRE DE 2005)</w:t>
      </w:r>
    </w:p>
    <w:p>
      <w:pPr>
        <w:pStyle w:val="Estilo"/>
      </w:pPr>
      <w:r>
        <w:t>I.- A defender los derechos de la persona menor de dieciocho años de edad o persona que no tenga la capacidad para comprender el significado del hecho en juicio o fuera de él, exclusivamente en el caso de que estén en oposición con los del tutor;</w:t>
      </w:r>
    </w:p>
    <w:p>
      <w:pPr>
        <w:pStyle w:val="Estilo"/>
      </w:pPr>
      <w:r>
        <w:t/>
      </w:r>
    </w:p>
    <w:p>
      <w:pPr>
        <w:pStyle w:val="Estilo"/>
      </w:pPr>
      <w:r>
        <w:t>(REFORMADA, P.O. 18 DE NOVIEMBRE DE 2005)</w:t>
      </w:r>
    </w:p>
    <w:p>
      <w:pPr>
        <w:pStyle w:val="Estilo"/>
      </w:pPr>
      <w:r>
        <w:t>II.- A vigilar la conducta del tutor y a poner en conocimiento del Juez todo aquello que considere que puede ser dañoso a la persona menor de dieciocho años de edad o persona que no tenga la capacidad para comprender el significado del hecho;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(REFORMADO, P.O. 18 DE NOVIEMBRE DE 2005)</w:t>
      </w:r>
    </w:p>
    <w:p>
      <w:pPr>
        <w:pStyle w:val="Estilo"/>
      </w:pPr>
      <w:r>
        <w:t>ARTICULO 624.- El curador que no llene los deberes prescritos en el artículo precedente, será responsable de los daños y perjuicios que resultaren a la persona persona (sic)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625.- Las funciones del curador cesarán cuando la persona persona (sic) menor de dieciocho años de edad o persona que no tenga la capacidad para comprender el significado del hecho salga de la tutela; pero si sólo variaren las personas de los tutores, el curador continuará en la curaduría.</w:t>
      </w:r>
    </w:p>
    <w:p>
      <w:pPr>
        <w:pStyle w:val="Estilo"/>
      </w:pPr>
      <w:r>
        <w:t/>
      </w:r>
    </w:p>
    <w:p>
      <w:pPr>
        <w:pStyle w:val="Estilo"/>
      </w:pPr>
      <w:r>
        <w:t>ARTICULO 626.- El curador tiene derecho a ser relevado de la curaduría, pasados diez años desde que se encargó de ella.</w:t>
      </w:r>
    </w:p>
    <w:p>
      <w:pPr>
        <w:pStyle w:val="Estilo"/>
      </w:pPr>
      <w:r>
        <w:t/>
      </w:r>
    </w:p>
    <w:p>
      <w:pPr>
        <w:pStyle w:val="Estilo"/>
      </w:pPr>
      <w:r>
        <w:t>ARTICULO 627.-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(REFORMADO, P.O. 20 DE SEPTIEMBRE DE 1980)</w:t>
      </w:r>
    </w:p>
    <w:p>
      <w:pPr>
        <w:pStyle w:val="Estilo"/>
      </w:pPr>
      <w:r>
        <w:t>ARTICULO 628.- Los Jueces de Primera Instancia de lo Familiar son las autoridades encargadas exclusivamente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(REFORMADO, P.O. 18 DE NOVIEMBRE DE 2005)</w:t>
      </w:r>
    </w:p>
    <w:p>
      <w:pPr>
        <w:pStyle w:val="Estilo"/>
      </w:pPr>
      <w:r>
        <w:t>ARTICULO 629.- Mientras que se nombra tutor, el Juez debe dictar las medidas necesarias para que la persona menor de dieciocho años de edad o persona que no tenga la capacidad para comprender el significado del hecho no sufra perjuicios en su persona o en sus intereses.</w:t>
      </w:r>
    </w:p>
    <w:p>
      <w:pPr>
        <w:pStyle w:val="Estilo"/>
      </w:pPr>
      <w:r>
        <w:t/>
      </w:r>
    </w:p>
    <w:p>
      <w:pPr>
        <w:pStyle w:val="Estilo"/>
      </w:pPr>
      <w:r>
        <w:t/>
      </w:r>
    </w:p>
    <w:p>
      <w:pPr>
        <w:pStyle w:val="Estilo"/>
      </w:pPr>
      <w:r>
        <w:t>CAPITULO XV</w:t>
      </w:r>
    </w:p>
    <w:p>
      <w:pPr>
        <w:pStyle w:val="Estilo"/>
      </w:pPr>
      <w:r>
        <w:t/>
      </w:r>
    </w:p>
    <w:p>
      <w:pPr>
        <w:pStyle w:val="Estilo"/>
      </w:pPr>
      <w:r>
        <w:t>DEL ESTADO DE INTERDICCION</w:t>
      </w:r>
    </w:p>
    <w:p>
      <w:pPr>
        <w:pStyle w:val="Estilo"/>
      </w:pPr>
      <w:r>
        <w:t/>
      </w:r>
    </w:p>
    <w:p>
      <w:pPr>
        <w:pStyle w:val="Estilo"/>
      </w:pPr>
      <w:r>
        <w:t>(REFORMADO, P.O. 18 DE NOVIEMBRE DE 2005)</w:t>
      </w:r>
    </w:p>
    <w:p>
      <w:pPr>
        <w:pStyle w:val="Estilo"/>
      </w:pPr>
      <w:r>
        <w:t>ARTICULO 630.- Son nulos todos los actos de administración ejecutados y los contratos celebrados por las personas menores de dieciocho años de edad o personas que no tengan la capacidad para comprender el significado del hecho, sin la autorización del tutor, salvo lo dispuesto en la fracción IV del artículo 534.</w:t>
      </w:r>
    </w:p>
    <w:p>
      <w:pPr>
        <w:pStyle w:val="Estilo"/>
      </w:pPr>
      <w:r>
        <w:t/>
      </w:r>
    </w:p>
    <w:p>
      <w:pPr>
        <w:pStyle w:val="Estilo"/>
      </w:pPr>
      <w:r>
        <w:t>(REFORMADO, P.O. 18 DE NOVIEMBRE DE 2005)</w:t>
      </w:r>
    </w:p>
    <w:p>
      <w:pPr>
        <w:pStyle w:val="Estilo"/>
      </w:pPr>
      <w:r>
        <w:t>ARTICULO 631.- Son también nulos los actos de administración y los contratos celebrados por las personas menores de dieciocho años de edad emancipados, si son contrarios a las restricciones establecidas por el artículo 637.</w:t>
      </w:r>
    </w:p>
    <w:p>
      <w:pPr>
        <w:pStyle w:val="Estilo"/>
      </w:pPr>
      <w:r>
        <w:t/>
      </w:r>
    </w:p>
    <w:p>
      <w:pPr>
        <w:pStyle w:val="Estilo"/>
      </w:pPr>
      <w:r>
        <w:t>(REFORMADO, P.O. 18 DE NOVIEMBRE DE 2005)</w:t>
      </w:r>
    </w:p>
    <w:p>
      <w:pPr>
        <w:pStyle w:val="Estilo"/>
      </w:pPr>
      <w:r>
        <w:t>ARTICULO 632.- La nulidad a que se refieren los artículos anteriores, sólo puede ser alegada, sea como acción, sea como excepción, por la misma persona menor de dieciocho años de edad o persona que no tenga la capacidad para comprender el significado del hecho o por sus legítimos representantes; pero no por las personas con quienes contrató, ni por los fiadores que se hayan dado al constituirse la obligación, ni por los mancomunados en ellas.</w:t>
      </w:r>
    </w:p>
    <w:p>
      <w:pPr>
        <w:pStyle w:val="Estilo"/>
      </w:pPr>
      <w:r>
        <w:t/>
      </w:r>
    </w:p>
    <w:p>
      <w:pPr>
        <w:pStyle w:val="Estilo"/>
      </w:pPr>
      <w:r>
        <w:t>ARTICULO 633.- La acción para pedir la nulidad prescribe en los términos en que prescriben las acciones personales o reales, según la naturaleza del acto cuya nulidad se pretende.</w:t>
      </w:r>
    </w:p>
    <w:p>
      <w:pPr>
        <w:pStyle w:val="Estilo"/>
      </w:pPr>
      <w:r>
        <w:t/>
      </w:r>
    </w:p>
    <w:p>
      <w:pPr>
        <w:pStyle w:val="Estilo"/>
      </w:pPr>
      <w:r>
        <w:t>(REFORMADO, P.O. 18 DE NOVIEMBRE DE 2005)</w:t>
      </w:r>
    </w:p>
    <w:p>
      <w:pPr>
        <w:pStyle w:val="Estilo"/>
      </w:pPr>
      <w:r>
        <w:t>ARTICULO 634.- Las personas menores de dieciocho años de edad no pueden alegar la nulidad de que hablan los artículos 630 y 631, en las obligaciones que hubieren contraído sobre materias propias de la profesión, o arte en que sean peritos.</w:t>
      </w:r>
    </w:p>
    <w:p>
      <w:pPr>
        <w:pStyle w:val="Estilo"/>
      </w:pPr>
      <w:r>
        <w:t/>
      </w:r>
    </w:p>
    <w:p>
      <w:pPr>
        <w:pStyle w:val="Estilo"/>
      </w:pPr>
      <w:r>
        <w:t>(REFORMADO, P.O. 18 DE NOVIEMBRE DE 2005)</w:t>
      </w:r>
    </w:p>
    <w:p>
      <w:pPr>
        <w:pStyle w:val="Estilo"/>
      </w:pPr>
      <w:r>
        <w:t>ARTICULO 635.- Tampoco pueden alegarla las personas menores de dieciocho años de edad,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UNICO</w:t>
      </w:r>
    </w:p>
    <w:p>
      <w:pPr>
        <w:pStyle w:val="Estilo"/>
      </w:pPr>
      <w:r>
        <w:t/>
      </w:r>
    </w:p>
    <w:p>
      <w:pPr>
        <w:pStyle w:val="Estilo"/>
      </w:pPr>
      <w:r>
        <w:t>(REFORMADO, P.O. 18 DE NOVIEMBRE DE 2005)</w:t>
      </w:r>
    </w:p>
    <w:p>
      <w:pPr>
        <w:pStyle w:val="Estilo"/>
      </w:pPr>
      <w:r>
        <w:t>ARTICULO 636.- El matrimonio de las personas menores de dieciocho años de edad produce de derecho la emancipación. Aunque el matrimonio se disuelva, el cónyuge emancipado, que sea persona menor de dieciocho años de edad, no recaerá en la patria potestad.</w:t>
      </w:r>
    </w:p>
    <w:p>
      <w:pPr>
        <w:pStyle w:val="Estilo"/>
      </w:pPr>
      <w:r>
        <w:t/>
      </w:r>
    </w:p>
    <w:p>
      <w:pPr>
        <w:pStyle w:val="Estilo"/>
      </w:pPr>
      <w:r>
        <w:t>ARTICULO 637.-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w:t>
      </w:r>
    </w:p>
    <w:p>
      <w:pPr>
        <w:pStyle w:val="Estilo"/>
      </w:pPr>
      <w:r>
        <w:t/>
      </w:r>
    </w:p>
    <w:p>
      <w:pPr>
        <w:pStyle w:val="Estilo"/>
      </w:pPr>
      <w:r>
        <w:t>ARTICULO 638.- La mayor edad comienza a los dieciocho años cumplidos.</w:t>
      </w:r>
    </w:p>
    <w:p>
      <w:pPr>
        <w:pStyle w:val="Estilo"/>
      </w:pPr>
      <w:r>
        <w:t/>
      </w:r>
    </w:p>
    <w:p>
      <w:pPr>
        <w:pStyle w:val="Estilo"/>
      </w:pPr>
      <w:r>
        <w:t>ARTICULO 639.-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CASOS DE AUSENCIA.</w:t>
      </w:r>
    </w:p>
    <w:p>
      <w:pPr>
        <w:pStyle w:val="Estilo"/>
      </w:pPr>
      <w:r>
        <w:t/>
      </w:r>
    </w:p>
    <w:p>
      <w:pPr>
        <w:pStyle w:val="Estilo"/>
      </w:pPr>
      <w:r>
        <w:t>ARTICULO 640.- El que se hubiere ausentado del lugar de su residencia ordinaria y tuviere apoderado constituído antes o después de su partida, se tendrá como presente para todos los efectos civiles, y sus negocios se podrán tratar con el apoderado hasta donde alcance el poder.</w:t>
      </w:r>
    </w:p>
    <w:p>
      <w:pPr>
        <w:pStyle w:val="Estilo"/>
      </w:pPr>
      <w:r>
        <w:t/>
      </w:r>
    </w:p>
    <w:p>
      <w:pPr>
        <w:pStyle w:val="Estilo"/>
      </w:pPr>
      <w:r>
        <w:t>ARTICULO 641.-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ARTICULO 642.- Al publicarse los edictos remitirá copia a los cónsules mexicanos de aquellos lugares del extranjero en que se puede presumir que se encuentra el ausente o que se tengan noticias de él.</w:t>
      </w:r>
    </w:p>
    <w:p>
      <w:pPr>
        <w:pStyle w:val="Estilo"/>
      </w:pPr>
      <w:r>
        <w:t/>
      </w:r>
    </w:p>
    <w:p>
      <w:pPr>
        <w:pStyle w:val="Estilo"/>
      </w:pPr>
      <w:r>
        <w:t>(REFORMADO, P.O. 18 DE NOVIEMBRE DE 2005)</w:t>
      </w:r>
    </w:p>
    <w:p>
      <w:pPr>
        <w:pStyle w:val="Estilo"/>
      </w:pPr>
      <w:r>
        <w:t>ARTICULO 643.- Si el ausente tiene hijos que sean personas menores de dieciocho años de edad, que estén bajo su patria potestad, y no hay ascendiente que deba ejercerla conforme a la Ley, ni tutor testamentario, ni legítimo, el Ministerio Público pedirá que se nombre tutor, en los términos prevenidos en los artículos 493 y 494.</w:t>
      </w:r>
    </w:p>
    <w:p>
      <w:pPr>
        <w:pStyle w:val="Estilo"/>
      </w:pPr>
      <w:r>
        <w:t/>
      </w:r>
    </w:p>
    <w:p>
      <w:pPr>
        <w:pStyle w:val="Estilo"/>
      </w:pPr>
      <w:r>
        <w:t>ARTICULO 644.- Las obligaciones y facultades del depositario serán las que la Ley asigna a los depositarios judiciales.</w:t>
      </w:r>
    </w:p>
    <w:p>
      <w:pPr>
        <w:pStyle w:val="Estilo"/>
      </w:pPr>
      <w:r>
        <w:t/>
      </w:r>
    </w:p>
    <w:p>
      <w:pPr>
        <w:pStyle w:val="Estilo"/>
      </w:pPr>
      <w:r>
        <w:t>ARTICULO 645.-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651.</w:t>
      </w:r>
    </w:p>
    <w:p>
      <w:pPr>
        <w:pStyle w:val="Estilo"/>
      </w:pPr>
      <w:r>
        <w:t/>
      </w:r>
    </w:p>
    <w:p>
      <w:pPr>
        <w:pStyle w:val="Estilo"/>
      </w:pPr>
      <w:r>
        <w:t>ARTICULO 646.-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ARTICULO 647.- Lo mismo se hará cuando en iguales circunstancias caduque el poder conferido por el ausente, o sea insuficiente para el caso.</w:t>
      </w:r>
    </w:p>
    <w:p>
      <w:pPr>
        <w:pStyle w:val="Estilo"/>
      </w:pPr>
      <w:r>
        <w:t/>
      </w:r>
    </w:p>
    <w:p>
      <w:pPr>
        <w:pStyle w:val="Estilo"/>
      </w:pPr>
      <w:r>
        <w:t>ARTICULO 648.-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ARTICULO 649.- En el nombramiento de representante se seguirá el orden establecido en el artículo 645.</w:t>
      </w:r>
    </w:p>
    <w:p>
      <w:pPr>
        <w:pStyle w:val="Estilo"/>
      </w:pPr>
      <w:r>
        <w:t/>
      </w:r>
    </w:p>
    <w:p>
      <w:pPr>
        <w:pStyle w:val="Estilo"/>
      </w:pPr>
      <w:r>
        <w:t>ARTICULO 650.-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ARTICULO 651.-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ARTICULO 652.-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ARTICULO 653.- El representante del ausente disfrutará la misma retribución que a los tutores señalan los artículos 582, 583 y 584.</w:t>
      </w:r>
    </w:p>
    <w:p>
      <w:pPr>
        <w:pStyle w:val="Estilo"/>
      </w:pPr>
      <w:r>
        <w:t/>
      </w:r>
    </w:p>
    <w:p>
      <w:pPr>
        <w:pStyle w:val="Estilo"/>
      </w:pPr>
      <w:r>
        <w:t>ARTICULO 654.- No pueden ser representantes de un ausente, los que no pueden ser tutores.</w:t>
      </w:r>
    </w:p>
    <w:p>
      <w:pPr>
        <w:pStyle w:val="Estilo"/>
      </w:pPr>
      <w:r>
        <w:t/>
      </w:r>
    </w:p>
    <w:p>
      <w:pPr>
        <w:pStyle w:val="Estilo"/>
      </w:pPr>
      <w:r>
        <w:t>ARTICULO 655.- Pueden excusarse, los que puedan hacerlo de la tutela.</w:t>
      </w:r>
    </w:p>
    <w:p>
      <w:pPr>
        <w:pStyle w:val="Estilo"/>
      </w:pPr>
      <w:r>
        <w:t/>
      </w:r>
    </w:p>
    <w:p>
      <w:pPr>
        <w:pStyle w:val="Estilo"/>
      </w:pPr>
      <w:r>
        <w:t>ARTICULO 656.- Será removido del cargo de representante, el que deba serlo del de tutor.</w:t>
      </w:r>
    </w:p>
    <w:p>
      <w:pPr>
        <w:pStyle w:val="Estilo"/>
      </w:pPr>
      <w:r>
        <w:t/>
      </w:r>
    </w:p>
    <w:p>
      <w:pPr>
        <w:pStyle w:val="Estilo"/>
      </w:pPr>
      <w:r>
        <w:t>ARTICULO 657.-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658.- Cada año, en el día que corresponda a aquel en que hubiere sido nombrado el representante, se publicarán nuevos edictos llamando al ausente. En ellos constarán el nombre y domicilio del representante, y el tiempo que falta para que se cumpla el plazo que señalan los artículos 661 y 662 en su caso.</w:t>
      </w:r>
    </w:p>
    <w:p>
      <w:pPr>
        <w:pStyle w:val="Estilo"/>
      </w:pPr>
      <w:r>
        <w:t/>
      </w:r>
    </w:p>
    <w:p>
      <w:pPr>
        <w:pStyle w:val="Estilo"/>
      </w:pPr>
      <w:r>
        <w:t>ARTICULO 659.- Los edictos se publicarán por dos meses, con intervalo de quince días, en los principales periódicos del último domicilio del ausente, y se remitirán a los cónsules, como previene el artículo 642.</w:t>
      </w:r>
    </w:p>
    <w:p>
      <w:pPr>
        <w:pStyle w:val="Estilo"/>
      </w:pPr>
      <w:r>
        <w:t/>
      </w:r>
    </w:p>
    <w:p>
      <w:pPr>
        <w:pStyle w:val="Estilo"/>
      </w:pPr>
      <w:r>
        <w:t>ARTICULO 660.-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24 DE FEBRERO DE 2012)</w:t>
      </w:r>
    </w:p>
    <w:p>
      <w:pPr>
        <w:pStyle w:val="Estilo"/>
      </w:pPr>
      <w:r>
        <w:t>ARTICULO 661.- Pasado un año desde el día en que haya sido nombrado el representante, habrá acción para pedir la declaración de ausencia.</w:t>
      </w:r>
    </w:p>
    <w:p>
      <w:pPr>
        <w:pStyle w:val="Estilo"/>
      </w:pPr>
      <w:r>
        <w:t/>
      </w:r>
    </w:p>
    <w:p>
      <w:pPr>
        <w:pStyle w:val="Estilo"/>
      </w:pPr>
      <w:r>
        <w:t>ARTICULO 662.- En caso de que el ausente haya dejado o nombrado apoderado general para la administración de sus bienes, no podrá pedirse la declaración de ausencia sino pasados tres años, que se contarán desde la desaparición del ausente, si en este período no se tuviere ningunas noticias suyas, o desde la fecha en que se hayan tenido las últimas.</w:t>
      </w:r>
    </w:p>
    <w:p>
      <w:pPr>
        <w:pStyle w:val="Estilo"/>
      </w:pPr>
      <w:r>
        <w:t/>
      </w:r>
    </w:p>
    <w:p>
      <w:pPr>
        <w:pStyle w:val="Estilo"/>
      </w:pPr>
      <w:r>
        <w:t>ARTICULO 663.- Lo dispuesto en el artículo anterior se observará aun cuando el poder se haya conferido por más de tres años.</w:t>
      </w:r>
    </w:p>
    <w:p>
      <w:pPr>
        <w:pStyle w:val="Estilo"/>
      </w:pPr>
      <w:r>
        <w:t/>
      </w:r>
    </w:p>
    <w:p>
      <w:pPr>
        <w:pStyle w:val="Estilo"/>
      </w:pPr>
      <w:r>
        <w:t>ARTICULO 664.- Pasados dos años, que se contarán del modo establecido en el artículo 662, el Ministerio Público y las personas que designa el artículo siguiente, pueden pedir que el apoderado garantice, en los términos en que debe hacerlo el representante. Si no lo hiciere se nombrará representante de acuerdo con lo dispuesto en los artículos 649, 650 y 651.</w:t>
      </w:r>
    </w:p>
    <w:p>
      <w:pPr>
        <w:pStyle w:val="Estilo"/>
      </w:pPr>
      <w:r>
        <w:t/>
      </w:r>
    </w:p>
    <w:p>
      <w:pPr>
        <w:pStyle w:val="Estilo"/>
      </w:pPr>
      <w:r>
        <w:t>ARTICULO 665.-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ARTICULO 666.- Si el Juez encuentra fundada la demanda, dispondrá que se publique durante tres meses, con intervalos de quince días, en el periódico oficial que corresponda, y en los principales del último domicilio del ausente, y la remitirá a los cónsules, conforme al artículo 642.</w:t>
      </w:r>
    </w:p>
    <w:p>
      <w:pPr>
        <w:pStyle w:val="Estilo"/>
      </w:pPr>
      <w:r>
        <w:t/>
      </w:r>
    </w:p>
    <w:p>
      <w:pPr>
        <w:pStyle w:val="Estilo"/>
      </w:pPr>
      <w:r>
        <w:t>ARTICULO 667.- Pasados cuatro meses desde la fecha de la última publicación, si no hubiere noticias del ausente ni oposición de algún interesado, el Juez declarará en forma la ausencia.</w:t>
      </w:r>
    </w:p>
    <w:p>
      <w:pPr>
        <w:pStyle w:val="Estilo"/>
      </w:pPr>
      <w:r>
        <w:t/>
      </w:r>
    </w:p>
    <w:p>
      <w:pPr>
        <w:pStyle w:val="Estilo"/>
      </w:pPr>
      <w:r>
        <w:t>ARTICULO 668.- Si hubiere algunas noticias u oposición, el Juez no declarará la ausencia sin repetir las publicaciones que establece el artículo 666, y hacer la averiguación por los medios que el oponente proponga, y por los que el mismo Juez crea oportunos.</w:t>
      </w:r>
    </w:p>
    <w:p>
      <w:pPr>
        <w:pStyle w:val="Estilo"/>
      </w:pPr>
      <w:r>
        <w:t/>
      </w:r>
    </w:p>
    <w:p>
      <w:pPr>
        <w:pStyle w:val="Estilo"/>
      </w:pPr>
      <w:r>
        <w:t>ARTICULO 669.- La declaración de ausencia se publicará tres veces en los periódicos mencionados con intervalos de quince días, remitiéndose a los cónsules como está prevenido respecto de los edictos.</w:t>
      </w:r>
    </w:p>
    <w:p>
      <w:pPr>
        <w:pStyle w:val="Estilo"/>
      </w:pPr>
      <w:r>
        <w:t/>
      </w:r>
    </w:p>
    <w:p>
      <w:pPr>
        <w:pStyle w:val="Estilo"/>
      </w:pPr>
      <w:r>
        <w:t>Ambas publicaciones se repetirán cada dos años, hasta que se declare la presunción de muerte.</w:t>
      </w:r>
    </w:p>
    <w:p>
      <w:pPr>
        <w:pStyle w:val="Estilo"/>
      </w:pPr>
      <w:r>
        <w:t/>
      </w:r>
    </w:p>
    <w:p>
      <w:pPr>
        <w:pStyle w:val="Estilo"/>
      </w:pPr>
      <w:r>
        <w:t>ARTICULO 670.-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(REFORMADO, P.O. 29 DE MAYO DE 2015)</w:t>
      </w:r>
    </w:p>
    <w:p>
      <w:pPr>
        <w:pStyle w:val="Estilo"/>
      </w:pPr>
      <w:r>
        <w:t>ARTICULO 671.- Declarada la ausencia, si hubiere testamento público, la persona en cuyo poder se encuentre lo presentará al Juez, dentro de quince días contados desde la última publicación de que habla el artículo 669.</w:t>
      </w:r>
    </w:p>
    <w:p>
      <w:pPr>
        <w:pStyle w:val="Estilo"/>
      </w:pPr>
      <w:r>
        <w:t/>
      </w:r>
    </w:p>
    <w:p>
      <w:pPr>
        <w:pStyle w:val="Estilo"/>
      </w:pPr>
      <w:r>
        <w:t>ARTICULO 672.- (DEROGADO, P.O. 29 DE MAYO DE 2015)</w:t>
      </w:r>
    </w:p>
    <w:p>
      <w:pPr>
        <w:pStyle w:val="Estilo"/>
      </w:pPr>
      <w:r>
        <w:t/>
      </w:r>
    </w:p>
    <w:p>
      <w:pPr>
        <w:pStyle w:val="Estilo"/>
      </w:pPr>
      <w:r>
        <w:t>ARTICULO 673.- Los herederos testamentarios, y en su defecto, los que fueren legítimos al tiempo de la desaparición de un ausente, o al tiempo en que se hayan recibido las últimas noticias, si tienen capacidad legal para administrar, serán puestos en posesión provisional de los bienes, dando fianza que asegure las resultas de las administración. Si estuvieren bajo la patria potestad o tutela, se procederá conforme a derecho.</w:t>
      </w:r>
    </w:p>
    <w:p>
      <w:pPr>
        <w:pStyle w:val="Estilo"/>
      </w:pPr>
      <w:r>
        <w:t/>
      </w:r>
    </w:p>
    <w:p>
      <w:pPr>
        <w:pStyle w:val="Estilo"/>
      </w:pPr>
      <w:r>
        <w:t>ARTICULO 674.- Si son varios los herederos y los bienes admiten cómoda división, cada uno administrará la parte que le corresponda.</w:t>
      </w:r>
    </w:p>
    <w:p>
      <w:pPr>
        <w:pStyle w:val="Estilo"/>
      </w:pPr>
      <w:r>
        <w:t/>
      </w:r>
    </w:p>
    <w:p>
      <w:pPr>
        <w:pStyle w:val="Estilo"/>
      </w:pPr>
      <w:r>
        <w:t>ARTICULO 675.-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ARTICULO 676.- Si una parte de los bienes fuera cómodamente divisible y otra no, respecto de ésta, se nombrará el administrador general.</w:t>
      </w:r>
    </w:p>
    <w:p>
      <w:pPr>
        <w:pStyle w:val="Estilo"/>
      </w:pPr>
      <w:r>
        <w:t/>
      </w:r>
    </w:p>
    <w:p>
      <w:pPr>
        <w:pStyle w:val="Estilo"/>
      </w:pPr>
      <w:r>
        <w:t>ARTICULO 677.-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678.- El que entre en la posesión provisional, tendrá, respecto de los bienes, las mismas obligaciones, facultades y restricciones que los tutores.</w:t>
      </w:r>
    </w:p>
    <w:p>
      <w:pPr>
        <w:pStyle w:val="Estilo"/>
      </w:pPr>
      <w:r>
        <w:t/>
      </w:r>
    </w:p>
    <w:p>
      <w:pPr>
        <w:pStyle w:val="Estilo"/>
      </w:pPr>
      <w:r>
        <w:t>ARTICULO 679.- En el caso del artículo 674, cada heredero dará la garantía que corresponda a la parte de bienes que administre.</w:t>
      </w:r>
    </w:p>
    <w:p>
      <w:pPr>
        <w:pStyle w:val="Estilo"/>
      </w:pPr>
      <w:r>
        <w:t/>
      </w:r>
    </w:p>
    <w:p>
      <w:pPr>
        <w:pStyle w:val="Estilo"/>
      </w:pPr>
      <w:r>
        <w:t>ARTICULO 680.- En el caso del artículo 675, el administrador general será quien dé la garantía legal.</w:t>
      </w:r>
    </w:p>
    <w:p>
      <w:pPr>
        <w:pStyle w:val="Estilo"/>
      </w:pPr>
      <w:r>
        <w:t/>
      </w:r>
    </w:p>
    <w:p>
      <w:pPr>
        <w:pStyle w:val="Estilo"/>
      </w:pPr>
      <w:r>
        <w:t>ARTICULO 681.- Los legatarios, los donatarios y todos los que tengan sobre los bienes del ausente derechos que dependan de la muerte o presencia de éste, podrán ejercitarlos, dando la garantía que corresponda, según el artículo 525.</w:t>
      </w:r>
    </w:p>
    <w:p>
      <w:pPr>
        <w:pStyle w:val="Estilo"/>
      </w:pPr>
      <w:r>
        <w:t/>
      </w:r>
    </w:p>
    <w:p>
      <w:pPr>
        <w:pStyle w:val="Estilo"/>
      </w:pPr>
      <w:r>
        <w:t>ARTICULO 682.- Los que tengan con relación al ausente, obligaciones que deban cesar a la muerte de éste, podrán también suspender su cumplimiento bajo la misma garantía.</w:t>
      </w:r>
    </w:p>
    <w:p>
      <w:pPr>
        <w:pStyle w:val="Estilo"/>
      </w:pPr>
      <w:r>
        <w:t/>
      </w:r>
    </w:p>
    <w:p>
      <w:pPr>
        <w:pStyle w:val="Estilo"/>
      </w:pPr>
      <w:r>
        <w:t>ARTICULO 683.- Si no pudiere darse la garantía provenida en los cinco artículos anteriores, el Juez, según las circunstancias de las personas y de los bienes, y concediendo el plazo de un año, podrá disminuir el importe de aquella, pero de modo que no baje de la tercera parte de los valores señalados en el artículo 525.</w:t>
      </w:r>
    </w:p>
    <w:p>
      <w:pPr>
        <w:pStyle w:val="Estilo"/>
      </w:pPr>
      <w:r>
        <w:t/>
      </w:r>
    </w:p>
    <w:p>
      <w:pPr>
        <w:pStyle w:val="Estilo"/>
      </w:pPr>
      <w:r>
        <w:t>ARTICULO 684.- Mientras no se dé la expresada garantía, no cesará la administración del representante.</w:t>
      </w:r>
    </w:p>
    <w:p>
      <w:pPr>
        <w:pStyle w:val="Estilo"/>
      </w:pPr>
      <w:r>
        <w:t/>
      </w:r>
    </w:p>
    <w:p>
      <w:pPr>
        <w:pStyle w:val="Estilo"/>
      </w:pPr>
      <w:r>
        <w:t>ARTICULO 685.-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ARTICULO 686.- Los que entren en la posesión provisional tienen derecho de pedir cuentas al representante del ausente y éste entregará los bienes y dará las cuentas en los términos prevenidos en los capítulos XI y XIII del título IX de este libro. El plazo señalado en el artículo 599, se contará desde el día en que el heredero haya sido declarado con derecho a la referida posesión.</w:t>
      </w:r>
    </w:p>
    <w:p>
      <w:pPr>
        <w:pStyle w:val="Estilo"/>
      </w:pPr>
      <w:r>
        <w:t/>
      </w:r>
    </w:p>
    <w:p>
      <w:pPr>
        <w:pStyle w:val="Estilo"/>
      </w:pPr>
      <w:r>
        <w:t>ARTICULO 687.-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688.- Muerto el que haya obtenido la posesión provisional, le sucederán sus herederos en la parte que le haya correspondido, bajo las mismas condiciones y con iguales garantías.</w:t>
      </w:r>
    </w:p>
    <w:p>
      <w:pPr>
        <w:pStyle w:val="Estilo"/>
      </w:pPr>
      <w:r>
        <w:t/>
      </w:r>
    </w:p>
    <w:p>
      <w:pPr>
        <w:pStyle w:val="Estilo"/>
      </w:pPr>
      <w:r>
        <w:t>ARTICULO 689.-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ARTICULO 690.- La declaración de ausencia interrumpe la sociedad conyugal, a menos de que en las capitulaciones matrimoniales se haya estipulado que continúe.</w:t>
      </w:r>
    </w:p>
    <w:p>
      <w:pPr>
        <w:pStyle w:val="Estilo"/>
      </w:pPr>
      <w:r>
        <w:t/>
      </w:r>
    </w:p>
    <w:p>
      <w:pPr>
        <w:pStyle w:val="Estilo"/>
      </w:pPr>
      <w:r>
        <w:t>ARTICULO 691.- Declarada la ausencia, se procederá, con citación de los herederos presuntivos, al inventario de los bienes y a la separación de los que deben corresponder al cónyuge ausente.</w:t>
      </w:r>
    </w:p>
    <w:p>
      <w:pPr>
        <w:pStyle w:val="Estilo"/>
      </w:pPr>
      <w:r>
        <w:t/>
      </w:r>
    </w:p>
    <w:p>
      <w:pPr>
        <w:pStyle w:val="Estilo"/>
      </w:pPr>
      <w:r>
        <w:t>ARTICULO 692.-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ARTICULO 693.- Los bienes del ausente se entregarán a sus herederos, en los términos prevenidos en el Capítulo anterior.</w:t>
      </w:r>
    </w:p>
    <w:p>
      <w:pPr>
        <w:pStyle w:val="Estilo"/>
      </w:pPr>
      <w:r>
        <w:t/>
      </w:r>
    </w:p>
    <w:p>
      <w:pPr>
        <w:pStyle w:val="Estilo"/>
      </w:pPr>
      <w:r>
        <w:t>ARTICULO 694.- En el caso previsto en el artículo 689, si el cónyuge presente entrare como heredero en la posesión provisional, se observará lo que ese artículo dispone.</w:t>
      </w:r>
    </w:p>
    <w:p>
      <w:pPr>
        <w:pStyle w:val="Estilo"/>
      </w:pPr>
      <w:r>
        <w:t/>
      </w:r>
    </w:p>
    <w:p>
      <w:pPr>
        <w:pStyle w:val="Estilo"/>
      </w:pPr>
      <w:r>
        <w:t>ARTICULO 695.- Si el cónyuge presente no fuere heredero, ni tuviere bienes propios, tendrá derecho a alimentos.</w:t>
      </w:r>
    </w:p>
    <w:p>
      <w:pPr>
        <w:pStyle w:val="Estilo"/>
      </w:pPr>
      <w:r>
        <w:t/>
      </w:r>
    </w:p>
    <w:p>
      <w:pPr>
        <w:pStyle w:val="Estilo"/>
      </w:pPr>
      <w:r>
        <w:t>ARTICULO 696.-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24 DE FEBRERO DE 2012)</w:t>
      </w:r>
    </w:p>
    <w:p>
      <w:pPr>
        <w:pStyle w:val="Estilo"/>
      </w:pPr>
      <w:r>
        <w:t>ARTICULO 697.- Cuando hayan transcurrido dos años desde la declaración de ausencia, el Juez a instancia de parte interesada, declarará la presunción de muerte.</w:t>
      </w:r>
    </w:p>
    <w:p>
      <w:pPr>
        <w:pStyle w:val="Estilo"/>
      </w:pPr>
      <w:r>
        <w:t/>
      </w:r>
    </w:p>
    <w:p>
      <w:pPr>
        <w:pStyle w:val="Estilo"/>
      </w:pPr>
      <w:r>
        <w:t>(REFORMADO, P.O. 4 DE OCTUBRE DE 2013)</w:t>
      </w:r>
    </w:p>
    <w:p>
      <w:pPr>
        <w:pStyle w:val="Estilo"/>
      </w:pPr>
      <w:r>
        <w:t>Respecto de los individuos que hayan desaparecido al tomar parte en una guerra, o por encontrarse a bordo de un buque que naufrague, o al verificarse una inundación u otro siniestro semejante o su desaparición sea consecuencia de una acción delictiva de las contempladas como delitos contra la libertad y seguridad de las personas, bastará que haya transcurrido un año, contado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[N. DE E. ADICIONADO], P.O. 4 DE OCTUBRE DE 2013)</w:t>
      </w:r>
    </w:p>
    <w:p>
      <w:pPr>
        <w:pStyle w:val="Estilo"/>
      </w:pPr>
      <w:r>
        <w:t>Cuando la desaparición sea consecuencia de catástrofe natural, incendio, explosión, terremoto o catástrofe aérea u otra semejante y exista fundada presunción de que el desaparecido falleció en el lugar del siniestro o catástrofe o durante el cautiverio, bastará el transcurso de seis meses, contados a partir del trágico acontecimiento, para que el juez competente declare la presunción de muerte. En estos casos, el juez ordenará la publicación en el Periódico Oficial del Estado y Boletín Judicial respectivamente, de la solicitud de declaración de muerte sin costo alguno y hasta por tres veces durante el procedimiento, que en ningún caso excederá de treinta días.</w:t>
      </w:r>
    </w:p>
    <w:p>
      <w:pPr>
        <w:pStyle w:val="Estilo"/>
      </w:pPr>
      <w:r>
        <w:t/>
      </w:r>
    </w:p>
    <w:p>
      <w:pPr>
        <w:pStyle w:val="Estilo"/>
      </w:pPr>
      <w:r>
        <w:t>ARTICULO 698.- Declarada la presunción de muerte, se abrirá el testamento del ausente, si no estuviere ya publicado, conforme al artículo 672; los poseedores provisionales darán cuenta de su administración en los términos prevenidos en el artículo 686, y los herederos y demás interesados entrarán en la posesión definitiva de los bienes, sin garantía alguna. La que según la Ley se hubiere dado quedará cancelada.</w:t>
      </w:r>
    </w:p>
    <w:p>
      <w:pPr>
        <w:pStyle w:val="Estilo"/>
      </w:pPr>
      <w:r>
        <w:t/>
      </w:r>
    </w:p>
    <w:p>
      <w:pPr>
        <w:pStyle w:val="Estilo"/>
      </w:pPr>
      <w:r>
        <w:t>ARTICULO 699.-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689, y todos ellos, desde que obtuvieron la posesión definitiva.</w:t>
      </w:r>
    </w:p>
    <w:p>
      <w:pPr>
        <w:pStyle w:val="Estilo"/>
      </w:pPr>
      <w:r>
        <w:t/>
      </w:r>
    </w:p>
    <w:p>
      <w:pPr>
        <w:pStyle w:val="Estilo"/>
      </w:pPr>
      <w:r>
        <w:t>ARTICULO 700.-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701.-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689 y 700, debiera hacerse al ausente si se presentara.</w:t>
      </w:r>
    </w:p>
    <w:p>
      <w:pPr>
        <w:pStyle w:val="Estilo"/>
      </w:pPr>
      <w:r>
        <w:t/>
      </w:r>
    </w:p>
    <w:p>
      <w:pPr>
        <w:pStyle w:val="Estilo"/>
      </w:pPr>
      <w:r>
        <w:t>ARTICULO 702.- 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ARTICULO 703.-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701.</w:t>
      </w:r>
    </w:p>
    <w:p>
      <w:pPr>
        <w:pStyle w:val="Estilo"/>
      </w:pPr>
      <w:r>
        <w:t/>
      </w:r>
    </w:p>
    <w:p>
      <w:pPr>
        <w:pStyle w:val="Estilo"/>
      </w:pPr>
      <w:r>
        <w:t>ARTICULO 704.- En el caso segundo del artículo anterior, los poseedores definitivos serán considerados como provisionales desde el día en que se tenga noticia cierta de la existencia del ausente.</w:t>
      </w:r>
    </w:p>
    <w:p>
      <w:pPr>
        <w:pStyle w:val="Estilo"/>
      </w:pPr>
      <w:r>
        <w:t/>
      </w:r>
    </w:p>
    <w:p>
      <w:pPr>
        <w:pStyle w:val="Estilo"/>
      </w:pPr>
      <w:r>
        <w:t>ARTICULO 705.- La sentencia que declare la presunción de muerte de un ausente casado, pone término a la sociedad conyugal.</w:t>
      </w:r>
    </w:p>
    <w:p>
      <w:pPr>
        <w:pStyle w:val="Estilo"/>
      </w:pPr>
      <w:r>
        <w:t/>
      </w:r>
    </w:p>
    <w:p>
      <w:pPr>
        <w:pStyle w:val="Estilo"/>
      </w:pPr>
      <w:r>
        <w:t>ARTICULO 706.- En el caso previsto por el artículo 695,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ARTICULO 707.-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708.- Si se defiere una herencia a la que sea llamado un individuo declarado ausente o respecto del cual se haya hecho la declaración de presunción de muerte, entrarán sólo en ella los que debían ser coherederos de aquel o suceder por su falta; pero deberán hacer inventario en forma de los bienes que reciban.</w:t>
      </w:r>
    </w:p>
    <w:p>
      <w:pPr>
        <w:pStyle w:val="Estilo"/>
      </w:pPr>
      <w:r>
        <w:t/>
      </w:r>
    </w:p>
    <w:p>
      <w:pPr>
        <w:pStyle w:val="Estilo"/>
      </w:pPr>
      <w:r>
        <w:t>ARTICULO 709.-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710.-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ARTICULO 711.-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712.- El representante y los poseedores provisionales y definitivos, en sus respectivos casos, tienen la legítima procuración del ausente en juicio y fuera de él.</w:t>
      </w:r>
    </w:p>
    <w:p>
      <w:pPr>
        <w:pStyle w:val="Estilo"/>
      </w:pPr>
      <w:r>
        <w:t/>
      </w:r>
    </w:p>
    <w:p>
      <w:pPr>
        <w:pStyle w:val="Estilo"/>
      </w:pPr>
      <w:r>
        <w:t>ARTICULO 713.- Por causa de ausencia no se suspenden los términos que fija la Ley para la prescripción.</w:t>
      </w:r>
    </w:p>
    <w:p>
      <w:pPr>
        <w:pStyle w:val="Estilo"/>
      </w:pPr>
      <w:r>
        <w:t/>
      </w:r>
    </w:p>
    <w:p>
      <w:pPr>
        <w:pStyle w:val="Estilo"/>
      </w:pPr>
      <w:r>
        <w:t>ARTICULO 714.-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30 DE SEPTIEMBRE DE 1992)</w:t>
      </w:r>
    </w:p>
    <w:p>
      <w:pPr>
        <w:pStyle w:val="Estilo"/>
      </w:pPr>
      <w:r>
        <w:t>ARTICULO 715.- Son objeto del patrimonio de la familia:</w:t>
      </w:r>
    </w:p>
    <w:p>
      <w:pPr>
        <w:pStyle w:val="Estilo"/>
      </w:pPr>
      <w:r>
        <w:t/>
      </w:r>
    </w:p>
    <w:p>
      <w:pPr>
        <w:pStyle w:val="Estilo"/>
      </w:pPr>
      <w:r>
        <w:t>I.- La casa habitación de la familia;</w:t>
      </w:r>
    </w:p>
    <w:p>
      <w:pPr>
        <w:pStyle w:val="Estilo"/>
      </w:pPr>
      <w:r>
        <w:t/>
      </w:r>
    </w:p>
    <w:p>
      <w:pPr>
        <w:pStyle w:val="Estilo"/>
      </w:pPr>
      <w:r>
        <w:t>II.- El terreno a su alrededor;</w:t>
      </w:r>
    </w:p>
    <w:p>
      <w:pPr>
        <w:pStyle w:val="Estilo"/>
      </w:pPr>
      <w:r>
        <w:t/>
      </w:r>
    </w:p>
    <w:p>
      <w:pPr>
        <w:pStyle w:val="Estilo"/>
      </w:pPr>
      <w:r>
        <w:t>III.- Los muebles y útiles de uso ordinario de la familia no siendo de lujo, a juicio del juez;</w:t>
      </w:r>
    </w:p>
    <w:p>
      <w:pPr>
        <w:pStyle w:val="Estilo"/>
      </w:pPr>
      <w:r>
        <w:t/>
      </w:r>
    </w:p>
    <w:p>
      <w:pPr>
        <w:pStyle w:val="Estilo"/>
      </w:pPr>
      <w:r>
        <w:t>IV.- Los libros, aparatos, instrumentos y útiles que sirvan para el ejercicio de la profesión u oficio;</w:t>
      </w:r>
    </w:p>
    <w:p>
      <w:pPr>
        <w:pStyle w:val="Estilo"/>
      </w:pPr>
      <w:r>
        <w:t/>
      </w:r>
    </w:p>
    <w:p>
      <w:pPr>
        <w:pStyle w:val="Estilo"/>
      </w:pPr>
      <w:r>
        <w:t>V.- Los animales domésticos, siempre que no constituyan en si un negocio independiente;</w:t>
      </w:r>
    </w:p>
    <w:p>
      <w:pPr>
        <w:pStyle w:val="Estilo"/>
      </w:pPr>
      <w:r>
        <w:t/>
      </w:r>
    </w:p>
    <w:p>
      <w:pPr>
        <w:pStyle w:val="Estilo"/>
      </w:pPr>
      <w:r>
        <w:t>VI.- Las provisiones y forrajes;</w:t>
      </w:r>
    </w:p>
    <w:p>
      <w:pPr>
        <w:pStyle w:val="Estilo"/>
      </w:pPr>
      <w:r>
        <w:t/>
      </w:r>
    </w:p>
    <w:p>
      <w:pPr>
        <w:pStyle w:val="Estilo"/>
      </w:pPr>
      <w:r>
        <w:t>VII.- En algunos casos, una parcela cultivable;</w:t>
      </w:r>
    </w:p>
    <w:p>
      <w:pPr>
        <w:pStyle w:val="Estilo"/>
      </w:pPr>
      <w:r>
        <w:t/>
      </w:r>
    </w:p>
    <w:p>
      <w:pPr>
        <w:pStyle w:val="Estilo"/>
      </w:pPr>
      <w:r>
        <w:t>VIII.- La maquinaria e instrumentos propios para el cultivo agrícola, en cuanto fueren necesarios para el servicio de la finca y estén en relación con la extensión del cultivo, a juicio del juez.</w:t>
      </w:r>
    </w:p>
    <w:p>
      <w:pPr>
        <w:pStyle w:val="Estilo"/>
      </w:pPr>
      <w:r>
        <w:t/>
      </w:r>
    </w:p>
    <w:p>
      <w:pPr>
        <w:pStyle w:val="Estilo"/>
      </w:pPr>
      <w:r>
        <w:t>ARTICULO 716.- La constitución del patrimonio de la familia no hace pasar la propiedad de los bienes que a él quedan afectos, del que lo constituye a los miembros de la familia beneficiaria. Estos sólo tienen derecho a disfrutar de esos bienes, según lo dispuesto en el artículo siguiente.</w:t>
      </w:r>
    </w:p>
    <w:p>
      <w:pPr>
        <w:pStyle w:val="Estilo"/>
      </w:pPr>
      <w:r>
        <w:t/>
      </w:r>
    </w:p>
    <w:p>
      <w:pPr>
        <w:pStyle w:val="Estilo"/>
      </w:pPr>
      <w:r>
        <w:t>(REFORMADO, P.O. 10 DE NOVIEMBRE DE 2017) </w:t>
      </w:r>
    </w:p>
    <w:p>
      <w:pPr>
        <w:pStyle w:val="Estilo"/>
      </w:pPr>
      <w:r>
        <w:t>ARTICULO 717.- Tienen derecho de habitar la casa y de aprovechar los frutos de la parcela afecta al patrimonio de la familia, el cónyuge o el concubino o concubina debidamente reconocidos del que lo constituye y las personas a quienes tiene obligación de dar alimentos. Ese derecho es intransmisible; pero debe tenerse en cuenta lo dispuesto en el artículo 732.</w:t>
      </w:r>
    </w:p>
    <w:p>
      <w:pPr>
        <w:pStyle w:val="Estilo"/>
      </w:pPr>
      <w:r>
        <w:t/>
      </w:r>
    </w:p>
    <w:p>
      <w:pPr>
        <w:pStyle w:val="Estilo"/>
      </w:pPr>
      <w:r>
        <w:t>ARTICULO 718.- Los beneficiarios de los bienes afectos al patrimonio de la familia serán representados en sus relaciones con tercero,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719.- Los bienes afectos al patrimonio de la familia son inalienables y no estarán sujetos a embargo ni gravamen alguno.</w:t>
      </w:r>
    </w:p>
    <w:p>
      <w:pPr>
        <w:pStyle w:val="Estilo"/>
      </w:pPr>
      <w:r>
        <w:t/>
      </w:r>
    </w:p>
    <w:p>
      <w:pPr>
        <w:pStyle w:val="Estilo"/>
      </w:pPr>
      <w:r>
        <w:t>ARTICULO 720.- Sólo puede constituirse el patrimonio de la familia con bienes sitos en el municipio en que está domiciliado el que lo constituya.</w:t>
      </w:r>
    </w:p>
    <w:p>
      <w:pPr>
        <w:pStyle w:val="Estilo"/>
      </w:pPr>
      <w:r>
        <w:t/>
      </w:r>
    </w:p>
    <w:p>
      <w:pPr>
        <w:pStyle w:val="Estilo"/>
      </w:pPr>
      <w:r>
        <w:t>ARTICULO 721.- Cada familia sólo puede constituir un patrimonio. Los que se constituyan subsistiendo el primero, no producirán efecto legal alguno.</w:t>
      </w:r>
    </w:p>
    <w:p>
      <w:pPr>
        <w:pStyle w:val="Estilo"/>
      </w:pPr>
      <w:r>
        <w:t/>
      </w:r>
    </w:p>
    <w:p>
      <w:pPr>
        <w:pStyle w:val="Estilo"/>
      </w:pPr>
      <w:r>
        <w:t>(REFORMADO, P.O. 20 DE SEPTIEMBRE DE 1996)</w:t>
      </w:r>
    </w:p>
    <w:p>
      <w:pPr>
        <w:pStyle w:val="Estilo"/>
      </w:pPr>
      <w:r>
        <w:t>ARTICULO 722.- El valor máximo de los bienes afectados al patrimonio de la familia conforme al artículo 715, será la cantidad que resulte de multiplicar por 25,000 el importe del salario mínimo general diario vigente en el Estado de Baja California, en la época en que se constituya el patrimonio.</w:t>
      </w:r>
    </w:p>
    <w:p>
      <w:pPr>
        <w:pStyle w:val="Estilo"/>
      </w:pPr>
      <w:r>
        <w:t/>
      </w:r>
    </w:p>
    <w:p>
      <w:pPr>
        <w:pStyle w:val="Estilo"/>
      </w:pPr>
      <w:r>
        <w:t>ARTICULO 723.- El miembro de la familia que quiera constituir el patrimonio, lo manifestará por escrito al Juez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exceda del fijado en el artículo 722.</w:t>
      </w:r>
    </w:p>
    <w:p>
      <w:pPr>
        <w:pStyle w:val="Estilo"/>
      </w:pPr>
      <w:r>
        <w:t/>
      </w:r>
    </w:p>
    <w:p>
      <w:pPr>
        <w:pStyle w:val="Estilo"/>
      </w:pPr>
      <w:r>
        <w:t>ARTICULO 724.- Si se llenan las condiciones exigidas en el artículo anterior, el Juez, previos los trámites que fije el Código de la materia, aprobará la constitución del patrimonio de la familia y mandará que se hagan las inscripciones correspondientes en el Registro Público.</w:t>
      </w:r>
    </w:p>
    <w:p>
      <w:pPr>
        <w:pStyle w:val="Estilo"/>
      </w:pPr>
      <w:r>
        <w:t/>
      </w:r>
    </w:p>
    <w:p>
      <w:pPr>
        <w:pStyle w:val="Estilo"/>
      </w:pPr>
      <w:r>
        <w:t>ARTICULO 725.- Cuando el valor de los bienes afectados al patrimonio de la familia sea inferior al máximo fijado en el artículo 722, podrá ampliarse el patrimonio hasta llegar a ese valor. La ampliación se sujetará al mismo procedimiento que para la constitución fije el Código de la materia.</w:t>
      </w:r>
    </w:p>
    <w:p>
      <w:pPr>
        <w:pStyle w:val="Estilo"/>
      </w:pPr>
      <w:r>
        <w:t/>
      </w:r>
    </w:p>
    <w:p>
      <w:pPr>
        <w:pStyle w:val="Estilo"/>
      </w:pPr>
      <w:r>
        <w:t>ARTICULO 726.-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el artículo 722. En la constitución de este patrimonio se observará, en lo conducente, lo dispuesto en los artículos 723 y 724.</w:t>
      </w:r>
    </w:p>
    <w:p>
      <w:pPr>
        <w:pStyle w:val="Estilo"/>
      </w:pPr>
      <w:r>
        <w:t/>
      </w:r>
    </w:p>
    <w:p>
      <w:pPr>
        <w:pStyle w:val="Estilo"/>
      </w:pPr>
      <w:r>
        <w:t>ARTICULO 727.-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por expropiación de acuerdo con el inciso c) de la Fracción XVII del artículo 27 de la Constitución Política de los Estados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ARTICULO 728.- El precio de los terrenos a que se refiere la Fracción II del artículo anterior se pagará de la manera prevenida en el inciso d) de la Fracción XVII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ARTICULO 729.- El que desee constituir el patrimonio de la familia con la clase de bienes que menciona el artículo 727, además de cumplir los requisitos exigidos por las Fracciones I, II y III del artículo 723,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ARTICULO 730.- La constitución del patrimonio de que trata el artículo 727, se sujetará a la tramitación administrativa que fijen los Reglamentos respectivos. Aprobada la constitución del patrimonio, se cumplirá lo que dispone la parte final del artículo 724.</w:t>
      </w:r>
    </w:p>
    <w:p>
      <w:pPr>
        <w:pStyle w:val="Estilo"/>
      </w:pPr>
      <w:r>
        <w:t/>
      </w:r>
    </w:p>
    <w:p>
      <w:pPr>
        <w:pStyle w:val="Estilo"/>
      </w:pPr>
      <w:r>
        <w:t>ARTICULO 731.- La constitución del patrimonio de la familia no puede hacerse en fraude de los derechos de los acreedores.</w:t>
      </w:r>
    </w:p>
    <w:p>
      <w:pPr>
        <w:pStyle w:val="Estilo"/>
      </w:pPr>
      <w:r>
        <w:t/>
      </w:r>
    </w:p>
    <w:p>
      <w:pPr>
        <w:pStyle w:val="Estilo"/>
      </w:pPr>
      <w:r>
        <w:t>ARTICULO 732.- Constituido el patrimonio de la familia, ésta tiene obligación de habitar la casa y de cultivar la parcela. La primera autoridad municipal del lugar en que esté constituído el patrimonio puede por justa causa, autorizar para que se dé en arrendamiento o aparcería, hasta por un año.</w:t>
      </w:r>
    </w:p>
    <w:p>
      <w:pPr>
        <w:pStyle w:val="Estilo"/>
      </w:pPr>
      <w:r>
        <w:t/>
      </w:r>
    </w:p>
    <w:p>
      <w:pPr>
        <w:pStyle w:val="Estilo"/>
      </w:pPr>
      <w:r>
        <w:t>ARTICULO 733.- El patrimonio de la familia se extingue:</w:t>
      </w:r>
    </w:p>
    <w:p>
      <w:pPr>
        <w:pStyle w:val="Estilo"/>
      </w:pPr>
      <w:r>
        <w:t/>
      </w:r>
    </w:p>
    <w:p>
      <w:pPr>
        <w:pStyle w:val="Estilo"/>
      </w:pPr>
      <w:r>
        <w:t>I.- Cuando todos los beneficiarios cesen de tener derechos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727, se declare judicialmente nula o rescindida la venta de esos bienes.</w:t>
      </w:r>
    </w:p>
    <w:p>
      <w:pPr>
        <w:pStyle w:val="Estilo"/>
      </w:pPr>
      <w:r>
        <w:t/>
      </w:r>
    </w:p>
    <w:p>
      <w:pPr>
        <w:pStyle w:val="Estilo"/>
      </w:pPr>
      <w:r>
        <w:t>ARTICULO 734.-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735.-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717,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ARTICULO 736.-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722.</w:t>
      </w:r>
    </w:p>
    <w:p>
      <w:pPr>
        <w:pStyle w:val="Estilo"/>
      </w:pPr>
      <w:r>
        <w:t/>
      </w:r>
    </w:p>
    <w:p>
      <w:pPr>
        <w:pStyle w:val="Estilo"/>
      </w:pPr>
      <w:r>
        <w:t>ARTICULO 737.- El Ministerio Público será oído en la extinción y en la reducción del patrimonio de la familia.</w:t>
      </w:r>
    </w:p>
    <w:p>
      <w:pPr>
        <w:pStyle w:val="Estilo"/>
      </w:pPr>
      <w:r>
        <w:t/>
      </w:r>
    </w:p>
    <w:p>
      <w:pPr>
        <w:pStyle w:val="Estilo"/>
      </w:pPr>
      <w:r>
        <w:t>ARTICULO 738.-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739.- Pueden ser objeto de apropiación todas las cosas que no estén excluídas del comercio.</w:t>
      </w:r>
    </w:p>
    <w:p>
      <w:pPr>
        <w:pStyle w:val="Estilo"/>
      </w:pPr>
      <w:r>
        <w:t/>
      </w:r>
    </w:p>
    <w:p>
      <w:pPr>
        <w:pStyle w:val="Estilo"/>
      </w:pPr>
      <w:r>
        <w:t>ARTICULO 740.- Las cosas pueden estar fuera del comercio por su naturaleza o por disposición de la Ley.</w:t>
      </w:r>
    </w:p>
    <w:p>
      <w:pPr>
        <w:pStyle w:val="Estilo"/>
      </w:pPr>
      <w:r>
        <w:t/>
      </w:r>
    </w:p>
    <w:p>
      <w:pPr>
        <w:pStyle w:val="Estilo"/>
      </w:pPr>
      <w:r>
        <w:t>ARTICULO 741.-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ARTICULO 742.-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las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ARTICULO 743.-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744.- Los bienes son muebles por su naturaleza o por disposición de la Ley.</w:t>
      </w:r>
    </w:p>
    <w:p>
      <w:pPr>
        <w:pStyle w:val="Estilo"/>
      </w:pPr>
      <w:r>
        <w:t/>
      </w:r>
    </w:p>
    <w:p>
      <w:pPr>
        <w:pStyle w:val="Estilo"/>
      </w:pPr>
      <w:r>
        <w:t>ARTICULO 745.- Son muebles por su naturaleza, los cuerpos que pueden trasladarse de un lugar a otro, ya se muevan por sí mismos, ya por efecto de una fuerza exterior.</w:t>
      </w:r>
    </w:p>
    <w:p>
      <w:pPr>
        <w:pStyle w:val="Estilo"/>
      </w:pPr>
      <w:r>
        <w:t/>
      </w:r>
    </w:p>
    <w:p>
      <w:pPr>
        <w:pStyle w:val="Estilo"/>
      </w:pPr>
      <w:r>
        <w:t>ARTICULO 746.- Son bienes muebles por determinación de la Ley, las obligaciones y los derechos o acciones que tienen por objeto cosas muebles o cantidades exigibles en virtud de acción personal.</w:t>
      </w:r>
    </w:p>
    <w:p>
      <w:pPr>
        <w:pStyle w:val="Estilo"/>
      </w:pPr>
      <w:r>
        <w:t/>
      </w:r>
    </w:p>
    <w:p>
      <w:pPr>
        <w:pStyle w:val="Estilo"/>
      </w:pPr>
      <w:r>
        <w:t>ARTICULO 747.- Por igual razón se reputan muebles las acciones que cada socio tiene en las asociaciones o sociedades, aun cuando a éstas pertenezcan algunos bienes inmuebles.</w:t>
      </w:r>
    </w:p>
    <w:p>
      <w:pPr>
        <w:pStyle w:val="Estilo"/>
      </w:pPr>
      <w:r>
        <w:t/>
      </w:r>
    </w:p>
    <w:p>
      <w:pPr>
        <w:pStyle w:val="Estilo"/>
      </w:pPr>
      <w:r>
        <w:t>ARTICULO 748.- Las embarcaciones de todo género son bienes muebles.</w:t>
      </w:r>
    </w:p>
    <w:p>
      <w:pPr>
        <w:pStyle w:val="Estilo"/>
      </w:pPr>
      <w:r>
        <w:t/>
      </w:r>
    </w:p>
    <w:p>
      <w:pPr>
        <w:pStyle w:val="Estilo"/>
      </w:pPr>
      <w:r>
        <w:t>ARTICULO 749.-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ARTICULO 750.- Los derechos de autor se consideran bienes muebles.</w:t>
      </w:r>
    </w:p>
    <w:p>
      <w:pPr>
        <w:pStyle w:val="Estilo"/>
      </w:pPr>
      <w:r>
        <w:t/>
      </w:r>
    </w:p>
    <w:p>
      <w:pPr>
        <w:pStyle w:val="Estilo"/>
      </w:pPr>
      <w:r>
        <w:t>ARTICULO 751.- En general, son bienes muebles, todos los demás no considerados por la Ley como inmuebles.</w:t>
      </w:r>
    </w:p>
    <w:p>
      <w:pPr>
        <w:pStyle w:val="Estilo"/>
      </w:pPr>
      <w:r>
        <w:t/>
      </w:r>
    </w:p>
    <w:p>
      <w:pPr>
        <w:pStyle w:val="Estilo"/>
      </w:pPr>
      <w:r>
        <w:t>ARTICULO 752.- Cuando en una disposición de la Ley o en los actos y contratos se use las palabras bienes muebles, se comprenderán bajo esa denominación los enumerados en los artículos anteriores.</w:t>
      </w:r>
    </w:p>
    <w:p>
      <w:pPr>
        <w:pStyle w:val="Estilo"/>
      </w:pPr>
      <w:r>
        <w:t/>
      </w:r>
    </w:p>
    <w:p>
      <w:pPr>
        <w:pStyle w:val="Estilo"/>
      </w:pPr>
      <w:r>
        <w:t>ARTICULO 753.-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ARTICULO 754.-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ARTICULO 755.-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ARTICULO 756.- Los bienes son de dominio del poder público o de propiedad de los particulares.</w:t>
      </w:r>
    </w:p>
    <w:p>
      <w:pPr>
        <w:pStyle w:val="Estilo"/>
      </w:pPr>
      <w:r>
        <w:t/>
      </w:r>
    </w:p>
    <w:p>
      <w:pPr>
        <w:pStyle w:val="Estilo"/>
      </w:pPr>
      <w:r>
        <w:t>ARTICULO 757.- Son bienes de dominio del poder público los que pertenecen a la Federación, al Estado de Baja California o a los municipios.</w:t>
      </w:r>
    </w:p>
    <w:p>
      <w:pPr>
        <w:pStyle w:val="Estilo"/>
      </w:pPr>
      <w:r>
        <w:t/>
      </w:r>
    </w:p>
    <w:p>
      <w:pPr>
        <w:pStyle w:val="Estilo"/>
      </w:pPr>
      <w:r>
        <w:t>ARTICULO 758.- Los bienes de dominio del poder público se regirán por las disposiciones de este Código en cuanto no esté determinado por leyes especiales.</w:t>
      </w:r>
    </w:p>
    <w:p>
      <w:pPr>
        <w:pStyle w:val="Estilo"/>
      </w:pPr>
      <w:r>
        <w:t/>
      </w:r>
    </w:p>
    <w:p>
      <w:pPr>
        <w:pStyle w:val="Estilo"/>
      </w:pPr>
      <w:r>
        <w:t>ARTICULO 759.- Los bienes de dominio del poder público se dividen en bienes de uso común, bienes destinados a un servicio público y bienes propios.</w:t>
      </w:r>
    </w:p>
    <w:p>
      <w:pPr>
        <w:pStyle w:val="Estilo"/>
      </w:pPr>
      <w:r>
        <w:t/>
      </w:r>
    </w:p>
    <w:p>
      <w:pPr>
        <w:pStyle w:val="Estilo"/>
      </w:pPr>
      <w:r>
        <w:t>(REFORMADO, P.O. 23 DE OCTUBRE DE 2015)</w:t>
      </w:r>
    </w:p>
    <w:p>
      <w:pPr>
        <w:pStyle w:val="Estilo"/>
      </w:pPr>
      <w:r>
        <w:t>ARTICULO 760.- Los bienes de uso común son inalienables, imprescriptibles e inembargables.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ARTICULO 761.-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23 DE OCTUBRE DE 2015)</w:t>
      </w:r>
    </w:p>
    <w:p>
      <w:pPr>
        <w:pStyle w:val="Estilo"/>
      </w:pPr>
      <w:r>
        <w:t>ARTICULO 762.- Los bienes destinados a un servicio público y los bienes propios, pertenecen en pleno dominio al Estado de Baja California o a los municipios, son inembargables e imprescriptibles.</w:t>
      </w:r>
    </w:p>
    <w:p>
      <w:pPr>
        <w:pStyle w:val="Estilo"/>
      </w:pPr>
      <w:r>
        <w:t/>
      </w:r>
    </w:p>
    <w:p>
      <w:pPr>
        <w:pStyle w:val="Estilo"/>
      </w:pPr>
      <w:r>
        <w:t>ARTICULO 763.-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ARTICULO 764.-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ARTICULO 765.-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ARTICULO 766.- Son bienes mostrencos los bienes abandonados y los perdidos cuyo dueño se ignore.</w:t>
      </w:r>
    </w:p>
    <w:p>
      <w:pPr>
        <w:pStyle w:val="Estilo"/>
      </w:pPr>
      <w:r>
        <w:t/>
      </w:r>
    </w:p>
    <w:p>
      <w:pPr>
        <w:pStyle w:val="Estilo"/>
      </w:pPr>
      <w:r>
        <w:t>ARTICULO 767.- El que hallare una cosa perdida o abandonada, deberá entregarla dentro de tres días a la autoridad municipal del lugar o a la más cercana, si el hallazgo se verifica en despoblado.</w:t>
      </w:r>
    </w:p>
    <w:p>
      <w:pPr>
        <w:pStyle w:val="Estilo"/>
      </w:pPr>
      <w:r>
        <w:t/>
      </w:r>
    </w:p>
    <w:p>
      <w:pPr>
        <w:pStyle w:val="Estilo"/>
      </w:pPr>
      <w:r>
        <w:t>ARTICULO 768.- La autoridad dispondrá desde luego que la cosa hallada se tase por peritos, y la depositará, exigiendo formal y circunstanciado recibo.</w:t>
      </w:r>
    </w:p>
    <w:p>
      <w:pPr>
        <w:pStyle w:val="Estilo"/>
      </w:pPr>
      <w:r>
        <w:t/>
      </w:r>
    </w:p>
    <w:p>
      <w:pPr>
        <w:pStyle w:val="Estilo"/>
      </w:pPr>
      <w:r>
        <w:t>ARTICULO 769.-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ARTICULO 770.-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ARTICULO 771.-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ARTICULO 772.- Si el reclamante es declarado dueño, se le entregará la cosa o su precio, en el caso del artículo 770, con deducción de los gastos.</w:t>
      </w:r>
    </w:p>
    <w:p>
      <w:pPr>
        <w:pStyle w:val="Estilo"/>
      </w:pPr>
      <w:r>
        <w:t/>
      </w:r>
    </w:p>
    <w:p>
      <w:pPr>
        <w:pStyle w:val="Estilo"/>
      </w:pPr>
      <w:r>
        <w:t>ARTICULO 773.-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ARTICULO 774.- Cuando por alguna circunstancia especial fuere necesario, a juicio de autoridad, la conservación de la cosa, el que halló ésta recibirá la cuarta parte del precio.</w:t>
      </w:r>
    </w:p>
    <w:p>
      <w:pPr>
        <w:pStyle w:val="Estilo"/>
      </w:pPr>
      <w:r>
        <w:t/>
      </w:r>
    </w:p>
    <w:p>
      <w:pPr>
        <w:pStyle w:val="Estilo"/>
      </w:pPr>
      <w:r>
        <w:t>ARTICULO 775.-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ARTICULO 776.- Son bienes vacantes los inmuebles que no tienen dueño cierto y conocido.</w:t>
      </w:r>
    </w:p>
    <w:p>
      <w:pPr>
        <w:pStyle w:val="Estilo"/>
      </w:pPr>
      <w:r>
        <w:t/>
      </w:r>
    </w:p>
    <w:p>
      <w:pPr>
        <w:pStyle w:val="Estilo"/>
      </w:pPr>
      <w:r>
        <w:t>ARTICULO 777.- El que tuviere noticia de la existencia de bienes vacantes en el Estado de Baja California, y quisiere adquirir la parte que la Ley da al descubridor, hará la denuncia de ellos ante el Ministerio Público del lugar de la ubicación de los bienes.</w:t>
      </w:r>
    </w:p>
    <w:p>
      <w:pPr>
        <w:pStyle w:val="Estilo"/>
      </w:pPr>
      <w:r>
        <w:t/>
      </w:r>
    </w:p>
    <w:p>
      <w:pPr>
        <w:pStyle w:val="Estilo"/>
      </w:pPr>
      <w:r>
        <w:t>ARTICULO 778.- El Ministerio Público, si estima que procede, deducirá ante el Juez competente, según el valor de los bienes, la acción que corresponda, a fin de que declarados vacantes los bienes, se adjudiquen al Estado. Se tendrá al que hizo la denuncia como tercero coadyuvante.</w:t>
      </w:r>
    </w:p>
    <w:p>
      <w:pPr>
        <w:pStyle w:val="Estilo"/>
      </w:pPr>
      <w:r>
        <w:t/>
      </w:r>
    </w:p>
    <w:p>
      <w:pPr>
        <w:pStyle w:val="Estilo"/>
      </w:pPr>
      <w:r>
        <w:t>ARTICULO 779.- El denunciante recibirá la cuarta parte del valor catastral de los bienes que denuncie; observándose lo dispuesto en la parte final del artículo 773.</w:t>
      </w:r>
    </w:p>
    <w:p>
      <w:pPr>
        <w:pStyle w:val="Estilo"/>
      </w:pPr>
      <w:r>
        <w:t/>
      </w:r>
    </w:p>
    <w:p>
      <w:pPr>
        <w:pStyle w:val="Estilo"/>
      </w:pPr>
      <w:r>
        <w:t>ARTICULO 780.-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ARTICULO 781.- Es poseedor de una cosa el que ejerce sobre ella un poder de hecho, salvo lo dispuesto en el artículo 784. Posee un derecho el que goza de él.</w:t>
      </w:r>
    </w:p>
    <w:p>
      <w:pPr>
        <w:pStyle w:val="Estilo"/>
      </w:pPr>
      <w:r>
        <w:t/>
      </w:r>
    </w:p>
    <w:p>
      <w:pPr>
        <w:pStyle w:val="Estilo"/>
      </w:pPr>
      <w:r>
        <w:t>ARTICULO 782.- Cuando en virtud de un acto jurídico el propietario entrega a otro una cosa, concediéndole el derecho de retenerla temporalmente en su poder en calidad de usufructuario, arrendatario, acreedor pignoraticio, depositario u otro título análogo, los dos son poseedores de la cosa.</w:t>
      </w:r>
    </w:p>
    <w:p>
      <w:pPr>
        <w:pStyle w:val="Estilo"/>
      </w:pPr>
      <w:r>
        <w:t/>
      </w:r>
    </w:p>
    <w:p>
      <w:pPr>
        <w:pStyle w:val="Estilo"/>
      </w:pPr>
      <w:r>
        <w:t>El que la posee a título de propietario tiene una posesión originaria, el otro, una posesión derivada.</w:t>
      </w:r>
    </w:p>
    <w:p>
      <w:pPr>
        <w:pStyle w:val="Estilo"/>
      </w:pPr>
      <w:r>
        <w:t/>
      </w:r>
    </w:p>
    <w:p>
      <w:pPr>
        <w:pStyle w:val="Estilo"/>
      </w:pPr>
      <w:r>
        <w:t>ARTICULO 783.- En caso de despojo, el que tiene la posesión originaria goza del derecho de pedir que sea destituído el que tenia la posesión derivada, y si éste no puede o no quiere recobrarla, el poseedor originario puede pedir que se le dé la posesión a él mismo.</w:t>
      </w:r>
    </w:p>
    <w:p>
      <w:pPr>
        <w:pStyle w:val="Estilo"/>
      </w:pPr>
      <w:r>
        <w:t/>
      </w:r>
    </w:p>
    <w:p>
      <w:pPr>
        <w:pStyle w:val="Estilo"/>
      </w:pPr>
      <w:r>
        <w:t>ARTICULO 784.-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ARTICULO 785.- Sólo pueden ser objeto de posesión las cosas y derechos que sean susceptibles de apropiación.</w:t>
      </w:r>
    </w:p>
    <w:p>
      <w:pPr>
        <w:pStyle w:val="Estilo"/>
      </w:pPr>
      <w:r>
        <w:t/>
      </w:r>
    </w:p>
    <w:p>
      <w:pPr>
        <w:pStyle w:val="Estilo"/>
      </w:pPr>
      <w:r>
        <w:t>ARTICULO 786.-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ARTICULO 787.-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ARTICULO 788.- Se entiende que cada uno de los partícipes de una cosa que se posee en común, a poseído exclusivamente, por todo el tiempo que dure la indivisión, la parte que al dividirse le tocare.</w:t>
      </w:r>
    </w:p>
    <w:p>
      <w:pPr>
        <w:pStyle w:val="Estilo"/>
      </w:pPr>
      <w:r>
        <w:t/>
      </w:r>
    </w:p>
    <w:p>
      <w:pPr>
        <w:pStyle w:val="Estilo"/>
      </w:pPr>
      <w:r>
        <w:t>ARTICULO 789.-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ARTICULO 790.-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ARTICULO 791.- La moneda y los títulos al portador no pueden ser reivindicados del adquirente de buena fe, aunque el poseedor haya sido desposeído de ellos contra su voluntad.</w:t>
      </w:r>
    </w:p>
    <w:p>
      <w:pPr>
        <w:pStyle w:val="Estilo"/>
      </w:pPr>
      <w:r>
        <w:t/>
      </w:r>
    </w:p>
    <w:p>
      <w:pPr>
        <w:pStyle w:val="Estilo"/>
      </w:pPr>
      <w:r>
        <w:t>ARTICULO 792.- El poseedor actual que prueba haber poseído en tiempo anterior, tiene a su favor la presunción de haber poseído en el intermedio.</w:t>
      </w:r>
    </w:p>
    <w:p>
      <w:pPr>
        <w:pStyle w:val="Estilo"/>
      </w:pPr>
      <w:r>
        <w:t/>
      </w:r>
    </w:p>
    <w:p>
      <w:pPr>
        <w:pStyle w:val="Estilo"/>
      </w:pPr>
      <w:r>
        <w:t>ARTICULO 793.- La posesión de un inmueble hace presumir la de los bienes muebles que se hallen en él.</w:t>
      </w:r>
    </w:p>
    <w:p>
      <w:pPr>
        <w:pStyle w:val="Estilo"/>
      </w:pPr>
      <w:r>
        <w:t/>
      </w:r>
    </w:p>
    <w:p>
      <w:pPr>
        <w:pStyle w:val="Estilo"/>
      </w:pPr>
      <w:r>
        <w:t>ARTICULO 794.-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ARTICULO 795.- Para que el poseedor tenga derecho al interdicto de recuperar la posesión, se necesita que no haya pasado un año desde que se verificó el despojo.</w:t>
      </w:r>
    </w:p>
    <w:p>
      <w:pPr>
        <w:pStyle w:val="Estilo"/>
      </w:pPr>
      <w:r>
        <w:t/>
      </w:r>
    </w:p>
    <w:p>
      <w:pPr>
        <w:pStyle w:val="Estilo"/>
      </w:pPr>
      <w:r>
        <w:t>ARTICULO 796.- Se reputa como nunca perturbado o despojado, el que judicialmente fue mantenido o restituido en la posesión.</w:t>
      </w:r>
    </w:p>
    <w:p>
      <w:pPr>
        <w:pStyle w:val="Estilo"/>
      </w:pPr>
      <w:r>
        <w:t/>
      </w:r>
    </w:p>
    <w:p>
      <w:pPr>
        <w:pStyle w:val="Estilo"/>
      </w:pPr>
      <w:r>
        <w:t>ARTICULO 797.-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Entiéndase por título la causa generadora de la posesión.</w:t>
      </w:r>
    </w:p>
    <w:p>
      <w:pPr>
        <w:pStyle w:val="Estilo"/>
      </w:pPr>
      <w:r>
        <w:t/>
      </w:r>
    </w:p>
    <w:p>
      <w:pPr>
        <w:pStyle w:val="Estilo"/>
      </w:pPr>
      <w:r>
        <w:t>ARTICULO 798.- La buena fe se presume siempre; al que afirme la mala fe del poseedor le corresponde probarla.</w:t>
      </w:r>
    </w:p>
    <w:p>
      <w:pPr>
        <w:pStyle w:val="Estilo"/>
      </w:pPr>
      <w:r>
        <w:t/>
      </w:r>
    </w:p>
    <w:p>
      <w:pPr>
        <w:pStyle w:val="Estilo"/>
      </w:pPr>
      <w:r>
        <w:t>ARTICULO 799.-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ARTICULO 800.- Los poseedores a que se refiere el artículo 782, se regirán por las disposiciones que norman los actos jurídicos en virtud de los cuales son poseedores, en todo lo relativo a frutos, pago de gastos, y responsabilidad por pérdida o menoscabo de la cosa poseída.</w:t>
      </w:r>
    </w:p>
    <w:p>
      <w:pPr>
        <w:pStyle w:val="Estilo"/>
      </w:pPr>
      <w:r>
        <w:t/>
      </w:r>
    </w:p>
    <w:p>
      <w:pPr>
        <w:pStyle w:val="Estilo"/>
      </w:pPr>
      <w:r>
        <w:t>ARTICULO 801.-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ARTICULO 802.-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ARTICULO 803.-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ARTICULO 804.-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ARTICULO 805.- El poseedor que haya adquirido la posesión por algún hecho delictuoso, está obligado a restituir todos los frutos que haya producido la cosa y los que haya dejado de producir por omisión culpable. Tiene también la obligación impuesta por la Fracción II del artículo 803.</w:t>
      </w:r>
    </w:p>
    <w:p>
      <w:pPr>
        <w:pStyle w:val="Estilo"/>
      </w:pPr>
      <w:r>
        <w:t/>
      </w:r>
    </w:p>
    <w:p>
      <w:pPr>
        <w:pStyle w:val="Estilo"/>
      </w:pPr>
      <w:r>
        <w:t>ARTICULO 806.- Las mejoras voluntarias no son abonables a ningún poseedor; pero el de buena fe puede retirar esas mejoras conforme a lo dispuesto en el artículo 801, Fracción III.</w:t>
      </w:r>
    </w:p>
    <w:p>
      <w:pPr>
        <w:pStyle w:val="Estilo"/>
      </w:pPr>
      <w:r>
        <w:t/>
      </w:r>
    </w:p>
    <w:p>
      <w:pPr>
        <w:pStyle w:val="Estilo"/>
      </w:pPr>
      <w:r>
        <w:t>ARTICULO 807.-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808.- Son gastos necesarios los que están prescritos por la Ley, y aquellos sin los que la cosa se pierde o desmejora.</w:t>
      </w:r>
    </w:p>
    <w:p>
      <w:pPr>
        <w:pStyle w:val="Estilo"/>
      </w:pPr>
      <w:r>
        <w:t/>
      </w:r>
    </w:p>
    <w:p>
      <w:pPr>
        <w:pStyle w:val="Estilo"/>
      </w:pPr>
      <w:r>
        <w:t>ARTICULO 809.- Son gastos útiles aquellos que, sin ser necesarios, aumentan el precio o producto de la cosa.</w:t>
      </w:r>
    </w:p>
    <w:p>
      <w:pPr>
        <w:pStyle w:val="Estilo"/>
      </w:pPr>
      <w:r>
        <w:t/>
      </w:r>
    </w:p>
    <w:p>
      <w:pPr>
        <w:pStyle w:val="Estilo"/>
      </w:pPr>
      <w:r>
        <w:t>ARTICULO 810.- Son gastos voluntarios los que sirven sólo al ornato de la cosa, o al placer o comodidad del poseedor.</w:t>
      </w:r>
    </w:p>
    <w:p>
      <w:pPr>
        <w:pStyle w:val="Estilo"/>
      </w:pPr>
      <w:r>
        <w:t/>
      </w:r>
    </w:p>
    <w:p>
      <w:pPr>
        <w:pStyle w:val="Estilo"/>
      </w:pPr>
      <w:r>
        <w:t>ARTICULO 811.- El poseedor debe justificar el importe de los gastos a que tenga derecho; en caso de duda se trazarán aquellos por peritos.</w:t>
      </w:r>
    </w:p>
    <w:p>
      <w:pPr>
        <w:pStyle w:val="Estilo"/>
      </w:pPr>
      <w:r>
        <w:t/>
      </w:r>
    </w:p>
    <w:p>
      <w:pPr>
        <w:pStyle w:val="Estilo"/>
      </w:pPr>
      <w:r>
        <w:t>ARTICULO 812.- Cuando el poseedor hubiere de ser indemnizado por gastos y haya percibido algunos frutos a que no tenía derecho, habrá lugar a la compensación.</w:t>
      </w:r>
    </w:p>
    <w:p>
      <w:pPr>
        <w:pStyle w:val="Estilo"/>
      </w:pPr>
      <w:r>
        <w:t/>
      </w:r>
    </w:p>
    <w:p>
      <w:pPr>
        <w:pStyle w:val="Estilo"/>
      </w:pPr>
      <w:r>
        <w:t>ARTICULO 813.- Las mejoras provenientes de la naturaleza o del tiempo, ceden siempre en beneficio del que haya vencido en la posesión.</w:t>
      </w:r>
    </w:p>
    <w:p>
      <w:pPr>
        <w:pStyle w:val="Estilo"/>
      </w:pPr>
      <w:r>
        <w:t/>
      </w:r>
    </w:p>
    <w:p>
      <w:pPr>
        <w:pStyle w:val="Estilo"/>
      </w:pPr>
      <w:r>
        <w:t>ARTICULO 814.- Posesión pacífica es la que se adquiere sin violencia.</w:t>
      </w:r>
    </w:p>
    <w:p>
      <w:pPr>
        <w:pStyle w:val="Estilo"/>
      </w:pPr>
      <w:r>
        <w:t/>
      </w:r>
    </w:p>
    <w:p>
      <w:pPr>
        <w:pStyle w:val="Estilo"/>
      </w:pPr>
      <w:r>
        <w:t>ARTICULO 815.- Posesión continua es la que no se ha interrumpido por alguno de los medios enumerados en el Capítulo V, Título VII, de este Libro.</w:t>
      </w:r>
    </w:p>
    <w:p>
      <w:pPr>
        <w:pStyle w:val="Estilo"/>
      </w:pPr>
      <w:r>
        <w:t/>
      </w:r>
    </w:p>
    <w:p>
      <w:pPr>
        <w:pStyle w:val="Estilo"/>
      </w:pPr>
      <w:r>
        <w:t>ARTICULO 816.- Posesión pública es la que se disfruta de manera que pueda ser conocida de todos. También lo es la que está inscrita en el Registro de la Propiedad.</w:t>
      </w:r>
    </w:p>
    <w:p>
      <w:pPr>
        <w:pStyle w:val="Estilo"/>
      </w:pPr>
      <w:r>
        <w:t/>
      </w:r>
    </w:p>
    <w:p>
      <w:pPr>
        <w:pStyle w:val="Estilo"/>
      </w:pPr>
      <w:r>
        <w:t>ARTICULO 817.- Sólo la posesión que se adquiere y disfruta en concepto de dueño de la cosa poseída puede producir la prescripción.</w:t>
      </w:r>
    </w:p>
    <w:p>
      <w:pPr>
        <w:pStyle w:val="Estilo"/>
      </w:pPr>
      <w:r>
        <w:t/>
      </w:r>
    </w:p>
    <w:p>
      <w:pPr>
        <w:pStyle w:val="Estilo"/>
      </w:pPr>
      <w:r>
        <w:t>ARTICULO 818.- Se presume que la posesión se sigue disfrutando en el mismo concepto en que se adquirió, a menos que se pruebe que ha cambiado la causa de la posesión.</w:t>
      </w:r>
    </w:p>
    <w:p>
      <w:pPr>
        <w:pStyle w:val="Estilo"/>
      </w:pPr>
      <w:r>
        <w:t/>
      </w:r>
    </w:p>
    <w:p>
      <w:pPr>
        <w:pStyle w:val="Estilo"/>
      </w:pPr>
      <w:r>
        <w:t>ARTICULO 819.-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ARTICULO 820.-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821.- El propietario de una cosa puede gozar y disponer de ella con las limitaciones y modalidades que fijen las leyes.</w:t>
      </w:r>
    </w:p>
    <w:p>
      <w:pPr>
        <w:pStyle w:val="Estilo"/>
      </w:pPr>
      <w:r>
        <w:t/>
      </w:r>
    </w:p>
    <w:p>
      <w:pPr>
        <w:pStyle w:val="Estilo"/>
      </w:pPr>
      <w:r>
        <w:t>ARTICULO 822.- La propiedad no puede ser ocupada contra la voluntad de su dueño, sino por causa de utilidad pública y mediante indemnización.</w:t>
      </w:r>
    </w:p>
    <w:p>
      <w:pPr>
        <w:pStyle w:val="Estilo"/>
      </w:pPr>
      <w:r>
        <w:t/>
      </w:r>
    </w:p>
    <w:p>
      <w:pPr>
        <w:pStyle w:val="Estilo"/>
      </w:pPr>
      <w:r>
        <w:t>ARTICULO 823.- Se declara de utilidad pública la adquisición que hagan el Estado o los Municipios,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ARTICULO 824.- La autoridad puede, mediante indemnización, ocupar la propiedad particular, deteriorarla y aún destruirla, si eso es indispensable para prevenir o remediar una calamidad pública, para salvar de un riesgo inminente una población o para ejecutar obras de evidente beneficio colectivo.</w:t>
      </w:r>
    </w:p>
    <w:p>
      <w:pPr>
        <w:pStyle w:val="Estilo"/>
      </w:pPr>
      <w:r>
        <w:t/>
      </w:r>
    </w:p>
    <w:p>
      <w:pPr>
        <w:pStyle w:val="Estilo"/>
      </w:pPr>
      <w:r>
        <w:t>ARTICULO 825.-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ARTICULO 826.- No pertenecen al dueño del predio los minerales o substancias mencionadas en el Párrafo IV del artículo 27 de la Constitución Política de los Estados Unidos Mexicanos, ni las aguas que el Párrafo V del mismo artículo dispone que sean propiedad de la Nación.</w:t>
      </w:r>
    </w:p>
    <w:p>
      <w:pPr>
        <w:pStyle w:val="Estilo"/>
      </w:pPr>
      <w:r>
        <w:t/>
      </w:r>
    </w:p>
    <w:p>
      <w:pPr>
        <w:pStyle w:val="Estilo"/>
      </w:pPr>
      <w:r>
        <w:t>ARTICULO 827.-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ARTICULO 828.- No es lícito ejercitar el derecho de propiedad de manera que su ejercicio no dé otro resultado que causar perjuicios a un tercero, sin utilidad para el propietario.</w:t>
      </w:r>
    </w:p>
    <w:p>
      <w:pPr>
        <w:pStyle w:val="Estilo"/>
      </w:pPr>
      <w:r>
        <w:t/>
      </w:r>
    </w:p>
    <w:p>
      <w:pPr>
        <w:pStyle w:val="Estilo"/>
      </w:pPr>
      <w:r>
        <w:t>ARTICULO 829.- Todo propietario tiene derecho a deslindar su propiedad y hacer o exigir el amojonamiento de la misma.</w:t>
      </w:r>
    </w:p>
    <w:p>
      <w:pPr>
        <w:pStyle w:val="Estilo"/>
      </w:pPr>
      <w:r>
        <w:t/>
      </w:r>
    </w:p>
    <w:p>
      <w:pPr>
        <w:pStyle w:val="Estilo"/>
      </w:pPr>
      <w:r>
        <w:t>ARTICULO 830.-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ARTICULO 831.- Nadie puede edificar ni plantar cerca de las plazas fuertes, fortalezas y edificios públicos, sino sujetándose a las condiciones exigidas en los Reglamentos especiales de la materia.</w:t>
      </w:r>
    </w:p>
    <w:p>
      <w:pPr>
        <w:pStyle w:val="Estilo"/>
      </w:pPr>
      <w:r>
        <w:t/>
      </w:r>
    </w:p>
    <w:p>
      <w:pPr>
        <w:pStyle w:val="Estilo"/>
      </w:pPr>
      <w:r>
        <w:t>ARTICULO 832.-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ARTICULO 833.-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ARTICULO 834.-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ARTICULO 835.-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ARTICULO 836.- Si las ramas de los árboles se extienden sobre heredades, jardines o patios vecinos, el dueño de éstos tendrá derecho de que se corten en cuánto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ARTICULO 837.- El dueño de una pared que no sea de copropiedad, contigua a finca ajena, puede abrir en ella ventanas o huecos para recibir luces a una altura tal que la parte inferior de las ventanas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ARTICULO 838.-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839.- No se pueden tener ventanas para asomarse, ni balcones u otros voladizos semejantes, sobre la propiedad del vecino, prolongándose más allá del límite que separa las heredades.</w:t>
      </w:r>
    </w:p>
    <w:p>
      <w:pPr>
        <w:pStyle w:val="Estilo"/>
      </w:pPr>
      <w:r>
        <w:t/>
      </w:r>
    </w:p>
    <w:p>
      <w:pPr>
        <w:pStyle w:val="Estilo"/>
      </w:pPr>
      <w:r>
        <w:t>Tampoco pueden tenerse vistas de costado u oblicuas sobre la misma propiedad, si no hay un metro de distancia.</w:t>
      </w:r>
    </w:p>
    <w:p>
      <w:pPr>
        <w:pStyle w:val="Estilo"/>
      </w:pPr>
      <w:r>
        <w:t/>
      </w:r>
    </w:p>
    <w:p>
      <w:pPr>
        <w:pStyle w:val="Estilo"/>
      </w:pPr>
      <w:r>
        <w:t>ARTICULO 840.- La distancia de que habla el artículo anterior se mide desde la línea de separación de las dos propiedades.</w:t>
      </w:r>
    </w:p>
    <w:p>
      <w:pPr>
        <w:pStyle w:val="Estilo"/>
      </w:pPr>
      <w:r>
        <w:t/>
      </w:r>
    </w:p>
    <w:p>
      <w:pPr>
        <w:pStyle w:val="Estilo"/>
      </w:pPr>
      <w:r>
        <w:t>ARTICULO 841.-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ARTICULO 842.- Los animales que sin marca alguna se encuentren en las propiedades, se presumen que son del dueño de éstas mientras no se pruebe lo contrario, a no ser que el propietario no tenga cría de la raza a que los animales pertenezcan.</w:t>
      </w:r>
    </w:p>
    <w:p>
      <w:pPr>
        <w:pStyle w:val="Estilo"/>
      </w:pPr>
      <w:r>
        <w:t/>
      </w:r>
    </w:p>
    <w:p>
      <w:pPr>
        <w:pStyle w:val="Estilo"/>
      </w:pPr>
      <w:r>
        <w:t>ARTICULO 843.-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ARTICULO 844.- El derecho de caza y el de apropiarse los productos de ésta en terreno público, se sujetará a las Leyes y Reglamentos respectivos.</w:t>
      </w:r>
    </w:p>
    <w:p>
      <w:pPr>
        <w:pStyle w:val="Estilo"/>
      </w:pPr>
      <w:r>
        <w:t/>
      </w:r>
    </w:p>
    <w:p>
      <w:pPr>
        <w:pStyle w:val="Estilo"/>
      </w:pPr>
      <w:r>
        <w:t>ARTICULO 845.-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cuánto se aplique a satisfacer sus necesidades y las de sus familias.</w:t>
      </w:r>
    </w:p>
    <w:p>
      <w:pPr>
        <w:pStyle w:val="Estilo"/>
      </w:pPr>
      <w:r>
        <w:t/>
      </w:r>
    </w:p>
    <w:p>
      <w:pPr>
        <w:pStyle w:val="Estilo"/>
      </w:pPr>
      <w:r>
        <w:t>ARTICULO 846.- El ejercicio del derecho de cazar se regirá por los reglamentos administrativos y por las siguientes bases:</w:t>
      </w:r>
    </w:p>
    <w:p>
      <w:pPr>
        <w:pStyle w:val="Estilo"/>
      </w:pPr>
      <w:r>
        <w:t/>
      </w:r>
    </w:p>
    <w:p>
      <w:pPr>
        <w:pStyle w:val="Estilo"/>
      </w:pPr>
      <w:r>
        <w:t>ARTICULO 847.- El cazador se hace dueño del animal que caza, por el acto de apoderarse de él, observándose lo dispuesto en el Artículo 849.</w:t>
      </w:r>
    </w:p>
    <w:p>
      <w:pPr>
        <w:pStyle w:val="Estilo"/>
      </w:pPr>
      <w:r>
        <w:t/>
      </w:r>
    </w:p>
    <w:p>
      <w:pPr>
        <w:pStyle w:val="Estilo"/>
      </w:pPr>
      <w:r>
        <w:t>ARTICULO 848.- Se considera capturado el animal que ha sido muerto por el cazador durante el acto venatario, y también el que está preso en redes.</w:t>
      </w:r>
    </w:p>
    <w:p>
      <w:pPr>
        <w:pStyle w:val="Estilo"/>
      </w:pPr>
      <w:r>
        <w:t/>
      </w:r>
    </w:p>
    <w:p>
      <w:pPr>
        <w:pStyle w:val="Estilo"/>
      </w:pPr>
      <w:r>
        <w:t>ARTICULO 849.- Si la pieza herida muriese en terrenos ajenos, el propietario de éstos o quien lo represente, deberá entregarla al cazador o permitir que entre a buscarla.</w:t>
      </w:r>
    </w:p>
    <w:p>
      <w:pPr>
        <w:pStyle w:val="Estilo"/>
      </w:pPr>
      <w:r>
        <w:t/>
      </w:r>
    </w:p>
    <w:p>
      <w:pPr>
        <w:pStyle w:val="Estilo"/>
      </w:pPr>
      <w:r>
        <w:t>ARTICULO 850.- El propietario que infrinja el artículo anterior pagará el valor de la pieza, y el cazador perderá esta si entra a buscarla sin permiso de aquél.</w:t>
      </w:r>
    </w:p>
    <w:p>
      <w:pPr>
        <w:pStyle w:val="Estilo"/>
      </w:pPr>
      <w:r>
        <w:t/>
      </w:r>
    </w:p>
    <w:p>
      <w:pPr>
        <w:pStyle w:val="Estilo"/>
      </w:pPr>
      <w:r>
        <w:t>ARTICULO 851.- El hecho de entrar los perros de caza en terreno ajeno sin la voluntad del cazador, sólo obliga a éste a la repación (sic) de los daños causados.</w:t>
      </w:r>
    </w:p>
    <w:p>
      <w:pPr>
        <w:pStyle w:val="Estilo"/>
      </w:pPr>
      <w:r>
        <w:t/>
      </w:r>
    </w:p>
    <w:p>
      <w:pPr>
        <w:pStyle w:val="Estilo"/>
      </w:pPr>
      <w:r>
        <w:t>ARTICULO 852.- La acción para pedir la reparación prescribe a los treinta días, contados desde la fecha en que se causó el daño.</w:t>
      </w:r>
    </w:p>
    <w:p>
      <w:pPr>
        <w:pStyle w:val="Estilo"/>
      </w:pPr>
      <w:r>
        <w:t/>
      </w:r>
    </w:p>
    <w:p>
      <w:pPr>
        <w:pStyle w:val="Estilo"/>
      </w:pPr>
      <w:r>
        <w:t>ARTICULO 853.- Es lícito a los labradores destruir en cualquier tiempo los animales bravíos o cerriles que perjudiquen sus sementeras o plantaciones.</w:t>
      </w:r>
    </w:p>
    <w:p>
      <w:pPr>
        <w:pStyle w:val="Estilo"/>
      </w:pPr>
      <w:r>
        <w:t/>
      </w:r>
    </w:p>
    <w:p>
      <w:pPr>
        <w:pStyle w:val="Estilo"/>
      </w:pPr>
      <w:r>
        <w:t>ARTICULO 854.- El mismo derecho tienen respecto a las aves domésticas en los campos en que hubiere tierras sembradas de cereales u otros frutos pendientes, a los que pudieren perjudicar aquellas aves.</w:t>
      </w:r>
    </w:p>
    <w:p>
      <w:pPr>
        <w:pStyle w:val="Estilo"/>
      </w:pPr>
      <w:r>
        <w:t/>
      </w:r>
    </w:p>
    <w:p>
      <w:pPr>
        <w:pStyle w:val="Estilo"/>
      </w:pPr>
      <w:r>
        <w:t>ARTICULO 855.- Se prohibe absolutamente destruir en predios ajenos los nidos, huevos y crías de aves de cualquier especie.</w:t>
      </w:r>
    </w:p>
    <w:p>
      <w:pPr>
        <w:pStyle w:val="Estilo"/>
      </w:pPr>
      <w:r>
        <w:t/>
      </w:r>
    </w:p>
    <w:p>
      <w:pPr>
        <w:pStyle w:val="Estilo"/>
      </w:pPr>
      <w:r>
        <w:t>ARTICULO 856.- La pesca y el buceo de perlas en las aguas del dominio del Poder Público, que sean de uso común, se regirán por lo que dispongan las Leyes y Reglamentos respectivos.</w:t>
      </w:r>
    </w:p>
    <w:p>
      <w:pPr>
        <w:pStyle w:val="Estilo"/>
      </w:pPr>
      <w:r>
        <w:t/>
      </w:r>
    </w:p>
    <w:p>
      <w:pPr>
        <w:pStyle w:val="Estilo"/>
      </w:pPr>
      <w:r>
        <w:t>ARTICULO 857.- El derecho de pesca en aguas particulares pertenece a los dueños de los predios en que aquellas se encuentren, con sujeción a las Leyes y Reglamentos de la materia.</w:t>
      </w:r>
    </w:p>
    <w:p>
      <w:pPr>
        <w:pStyle w:val="Estilo"/>
      </w:pPr>
      <w:r>
        <w:t/>
      </w:r>
    </w:p>
    <w:p>
      <w:pPr>
        <w:pStyle w:val="Estilo"/>
      </w:pPr>
      <w:r>
        <w:t>ARTICULO 858.- Es lícito a cualquiera persona apropiarse los animales bravíos, conforme a los Reglamentos respectivos.</w:t>
      </w:r>
    </w:p>
    <w:p>
      <w:pPr>
        <w:pStyle w:val="Estilo"/>
      </w:pPr>
      <w:r>
        <w:t/>
      </w:r>
    </w:p>
    <w:p>
      <w:pPr>
        <w:pStyle w:val="Estilo"/>
      </w:pPr>
      <w:r>
        <w:t>ARTICULO 859.- Es lícito a cualquiera persona apropiarse los enjambres que no hayan sido encerrados en colmena, o cuando la han abandonado.</w:t>
      </w:r>
    </w:p>
    <w:p>
      <w:pPr>
        <w:pStyle w:val="Estilo"/>
      </w:pPr>
      <w:r>
        <w:t/>
      </w:r>
    </w:p>
    <w:p>
      <w:pPr>
        <w:pStyle w:val="Estilo"/>
      </w:pPr>
      <w:r>
        <w:t>ARTICULO 860.- No se entiende que las abejas han abandonado la colmena cuando se han posado en predio propio del dueño, o éste las persigue llevándolas a la vista.</w:t>
      </w:r>
    </w:p>
    <w:p>
      <w:pPr>
        <w:pStyle w:val="Estilo"/>
      </w:pPr>
      <w:r>
        <w:t/>
      </w:r>
    </w:p>
    <w:p>
      <w:pPr>
        <w:pStyle w:val="Estilo"/>
      </w:pPr>
      <w:r>
        <w:t>ARTICULO 861.- Los animales feroces que se escaparen del encierro en que los tengan sus dueños, podrán ser destruídos o capturados por cualquiera.</w:t>
      </w:r>
    </w:p>
    <w:p>
      <w:pPr>
        <w:pStyle w:val="Estilo"/>
      </w:pPr>
      <w:r>
        <w:t/>
      </w:r>
    </w:p>
    <w:p>
      <w:pPr>
        <w:pStyle w:val="Estilo"/>
      </w:pPr>
      <w:r>
        <w:t>Pero los dueños pueden recuperarlos si indemnizan los daños y perjuicios que hubieren ocasionado.</w:t>
      </w:r>
    </w:p>
    <w:p>
      <w:pPr>
        <w:pStyle w:val="Estilo"/>
      </w:pPr>
      <w:r>
        <w:t/>
      </w:r>
    </w:p>
    <w:p>
      <w:pPr>
        <w:pStyle w:val="Estilo"/>
      </w:pPr>
      <w:r>
        <w:t>ARTICULO 862.-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ARTICULO 863.- Para los efectos de los artículos que siguen, se entiende por tesoro, el depósito oculto de dinero, alhajas u otros objetos preciosos cuya legítima procedencia se ignore.</w:t>
      </w:r>
    </w:p>
    <w:p>
      <w:pPr>
        <w:pStyle w:val="Estilo"/>
      </w:pPr>
      <w:r>
        <w:t/>
      </w:r>
    </w:p>
    <w:p>
      <w:pPr>
        <w:pStyle w:val="Estilo"/>
      </w:pPr>
      <w:r>
        <w:t>Nunca un tesoro se considera como fruto de una finca.</w:t>
      </w:r>
    </w:p>
    <w:p>
      <w:pPr>
        <w:pStyle w:val="Estilo"/>
      </w:pPr>
      <w:r>
        <w:t/>
      </w:r>
    </w:p>
    <w:p>
      <w:pPr>
        <w:pStyle w:val="Estilo"/>
      </w:pPr>
      <w:r>
        <w:t>ARTICULO 864.- El tesoro oculto pertenece al que lo descubre en sitio de su propiedad.</w:t>
      </w:r>
    </w:p>
    <w:p>
      <w:pPr>
        <w:pStyle w:val="Estilo"/>
      </w:pPr>
      <w:r>
        <w:t/>
      </w:r>
    </w:p>
    <w:p>
      <w:pPr>
        <w:pStyle w:val="Estilo"/>
      </w:pPr>
      <w:r>
        <w:t>ARTICULO 865.-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ARTICULO 866.- Cuando los objetos descubiertos fueren interesantes para las ciencias o para las artes, se aplicarán a la nación por su justo precio, el cual se distribuirá conforme a lo dispuesto en los artículos 864 y 865.</w:t>
      </w:r>
    </w:p>
    <w:p>
      <w:pPr>
        <w:pStyle w:val="Estilo"/>
      </w:pPr>
      <w:r>
        <w:t/>
      </w:r>
    </w:p>
    <w:p>
      <w:pPr>
        <w:pStyle w:val="Estilo"/>
      </w:pPr>
      <w:r>
        <w:t>ARTICULO 867.- Para que el que descubra un tesoro en suelo ajeno goce del derecho ya declarado, es necesario que el descubrimiento sea casual.</w:t>
      </w:r>
    </w:p>
    <w:p>
      <w:pPr>
        <w:pStyle w:val="Estilo"/>
      </w:pPr>
      <w:r>
        <w:t/>
      </w:r>
    </w:p>
    <w:p>
      <w:pPr>
        <w:pStyle w:val="Estilo"/>
      </w:pPr>
      <w:r>
        <w:t>ARTICULO 868.- De propia autoridad nadie puede, en terreno o edificio ajeno, hacer excavación, horadación u obra alguna para buscar un tesoro.</w:t>
      </w:r>
    </w:p>
    <w:p>
      <w:pPr>
        <w:pStyle w:val="Estilo"/>
      </w:pPr>
      <w:r>
        <w:t/>
      </w:r>
    </w:p>
    <w:p>
      <w:pPr>
        <w:pStyle w:val="Estilo"/>
      </w:pPr>
      <w:r>
        <w:t>ARTICULO 869.- El tesoro descubierto en terreno ajeno, por obras practicadas sin consentimiento de su dueño, pertenece íntegramente a éste.</w:t>
      </w:r>
    </w:p>
    <w:p>
      <w:pPr>
        <w:pStyle w:val="Estilo"/>
      </w:pPr>
      <w:r>
        <w:t/>
      </w:r>
    </w:p>
    <w:p>
      <w:pPr>
        <w:pStyle w:val="Estilo"/>
      </w:pPr>
      <w:r>
        <w:t>ARTICULO 870.-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ARTICULO 871.- Si el tesoro se buscare con consentimiento del dueño del fundo, se observarán las estipulaciones que se hubieren hecho para la distribución; y si no la hubiere los gastos y lo descubierto se distribuirán por mitad.</w:t>
      </w:r>
    </w:p>
    <w:p>
      <w:pPr>
        <w:pStyle w:val="Estilo"/>
      </w:pPr>
      <w:r>
        <w:t/>
      </w:r>
    </w:p>
    <w:p>
      <w:pPr>
        <w:pStyle w:val="Estilo"/>
      </w:pPr>
      <w:r>
        <w:t>ARTICULO 872.-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pPr>
        <w:pStyle w:val="Estilo"/>
      </w:pPr>
      <w:r>
        <w:t/>
      </w:r>
    </w:p>
    <w:p>
      <w:pPr>
        <w:pStyle w:val="Estilo"/>
      </w:pPr>
      <w:r>
        <w:t>ARTICULO 873.-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ARTICULO 874.- La propiedad de los bienes da derecho a todo lo que ellos producen, o se les une o incorpora natural o artificialmente. Este derecho se llama de accesión.</w:t>
      </w:r>
    </w:p>
    <w:p>
      <w:pPr>
        <w:pStyle w:val="Estilo"/>
      </w:pPr>
      <w:r>
        <w:t/>
      </w:r>
    </w:p>
    <w:p>
      <w:pPr>
        <w:pStyle w:val="Estilo"/>
      </w:pPr>
      <w:r>
        <w:t>ARTICULO 875.-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876.- Son frutos naturales las producciones espontáneas de la tierra, las crías y demás productos de los animales.</w:t>
      </w:r>
    </w:p>
    <w:p>
      <w:pPr>
        <w:pStyle w:val="Estilo"/>
      </w:pPr>
      <w:r>
        <w:t/>
      </w:r>
    </w:p>
    <w:p>
      <w:pPr>
        <w:pStyle w:val="Estilo"/>
      </w:pPr>
      <w:r>
        <w:t>ARTICULO 877.- Las crías de los animales pertenecen al dueño de la madre y no al del padre, salvo convenio anterior en contrario.</w:t>
      </w:r>
    </w:p>
    <w:p>
      <w:pPr>
        <w:pStyle w:val="Estilo"/>
      </w:pPr>
      <w:r>
        <w:t/>
      </w:r>
    </w:p>
    <w:p>
      <w:pPr>
        <w:pStyle w:val="Estilo"/>
      </w:pPr>
      <w:r>
        <w:t>ARTICULO 878.- Son frutos industriales los que producen las heredades o fincas de cualquiera especie, mediante el cultivo o trabajo.</w:t>
      </w:r>
    </w:p>
    <w:p>
      <w:pPr>
        <w:pStyle w:val="Estilo"/>
      </w:pPr>
      <w:r>
        <w:t/>
      </w:r>
    </w:p>
    <w:p>
      <w:pPr>
        <w:pStyle w:val="Estilo"/>
      </w:pPr>
      <w:r>
        <w:t>ARTICULO 879.- No se reputan frutos naturales o industriales sino desde que están manifiestos o nacidos.</w:t>
      </w:r>
    </w:p>
    <w:p>
      <w:pPr>
        <w:pStyle w:val="Estilo"/>
      </w:pPr>
      <w:r>
        <w:t/>
      </w:r>
    </w:p>
    <w:p>
      <w:pPr>
        <w:pStyle w:val="Estilo"/>
      </w:pPr>
      <w:r>
        <w:t>ARTICULO 880.- Para que los animales se consideren frutos, basta que estén en el vientre de la madre, aunque no hayan nacido.</w:t>
      </w:r>
    </w:p>
    <w:p>
      <w:pPr>
        <w:pStyle w:val="Estilo"/>
      </w:pPr>
      <w:r>
        <w:t/>
      </w:r>
    </w:p>
    <w:p>
      <w:pPr>
        <w:pStyle w:val="Estilo"/>
      </w:pPr>
      <w:r>
        <w:t>ARTICULO 881.-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ARTICULO 882.- El que percibe los frutos tiene la obligación de abonar los gastos hechos por un tercero para su producción, recolección y conservación.</w:t>
      </w:r>
    </w:p>
    <w:p>
      <w:pPr>
        <w:pStyle w:val="Estilo"/>
      </w:pPr>
      <w:r>
        <w:t/>
      </w:r>
    </w:p>
    <w:p>
      <w:pPr>
        <w:pStyle w:val="Estilo"/>
      </w:pPr>
      <w:r>
        <w:t>ARTICULO 883.- 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ARTICULO 884.-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ARTICULO 885.-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ARTICULO 886.-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887.- Cuando las semillas o los materiales no estén aun aplicados a su objeto ni confundidos con otros, pueden reivindicarse por el dueño.</w:t>
      </w:r>
    </w:p>
    <w:p>
      <w:pPr>
        <w:pStyle w:val="Estilo"/>
      </w:pPr>
      <w:r>
        <w:t/>
      </w:r>
    </w:p>
    <w:p>
      <w:pPr>
        <w:pStyle w:val="Estilo"/>
      </w:pPr>
      <w:r>
        <w:t>ARTICULO 888.- 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ARTICULO 889.- El que edifica, planta o siembra de mala fe en terreno ajeno, pierde lo edificado, plantando o sembrando, sin que tenga derecho de reclamar indemnización alguna del dueño del suelo, ni de retener la cosa.</w:t>
      </w:r>
    </w:p>
    <w:p>
      <w:pPr>
        <w:pStyle w:val="Estilo"/>
      </w:pPr>
      <w:r>
        <w:t/>
      </w:r>
    </w:p>
    <w:p>
      <w:pPr>
        <w:pStyle w:val="Estilo"/>
      </w:pPr>
      <w:r>
        <w:t>ARTICULO 890.- El dueño del terreno en que se haya edificado con mala fe, podrá pedir la demolición de la obra, y la reposición de las cosas a su estado primitivo, a costa del edificador.</w:t>
      </w:r>
    </w:p>
    <w:p>
      <w:pPr>
        <w:pStyle w:val="Estilo"/>
      </w:pPr>
      <w:r>
        <w:t/>
      </w:r>
    </w:p>
    <w:p>
      <w:pPr>
        <w:pStyle w:val="Estilo"/>
      </w:pPr>
      <w:r>
        <w:t>ARTICULO 891.-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892.-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893.- Se entiende haber mala fe por parte del dueño, siempre que a su vista, ciencia y paciencia se hiciere el edificio, la siembra o la plantación.</w:t>
      </w:r>
    </w:p>
    <w:p>
      <w:pPr>
        <w:pStyle w:val="Estilo"/>
      </w:pPr>
      <w:r>
        <w:t/>
      </w:r>
    </w:p>
    <w:p>
      <w:pPr>
        <w:pStyle w:val="Estilo"/>
      </w:pPr>
      <w:r>
        <w:t>ARTICULO 894.-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ARTICULO 895.- No tendrá lugar lo dispuesto en el artículo anterior si el propietario usa del derecho que le concede el artículo 890.</w:t>
      </w:r>
    </w:p>
    <w:p>
      <w:pPr>
        <w:pStyle w:val="Estilo"/>
      </w:pPr>
      <w:r>
        <w:t/>
      </w:r>
    </w:p>
    <w:p>
      <w:pPr>
        <w:pStyle w:val="Estilo"/>
      </w:pPr>
      <w:r>
        <w:t>ARTICULO 896.- El acrecentamiento que por aluvión reciben las heredades confinantes con corrientes de agua; pertenecen a los dueños de las riberas en que el aluvión se deposite.</w:t>
      </w:r>
    </w:p>
    <w:p>
      <w:pPr>
        <w:pStyle w:val="Estilo"/>
      </w:pPr>
      <w:r>
        <w:t/>
      </w:r>
    </w:p>
    <w:p>
      <w:pPr>
        <w:pStyle w:val="Estilo"/>
      </w:pPr>
      <w:r>
        <w:t>ARTICULO 897.-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ARTICULO 898.- Cuando la fuerza del río arranca una porción considerable y reconocible de un campo ribereño y la lleva a otro inferior,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pPr>
        <w:pStyle w:val="Estilo"/>
      </w:pPr>
      <w:r>
        <w:t/>
      </w:r>
    </w:p>
    <w:p>
      <w:pPr>
        <w:pStyle w:val="Estilo"/>
      </w:pPr>
      <w:r>
        <w:t>ARTICULO 899.- Los árboles arrancados y transportados por la corriente de las aguas pertenecen al propietario del terreno a donde vayan a parar, si no los reclaman dentro de dos meses los antiguos dueños. Si éstos lo reclaman, deberán abonar los gastos ocasionados en recogerlos y ponerlos en un lugar seguro.</w:t>
      </w:r>
    </w:p>
    <w:p>
      <w:pPr>
        <w:pStyle w:val="Estilo"/>
      </w:pPr>
      <w:r>
        <w:t/>
      </w:r>
    </w:p>
    <w:p>
      <w:pPr>
        <w:pStyle w:val="Estilo"/>
      </w:pPr>
      <w:r>
        <w:t>ARTICULO 900.- La Ley sobre Aguas de Jurisdicción Federal, determinará a quien pertenecen los cauces abandonados de los ríos federales que varíen de curso.</w:t>
      </w:r>
    </w:p>
    <w:p>
      <w:pPr>
        <w:pStyle w:val="Estilo"/>
      </w:pPr>
      <w:r>
        <w:t/>
      </w:r>
    </w:p>
    <w:p>
      <w:pPr>
        <w:pStyle w:val="Estilo"/>
      </w:pPr>
      <w:r>
        <w:t>ARTICULO 901.- Son del dominio del poder público las islas que se formen en los mares adyacentes al territorio nacional, así como las que se formen en los ríos que pertenecen a la Federación.</w:t>
      </w:r>
    </w:p>
    <w:p>
      <w:pPr>
        <w:pStyle w:val="Estilo"/>
      </w:pPr>
      <w:r>
        <w:t/>
      </w:r>
    </w:p>
    <w:p>
      <w:pPr>
        <w:pStyle w:val="Estilo"/>
      </w:pPr>
      <w:r>
        <w:t>ARTICULO 902.-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ARTICULO 903.-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ARTICULO 904.- Cuando dos cosas muebles que pertenecen a dos dueños distintos, se unen de tal manera que vienen a formar una sola, sin que intervenga la mala fe, el propietario de la principal adquiere la accesoria, pagando su valor.</w:t>
      </w:r>
    </w:p>
    <w:p>
      <w:pPr>
        <w:pStyle w:val="Estilo"/>
      </w:pPr>
      <w:r>
        <w:t/>
      </w:r>
    </w:p>
    <w:p>
      <w:pPr>
        <w:pStyle w:val="Estilo"/>
      </w:pPr>
      <w:r>
        <w:t>ARTICULO 905.- Se reputa principal, entre dos cosas incorporadas, la de mayor valor.</w:t>
      </w:r>
    </w:p>
    <w:p>
      <w:pPr>
        <w:pStyle w:val="Estilo"/>
      </w:pPr>
      <w:r>
        <w:t/>
      </w:r>
    </w:p>
    <w:p>
      <w:pPr>
        <w:pStyle w:val="Estilo"/>
      </w:pPr>
      <w:r>
        <w:t>ARTICULO 906.-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ARTICULO 907.-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ARTICULO 908.- Cuando las cosas unidas puedan separarse sin detrimento y subsistir independientemente, los dueños respectivos pueden exigir la separación.</w:t>
      </w:r>
    </w:p>
    <w:p>
      <w:pPr>
        <w:pStyle w:val="Estilo"/>
      </w:pPr>
      <w:r>
        <w:t/>
      </w:r>
    </w:p>
    <w:p>
      <w:pPr>
        <w:pStyle w:val="Estilo"/>
      </w:pPr>
      <w:r>
        <w:t>ARTICULO 909.-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ARTICULO 910.-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ARTICULO 911.-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ARTICULO 912.- Si la incorporación se hace por cualquiera de los dueños a vista o ciencia y paciencia del otro, y sin que éste se oponga, los derechos respectivos se arreglarán conforme a lo dispuesto en los artículos 904, 905, 906 y 907.</w:t>
      </w:r>
    </w:p>
    <w:p>
      <w:pPr>
        <w:pStyle w:val="Estilo"/>
      </w:pPr>
      <w:r>
        <w:t/>
      </w:r>
    </w:p>
    <w:p>
      <w:pPr>
        <w:pStyle w:val="Estilo"/>
      </w:pPr>
      <w:r>
        <w:t>ARTICULO 913.-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ARTICULO 914.-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ARTICULO 915.- Si por voluntad de uno sólo,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ARTICULO 916.-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ARTICULO 917.-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ARTICULO 918.-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ARTICULO 919.-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ARTICULO 920.- La mala fe en los casos de mezcla o confusión se calificará conforme a lo dispuesto en los artículos 892 y 893.</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ARTICULO 921.-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ARTICULO 922.- Si alguno perforase pozo o hiciere obras de captación de aguas subterráneas en su propiedad, aunque por esto disminuya el agua del abierto en fundo ajeno, no está obligado a indemnizar; pero debe tenerse en cuenta lo dispuesto en el artículo 828.</w:t>
      </w:r>
    </w:p>
    <w:p>
      <w:pPr>
        <w:pStyle w:val="Estilo"/>
      </w:pPr>
      <w:r>
        <w:t/>
      </w:r>
    </w:p>
    <w:p>
      <w:pPr>
        <w:pStyle w:val="Estilo"/>
      </w:pPr>
      <w:r>
        <w:t>ARTICULO 923.- El propietario de las aguas no podrá desviar su curso de modo que cause daño a un tercero.</w:t>
      </w:r>
    </w:p>
    <w:p>
      <w:pPr>
        <w:pStyle w:val="Estilo"/>
      </w:pPr>
      <w:r>
        <w:t/>
      </w:r>
    </w:p>
    <w:p>
      <w:pPr>
        <w:pStyle w:val="Estilo"/>
      </w:pPr>
      <w:r>
        <w:t>ARTICULO 924.- El uso y aprovechamiento de las aguas de dominio público se regirá por la Ley especial respectiva.</w:t>
      </w:r>
    </w:p>
    <w:p>
      <w:pPr>
        <w:pStyle w:val="Estilo"/>
      </w:pPr>
      <w:r>
        <w:t/>
      </w:r>
    </w:p>
    <w:p>
      <w:pPr>
        <w:pStyle w:val="Estilo"/>
      </w:pPr>
      <w:r>
        <w:t>ARTICULO 925.-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ARTICULO 926.- Hay copropiedad cuando una cosa o un derecho pertenecen pro-indiviso a varias personas.</w:t>
      </w:r>
    </w:p>
    <w:p>
      <w:pPr>
        <w:pStyle w:val="Estilo"/>
      </w:pPr>
      <w:r>
        <w:t/>
      </w:r>
    </w:p>
    <w:p>
      <w:pPr>
        <w:pStyle w:val="Estilo"/>
      </w:pPr>
      <w:r>
        <w:t>ARTICULO 927.-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ARTICULO 928.-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ARTICULO 929.- A falta de contrato o disposición especial, se regirá la copropiedad por las disposiciones siguientes.</w:t>
      </w:r>
    </w:p>
    <w:p>
      <w:pPr>
        <w:pStyle w:val="Estilo"/>
      </w:pPr>
      <w:r>
        <w:t/>
      </w:r>
    </w:p>
    <w:p>
      <w:pPr>
        <w:pStyle w:val="Estilo"/>
      </w:pPr>
      <w:r>
        <w:t>ARTICULO 930.-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ARTICULO 931.-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ARTICULO 932.-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ARTICULO 933.- Ninguno de los condueños podrá, sin el consentimiento de los demás, hacer alteraciones en la cosa común, aunque de ellas pudiera resultar ventajas para todos.</w:t>
      </w:r>
    </w:p>
    <w:p>
      <w:pPr>
        <w:pStyle w:val="Estilo"/>
      </w:pPr>
      <w:r>
        <w:t/>
      </w:r>
    </w:p>
    <w:p>
      <w:pPr>
        <w:pStyle w:val="Estilo"/>
      </w:pPr>
      <w:r>
        <w:t>ARTICULO 934.- Para la administración de la cosa común, serán obligatorios todos los acuerdos de la mayoría de los partícipes.</w:t>
      </w:r>
    </w:p>
    <w:p>
      <w:pPr>
        <w:pStyle w:val="Estilo"/>
      </w:pPr>
      <w:r>
        <w:t/>
      </w:r>
    </w:p>
    <w:p>
      <w:pPr>
        <w:pStyle w:val="Estilo"/>
      </w:pPr>
      <w:r>
        <w:t>ARTICULO 935.- Para que haya mayoría se necesita la mayoría de copropietarios y la mayoría de intereses.</w:t>
      </w:r>
    </w:p>
    <w:p>
      <w:pPr>
        <w:pStyle w:val="Estilo"/>
      </w:pPr>
      <w:r>
        <w:t/>
      </w:r>
    </w:p>
    <w:p>
      <w:pPr>
        <w:pStyle w:val="Estilo"/>
      </w:pPr>
      <w:r>
        <w:t>ARTICULO 936.- Si no hubiere mayoría, el Juez oyendo a los interesados resolverá lo que debe hacerse dentro de lo propuesto por los mismos.</w:t>
      </w:r>
    </w:p>
    <w:p>
      <w:pPr>
        <w:pStyle w:val="Estilo"/>
      </w:pPr>
      <w:r>
        <w:t/>
      </w:r>
    </w:p>
    <w:p>
      <w:pPr>
        <w:pStyle w:val="Estilo"/>
      </w:pPr>
      <w:r>
        <w:t>ARTICULO 937.- Cuando parte de la cosa perteneciere exclusivamente a un copropietario o algunos de ellos, y otra fuere común sólo a ésta será aplicable la disposición anterior.</w:t>
      </w:r>
    </w:p>
    <w:p>
      <w:pPr>
        <w:pStyle w:val="Estilo"/>
      </w:pPr>
      <w:r>
        <w:t/>
      </w:r>
    </w:p>
    <w:p>
      <w:pPr>
        <w:pStyle w:val="Estilo"/>
      </w:pPr>
      <w:r>
        <w:t>ARTICULO 938.- Todo condueño tiene la plena propiedad de la parte alícuota que le corresponda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ARTICULO 939.- Cuando haya constancia que demuestre quien fabricó la pared que divide los predios, el que la costeó es dueño exclusivo de ella; si consta que se fabricó por los colindantes, o no consta quien lo fabricó es de propiedad común.</w:t>
      </w:r>
    </w:p>
    <w:p>
      <w:pPr>
        <w:pStyle w:val="Estilo"/>
      </w:pPr>
      <w:r>
        <w:t/>
      </w:r>
    </w:p>
    <w:p>
      <w:pPr>
        <w:pStyle w:val="Estilo"/>
      </w:pPr>
      <w:r>
        <w:t>ARTICULO 940.-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941.-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942.-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ARTICULO 943.- Las zanjas o acequias abiertas entre las heredades, se presumen también de copropiedad si no hay título o signo que demuestren lo contrario.</w:t>
      </w:r>
    </w:p>
    <w:p>
      <w:pPr>
        <w:pStyle w:val="Estilo"/>
      </w:pPr>
      <w:r>
        <w:t/>
      </w:r>
    </w:p>
    <w:p>
      <w:pPr>
        <w:pStyle w:val="Estilo"/>
      </w:pPr>
      <w:r>
        <w:t>ARTICULO 944.-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ARTICULO 945.- La presunción que establece el artículo anterior cesa cuando la inclinación del terreno obliga a echar la tierra de un sólo lado.</w:t>
      </w:r>
    </w:p>
    <w:p>
      <w:pPr>
        <w:pStyle w:val="Estilo"/>
      </w:pPr>
      <w:r>
        <w:t/>
      </w:r>
    </w:p>
    <w:p>
      <w:pPr>
        <w:pStyle w:val="Estilo"/>
      </w:pPr>
      <w:r>
        <w:t>ARTICULO 946.-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ARTICULO 947.-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ARTICULO 948.-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ARTICULO 949.-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946 y 947.</w:t>
      </w:r>
    </w:p>
    <w:p>
      <w:pPr>
        <w:pStyle w:val="Estilo"/>
      </w:pPr>
      <w:r>
        <w:t/>
      </w:r>
    </w:p>
    <w:p>
      <w:pPr>
        <w:pStyle w:val="Estilo"/>
      </w:pPr>
      <w:r>
        <w:t>ARTICULO 950.- El propietario de una finca contigua a una pared divisoria que no sea común, solo puede darle este carácter en todo o en parte, por contrato con el dueño de ella.</w:t>
      </w:r>
    </w:p>
    <w:p>
      <w:pPr>
        <w:pStyle w:val="Estilo"/>
      </w:pPr>
      <w:r>
        <w:t/>
      </w:r>
    </w:p>
    <w:p>
      <w:pPr>
        <w:pStyle w:val="Estilo"/>
      </w:pPr>
      <w:r>
        <w:t>ARTICULO 951.- Todo propietario puede alzar la pared de propiedad común, haciéndolo a sus expensas, e indemnizando de los perjuicios que se ocasionaren por la obra, aunque sean temporales.</w:t>
      </w:r>
    </w:p>
    <w:p>
      <w:pPr>
        <w:pStyle w:val="Estilo"/>
      </w:pPr>
      <w:r>
        <w:t/>
      </w:r>
    </w:p>
    <w:p>
      <w:pPr>
        <w:pStyle w:val="Estilo"/>
      </w:pPr>
      <w:r>
        <w:t>ARTICULO 952.-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953.-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ARTICULO 954.- En los casos señalados por los artículos 951 y 952,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ARTICULO 955.-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956.-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pPr>
        <w:pStyle w:val="Estilo"/>
      </w:pPr>
      <w:r>
        <w:t/>
      </w:r>
    </w:p>
    <w:p>
      <w:pPr>
        <w:pStyle w:val="Estilo"/>
      </w:pPr>
      <w:r>
        <w:t>ARTICULO 957.-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ARTICULO 958.- Los frutos del árbol o del arbusto común, y los gastos de su cultivo serán repartidos por partes iguales entre los copropietarios.</w:t>
      </w:r>
    </w:p>
    <w:p>
      <w:pPr>
        <w:pStyle w:val="Estilo"/>
      </w:pPr>
      <w:r>
        <w:t/>
      </w:r>
    </w:p>
    <w:p>
      <w:pPr>
        <w:pStyle w:val="Estilo"/>
      </w:pPr>
      <w:r>
        <w:t>ARTICULO 959.- Ningún copropietario puede, sin consentimiento del otro, abrir ventana ni hueco alguno en pared común.</w:t>
      </w:r>
    </w:p>
    <w:p>
      <w:pPr>
        <w:pStyle w:val="Estilo"/>
      </w:pPr>
      <w:r>
        <w:t/>
      </w:r>
    </w:p>
    <w:p>
      <w:pPr>
        <w:pStyle w:val="Estilo"/>
      </w:pPr>
      <w:r>
        <w:t>ARTICULO 960.-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sólo lapso del término se pierde el derecho.</w:t>
      </w:r>
    </w:p>
    <w:p>
      <w:pPr>
        <w:pStyle w:val="Estilo"/>
      </w:pPr>
      <w:r>
        <w:t/>
      </w:r>
    </w:p>
    <w:p>
      <w:pPr>
        <w:pStyle w:val="Estilo"/>
      </w:pPr>
      <w:r>
        <w:t>Mientras no se haya hecho la notificación, la venta no producirá efecto legal alguno.</w:t>
      </w:r>
    </w:p>
    <w:p>
      <w:pPr>
        <w:pStyle w:val="Estilo"/>
      </w:pPr>
      <w:r>
        <w:t/>
      </w:r>
    </w:p>
    <w:p>
      <w:pPr>
        <w:pStyle w:val="Estilo"/>
      </w:pPr>
      <w:r>
        <w:t>ARTICULO 961.-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ARTICULO 962.- Las enajenaciones hechas por herederos o legatarios de la parte de la herencia que les corresponda, se regirán por lo dispuesto en los artículos relativos.</w:t>
      </w:r>
    </w:p>
    <w:p>
      <w:pPr>
        <w:pStyle w:val="Estilo"/>
      </w:pPr>
      <w:r>
        <w:t/>
      </w:r>
    </w:p>
    <w:p>
      <w:pPr>
        <w:pStyle w:val="Estilo"/>
      </w:pPr>
      <w:r>
        <w:t>ARTICULO 963.-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ARTICULO 964.-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pPr>
        <w:pStyle w:val="Estilo"/>
      </w:pPr>
      <w:r>
        <w:t/>
      </w:r>
    </w:p>
    <w:p>
      <w:pPr>
        <w:pStyle w:val="Estilo"/>
      </w:pPr>
      <w:r>
        <w:t>ARTICULO 965.- La división de bienes inmuebles es nula si no se hace con las mismas formalidades que la Ley exige para su venta.</w:t>
      </w:r>
    </w:p>
    <w:p>
      <w:pPr>
        <w:pStyle w:val="Estilo"/>
      </w:pPr>
      <w:r>
        <w:t/>
      </w:r>
    </w:p>
    <w:p>
      <w:pPr>
        <w:pStyle w:val="Estilo"/>
      </w:pPr>
      <w:r>
        <w:t>ARTICULO 966.-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967.- El usufructo es el derecho real y temporal de disfrutar de los bienes ajenos.</w:t>
      </w:r>
    </w:p>
    <w:p>
      <w:pPr>
        <w:pStyle w:val="Estilo"/>
      </w:pPr>
      <w:r>
        <w:t/>
      </w:r>
    </w:p>
    <w:p>
      <w:pPr>
        <w:pStyle w:val="Estilo"/>
      </w:pPr>
      <w:r>
        <w:t>ARTICULO 968.- El usufructo puede constituirse por la Ley, por la voluntad del hombre o por prescripción.</w:t>
      </w:r>
    </w:p>
    <w:p>
      <w:pPr>
        <w:pStyle w:val="Estilo"/>
      </w:pPr>
      <w:r>
        <w:t/>
      </w:r>
    </w:p>
    <w:p>
      <w:pPr>
        <w:pStyle w:val="Estilo"/>
      </w:pPr>
      <w:r>
        <w:t>ARTICULO 969.- Puede constituirse el usufructo a favor de una o de varias personas, simultánea o sucesivamente.</w:t>
      </w:r>
    </w:p>
    <w:p>
      <w:pPr>
        <w:pStyle w:val="Estilo"/>
      </w:pPr>
      <w:r>
        <w:t/>
      </w:r>
    </w:p>
    <w:p>
      <w:pPr>
        <w:pStyle w:val="Estilo"/>
      </w:pPr>
      <w:r>
        <w:t>ARTICULO 970.-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ARTICULO 971.- Si se constituye sucesivamente, el usufructo no tendrá lugar sino en favor de las personas que existan al tiempo de comenzar el derecho del primer usufructuario.</w:t>
      </w:r>
    </w:p>
    <w:p>
      <w:pPr>
        <w:pStyle w:val="Estilo"/>
      </w:pPr>
      <w:r>
        <w:t/>
      </w:r>
    </w:p>
    <w:p>
      <w:pPr>
        <w:pStyle w:val="Estilo"/>
      </w:pPr>
      <w:r>
        <w:t>ARTICULO 972.- El usufructo puede constituirse desde o hasta cierto día, puramente y bajo condición.</w:t>
      </w:r>
    </w:p>
    <w:p>
      <w:pPr>
        <w:pStyle w:val="Estilo"/>
      </w:pPr>
      <w:r>
        <w:t/>
      </w:r>
    </w:p>
    <w:p>
      <w:pPr>
        <w:pStyle w:val="Estilo"/>
      </w:pPr>
      <w:r>
        <w:t>ARTICULO 973.- Es vitalicio el usufructo si en el título constitutivo no se expresa lo contrario.</w:t>
      </w:r>
    </w:p>
    <w:p>
      <w:pPr>
        <w:pStyle w:val="Estilo"/>
      </w:pPr>
      <w:r>
        <w:t/>
      </w:r>
    </w:p>
    <w:p>
      <w:pPr>
        <w:pStyle w:val="Estilo"/>
      </w:pPr>
      <w:r>
        <w:t>ARTICULO 974.- Los derechos y obligaciones del usufructuario y del propietario se arreglan, en todo caso, por el título constitutivo del usufructo.</w:t>
      </w:r>
    </w:p>
    <w:p>
      <w:pPr>
        <w:pStyle w:val="Estilo"/>
      </w:pPr>
      <w:r>
        <w:t/>
      </w:r>
    </w:p>
    <w:p>
      <w:pPr>
        <w:pStyle w:val="Estilo"/>
      </w:pPr>
      <w:r>
        <w:t>ARTICULO 975.- 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976.-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ARTICULO 977.- El usufructuario tiene derecho de percibir todos los frutos, sean naturales, industriales o civiles.</w:t>
      </w:r>
    </w:p>
    <w:p>
      <w:pPr>
        <w:pStyle w:val="Estilo"/>
      </w:pPr>
      <w:r>
        <w:t/>
      </w:r>
    </w:p>
    <w:p>
      <w:pPr>
        <w:pStyle w:val="Estilo"/>
      </w:pPr>
      <w:r>
        <w:t>ARTICULO 978.-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979.- Los frutos civiles pertenecen al usufructuario en proporción de tiempo que dure el usufructo, aun cuando no estén cobrados.</w:t>
      </w:r>
    </w:p>
    <w:p>
      <w:pPr>
        <w:pStyle w:val="Estilo"/>
      </w:pPr>
      <w:r>
        <w:t/>
      </w:r>
    </w:p>
    <w:p>
      <w:pPr>
        <w:pStyle w:val="Estilo"/>
      </w:pPr>
      <w:r>
        <w:t>ARTICULO 980.-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ARTICULO 981.- Si el usufructo comprende cosas que no pueden usarse sin consumirse, el usufructuario tendrá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ARTICULO 982.-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983.- El usufructuario de un monte disfruta de todos los productos que provengan de éste, según su naturaleza.</w:t>
      </w:r>
    </w:p>
    <w:p>
      <w:pPr>
        <w:pStyle w:val="Estilo"/>
      </w:pPr>
      <w:r>
        <w:t/>
      </w:r>
    </w:p>
    <w:p>
      <w:pPr>
        <w:pStyle w:val="Estilo"/>
      </w:pPr>
      <w:r>
        <w:t>ARTICULO 984.- Si el monte fuere tallar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ARTICULO 985.-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ARTICULO 986.- El usufructuario podrá utilizar los viveros, sin perjuicio de su conservación y según las costumbres del lugar y lo dispuesto en las Leyes respectivas.</w:t>
      </w:r>
    </w:p>
    <w:p>
      <w:pPr>
        <w:pStyle w:val="Estilo"/>
      </w:pPr>
      <w:r>
        <w:t/>
      </w:r>
    </w:p>
    <w:p>
      <w:pPr>
        <w:pStyle w:val="Estilo"/>
      </w:pPr>
      <w:r>
        <w:t>ARTICULO 987.- Corresponde al usufructuario el fruto de los aumentos que reciban las cosas por accesión y el goce de las servidumbres que tenga a su favor.</w:t>
      </w:r>
    </w:p>
    <w:p>
      <w:pPr>
        <w:pStyle w:val="Estilo"/>
      </w:pPr>
      <w:r>
        <w:t/>
      </w:r>
    </w:p>
    <w:p>
      <w:pPr>
        <w:pStyle w:val="Estilo"/>
      </w:pPr>
      <w:r>
        <w:t>ARTICULO 988.-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ARTICULO 989.-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ARTICULO 990.-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ARTICULO 991.- El propietario de bienes en que otro tenga el usufructo, puede enajenarlos, con la condición de que se conserve el usufructo.</w:t>
      </w:r>
    </w:p>
    <w:p>
      <w:pPr>
        <w:pStyle w:val="Estilo"/>
      </w:pPr>
      <w:r>
        <w:t/>
      </w:r>
    </w:p>
    <w:p>
      <w:pPr>
        <w:pStyle w:val="Estilo"/>
      </w:pPr>
      <w:r>
        <w:t>ARTICULO 992.- El usufructuario goza del derecho del tanto. Es aplicable lo dispuesto en el artículo 960,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993.-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431.</w:t>
      </w:r>
    </w:p>
    <w:p>
      <w:pPr>
        <w:pStyle w:val="Estilo"/>
      </w:pPr>
      <w:r>
        <w:t/>
      </w:r>
    </w:p>
    <w:p>
      <w:pPr>
        <w:pStyle w:val="Estilo"/>
      </w:pPr>
      <w:r>
        <w:t>ARTICULO 994.- El donador que se reserva el usufructo de los bienes donados, está dispensado de dar la fianza referida, si no se ha obligado expresamente a ello.</w:t>
      </w:r>
    </w:p>
    <w:p>
      <w:pPr>
        <w:pStyle w:val="Estilo"/>
      </w:pPr>
      <w:r>
        <w:t/>
      </w:r>
    </w:p>
    <w:p>
      <w:pPr>
        <w:pStyle w:val="Estilo"/>
      </w:pPr>
      <w:r>
        <w:t>ARTICULO 995.- El que se reserva la propiedad, puede dispensar al usufructuario de la obligación de afianzar.</w:t>
      </w:r>
    </w:p>
    <w:p>
      <w:pPr>
        <w:pStyle w:val="Estilo"/>
      </w:pPr>
      <w:r>
        <w:t/>
      </w:r>
    </w:p>
    <w:p>
      <w:pPr>
        <w:pStyle w:val="Estilo"/>
      </w:pPr>
      <w:r>
        <w:t>ARTICULO 996.-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ARTICULO 997.- Si el usufructo se constituye por título oneroso, y el usufructuario no presta la correspondiente fianza, el propietario tiene el derecho de intervenir la administración de los bienes, para procurar su conservación, sujetándose a las condiciones prescritas en el artículo 1034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1025 Fracción IX.</w:t>
      </w:r>
    </w:p>
    <w:p>
      <w:pPr>
        <w:pStyle w:val="Estilo"/>
      </w:pPr>
      <w:r>
        <w:t/>
      </w:r>
    </w:p>
    <w:p>
      <w:pPr>
        <w:pStyle w:val="Estilo"/>
      </w:pPr>
      <w:r>
        <w:t>ARTICULO 998.- El usufructuario, dada la fianza, tendrá derecho a todos los frutos de la cosa, desde el día en que, conforme al título constitutivo del usufructo, debió comenzar a percibirlos.</w:t>
      </w:r>
    </w:p>
    <w:p>
      <w:pPr>
        <w:pStyle w:val="Estilo"/>
      </w:pPr>
      <w:r>
        <w:t/>
      </w:r>
    </w:p>
    <w:p>
      <w:pPr>
        <w:pStyle w:val="Estilo"/>
      </w:pPr>
      <w:r>
        <w:t>ARTICULO 999.- En los casos señalados en el artículo 989, el usufructuario es responsable del menoscabo que tengan los bienes por culpa o negligencia de la persona que le substituya.</w:t>
      </w:r>
    </w:p>
    <w:p>
      <w:pPr>
        <w:pStyle w:val="Estilo"/>
      </w:pPr>
      <w:r>
        <w:t/>
      </w:r>
    </w:p>
    <w:p>
      <w:pPr>
        <w:pStyle w:val="Estilo"/>
      </w:pPr>
      <w:r>
        <w:t>ARTICULO 1000.- Si el usufructo se constituye sobre ganados, el usufructuario esta obligado a reemplazar con las crías, las cabezas que falten por cualquier causa.</w:t>
      </w:r>
    </w:p>
    <w:p>
      <w:pPr>
        <w:pStyle w:val="Estilo"/>
      </w:pPr>
      <w:r>
        <w:t/>
      </w:r>
    </w:p>
    <w:p>
      <w:pPr>
        <w:pStyle w:val="Estilo"/>
      </w:pPr>
      <w:r>
        <w:t>ARTICULO 1001.-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ARTICULO 1002.- Si el rebaño perece en parte, y sin culpa del usufructuario, continúa el usufructo en la parte que queda.</w:t>
      </w:r>
    </w:p>
    <w:p>
      <w:pPr>
        <w:pStyle w:val="Estilo"/>
      </w:pPr>
      <w:r>
        <w:t/>
      </w:r>
    </w:p>
    <w:p>
      <w:pPr>
        <w:pStyle w:val="Estilo"/>
      </w:pPr>
      <w:r>
        <w:t>ARTICULO 1003.- El usufructuario de árboles frutales está obligado a la replantación de los pies muertos naturalmente.</w:t>
      </w:r>
    </w:p>
    <w:p>
      <w:pPr>
        <w:pStyle w:val="Estilo"/>
      </w:pPr>
      <w:r>
        <w:t/>
      </w:r>
    </w:p>
    <w:p>
      <w:pPr>
        <w:pStyle w:val="Estilo"/>
      </w:pPr>
      <w:r>
        <w:t>ARTICULO 1004.-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ARTICULO 1005.-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ARTICULO 1006.- Si el usufructuario quiere hacer las reparaciones referidas, debe obtener antes el consentimiento del dueño, y en ningún caso tiene derecho de exigir indemnización de ninguna especie.</w:t>
      </w:r>
    </w:p>
    <w:p>
      <w:pPr>
        <w:pStyle w:val="Estilo"/>
      </w:pPr>
      <w:r>
        <w:t/>
      </w:r>
    </w:p>
    <w:p>
      <w:pPr>
        <w:pStyle w:val="Estilo"/>
      </w:pPr>
      <w:r>
        <w:t>ARTICULO 1007.- El propietario, en el caso del artículo 1005 tampoco está obligado a hacer las reparaciones, y si las hace no tiene derecho de exigir indemnización.</w:t>
      </w:r>
    </w:p>
    <w:p>
      <w:pPr>
        <w:pStyle w:val="Estilo"/>
      </w:pPr>
      <w:r>
        <w:t/>
      </w:r>
    </w:p>
    <w:p>
      <w:pPr>
        <w:pStyle w:val="Estilo"/>
      </w:pPr>
      <w:r>
        <w:t>ARTICULO 1008.-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ARTICULO 1009.- Si el usufructuario quiere hacer en este caso las reparaciones, deberá dar aviso al propietario, y previo este requisito, tendrá derecho para cobrar su importe al fin del usufructo.</w:t>
      </w:r>
    </w:p>
    <w:p>
      <w:pPr>
        <w:pStyle w:val="Estilo"/>
      </w:pPr>
      <w:r>
        <w:t/>
      </w:r>
    </w:p>
    <w:p>
      <w:pPr>
        <w:pStyle w:val="Estilo"/>
      </w:pPr>
      <w:r>
        <w:t>ARTICULO 1010.-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ARTICULO 1011.- Toda disminución de los frutos que provenga de imposición de contribuciones, o cargas ordinarias sobre la finca o cosa usufructuada, es de cuenta del usufructuario.</w:t>
      </w:r>
    </w:p>
    <w:p>
      <w:pPr>
        <w:pStyle w:val="Estilo"/>
      </w:pPr>
      <w:r>
        <w:t/>
      </w:r>
    </w:p>
    <w:p>
      <w:pPr>
        <w:pStyle w:val="Estilo"/>
      </w:pPr>
      <w:r>
        <w:t>ARTICULO 1012.-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continua gozando de la cosa.</w:t>
      </w:r>
    </w:p>
    <w:p>
      <w:pPr>
        <w:pStyle w:val="Estilo"/>
      </w:pPr>
      <w:r>
        <w:t/>
      </w:r>
    </w:p>
    <w:p>
      <w:pPr>
        <w:pStyle w:val="Estilo"/>
      </w:pPr>
      <w:r>
        <w:t>ARTICULO 1013.- Si el usufructuario hace el pago de la cantidad, no tiene derecho de cobrar intereses, quedando compensados éstos con los frutos que reciba.</w:t>
      </w:r>
    </w:p>
    <w:p>
      <w:pPr>
        <w:pStyle w:val="Estilo"/>
      </w:pPr>
      <w:r>
        <w:t/>
      </w:r>
    </w:p>
    <w:p>
      <w:pPr>
        <w:pStyle w:val="Estilo"/>
      </w:pPr>
      <w:r>
        <w:t>ARTICULO 1014.- El que por sucesión adquiere el usufructo universal, está obligado a pagar por entero el legado de renta vitalicia o pensión de alimentos.</w:t>
      </w:r>
    </w:p>
    <w:p>
      <w:pPr>
        <w:pStyle w:val="Estilo"/>
      </w:pPr>
      <w:r>
        <w:t/>
      </w:r>
    </w:p>
    <w:p>
      <w:pPr>
        <w:pStyle w:val="Estilo"/>
      </w:pPr>
      <w:r>
        <w:t>ARTICULO 1015.- El que por el mismo título adquiera una parte del usufructo universal, pagará el legado o la pensión en proporción a su cuota.</w:t>
      </w:r>
    </w:p>
    <w:p>
      <w:pPr>
        <w:pStyle w:val="Estilo"/>
      </w:pPr>
      <w:r>
        <w:t/>
      </w:r>
    </w:p>
    <w:p>
      <w:pPr>
        <w:pStyle w:val="Estilo"/>
      </w:pPr>
      <w:r>
        <w:t>ARTICULO 1016.- El usufructuario particular de una finca hipotecada, no está obligado a pagar las deudas para cuya seguridad se constituyó la hipoteca.</w:t>
      </w:r>
    </w:p>
    <w:p>
      <w:pPr>
        <w:pStyle w:val="Estilo"/>
      </w:pPr>
      <w:r>
        <w:t/>
      </w:r>
    </w:p>
    <w:p>
      <w:pPr>
        <w:pStyle w:val="Estilo"/>
      </w:pPr>
      <w:r>
        <w:t>ARTICULO 1017.-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ARTICULO 1018.-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ARTICULO 1019.- Si el usufructuario se negare a hacer la anticipación de que habla el artículo que precede, el propietario podrá hacer que se venda la parte de bienes que baste para el pago de la cantidad que aquel debía satisfacer, según la regla establecida en dicho artículo.</w:t>
      </w:r>
    </w:p>
    <w:p>
      <w:pPr>
        <w:pStyle w:val="Estilo"/>
      </w:pPr>
      <w:r>
        <w:t/>
      </w:r>
    </w:p>
    <w:p>
      <w:pPr>
        <w:pStyle w:val="Estilo"/>
      </w:pPr>
      <w:r>
        <w:t>ARTICULO 1020.- Si el propietario hiciere la anticipación por su cuenta, el usufructuario pagará el interés del dinero, según la regla establecida en el artículo 1012.</w:t>
      </w:r>
    </w:p>
    <w:p>
      <w:pPr>
        <w:pStyle w:val="Estilo"/>
      </w:pPr>
      <w:r>
        <w:t/>
      </w:r>
    </w:p>
    <w:p>
      <w:pPr>
        <w:pStyle w:val="Estilo"/>
      </w:pPr>
      <w:r>
        <w:t>ARTICULO 1021.-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ARTICULO 1022.-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ARTICULO 1023.-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1024.-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1025.-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al usufructuario por título gratuito, si el dueño no le ha eximido de esa obligación.</w:t>
      </w:r>
    </w:p>
    <w:p>
      <w:pPr>
        <w:pStyle w:val="Estilo"/>
      </w:pPr>
      <w:r>
        <w:t/>
      </w:r>
    </w:p>
    <w:p>
      <w:pPr>
        <w:pStyle w:val="Estilo"/>
      </w:pPr>
      <w:r>
        <w:t>ARTICULO 1026.- 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ARTICULO 1027.-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ARTICULO 1028.- El usufructo concedido por el tiempo que tarde un tercero en llegar a cierta edad, dura el número de años prefijados aunque el tercero muera antes.</w:t>
      </w:r>
    </w:p>
    <w:p>
      <w:pPr>
        <w:pStyle w:val="Estilo"/>
      </w:pPr>
      <w:r>
        <w:t/>
      </w:r>
    </w:p>
    <w:p>
      <w:pPr>
        <w:pStyle w:val="Estilo"/>
      </w:pPr>
      <w:r>
        <w:t>ARTICULO 1029.- Si el usufructo está constituído sobre un edificio, y se arruina en un incendio, por vetustez, o por algún otro accidente, el usufructuario no tiene derecho a gozar del solar ni de los materiales; más si estuviere constituído sobre una hacienda, quinta o rancho de que sólo forme parte el edificio arruinado, el usufructuario podrá continuar usufructuando el solar y los materiales.</w:t>
      </w:r>
    </w:p>
    <w:p>
      <w:pPr>
        <w:pStyle w:val="Estilo"/>
      </w:pPr>
      <w:r>
        <w:t/>
      </w:r>
    </w:p>
    <w:p>
      <w:pPr>
        <w:pStyle w:val="Estilo"/>
      </w:pPr>
      <w:r>
        <w:t>ARTICULO 1030.-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ARTICULO 1031.- Si el edificio es reconstruído por el dueño, o por el usufructuario, se estará a lo dispuesto en los artículos 1006, 1007, 1008 y 1009.</w:t>
      </w:r>
    </w:p>
    <w:p>
      <w:pPr>
        <w:pStyle w:val="Estilo"/>
      </w:pPr>
      <w:r>
        <w:t/>
      </w:r>
    </w:p>
    <w:p>
      <w:pPr>
        <w:pStyle w:val="Estilo"/>
      </w:pPr>
      <w:r>
        <w:t>ARTICULO 1032.- El impedimento temporal por caso fortuito o fuerza mayor, no extingue el usufructo, ni da derecho a exigir indemnización del propietario.</w:t>
      </w:r>
    </w:p>
    <w:p>
      <w:pPr>
        <w:pStyle w:val="Estilo"/>
      </w:pPr>
      <w:r>
        <w:t/>
      </w:r>
    </w:p>
    <w:p>
      <w:pPr>
        <w:pStyle w:val="Estilo"/>
      </w:pPr>
      <w:r>
        <w:t>ARTICULO 1033.- El tiempo del impedimento se tendrá por corrido para el usufructuario, de quien serán los frutos que durante él pueda producir la cosa.</w:t>
      </w:r>
    </w:p>
    <w:p>
      <w:pPr>
        <w:pStyle w:val="Estilo"/>
      </w:pPr>
      <w:r>
        <w:t/>
      </w:r>
    </w:p>
    <w:p>
      <w:pPr>
        <w:pStyle w:val="Estilo"/>
      </w:pPr>
      <w:r>
        <w:t>ARTICULO 1034.-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ARTICULO 1035.-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978.</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ARTICULO 1036.- El uso da derecho para percibir de los frutos de una cosa ajena, los que basten a las necesidades del usuario y su familia, aunque ésta aumente.</w:t>
      </w:r>
    </w:p>
    <w:p>
      <w:pPr>
        <w:pStyle w:val="Estilo"/>
      </w:pPr>
      <w:r>
        <w:t/>
      </w:r>
    </w:p>
    <w:p>
      <w:pPr>
        <w:pStyle w:val="Estilo"/>
      </w:pPr>
      <w:r>
        <w:t>ARTICULO 1037.- La habitación dá, a quien tiene este derecho, la facultad de ocupar gratuitamente, en casa ajena, las piezas necesarias para sí y para las personas de su familia.</w:t>
      </w:r>
    </w:p>
    <w:p>
      <w:pPr>
        <w:pStyle w:val="Estilo"/>
      </w:pPr>
      <w:r>
        <w:t/>
      </w:r>
    </w:p>
    <w:p>
      <w:pPr>
        <w:pStyle w:val="Estilo"/>
      </w:pPr>
      <w:r>
        <w:t>ARTICULO 1038.-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ARTICULO 1039.- Los derechos y obligaciones del usuario y del que tiene el goce de habitación, se arreglarán por los títulos respectivos y, en su defecto, por las disposiciones siguientes.</w:t>
      </w:r>
    </w:p>
    <w:p>
      <w:pPr>
        <w:pStyle w:val="Estilo"/>
      </w:pPr>
      <w:r>
        <w:t/>
      </w:r>
    </w:p>
    <w:p>
      <w:pPr>
        <w:pStyle w:val="Estilo"/>
      </w:pPr>
      <w:r>
        <w:t>ARTICULO 1040.- Las disposiciones establecidas para el usufructo son aplicables a los derechos de uso y de habitación, en cuanto no se opongan a lo ordenado en el presente Capítulo.</w:t>
      </w:r>
    </w:p>
    <w:p>
      <w:pPr>
        <w:pStyle w:val="Estilo"/>
      </w:pPr>
      <w:r>
        <w:t/>
      </w:r>
    </w:p>
    <w:p>
      <w:pPr>
        <w:pStyle w:val="Estilo"/>
      </w:pPr>
      <w:r>
        <w:t>ARTICULO 1041.- El que tiene derecho de uso sobre un ganado, puede aprovecharse de las crías, leche y lana en cuanto baste para su consumo y el de su familia.</w:t>
      </w:r>
    </w:p>
    <w:p>
      <w:pPr>
        <w:pStyle w:val="Estilo"/>
      </w:pPr>
      <w:r>
        <w:t/>
      </w:r>
    </w:p>
    <w:p>
      <w:pPr>
        <w:pStyle w:val="Estilo"/>
      </w:pPr>
      <w:r>
        <w:t>ARTICULO 1042.- Si el usuario consume todos los frutos de los bienes, o el que tiene derecho de habitación ocupa todas las piezas de la casa, quedan obligados a todos los gastos de cultivo, reparaciones y pagos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ARTICULO 1043.-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1044.-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ARTICULO 1045.-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ARTICULO 1046.- Las servidumbres son continuas o discontinúas; aparentes o no aparentes.</w:t>
      </w:r>
    </w:p>
    <w:p>
      <w:pPr>
        <w:pStyle w:val="Estilo"/>
      </w:pPr>
      <w:r>
        <w:t/>
      </w:r>
    </w:p>
    <w:p>
      <w:pPr>
        <w:pStyle w:val="Estilo"/>
      </w:pPr>
      <w:r>
        <w:t>ARTICULO 1047.- Son continuas aquellas cuyo uso es o puede ser incesante sin la intervención de ningún hecho del hombre.</w:t>
      </w:r>
    </w:p>
    <w:p>
      <w:pPr>
        <w:pStyle w:val="Estilo"/>
      </w:pPr>
      <w:r>
        <w:t/>
      </w:r>
    </w:p>
    <w:p>
      <w:pPr>
        <w:pStyle w:val="Estilo"/>
      </w:pPr>
      <w:r>
        <w:t>ARTICULO 1048.- Son discontinuas aquellas cuyo uso necesita de algún hecho actual del hombre.</w:t>
      </w:r>
    </w:p>
    <w:p>
      <w:pPr>
        <w:pStyle w:val="Estilo"/>
      </w:pPr>
      <w:r>
        <w:t/>
      </w:r>
    </w:p>
    <w:p>
      <w:pPr>
        <w:pStyle w:val="Estilo"/>
      </w:pPr>
      <w:r>
        <w:t>ARTICULO 1049.- Son aparentes las que se anuncian por obras o signos exteriores, dispuestos para su uso y aprovechamiento.</w:t>
      </w:r>
    </w:p>
    <w:p>
      <w:pPr>
        <w:pStyle w:val="Estilo"/>
      </w:pPr>
      <w:r>
        <w:t/>
      </w:r>
    </w:p>
    <w:p>
      <w:pPr>
        <w:pStyle w:val="Estilo"/>
      </w:pPr>
      <w:r>
        <w:t>ARTICULO 1050.- Son no aparentes las que no presentan signo exterior de su existencia.</w:t>
      </w:r>
    </w:p>
    <w:p>
      <w:pPr>
        <w:pStyle w:val="Estilo"/>
      </w:pPr>
      <w:r>
        <w:t/>
      </w:r>
    </w:p>
    <w:p>
      <w:pPr>
        <w:pStyle w:val="Estilo"/>
      </w:pPr>
      <w:r>
        <w:t>ARTICULO 1051.- Las servidumbres son inseparables del inmueble a que activa o pasivamente pertenecen.</w:t>
      </w:r>
    </w:p>
    <w:p>
      <w:pPr>
        <w:pStyle w:val="Estilo"/>
      </w:pPr>
      <w:r>
        <w:t/>
      </w:r>
    </w:p>
    <w:p>
      <w:pPr>
        <w:pStyle w:val="Estilo"/>
      </w:pPr>
      <w:r>
        <w:t>ARTICULO 1052.- Si los inmuebles mudan de dueño, la servidumbre continúa, ya activa, ya pasivamente, en el predio u objeto en que estaba constituída, hasta que legalmente se extinga.</w:t>
      </w:r>
    </w:p>
    <w:p>
      <w:pPr>
        <w:pStyle w:val="Estilo"/>
      </w:pPr>
      <w:r>
        <w:t/>
      </w:r>
    </w:p>
    <w:p>
      <w:pPr>
        <w:pStyle w:val="Estilo"/>
      </w:pPr>
      <w:r>
        <w:t>ARTICULO 1053.-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Más si la servidumbre se hubiere establecido en favor de una sola de las partes del predio dominante, sólo el dueño de ésta podrá continuar disfrutándola.</w:t>
      </w:r>
    </w:p>
    <w:p>
      <w:pPr>
        <w:pStyle w:val="Estilo"/>
      </w:pPr>
      <w:r>
        <w:t/>
      </w:r>
    </w:p>
    <w:p>
      <w:pPr>
        <w:pStyle w:val="Estilo"/>
      </w:pPr>
      <w:r>
        <w:t>ARTICULO 1054.-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ARTICULO 1055.- Servidumbre legal es la establecida por la Ley, teniendo en cuenta la situación de los predios y en vista de la utilidad pública y privada conjuntamente.</w:t>
      </w:r>
    </w:p>
    <w:p>
      <w:pPr>
        <w:pStyle w:val="Estilo"/>
      </w:pPr>
      <w:r>
        <w:t/>
      </w:r>
    </w:p>
    <w:p>
      <w:pPr>
        <w:pStyle w:val="Estilo"/>
      </w:pPr>
      <w:r>
        <w:t>ARTICULO 1056.- Son aplicables a las servidumbres legales lo dispuesto en los artículos 1106 al 1114 inclusive.</w:t>
      </w:r>
    </w:p>
    <w:p>
      <w:pPr>
        <w:pStyle w:val="Estilo"/>
      </w:pPr>
      <w:r>
        <w:t/>
      </w:r>
    </w:p>
    <w:p>
      <w:pPr>
        <w:pStyle w:val="Estilo"/>
      </w:pPr>
      <w:r>
        <w:t>ARTICULO 1057.-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ARTICULO 1058.-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ARTICULO 1059.-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ARTICULO 1060.-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ARTICULO 1061.- El dueño de un predio en que existan obras defensivas para contener el agua, o en que por la variación del curso de ésta sea necesaria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ARTICULO 1062.-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ARTICULO 1063.-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ARTICULO 1064.- 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DEL ACUEDUCTO</w:t>
      </w:r>
    </w:p>
    <w:p>
      <w:pPr>
        <w:pStyle w:val="Estilo"/>
      </w:pPr>
      <w:r>
        <w:t/>
      </w:r>
    </w:p>
    <w:p>
      <w:pPr>
        <w:pStyle w:val="Estilo"/>
      </w:pPr>
      <w:r>
        <w:t>ARTICULO 1065.-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ARTICULO 1066.- Se exceptúan de la servidumbre que establece el artículo anterior, los edificios, sus patios, jardines y demás dependencias.</w:t>
      </w:r>
    </w:p>
    <w:p>
      <w:pPr>
        <w:pStyle w:val="Estilo"/>
      </w:pPr>
      <w:r>
        <w:t/>
      </w:r>
    </w:p>
    <w:p>
      <w:pPr>
        <w:pStyle w:val="Estilo"/>
      </w:pPr>
      <w:r>
        <w:t>ARTICULO 1067.- El que ejercite el derecho de hacer pasar las aguas de que trata el artículo 1065, está obligado a construir el canal necesario en los predios intermedios, aunque haya en ellos canales para el uso de otras aguas.</w:t>
      </w:r>
    </w:p>
    <w:p>
      <w:pPr>
        <w:pStyle w:val="Estilo"/>
      </w:pPr>
      <w:r>
        <w:t/>
      </w:r>
    </w:p>
    <w:p>
      <w:pPr>
        <w:pStyle w:val="Estilo"/>
      </w:pPr>
      <w:r>
        <w:t>ARTICULO 1068.- El que tiene en su predio un canal para el curso de aguas que le pertenecen, puede impedir la apertura de otro nuevo, ofreciendo dar paso por aquel, con tal de que no cause perjuicio al dueño del predio dominante.</w:t>
      </w:r>
    </w:p>
    <w:p>
      <w:pPr>
        <w:pStyle w:val="Estilo"/>
      </w:pPr>
      <w:r>
        <w:t/>
      </w:r>
    </w:p>
    <w:p>
      <w:pPr>
        <w:pStyle w:val="Estilo"/>
      </w:pPr>
      <w:r>
        <w:t>ARTICULO 1069.-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ARTICULO 1070.- En el caso del artículo 1065,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ARTICULO 1071.-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ARTICULO 1072.-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ARTICULO 1073.- El que pretenda usar el derecho consignado en el artículo 1065,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ARTICULO 1074.- En el caso a que se refiere el artículo 1068, el que pretenda el paso de aguas deberá pagar, en proporción, a la cantidad de estas,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1075.-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ARTICULO 1076.- Si el que disfruta del acueducto necesitare ampliarlo, deberá costear las obras necesarias y pagar el terreno que nuevamente ocupe y los daños que cause, conforme a lo dispuesto en los incisos IV y V del artículo 1073.</w:t>
      </w:r>
    </w:p>
    <w:p>
      <w:pPr>
        <w:pStyle w:val="Estilo"/>
      </w:pPr>
      <w:r>
        <w:t/>
      </w:r>
    </w:p>
    <w:p>
      <w:pPr>
        <w:pStyle w:val="Estilo"/>
      </w:pPr>
      <w:r>
        <w:t>ARTICULO 1077.- La servidumbre legal establecida por el artículo 1065 trae consigo el derecho de tránsito para las personas y animales, y el de conducción de los materiales necesarios para el uso y reparación del acueducto, así como para el cuidado del agua que por él se conduce; observándose lo dispuesto en los artículos del 1086 al 1091.</w:t>
      </w:r>
    </w:p>
    <w:p>
      <w:pPr>
        <w:pStyle w:val="Estilo"/>
      </w:pPr>
      <w:r>
        <w:t/>
      </w:r>
    </w:p>
    <w:p>
      <w:pPr>
        <w:pStyle w:val="Estilo"/>
      </w:pPr>
      <w:r>
        <w:t>ARTICULO 1078.-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1079.-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ARTICULO 1080.- Si los que se aprovecharen fueren varios, la obligación recaerá sobre todos en proporción de su aprovechamiento, si no hubiere prescripción o convenio en contrario.</w:t>
      </w:r>
    </w:p>
    <w:p>
      <w:pPr>
        <w:pStyle w:val="Estilo"/>
      </w:pPr>
      <w:r>
        <w:t/>
      </w:r>
    </w:p>
    <w:p>
      <w:pPr>
        <w:pStyle w:val="Estilo"/>
      </w:pPr>
      <w:r>
        <w:t>ARTICULO 1081.- Lo dispuesto en los dos artículos anteriores comprende la limpia, construcciones y reparaciones para que el curso del agua no se interrumpa.</w:t>
      </w:r>
    </w:p>
    <w:p>
      <w:pPr>
        <w:pStyle w:val="Estilo"/>
      </w:pPr>
      <w:r>
        <w:t/>
      </w:r>
    </w:p>
    <w:p>
      <w:pPr>
        <w:pStyle w:val="Estilo"/>
      </w:pPr>
      <w:r>
        <w:t>ARTICULO 1082.-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1083.-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ARTICULO 1084.- El propietario de una finca o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pPr>
        <w:pStyle w:val="Estilo"/>
      </w:pPr>
      <w:r>
        <w:t/>
      </w:r>
    </w:p>
    <w:p>
      <w:pPr>
        <w:pStyle w:val="Estilo"/>
      </w:pPr>
      <w:r>
        <w:t>ARTICULO 1085.- La acción para reclamar esta indemnización es prescriptible; pero aunque prescriba, no cesa por este motivo el paso obtenido.</w:t>
      </w:r>
    </w:p>
    <w:p>
      <w:pPr>
        <w:pStyle w:val="Estilo"/>
      </w:pPr>
      <w:r>
        <w:t/>
      </w:r>
    </w:p>
    <w:p>
      <w:pPr>
        <w:pStyle w:val="Estilo"/>
      </w:pPr>
      <w:r>
        <w:t>ARTICULO 1086.- El dueño del predio sirviente tiene derecho de señalar el lugar en donde haya de constituirse la servidumbre de paso.</w:t>
      </w:r>
    </w:p>
    <w:p>
      <w:pPr>
        <w:pStyle w:val="Estilo"/>
      </w:pPr>
      <w:r>
        <w:t/>
      </w:r>
    </w:p>
    <w:p>
      <w:pPr>
        <w:pStyle w:val="Estilo"/>
      </w:pPr>
      <w:r>
        <w:t>ARTICULO 1087.- Si el Juez califica el lugar señalado de impracticable o de muy gravoso al predio dominante, el dueño del sirviente debe señalar otro.</w:t>
      </w:r>
    </w:p>
    <w:p>
      <w:pPr>
        <w:pStyle w:val="Estilo"/>
      </w:pPr>
      <w:r>
        <w:t/>
      </w:r>
    </w:p>
    <w:p>
      <w:pPr>
        <w:pStyle w:val="Estilo"/>
      </w:pPr>
      <w:r>
        <w:t>ARTICULO 1088.- Si este lugar es calificado de la misma manera que el primero, el Juez señalará el que crea más conveniente, procurando conciliar los intereses de los dos predios.</w:t>
      </w:r>
    </w:p>
    <w:p>
      <w:pPr>
        <w:pStyle w:val="Estilo"/>
      </w:pPr>
      <w:r>
        <w:t/>
      </w:r>
    </w:p>
    <w:p>
      <w:pPr>
        <w:pStyle w:val="Estilo"/>
      </w:pPr>
      <w:r>
        <w:t>ARTICULO 1089.- Si hubiere varios predios por donde pueda darse el paso a la vía pública, el obligado a la servidumbre será aquel por donde fuere más corta la distancia, siempre que no resulte muy incómodo y costoso el paso por ese lugar. Si la distancia fuere igual, el Juez designará cual de los dos predios ha de dar el paso.</w:t>
      </w:r>
    </w:p>
    <w:p>
      <w:pPr>
        <w:pStyle w:val="Estilo"/>
      </w:pPr>
      <w:r>
        <w:t/>
      </w:r>
    </w:p>
    <w:p>
      <w:pPr>
        <w:pStyle w:val="Estilo"/>
      </w:pPr>
      <w:r>
        <w:t>ARTICULO 1090.- En la servidumbre de paso, el ancho de éste será el que baste a las necesidades del predio dominante, a juicio del Juez.</w:t>
      </w:r>
    </w:p>
    <w:p>
      <w:pPr>
        <w:pStyle w:val="Estilo"/>
      </w:pPr>
      <w:r>
        <w:t/>
      </w:r>
    </w:p>
    <w:p>
      <w:pPr>
        <w:pStyle w:val="Estilo"/>
      </w:pPr>
      <w:r>
        <w:t>ARTICULO 1091.- En caso de que hubiere habido antes comunicación entre la finca o heredad y alguna vía pública, el paso sólo se podrá exigir a la heredad o finca por donde últimamente lo hubo.</w:t>
      </w:r>
    </w:p>
    <w:p>
      <w:pPr>
        <w:pStyle w:val="Estilo"/>
      </w:pPr>
      <w:r>
        <w:t/>
      </w:r>
    </w:p>
    <w:p>
      <w:pPr>
        <w:pStyle w:val="Estilo"/>
      </w:pPr>
      <w:r>
        <w:t>ARTICULO 1092.-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1093.- El propietario de árbol o arbusto contiguo al predio de otro, tiene derecho de exigir de éste que le permita hacer la recolección de los frutos que no se pueden recoger de su lado, siempre que no se haya usado o no se use del derecho que conceden los artículos 835 y 836; pero el dueño del árbol o arbusto es responsable de cualquier daño que cause con motivo de la recolección.</w:t>
      </w:r>
    </w:p>
    <w:p>
      <w:pPr>
        <w:pStyle w:val="Estilo"/>
      </w:pPr>
      <w:r>
        <w:t/>
      </w:r>
    </w:p>
    <w:p>
      <w:pPr>
        <w:pStyle w:val="Estilo"/>
      </w:pPr>
      <w:r>
        <w:t>ARTICULO 1094.-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1095.-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ARTICULO 1096.- El propietario de una finca o heredad puede establecer en ella cuántas servidumbres tenga por conveniente, y en el modo y forma que mejor le parezca, siempre que no contravenga las Leyes, ni perjudique derechos de tercero.</w:t>
      </w:r>
    </w:p>
    <w:p>
      <w:pPr>
        <w:pStyle w:val="Estilo"/>
      </w:pPr>
      <w:r>
        <w:t/>
      </w:r>
    </w:p>
    <w:p>
      <w:pPr>
        <w:pStyle w:val="Estilo"/>
      </w:pPr>
      <w:r>
        <w:t>ARTICULO 1097.-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ARTICULO 1098.- Si fueren varios los propietarios de un predio, no se podrán imponer servidumbres sino con consentimiento de todos.</w:t>
      </w:r>
    </w:p>
    <w:p>
      <w:pPr>
        <w:pStyle w:val="Estilo"/>
      </w:pPr>
      <w:r>
        <w:t/>
      </w:r>
    </w:p>
    <w:p>
      <w:pPr>
        <w:pStyle w:val="Estilo"/>
      </w:pPr>
      <w:r>
        <w:t>ARTICULO 1099.-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ARTICULO 1100.- Las servidumbres continuas y aparentes se adquieren por cualquier título legal, incluso la prescripción.</w:t>
      </w:r>
    </w:p>
    <w:p>
      <w:pPr>
        <w:pStyle w:val="Estilo"/>
      </w:pPr>
      <w:r>
        <w:t/>
      </w:r>
    </w:p>
    <w:p>
      <w:pPr>
        <w:pStyle w:val="Estilo"/>
      </w:pPr>
      <w:r>
        <w:t>ARTICULO 1101.- Las servidumbres continuas no aparentes, y las discontinuas, sean o no aparentes, no podrán adquirirse por prescripción.</w:t>
      </w:r>
    </w:p>
    <w:p>
      <w:pPr>
        <w:pStyle w:val="Estilo"/>
      </w:pPr>
      <w:r>
        <w:t/>
      </w:r>
    </w:p>
    <w:p>
      <w:pPr>
        <w:pStyle w:val="Estilo"/>
      </w:pPr>
      <w:r>
        <w:t>ARTICULO 1102.- Al que pretenda tener derecho a una servidumbre, toca probar, aunque esté en posesión de ella, el título en virtud del cual la goza.</w:t>
      </w:r>
    </w:p>
    <w:p>
      <w:pPr>
        <w:pStyle w:val="Estilo"/>
      </w:pPr>
      <w:r>
        <w:t/>
      </w:r>
    </w:p>
    <w:p>
      <w:pPr>
        <w:pStyle w:val="Estilo"/>
      </w:pPr>
      <w:r>
        <w:t>ARTICULO 1103.-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ARTICULO 1104.- Al constituirse una servidumbre se entienden concedidos todos los medios necesarios para su uso; y extinguida aquella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ARTICULO 1105.-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ARTICULO 1106.- Corresponde al dueño del predio dominante hacer a su costa todas las obras necesarias para el uso y conservación de la servidumbre.</w:t>
      </w:r>
    </w:p>
    <w:p>
      <w:pPr>
        <w:pStyle w:val="Estilo"/>
      </w:pPr>
      <w:r>
        <w:t/>
      </w:r>
    </w:p>
    <w:p>
      <w:pPr>
        <w:pStyle w:val="Estilo"/>
      </w:pPr>
      <w:r>
        <w:t>ARTICULO 1107.-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ARTICULO 1108.-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ARTICULO 1109.- El dueño del predio sirviente no podrá menoscabar de modo alguno la servidumbre constituída sobre éste.</w:t>
      </w:r>
    </w:p>
    <w:p>
      <w:pPr>
        <w:pStyle w:val="Estilo"/>
      </w:pPr>
      <w:r>
        <w:t/>
      </w:r>
    </w:p>
    <w:p>
      <w:pPr>
        <w:pStyle w:val="Estilo"/>
      </w:pPr>
      <w:r>
        <w:t>ARTICULO 1110.-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ARTICULO 1111.- El dueño del predio sirviente puede ejecutar las obras que hagan menos gravosa la servidumbre, si de ellas no resulta perjuicio alguno al predio dominante.</w:t>
      </w:r>
    </w:p>
    <w:p>
      <w:pPr>
        <w:pStyle w:val="Estilo"/>
      </w:pPr>
      <w:r>
        <w:t/>
      </w:r>
    </w:p>
    <w:p>
      <w:pPr>
        <w:pStyle w:val="Estilo"/>
      </w:pPr>
      <w:r>
        <w:t>ARTICULO 1112.-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ARTICULO 1113.- Si el dueño del predio dominante se opone a las obras de que trata el artículo 1111 el Juez decidirá previo informe de peritos.</w:t>
      </w:r>
    </w:p>
    <w:p>
      <w:pPr>
        <w:pStyle w:val="Estilo"/>
      </w:pPr>
      <w:r>
        <w:t/>
      </w:r>
    </w:p>
    <w:p>
      <w:pPr>
        <w:pStyle w:val="Estilo"/>
      </w:pPr>
      <w:r>
        <w:t>ARTICULO 1114.-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ARTICULO 1115.-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1103,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aquel.</w:t>
      </w:r>
    </w:p>
    <w:p>
      <w:pPr>
        <w:pStyle w:val="Estilo"/>
      </w:pPr>
      <w:r>
        <w:t/>
      </w:r>
    </w:p>
    <w:p>
      <w:pPr>
        <w:pStyle w:val="Estilo"/>
      </w:pPr>
      <w:r>
        <w:t>ARTICULO 1116.- Si los predios entre los que está constituída una servidumbre legal, pasan a poder de un mismo dueño, deja de existir la servidumbre; pero separadas nuevamente las propiedades, revive aquella, aun cuando no se haya conservado ningún signo aparente.</w:t>
      </w:r>
    </w:p>
    <w:p>
      <w:pPr>
        <w:pStyle w:val="Estilo"/>
      </w:pPr>
      <w:r>
        <w:t/>
      </w:r>
    </w:p>
    <w:p>
      <w:pPr>
        <w:pStyle w:val="Estilo"/>
      </w:pPr>
      <w:r>
        <w:t>ARTICULO 1117.-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ARTICULO 1118.-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ARTICULO 1119.- Si el predio dominante pertenece a varios dueños proindiviso, el uso que haga uno de ellos aprovecha a los demás para impedir la prescripción.</w:t>
      </w:r>
    </w:p>
    <w:p>
      <w:pPr>
        <w:pStyle w:val="Estilo"/>
      </w:pPr>
      <w:r>
        <w:t/>
      </w:r>
    </w:p>
    <w:p>
      <w:pPr>
        <w:pStyle w:val="Estilo"/>
      </w:pPr>
      <w:r>
        <w:t>ARTICULO 1120.- Si entre los propietarios hubiere alguno contra quien por leyes especiales no pueda correr la prescripción, esta no correrá contra las demás.</w:t>
      </w:r>
    </w:p>
    <w:p>
      <w:pPr>
        <w:pStyle w:val="Estilo"/>
      </w:pPr>
      <w:r>
        <w:t/>
      </w:r>
    </w:p>
    <w:p>
      <w:pPr>
        <w:pStyle w:val="Estilo"/>
      </w:pPr>
      <w:r>
        <w:t>ARTICULO 1121.-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1122.- Prescripción es un medio de adquirir bienes o de librarse de obligaciones, mediante el transcurso de cierto tiempo y bajo las condiciones establecidas por la Ley.</w:t>
      </w:r>
    </w:p>
    <w:p>
      <w:pPr>
        <w:pStyle w:val="Estilo"/>
      </w:pPr>
      <w:r>
        <w:t/>
      </w:r>
    </w:p>
    <w:p>
      <w:pPr>
        <w:pStyle w:val="Estilo"/>
      </w:pPr>
      <w:r>
        <w:t>ARTICULO 1123.- La adquisición de bienes en virtud de la posesión, se llama prescripción positiva; la liberación de obligaciones, por no exigirse su cumplimiento, se llama prescripción negativa.</w:t>
      </w:r>
    </w:p>
    <w:p>
      <w:pPr>
        <w:pStyle w:val="Estilo"/>
      </w:pPr>
      <w:r>
        <w:t/>
      </w:r>
    </w:p>
    <w:p>
      <w:pPr>
        <w:pStyle w:val="Estilo"/>
      </w:pPr>
      <w:r>
        <w:t>ARTICULO 1124.- Solo pueden prescribirse los bienes y obligaciones que están en el comercio, salvo las excepciones establecidas por la Ley.</w:t>
      </w:r>
    </w:p>
    <w:p>
      <w:pPr>
        <w:pStyle w:val="Estilo"/>
      </w:pPr>
      <w:r>
        <w:t/>
      </w:r>
    </w:p>
    <w:p>
      <w:pPr>
        <w:pStyle w:val="Estilo"/>
      </w:pPr>
      <w:r>
        <w:t>(REFORMADO, P.O. 18 DE NOVIEMBRE DE 2005)</w:t>
      </w:r>
    </w:p>
    <w:p>
      <w:pPr>
        <w:pStyle w:val="Estilo"/>
      </w:pPr>
      <w:r>
        <w:t>ARTÍCULO 1125.- Pueden adquirir por prescripción positiva todos los que son capaces de adquirir por cualquier otro Título; las personas menores de dieciocho años de edad y personas que no tengan la capacidad para comprender el significado del hecho pueden hacerlo por medio de sus legítimos representantes.</w:t>
      </w:r>
    </w:p>
    <w:p>
      <w:pPr>
        <w:pStyle w:val="Estilo"/>
      </w:pPr>
      <w:r>
        <w:t/>
      </w:r>
    </w:p>
    <w:p>
      <w:pPr>
        <w:pStyle w:val="Estilo"/>
      </w:pPr>
      <w:r>
        <w:t>ARTICULO 1126.- Para los efectos de los artículos 817 y 818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ARTICULO 1127.- La prescripción negativa aprovecha a todos, aún a los que por sí mismos no pueden obligarse.</w:t>
      </w:r>
    </w:p>
    <w:p>
      <w:pPr>
        <w:pStyle w:val="Estilo"/>
      </w:pPr>
      <w:r>
        <w:t/>
      </w:r>
    </w:p>
    <w:p>
      <w:pPr>
        <w:pStyle w:val="Estilo"/>
      </w:pPr>
      <w:r>
        <w:t>ARTICULO 1128.- Las personas con capacidad para enajenar pueden renunciar la prescripción ganada, pero no el derecho de prescribir para lo sucesivo.</w:t>
      </w:r>
    </w:p>
    <w:p>
      <w:pPr>
        <w:pStyle w:val="Estilo"/>
      </w:pPr>
      <w:r>
        <w:t/>
      </w:r>
    </w:p>
    <w:p>
      <w:pPr>
        <w:pStyle w:val="Estilo"/>
      </w:pPr>
      <w:r>
        <w:t>ARTICULO 1129.- La renuncia de la prescripción es expresa o tácita, siendo esta última la que resulta de un hecho que importa el abandono del derecho adquirido.</w:t>
      </w:r>
    </w:p>
    <w:p>
      <w:pPr>
        <w:pStyle w:val="Estilo"/>
      </w:pPr>
      <w:r>
        <w:t/>
      </w:r>
    </w:p>
    <w:p>
      <w:pPr>
        <w:pStyle w:val="Estilo"/>
      </w:pPr>
      <w:r>
        <w:t>ARTICULO 1130.-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ARTICULO 1131.-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ARTICULO 1132.- La excepción que por prescripción adquiera un codeudor solidario, no aprovechará a los demás sino cuando el tiempo exigido haya debido correr del mismo modo para todos ellos.</w:t>
      </w:r>
    </w:p>
    <w:p>
      <w:pPr>
        <w:pStyle w:val="Estilo"/>
      </w:pPr>
      <w:r>
        <w:t/>
      </w:r>
    </w:p>
    <w:p>
      <w:pPr>
        <w:pStyle w:val="Estilo"/>
      </w:pPr>
      <w:r>
        <w:t>ARTICULO 1133.-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ARTICULO 1134.- La prescripción adquirida por el deudor principal, aprovecha siempre a sus fiadores.</w:t>
      </w:r>
    </w:p>
    <w:p>
      <w:pPr>
        <w:pStyle w:val="Estilo"/>
      </w:pPr>
      <w:r>
        <w:t/>
      </w:r>
    </w:p>
    <w:p>
      <w:pPr>
        <w:pStyle w:val="Estilo"/>
      </w:pPr>
      <w:r>
        <w:t>ARTICULO 1135.- El Estado, en su caso,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ARTICULO 1136.-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ARTICULO 1137.-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ARTICULO 1138.-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ARTICULO 1139.-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continua y pública;</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esta ha permanecido deshabitada la mayor parte del tiempo que ha estado en poder de aquel.</w:t>
      </w:r>
    </w:p>
    <w:p>
      <w:pPr>
        <w:pStyle w:val="Estilo"/>
      </w:pPr>
      <w:r>
        <w:t/>
      </w:r>
    </w:p>
    <w:p>
      <w:pPr>
        <w:pStyle w:val="Estilo"/>
      </w:pPr>
      <w:r>
        <w:t>ARTICULO 1140.- Los bienes muebles se prescriben en tres años cuando son poseídos con buena fe, pacífica y continuamente. Faltando la buena fe, se prescribirán en cinco años.</w:t>
      </w:r>
    </w:p>
    <w:p>
      <w:pPr>
        <w:pStyle w:val="Estilo"/>
      </w:pPr>
      <w:r>
        <w:t/>
      </w:r>
    </w:p>
    <w:p>
      <w:pPr>
        <w:pStyle w:val="Estilo"/>
      </w:pPr>
      <w:r>
        <w:t>ARTICULO 1141.-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ARTICULO 1142.-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(REFORMADO, P.O. 28 DE NOVIEMBRE DE 2014)</w:t>
      </w:r>
    </w:p>
    <w:p>
      <w:pPr>
        <w:pStyle w:val="Estilo"/>
      </w:pPr>
      <w:r>
        <w:t>ARTICULO 1143.- El que hubiere poseído bienes inmuebles por el tiempo y las condiciones exigidas por este código para adquirirlos por prescripción, puede promover juicio contra el que aparezca como propietario de esos bienes en el Registro Público de la Propiedad y de Comercio y también en contra del propietario, cuando no coincidan, si el poseedor sabe de antemano quién es este último, a fin de que se declare que la prescripción se ha consumado y que ha adquirido, por ende, la propiedad.</w:t>
      </w:r>
    </w:p>
    <w:p>
      <w:pPr>
        <w:pStyle w:val="Estilo"/>
      </w:pPr>
      <w:r>
        <w:t/>
      </w:r>
    </w:p>
    <w:p>
      <w:pPr>
        <w:pStyle w:val="Estilo"/>
      </w:pPr>
      <w:r>
        <w:t>Para los efectos de (sic) párrafo anterior, el poseedor del bien deberá manifestar bajo protesta de decir verdad, si lo conoce o desconoce a un propietario diferente al que aparece como propietario en el Registro Público de la Propiedad y de Comercio.</w:t>
      </w:r>
    </w:p>
    <w:p>
      <w:pPr>
        <w:pStyle w:val="Estilo"/>
      </w:pPr>
      <w:r>
        <w:t/>
      </w:r>
    </w:p>
    <w:p>
      <w:pPr>
        <w:pStyle w:val="Estilo"/>
      </w:pPr>
      <w:r>
        <w:t>ARTICULO 1144.-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ARTICULO 1145.- La prescripción negativa se verifica por el sólo transcurso del tiempo fijado por la Ley.</w:t>
      </w:r>
    </w:p>
    <w:p>
      <w:pPr>
        <w:pStyle w:val="Estilo"/>
      </w:pPr>
      <w:r>
        <w:t/>
      </w:r>
    </w:p>
    <w:p>
      <w:pPr>
        <w:pStyle w:val="Estilo"/>
      </w:pPr>
      <w:r>
        <w:t>ARTICULO 1146.- Fuera de los casos de excepción, se necesita el lapso de diez años, contados desde que una obligación pudo exigirse, para que se extinga el derecho de pedir su cumplimiento.</w:t>
      </w:r>
    </w:p>
    <w:p>
      <w:pPr>
        <w:pStyle w:val="Estilo"/>
      </w:pPr>
      <w:r>
        <w:t/>
      </w:r>
    </w:p>
    <w:p>
      <w:pPr>
        <w:pStyle w:val="Estilo"/>
      </w:pPr>
      <w:r>
        <w:t>ARTICULO 1147.- La obligación de dar alimentos es imprescriptible.</w:t>
      </w:r>
    </w:p>
    <w:p>
      <w:pPr>
        <w:pStyle w:val="Estilo"/>
      </w:pPr>
      <w:r>
        <w:t/>
      </w:r>
    </w:p>
    <w:p>
      <w:pPr>
        <w:pStyle w:val="Estilo"/>
      </w:pPr>
      <w:r>
        <w:t>ARTICULO 1148.-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ARTICULO 1149.-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ARTICULO 1150.- Respecto a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1151.-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ARTICULO 1152.- La prescripción puede comenzar y correr contra cualquiera persona, salvas las siguientes restricciones.</w:t>
      </w:r>
    </w:p>
    <w:p>
      <w:pPr>
        <w:pStyle w:val="Estilo"/>
      </w:pPr>
      <w:r>
        <w:t/>
      </w:r>
    </w:p>
    <w:p>
      <w:pPr>
        <w:pStyle w:val="Estilo"/>
      </w:pPr>
      <w:r>
        <w:t>(REFORMADO, P.O. 18 DE NOVIEMBRE DE 2005)</w:t>
      </w:r>
    </w:p>
    <w:p>
      <w:pPr>
        <w:pStyle w:val="Estilo"/>
      </w:pPr>
      <w:r>
        <w:t>ARTICULO 1153.- La prescripción no puede comenzar ni correr contra las personas menores de dieciocho años de edad o personas que no tengan la capacidad para comprender el significado del hecho, sino cuando se haya discernido su tutela conforme a las leyes. Las personas menores de dieciocho años de edad o personas que no tengan la capacidad para comprender el significado del hecho tendrán derecho de exigir responsabilidad a sus tutores cuando por culpa de éstos no se hubiere interrumpido la prescripción.</w:t>
      </w:r>
    </w:p>
    <w:p>
      <w:pPr>
        <w:pStyle w:val="Estilo"/>
      </w:pPr>
      <w:r>
        <w:t/>
      </w:r>
    </w:p>
    <w:p>
      <w:pPr>
        <w:pStyle w:val="Estilo"/>
      </w:pPr>
      <w:r>
        <w:t>ARTICULO 1154.-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(REFORMADA, P.O. 18 DE NOVIEMBRE DE 2005)</w:t>
      </w:r>
    </w:p>
    <w:p>
      <w:pPr>
        <w:pStyle w:val="Estilo"/>
      </w:pPr>
      <w:r>
        <w:t>III.- Entre las personas menores de dieciocho años de edad o personas que no tengan la capacidad para comprender el significado del hecho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 de Baja California;</w:t>
      </w:r>
    </w:p>
    <w:p>
      <w:pPr>
        <w:pStyle w:val="Estilo"/>
      </w:pPr>
      <w:r>
        <w:t/>
      </w:r>
    </w:p>
    <w:p>
      <w:pPr>
        <w:pStyle w:val="Estilo"/>
      </w:pPr>
      <w:r>
        <w:t>(ADICIONADA, P.O. 26 DE OCTUBRE DE 2007)</w:t>
      </w:r>
    </w:p>
    <w:p>
      <w:pPr>
        <w:pStyle w:val="Estilo"/>
      </w:pPr>
      <w:r>
        <w:t>VII.- Entre coherederos sobre bienes de la masa hereditaria.</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ARTICULO 1155.-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ARTICULO 1156.- Las causas que interrumpen la prescripción respecto de uno de los deudores solidarios la interrumpen también respecto de los otros.</w:t>
      </w:r>
    </w:p>
    <w:p>
      <w:pPr>
        <w:pStyle w:val="Estilo"/>
      </w:pPr>
      <w:r>
        <w:t/>
      </w:r>
    </w:p>
    <w:p>
      <w:pPr>
        <w:pStyle w:val="Estilo"/>
      </w:pPr>
      <w:r>
        <w:t>ARTICULO 1157.-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1158.- Lo dispuesto en los dos artículos anteriores es aplicable a los herederos del deudor.</w:t>
      </w:r>
    </w:p>
    <w:p>
      <w:pPr>
        <w:pStyle w:val="Estilo"/>
      </w:pPr>
      <w:r>
        <w:t/>
      </w:r>
    </w:p>
    <w:p>
      <w:pPr>
        <w:pStyle w:val="Estilo"/>
      </w:pPr>
      <w:r>
        <w:t>ARTICULO 1159.- La interrupción de la prescripción contra el deudor principal produce los mismos efectos contra su fiador.</w:t>
      </w:r>
    </w:p>
    <w:p>
      <w:pPr>
        <w:pStyle w:val="Estilo"/>
      </w:pPr>
      <w:r>
        <w:t/>
      </w:r>
    </w:p>
    <w:p>
      <w:pPr>
        <w:pStyle w:val="Estilo"/>
      </w:pPr>
      <w:r>
        <w:t>ARTICULO 1160.- Para que la prescripción de una obligación se interrumpa respecto de todos los deudores no solidarios se requiere el reconocimiento o citación de todos.</w:t>
      </w:r>
    </w:p>
    <w:p>
      <w:pPr>
        <w:pStyle w:val="Estilo"/>
      </w:pPr>
      <w:r>
        <w:t/>
      </w:r>
    </w:p>
    <w:p>
      <w:pPr>
        <w:pStyle w:val="Estilo"/>
      </w:pPr>
      <w:r>
        <w:t>ARTICULO 1161.- La interrupción de la prescripción a favor de alguno de los acreedores solidarios, aprovecha a todos.</w:t>
      </w:r>
    </w:p>
    <w:p>
      <w:pPr>
        <w:pStyle w:val="Estilo"/>
      </w:pPr>
      <w:r>
        <w:t/>
      </w:r>
    </w:p>
    <w:p>
      <w:pPr>
        <w:pStyle w:val="Estilo"/>
      </w:pPr>
      <w:r>
        <w:t>ARTICULO 1162.-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ARTICULO 1163.- El tiempo de la prescripción se cuenta por años y no de momento a momento excepto en los casos en que así lo determine la Ley expresamente.</w:t>
      </w:r>
    </w:p>
    <w:p>
      <w:pPr>
        <w:pStyle w:val="Estilo"/>
      </w:pPr>
      <w:r>
        <w:t/>
      </w:r>
    </w:p>
    <w:p>
      <w:pPr>
        <w:pStyle w:val="Estilo"/>
      </w:pPr>
      <w:r>
        <w:t>ARTICULO 1164.- Los meses se regularán con el número de días que les correspondan.</w:t>
      </w:r>
    </w:p>
    <w:p>
      <w:pPr>
        <w:pStyle w:val="Estilo"/>
      </w:pPr>
      <w:r>
        <w:t/>
      </w:r>
    </w:p>
    <w:p>
      <w:pPr>
        <w:pStyle w:val="Estilo"/>
      </w:pPr>
      <w:r>
        <w:t>ARTICULO 1165.- Cuando la prescripción se cuenta por días, se entenderán éstos de veinticuatro horas naturales contadas de las veinticuatro a las veinticuatro.</w:t>
      </w:r>
    </w:p>
    <w:p>
      <w:pPr>
        <w:pStyle w:val="Estilo"/>
      </w:pPr>
      <w:r>
        <w:t/>
      </w:r>
    </w:p>
    <w:p>
      <w:pPr>
        <w:pStyle w:val="Estilo"/>
      </w:pPr>
      <w:r>
        <w:t>ARTICULO 1166.- El día en que comienza la prescripción se cuenta siempre entero, aunque no lo sea; pero aquél en que la prescripción termina, debe ser completo.</w:t>
      </w:r>
    </w:p>
    <w:p>
      <w:pPr>
        <w:pStyle w:val="Estilo"/>
      </w:pPr>
      <w:r>
        <w:t/>
      </w:r>
    </w:p>
    <w:p>
      <w:pPr>
        <w:pStyle w:val="Estilo"/>
      </w:pPr>
      <w:r>
        <w:t>ARTICULO 1167.-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1168.- Herencia es la sucesión en todos los bienes del difunto y en todos sus derechos y obligaciones que no se extinguen por la muerte.</w:t>
      </w:r>
    </w:p>
    <w:p>
      <w:pPr>
        <w:pStyle w:val="Estilo"/>
      </w:pPr>
      <w:r>
        <w:t/>
      </w:r>
    </w:p>
    <w:p>
      <w:pPr>
        <w:pStyle w:val="Estilo"/>
      </w:pPr>
      <w:r>
        <w:t>ARTICULO 1169.- La herencia se defiere por la voluntad del testador o por disposición de la Ley. La primera se llama testamentaria, y la segunda legítima.</w:t>
      </w:r>
    </w:p>
    <w:p>
      <w:pPr>
        <w:pStyle w:val="Estilo"/>
      </w:pPr>
      <w:r>
        <w:t/>
      </w:r>
    </w:p>
    <w:p>
      <w:pPr>
        <w:pStyle w:val="Estilo"/>
      </w:pPr>
      <w:r>
        <w:t>ARTICULO 1170.- El testador puede disponer del todo o de parte de sus bienes. La parte de que no disponga quedará regida por los preceptos de la sucesión legítima.</w:t>
      </w:r>
    </w:p>
    <w:p>
      <w:pPr>
        <w:pStyle w:val="Estilo"/>
      </w:pPr>
      <w:r>
        <w:t/>
      </w:r>
    </w:p>
    <w:p>
      <w:pPr>
        <w:pStyle w:val="Estilo"/>
      </w:pPr>
      <w:r>
        <w:t>ARTICULO 1171.- El heredero adquiere a título universal y responde de las cargas de la herencia hasta donde alcance la cuantía de los bienes que hereda.</w:t>
      </w:r>
    </w:p>
    <w:p>
      <w:pPr>
        <w:pStyle w:val="Estilo"/>
      </w:pPr>
      <w:r>
        <w:t/>
      </w:r>
    </w:p>
    <w:p>
      <w:pPr>
        <w:pStyle w:val="Estilo"/>
      </w:pPr>
      <w:r>
        <w:t>ARTICULO 1172.- El legatario adquiere a título particular y no tiene más cargas que las que expresamente le imponga el testador, sin perjuicio de su responsabilidad subsidiaria con los herederos.</w:t>
      </w:r>
    </w:p>
    <w:p>
      <w:pPr>
        <w:pStyle w:val="Estilo"/>
      </w:pPr>
      <w:r>
        <w:t/>
      </w:r>
    </w:p>
    <w:p>
      <w:pPr>
        <w:pStyle w:val="Estilo"/>
      </w:pPr>
      <w:r>
        <w:t>ARTICULO 1173.- Cuando toda la herencia se distribuya en legados, los legatarios serán considerados como herederos.</w:t>
      </w:r>
    </w:p>
    <w:p>
      <w:pPr>
        <w:pStyle w:val="Estilo"/>
      </w:pPr>
      <w:r>
        <w:t/>
      </w:r>
    </w:p>
    <w:p>
      <w:pPr>
        <w:pStyle w:val="Estilo"/>
      </w:pPr>
      <w:r>
        <w:t>ARTICULO 1174.- Si el autor de la herencia y sus herederos o legatario perecieren en el mismo desastre o en el mismo día, sin que se pueda averiguar a ciencia cierta quienes murieron antes, se tendrán todos por muertos al mismo tiempo, y no habrá lugar entre ellos a la transmisión de la herencia o legado.</w:t>
      </w:r>
    </w:p>
    <w:p>
      <w:pPr>
        <w:pStyle w:val="Estilo"/>
      </w:pPr>
      <w:r>
        <w:t/>
      </w:r>
    </w:p>
    <w:p>
      <w:pPr>
        <w:pStyle w:val="Estilo"/>
      </w:pPr>
      <w:r>
        <w:t>ARTICULO 1175.- A la muerte del autor de la sucesión, los herederos adquieren derecho a la masa hereditaria como a un patrimonio común, mientras que no se hace la división.</w:t>
      </w:r>
    </w:p>
    <w:p>
      <w:pPr>
        <w:pStyle w:val="Estilo"/>
      </w:pPr>
      <w:r>
        <w:t/>
      </w:r>
    </w:p>
    <w:p>
      <w:pPr>
        <w:pStyle w:val="Estilo"/>
      </w:pPr>
      <w:r>
        <w:t>ARTICULO 1176.- Cada heredero puede disponer del derecho que tiene en la masa hereditaria; pero no puede disponer de las cosas que forman la sucesión.</w:t>
      </w:r>
    </w:p>
    <w:p>
      <w:pPr>
        <w:pStyle w:val="Estilo"/>
      </w:pPr>
      <w:r>
        <w:t/>
      </w:r>
    </w:p>
    <w:p>
      <w:pPr>
        <w:pStyle w:val="Estilo"/>
      </w:pPr>
      <w:r>
        <w:t>ARTICULO 1177.- El legatario adquiere derecho al legado puro y simple, así como al de día cierto, desde el momento de la muerte del testador.</w:t>
      </w:r>
    </w:p>
    <w:p>
      <w:pPr>
        <w:pStyle w:val="Estilo"/>
      </w:pPr>
      <w:r>
        <w:t/>
      </w:r>
    </w:p>
    <w:p>
      <w:pPr>
        <w:pStyle w:val="Estilo"/>
      </w:pPr>
      <w:r>
        <w:t>ARTICULO 1178.- El heredero o legatario no puede enajenar su parte en la herencia sino después de la muerte de aquel a quien hereda.</w:t>
      </w:r>
    </w:p>
    <w:p>
      <w:pPr>
        <w:pStyle w:val="Estilo"/>
      </w:pPr>
      <w:r>
        <w:t/>
      </w:r>
    </w:p>
    <w:p>
      <w:pPr>
        <w:pStyle w:val="Estilo"/>
      </w:pPr>
      <w:r>
        <w:t>ARTICULO 1179.-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ARTICULO 1180.- Si dos o más coherederos quisieren hacer uso del derecho del tanto, se preferirá al que represente mayor porción en la herencia, y si las porciones son iguales, la suerte decidirá quien hace uso del derecho.</w:t>
      </w:r>
    </w:p>
    <w:p>
      <w:pPr>
        <w:pStyle w:val="Estilo"/>
      </w:pPr>
      <w:r>
        <w:t/>
      </w:r>
    </w:p>
    <w:p>
      <w:pPr>
        <w:pStyle w:val="Estilo"/>
      </w:pPr>
      <w:r>
        <w:t>ARTICULO 1181.- El derecho concedido en el artículo 1179,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1182.- Testamento es un acto personalísimo, revocable y libre, por el cual una persona capaz dispone de sus bienes y derechos, y declara o cumple deberes para después de su muerte.</w:t>
      </w:r>
    </w:p>
    <w:p>
      <w:pPr>
        <w:pStyle w:val="Estilo"/>
      </w:pPr>
      <w:r>
        <w:t/>
      </w:r>
    </w:p>
    <w:p>
      <w:pPr>
        <w:pStyle w:val="Estilo"/>
      </w:pPr>
      <w:r>
        <w:t>ARTICULO 1183.- No pueden testar en el mismo acto dos o más personas ya en provecho recíproco, ya en favor de un tercero.</w:t>
      </w:r>
    </w:p>
    <w:p>
      <w:pPr>
        <w:pStyle w:val="Estilo"/>
      </w:pPr>
      <w:r>
        <w:t/>
      </w:r>
    </w:p>
    <w:p>
      <w:pPr>
        <w:pStyle w:val="Estilo"/>
      </w:pPr>
      <w:r>
        <w:t>ARTICULO 1184.- Ni la subsistencia del nombramiento del heredero o de los legatarios, ni la designación de las cantidades que a ellos correspondan, pueden dejarse al arbitrio de un tercero.</w:t>
      </w:r>
    </w:p>
    <w:p>
      <w:pPr>
        <w:pStyle w:val="Estilo"/>
      </w:pPr>
      <w:r>
        <w:t/>
      </w:r>
    </w:p>
    <w:p>
      <w:pPr>
        <w:pStyle w:val="Estilo"/>
      </w:pPr>
      <w:r>
        <w:t>ARTICULO 1185.-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1217.</w:t>
      </w:r>
    </w:p>
    <w:p>
      <w:pPr>
        <w:pStyle w:val="Estilo"/>
      </w:pPr>
      <w:r>
        <w:t/>
      </w:r>
    </w:p>
    <w:p>
      <w:pPr>
        <w:pStyle w:val="Estilo"/>
      </w:pPr>
      <w:r>
        <w:t>ARTICULO 1186.- El testador puede encomendar a un tercero que haga la elección de los actos de beneficiencia (sic) o de los establecimientos públicos o privados a los cuales deban aplicarse los bienes que legue con ese objeto, así como la distribución de las cantidades que a cada uno correspondan.</w:t>
      </w:r>
    </w:p>
    <w:p>
      <w:pPr>
        <w:pStyle w:val="Estilo"/>
      </w:pPr>
      <w:r>
        <w:t/>
      </w:r>
    </w:p>
    <w:p>
      <w:pPr>
        <w:pStyle w:val="Estilo"/>
      </w:pPr>
      <w:r>
        <w:t>ARTICULO 1187.- La disposición hecha en términos vagos en favor de los parientes del testador, se entenderá que se refiere a los parientes más próximos, según el orden de la sucesión legítima.</w:t>
      </w:r>
    </w:p>
    <w:p>
      <w:pPr>
        <w:pStyle w:val="Estilo"/>
      </w:pPr>
      <w:r>
        <w:t/>
      </w:r>
    </w:p>
    <w:p>
      <w:pPr>
        <w:pStyle w:val="Estilo"/>
      </w:pPr>
      <w:r>
        <w:t>ARTICULO 1188.-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ARTICULO 1189.-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ARTICULO 1190.-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ARTICULO 1191.-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ARTICULO 1192.- Pueden testar todos aquellos a quienes la Ley no prohibe expresamente el ejercicio de ese derecho.</w:t>
      </w:r>
    </w:p>
    <w:p>
      <w:pPr>
        <w:pStyle w:val="Estilo"/>
      </w:pPr>
      <w:r>
        <w:t/>
      </w:r>
    </w:p>
    <w:p>
      <w:pPr>
        <w:pStyle w:val="Estilo"/>
      </w:pPr>
      <w:r>
        <w:t>(REFORMADO, P.O. 18 DE NOVIEMBRE DE 2005)</w:t>
      </w:r>
    </w:p>
    <w:p>
      <w:pPr>
        <w:pStyle w:val="Estilo"/>
      </w:pPr>
      <w:r>
        <w:t>ARTICULO 1193.- No tienen capacidad para testar:</w:t>
      </w:r>
    </w:p>
    <w:p>
      <w:pPr>
        <w:pStyle w:val="Estilo"/>
      </w:pPr>
      <w:r>
        <w:t/>
      </w:r>
    </w:p>
    <w:p>
      <w:pPr>
        <w:pStyle w:val="Estilo"/>
      </w:pPr>
      <w:r>
        <w:t>I.- Las personas que no han cumplido dieciséis años de edad, ya sean hombres o mujeres;</w:t>
      </w:r>
    </w:p>
    <w:p>
      <w:pPr>
        <w:pStyle w:val="Estilo"/>
      </w:pPr>
      <w:r>
        <w:t/>
      </w:r>
    </w:p>
    <w:p>
      <w:pPr>
        <w:pStyle w:val="Estilo"/>
      </w:pPr>
      <w:r>
        <w:t>II.- Los que habitual o accidentalmente no disfruten de su cabal juicio.</w:t>
      </w:r>
    </w:p>
    <w:p>
      <w:pPr>
        <w:pStyle w:val="Estilo"/>
      </w:pPr>
      <w:r>
        <w:t/>
      </w:r>
    </w:p>
    <w:p>
      <w:pPr>
        <w:pStyle w:val="Estilo"/>
      </w:pPr>
      <w:r>
        <w:t>ARTICULO 1194.- Es válido el testamento hecho por un demente en un intervalo de lucidez, con tal de que al efecto se observen las prescripciones siguientes.</w:t>
      </w:r>
    </w:p>
    <w:p>
      <w:pPr>
        <w:pStyle w:val="Estilo"/>
      </w:pPr>
      <w:r>
        <w:t/>
      </w:r>
    </w:p>
    <w:p>
      <w:pPr>
        <w:pStyle w:val="Estilo"/>
      </w:pPr>
      <w:r>
        <w:t>ARTICULO 1195.- Siempre que un demente pretenda hacer testamento en un intervalo de lucidez el tutor y en defecto de éste, la familia de aquel,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cuántas preguntas estime convenientes, a fin de cerciorarse de su capacidad para testar.</w:t>
      </w:r>
    </w:p>
    <w:p>
      <w:pPr>
        <w:pStyle w:val="Estilo"/>
      </w:pPr>
      <w:r>
        <w:t/>
      </w:r>
    </w:p>
    <w:p>
      <w:pPr>
        <w:pStyle w:val="Estilo"/>
      </w:pPr>
      <w:r>
        <w:t>ARTICULO 1196.- Se hará constar en acta formal el resultado del reconocimiento.</w:t>
      </w:r>
    </w:p>
    <w:p>
      <w:pPr>
        <w:pStyle w:val="Estilo"/>
      </w:pPr>
      <w:r>
        <w:t/>
      </w:r>
    </w:p>
    <w:p>
      <w:pPr>
        <w:pStyle w:val="Estilo"/>
      </w:pPr>
      <w:r>
        <w:t>ARTICULO 1197.- Si éste fuere favorable, se procederá desde luego a la formación del testamento ante notario público, con todas las solemnidades, que se requieren para los testamentos públicos abiertos.</w:t>
      </w:r>
    </w:p>
    <w:p>
      <w:pPr>
        <w:pStyle w:val="Estilo"/>
      </w:pPr>
      <w:r>
        <w:t/>
      </w:r>
    </w:p>
    <w:p>
      <w:pPr>
        <w:pStyle w:val="Estilo"/>
      </w:pPr>
      <w:r>
        <w:t>ARTICULO 1198.-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ARTICULO 1199.-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ARTICULO 1200.- Todos los habitantes del Estado de Baja California,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del algún cargo conferido en el testamento.</w:t>
      </w:r>
    </w:p>
    <w:p>
      <w:pPr>
        <w:pStyle w:val="Estilo"/>
      </w:pPr>
      <w:r>
        <w:t/>
      </w:r>
    </w:p>
    <w:p>
      <w:pPr>
        <w:pStyle w:val="Estilo"/>
      </w:pPr>
      <w:r>
        <w:t>(ADICIONADA, P.O. 28 DE OCTUBRE DE 2016)</w:t>
      </w:r>
    </w:p>
    <w:p>
      <w:pPr>
        <w:pStyle w:val="Estilo"/>
      </w:pPr>
      <w:r>
        <w:t>VII.- Cuando teniendo la obligación de dar alimentos no cumplan con dicha carga, salvo que dicho incumplimiento sea por causa justificada.</w:t>
      </w:r>
    </w:p>
    <w:p>
      <w:pPr>
        <w:pStyle w:val="Estilo"/>
      </w:pPr>
      <w:r>
        <w:t/>
      </w:r>
    </w:p>
    <w:p>
      <w:pPr>
        <w:pStyle w:val="Estilo"/>
      </w:pPr>
      <w:r>
        <w:t>ARTICULO 1201.- Son incapaces de adquirir por testamento o por intestado, a causa de falta de personalidad, los que no estén concebidos al tiempo de la muerte del autor de la herencia, o los concebidos cuando no sean viables, conforme a lo dispuesto en el artículo 334.</w:t>
      </w:r>
    </w:p>
    <w:p>
      <w:pPr>
        <w:pStyle w:val="Estilo"/>
      </w:pPr>
      <w:r>
        <w:t/>
      </w:r>
    </w:p>
    <w:p>
      <w:pPr>
        <w:pStyle w:val="Estilo"/>
      </w:pPr>
      <w:r>
        <w:t>ARTICULO 1202.- Será, no obstante, válida la disposición hecha en favor de los hijos que nacieren de ciertas y determinadas personas durante la vida del testador.</w:t>
      </w:r>
    </w:p>
    <w:p>
      <w:pPr>
        <w:pStyle w:val="Estilo"/>
      </w:pPr>
      <w:r>
        <w:t/>
      </w:r>
    </w:p>
    <w:p>
      <w:pPr>
        <w:pStyle w:val="Estilo"/>
      </w:pPr>
      <w:r>
        <w:t>ARTICULO 1203.-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hijas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beneficiencia (sic);</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ARTICULO 1204.-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ARTICULO 1205.- Cuando la parte agraviada de cualquiera de los modos que expresa el artículo 1203 perdonare al ofensor, recobrará éste el derecho de suceder al ofendido, por intestado, si el perdón consta por declaración auténtica o por hechos indubitables.</w:t>
      </w:r>
    </w:p>
    <w:p>
      <w:pPr>
        <w:pStyle w:val="Estilo"/>
      </w:pPr>
      <w:r>
        <w:t/>
      </w:r>
    </w:p>
    <w:p>
      <w:pPr>
        <w:pStyle w:val="Estilo"/>
      </w:pPr>
      <w:r>
        <w:t>ARTICULO 1206.-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1207.- En los casos de intestado, los descendientes del incapaz de heredar conforme al artículo 1203, heredarán al autor de la sucesión, no debiendo ser excluídos por falta de su padre; pero éste no puede, en ningún caso, tener en los bienes de la sucesión, el usufructo, ni la administración que la Ley acuerda a los padres sobre los bienes de sus hijos.</w:t>
      </w:r>
    </w:p>
    <w:p>
      <w:pPr>
        <w:pStyle w:val="Estilo"/>
      </w:pPr>
      <w:r>
        <w:t/>
      </w:r>
    </w:p>
    <w:p>
      <w:pPr>
        <w:pStyle w:val="Estilo"/>
      </w:pPr>
      <w:r>
        <w:t>(REFORMADO, P.O. 18 DE NOVIEMBRE DE 2005)</w:t>
      </w:r>
    </w:p>
    <w:p>
      <w:pPr>
        <w:pStyle w:val="Estilo"/>
      </w:pPr>
      <w:r>
        <w:t>ARTICULO 1208.- Por presunción de influjo contrario a la libertad del autor de la herencia, son incapaces de adquirir por testamento de las personas menores de dieciocho años de edad, los tutores y curadores, a no ser que sean instituidos antes de ser nombrados para el cargo o después de la mayor edad de aquel, estando ya aprobadas las cuentas de la tutela.</w:t>
      </w:r>
    </w:p>
    <w:p>
      <w:pPr>
        <w:pStyle w:val="Estilo"/>
      </w:pPr>
      <w:r>
        <w:t/>
      </w:r>
    </w:p>
    <w:p>
      <w:pPr>
        <w:pStyle w:val="Estilo"/>
      </w:pPr>
      <w:r>
        <w:t>(REFORMADO, P.O. 18 DE NOVIEMBRE DE 2005)</w:t>
      </w:r>
    </w:p>
    <w:p>
      <w:pPr>
        <w:pStyle w:val="Estilo"/>
      </w:pPr>
      <w:r>
        <w:t>ARTICULO 1209.- La incapacidad a que se refiere el artículo anterior no comprende a los ascendientes ni hermanos de la persona menor de dieciocho años de edad, observándose en su caso lo dispuesto en la fracción X del artículo 1203.</w:t>
      </w:r>
    </w:p>
    <w:p>
      <w:pPr>
        <w:pStyle w:val="Estilo"/>
      </w:pPr>
      <w:r>
        <w:t/>
      </w:r>
    </w:p>
    <w:p>
      <w:pPr>
        <w:pStyle w:val="Estilo"/>
      </w:pPr>
      <w:r>
        <w:t>ARTICULO 1210.- Por presunción contraria a la libertad del testador, son incapaces de heredar por testamento, el médico que haya asistido a aquel durante su última enfermedad, si entonces hizo su disposición testamentaria; así como el cónyuge, ascendientes, descendientes y hermanos del facultativo, a no ser que los herederos instituídos sean también herederos legítimos.</w:t>
      </w:r>
    </w:p>
    <w:p>
      <w:pPr>
        <w:pStyle w:val="Estilo"/>
      </w:pPr>
      <w:r>
        <w:t/>
      </w:r>
    </w:p>
    <w:p>
      <w:pPr>
        <w:pStyle w:val="Estilo"/>
      </w:pPr>
      <w:r>
        <w:t>ARTICULO 1211.-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ARTICULO 1212.-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ARTICULO 1213.- El notario que a sabiendas autorice un testamento en que se contravenga lo dispuesto en los tres artículos anteriores, sufrirá la pena de privación de oficio.</w:t>
      </w:r>
    </w:p>
    <w:p>
      <w:pPr>
        <w:pStyle w:val="Estilo"/>
      </w:pPr>
      <w:r>
        <w:t/>
      </w:r>
    </w:p>
    <w:p>
      <w:pPr>
        <w:pStyle w:val="Estilo"/>
      </w:pPr>
      <w:r>
        <w:t>ARTICULO 1214.-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ARTICULO 1215.- Por falta de reciprocidad internacional, son incapaces de heredar por testamento o por intestado, a los habitantes del Estado de Baja California, los extranjeros que, según las Leyes de su país, no pueden testar o dejar por intestado sus bienes a favor de los mexicanos.</w:t>
      </w:r>
    </w:p>
    <w:p>
      <w:pPr>
        <w:pStyle w:val="Estilo"/>
      </w:pPr>
      <w:r>
        <w:t/>
      </w:r>
    </w:p>
    <w:p>
      <w:pPr>
        <w:pStyle w:val="Estilo"/>
      </w:pPr>
      <w:r>
        <w:t>ARTICULO 1216.- La herencia o legado que se deje a un establecimiento público, imponiéndole algún gravamen o bajo alguna condición, sólo serán válidos si el Gobierno los aprueba.</w:t>
      </w:r>
    </w:p>
    <w:p>
      <w:pPr>
        <w:pStyle w:val="Estilo"/>
      </w:pPr>
      <w:r>
        <w:t/>
      </w:r>
    </w:p>
    <w:p>
      <w:pPr>
        <w:pStyle w:val="Estilo"/>
      </w:pPr>
      <w:r>
        <w:t>ARTICULO 1217.- Las disposiciones testamentarias hechas en favor de los pobres en general o del alma, se regirán por lo dispuesto en la Ley de Beneficiencia (sic) para el Estado de Baja California. Las hechas en favor de las iglesias, sectas o instituciones religiosas, se sujetarán a lo dispuesto en los artículos 27 de la Constitución Federal y 77 de la ya citada Ley de Beneficiencia (sic).</w:t>
      </w:r>
    </w:p>
    <w:p>
      <w:pPr>
        <w:pStyle w:val="Estilo"/>
      </w:pPr>
      <w:r>
        <w:t/>
      </w:r>
    </w:p>
    <w:p>
      <w:pPr>
        <w:pStyle w:val="Estilo"/>
      </w:pPr>
      <w:r>
        <w:t>ARTICULO 1218.-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ARTICULO 1219.- Lo dispuesto en la primera parte del artículo anterior, no comprende a los que, desechada por el Juez la excusa, hayan servido el cargo.</w:t>
      </w:r>
    </w:p>
    <w:p>
      <w:pPr>
        <w:pStyle w:val="Estilo"/>
      </w:pPr>
      <w:r>
        <w:t/>
      </w:r>
    </w:p>
    <w:p>
      <w:pPr>
        <w:pStyle w:val="Estilo"/>
      </w:pPr>
      <w:r>
        <w:t>ARTICULO 1220.-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ARTICULO 1221.- Para que el heredero pueda suceder, basta que sea capaz al tiempo de la muerte del autor de la herencia.</w:t>
      </w:r>
    </w:p>
    <w:p>
      <w:pPr>
        <w:pStyle w:val="Estilo"/>
      </w:pPr>
      <w:r>
        <w:t/>
      </w:r>
    </w:p>
    <w:p>
      <w:pPr>
        <w:pStyle w:val="Estilo"/>
      </w:pPr>
      <w:r>
        <w:t>ARTICULO 1222.- Si la institución fuere condicional, se necesitará, además, que el heredero sea capaz al tiempo en que se cumpla la condición.</w:t>
      </w:r>
    </w:p>
    <w:p>
      <w:pPr>
        <w:pStyle w:val="Estilo"/>
      </w:pPr>
      <w:r>
        <w:t/>
      </w:r>
    </w:p>
    <w:p>
      <w:pPr>
        <w:pStyle w:val="Estilo"/>
      </w:pPr>
      <w:r>
        <w:t>ARTICULO 1223.-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ARTICULO 1224.- En los casos del artículo anterior la herencia pertenece a los herederos legítimos del testador, a no ser que éste haya dispuesto otra cosa.</w:t>
      </w:r>
    </w:p>
    <w:p>
      <w:pPr>
        <w:pStyle w:val="Estilo"/>
      </w:pPr>
      <w:r>
        <w:t/>
      </w:r>
    </w:p>
    <w:p>
      <w:pPr>
        <w:pStyle w:val="Estilo"/>
      </w:pPr>
      <w:r>
        <w:t>ARTICULO 1225.- El que hereda en lugar del excluído, tendrá las mismas cargas y condiciones que legalmente se habían puesto a aquel.</w:t>
      </w:r>
    </w:p>
    <w:p>
      <w:pPr>
        <w:pStyle w:val="Estilo"/>
      </w:pPr>
      <w:r>
        <w:t/>
      </w:r>
    </w:p>
    <w:p>
      <w:pPr>
        <w:pStyle w:val="Estilo"/>
      </w:pPr>
      <w:r>
        <w:t>ARTICULO 1226.-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ARTICULO 1227.- A excepción de los casos comprendidos en las Fracciones X y XI del artículo 1203, la incapacidad para heredar a que se refiere este artículo priva también de los alimentos que corresponden por Ley.</w:t>
      </w:r>
    </w:p>
    <w:p>
      <w:pPr>
        <w:pStyle w:val="Estilo"/>
      </w:pPr>
      <w:r>
        <w:t/>
      </w:r>
    </w:p>
    <w:p>
      <w:pPr>
        <w:pStyle w:val="Estilo"/>
      </w:pPr>
      <w:r>
        <w:t>ARTICULO 1228.-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1229.-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ARTICULO 1230.-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ARTICULO 1231.- El testador es libre para establecer condiciones al disponer de sus bienes.</w:t>
      </w:r>
    </w:p>
    <w:p>
      <w:pPr>
        <w:pStyle w:val="Estilo"/>
      </w:pPr>
      <w:r>
        <w:t/>
      </w:r>
    </w:p>
    <w:p>
      <w:pPr>
        <w:pStyle w:val="Estilo"/>
      </w:pPr>
      <w:r>
        <w:t>ARTICULO 1232.- Las condiciones impuestas a los herederos y legatarios, en lo que no esté prevenido en este Capítulo, se regirán por las reglas establecidas para las obligaciones condicionales.</w:t>
      </w:r>
    </w:p>
    <w:p>
      <w:pPr>
        <w:pStyle w:val="Estilo"/>
      </w:pPr>
      <w:r>
        <w:t/>
      </w:r>
    </w:p>
    <w:p>
      <w:pPr>
        <w:pStyle w:val="Estilo"/>
      </w:pPr>
      <w:r>
        <w:t>ARTICULO 1233.- La falta de cumplimiento de alguna condición impuesta al heredero o al legatario, no perjudicará a estos siempre que hayan empleado todos los medios necesarios para cumplir aquella.</w:t>
      </w:r>
    </w:p>
    <w:p>
      <w:pPr>
        <w:pStyle w:val="Estilo"/>
      </w:pPr>
      <w:r>
        <w:t/>
      </w:r>
    </w:p>
    <w:p>
      <w:pPr>
        <w:pStyle w:val="Estilo"/>
      </w:pPr>
      <w:r>
        <w:t>ARTICULO 1234.- La condición física o legalmente imposible de dar o de hacer, impuesta al heredero o legatario, anula su institución.</w:t>
      </w:r>
    </w:p>
    <w:p>
      <w:pPr>
        <w:pStyle w:val="Estilo"/>
      </w:pPr>
      <w:r>
        <w:t/>
      </w:r>
    </w:p>
    <w:p>
      <w:pPr>
        <w:pStyle w:val="Estilo"/>
      </w:pPr>
      <w:r>
        <w:t>ARTICULO 1235.- Si la condición que era imposible al tiempo de otorgar el testamento, dejare de serlo a la muerte del testador, será válida.</w:t>
      </w:r>
    </w:p>
    <w:p>
      <w:pPr>
        <w:pStyle w:val="Estilo"/>
      </w:pPr>
      <w:r>
        <w:t/>
      </w:r>
    </w:p>
    <w:p>
      <w:pPr>
        <w:pStyle w:val="Estilo"/>
      </w:pPr>
      <w:r>
        <w:t>ARTICULO 1236.- Es nula la institución hecha bajo la condición de que el heredero o legatario hagan en su testamento alguna disposición en favor del testador o de otra persona.</w:t>
      </w:r>
    </w:p>
    <w:p>
      <w:pPr>
        <w:pStyle w:val="Estilo"/>
      </w:pPr>
      <w:r>
        <w:t/>
      </w:r>
    </w:p>
    <w:p>
      <w:pPr>
        <w:pStyle w:val="Estilo"/>
      </w:pPr>
      <w:r>
        <w:t>ARTICULO 1237.- La condición que solamente suspende por cierto tiempo la ejecución del testamento, no impedirá que el heredero o el legatario adquieran derecho a la herencia o legado o lo trasmitan a sus herederos.</w:t>
      </w:r>
    </w:p>
    <w:p>
      <w:pPr>
        <w:pStyle w:val="Estilo"/>
      </w:pPr>
      <w:r>
        <w:t/>
      </w:r>
    </w:p>
    <w:p>
      <w:pPr>
        <w:pStyle w:val="Estilo"/>
      </w:pPr>
      <w:r>
        <w:t>ARTICULO 1238.-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ARTICULO 1239.-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ARTICULO 1240.- La condición potestativa se tendrá por cumplida aún cuando el heredero o legatario hayan prestado la cosa o el hecho antes de que se otorgara el testamento, a no ser que pueda reiterarse la prestación, en cuyo caso no será esta obligatoria sino cuando el testador haya tenido conocimiento de la primera.</w:t>
      </w:r>
    </w:p>
    <w:p>
      <w:pPr>
        <w:pStyle w:val="Estilo"/>
      </w:pPr>
      <w:r>
        <w:t/>
      </w:r>
    </w:p>
    <w:p>
      <w:pPr>
        <w:pStyle w:val="Estilo"/>
      </w:pPr>
      <w:r>
        <w:t>ARTICULO 1241.- En el caso final del artículo que precede, corresponde al que debe pagar el legadola (sic) prueba de que el testador tuvo conocimiento de la primera prestación.</w:t>
      </w:r>
    </w:p>
    <w:p>
      <w:pPr>
        <w:pStyle w:val="Estilo"/>
      </w:pPr>
      <w:r>
        <w:t/>
      </w:r>
    </w:p>
    <w:p>
      <w:pPr>
        <w:pStyle w:val="Estilo"/>
      </w:pPr>
      <w:r>
        <w:t>ARTICULO 1242.-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ARTICULO 1243.- Cuando la condición fuere casual o mixta, bastará que se realice en cualquier tiempo, vivo o muerto el testador, si éste no hubiere dispuesto otra cosa.</w:t>
      </w:r>
    </w:p>
    <w:p>
      <w:pPr>
        <w:pStyle w:val="Estilo"/>
      </w:pPr>
      <w:r>
        <w:t/>
      </w:r>
    </w:p>
    <w:p>
      <w:pPr>
        <w:pStyle w:val="Estilo"/>
      </w:pPr>
      <w:r>
        <w:t>ARTICULO 1244.- Si la condición se hubiere cumplido al hacerse el testamento ignorándolo el testador, se tendrá por cumplida, más si lo sabía, solo se tendrá por cumplida si ya no puede existir o cumplirse de nuevo.</w:t>
      </w:r>
    </w:p>
    <w:p>
      <w:pPr>
        <w:pStyle w:val="Estilo"/>
      </w:pPr>
      <w:r>
        <w:t/>
      </w:r>
    </w:p>
    <w:p>
      <w:pPr>
        <w:pStyle w:val="Estilo"/>
      </w:pPr>
      <w:r>
        <w:t>ARTICULO 1245.- La condición impuesta al heredero o legatario, de tomar o dejar de tomar estado, se tendrá por no puesta.</w:t>
      </w:r>
    </w:p>
    <w:p>
      <w:pPr>
        <w:pStyle w:val="Estilo"/>
      </w:pPr>
      <w:r>
        <w:t/>
      </w:r>
    </w:p>
    <w:p>
      <w:pPr>
        <w:pStyle w:val="Estilo"/>
      </w:pPr>
      <w:r>
        <w:t>ARTICULO 1246.- Podrá sin embargo, dejarse a alguno el uso o habitación, una pensión alimenticia periódica o el usufructo que equivalga a esa pensión, por el tiempo que permanezca soltero o viudo.</w:t>
      </w:r>
    </w:p>
    <w:p>
      <w:pPr>
        <w:pStyle w:val="Estilo"/>
      </w:pPr>
      <w:r>
        <w:t/>
      </w:r>
    </w:p>
    <w:p>
      <w:pPr>
        <w:pStyle w:val="Estilo"/>
      </w:pPr>
      <w:r>
        <w:t>La pensión alimenticia se fijará de acuerdo con lo prevenido en el artículo 308.</w:t>
      </w:r>
    </w:p>
    <w:p>
      <w:pPr>
        <w:pStyle w:val="Estilo"/>
      </w:pPr>
      <w:r>
        <w:t/>
      </w:r>
    </w:p>
    <w:p>
      <w:pPr>
        <w:pStyle w:val="Estilo"/>
      </w:pPr>
      <w:r>
        <w:t>ARTICULO 1247.-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ARTICULO 1248.- La carga de hacer alguna cosa se considera como condición resolutoria.</w:t>
      </w:r>
    </w:p>
    <w:p>
      <w:pPr>
        <w:pStyle w:val="Estilo"/>
      </w:pPr>
      <w:r>
        <w:t/>
      </w:r>
    </w:p>
    <w:p>
      <w:pPr>
        <w:pStyle w:val="Estilo"/>
      </w:pPr>
      <w:r>
        <w:t>ARTICULO 1249.- Si no hubiere señalado tiempo para el cumplimiento de la carga, ni ésta por su propia naturaleza lo tuviere, se observará lo dispuesto en el artículo 1238.</w:t>
      </w:r>
    </w:p>
    <w:p>
      <w:pPr>
        <w:pStyle w:val="Estilo"/>
      </w:pPr>
      <w:r>
        <w:t/>
      </w:r>
    </w:p>
    <w:p>
      <w:pPr>
        <w:pStyle w:val="Estilo"/>
      </w:pPr>
      <w:r>
        <w:t>ARTICULO 1250.- Si el legado fuere de prestación periódica, que debe concluir en un día que es inseguro si llegara o no, llegado el día el legatario habrá hecho suyas todas las prestaciones que correspondan hasta aquel día.</w:t>
      </w:r>
    </w:p>
    <w:p>
      <w:pPr>
        <w:pStyle w:val="Estilo"/>
      </w:pPr>
      <w:r>
        <w:t/>
      </w:r>
    </w:p>
    <w:p>
      <w:pPr>
        <w:pStyle w:val="Estilo"/>
      </w:pPr>
      <w:r>
        <w:t>ARTICULO 1251.-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ARTICULO 1252.-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1253.- Cuando el legado debe concluir en un día que es seguro que ha de llegar, se entregará la cosa o cantidad legada (sic) al legatario, quien se considerará como usufructuario de ella.</w:t>
      </w:r>
    </w:p>
    <w:p>
      <w:pPr>
        <w:pStyle w:val="Estilo"/>
      </w:pPr>
      <w:r>
        <w:t/>
      </w:r>
    </w:p>
    <w:p>
      <w:pPr>
        <w:pStyle w:val="Estilo"/>
      </w:pPr>
      <w:r>
        <w:t>ARTICULO 1254.-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20 DE JUNIO DE 1975)</w:t>
      </w:r>
    </w:p>
    <w:p>
      <w:pPr>
        <w:pStyle w:val="Estilo"/>
      </w:pPr>
      <w:r>
        <w:t>ARTICULO 1255.- El testador debe dejar alimentos a las personas que se mencionan en las fracciones siguientes:</w:t>
      </w:r>
    </w:p>
    <w:p>
      <w:pPr>
        <w:pStyle w:val="Estilo"/>
      </w:pPr>
      <w:r>
        <w:t/>
      </w:r>
    </w:p>
    <w:p>
      <w:pPr>
        <w:pStyle w:val="Estilo"/>
      </w:pPr>
      <w:r>
        <w:t>(REFORMADA, P.O. 18 DE NOVIEMBRE DE 2005)</w:t>
      </w:r>
    </w:p>
    <w:p>
      <w:pPr>
        <w:pStyle w:val="Estilo"/>
      </w:pPr>
      <w:r>
        <w:t>I.- A los descendientes que sean personas menores de dieciocho años de edad respecto de los cuales estaba obligado a proporcionar alimentos al momento de la muerte;</w:t>
      </w:r>
    </w:p>
    <w:p>
      <w:pPr>
        <w:pStyle w:val="Estilo"/>
      </w:pPr>
      <w:r>
        <w:t/>
      </w:r>
    </w:p>
    <w:p>
      <w:pPr>
        <w:pStyle w:val="Estilo"/>
      </w:pPr>
      <w:r>
        <w:t>(REFORMADA, P.O. 20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20 DE JUNIO DE 1975)</w:t>
      </w:r>
    </w:p>
    <w:p>
      <w:pPr>
        <w:pStyle w:val="Estilo"/>
      </w:pPr>
      <w:r>
        <w:t>III.- Al cónyuge supérstite cuando esté impedido de trabajar y no tenga bienes suficientes, en tanto no contraiga matrimonio y viva honestamente, salvo disposición expresa en contrario, del testador;</w:t>
      </w:r>
    </w:p>
    <w:p>
      <w:pPr>
        <w:pStyle w:val="Estilo"/>
      </w:pPr>
      <w:r>
        <w:t/>
      </w:r>
    </w:p>
    <w:p>
      <w:pPr>
        <w:pStyle w:val="Estilo"/>
      </w:pPr>
      <w:r>
        <w:t>IV.- A los ascendientes;</w:t>
      </w:r>
    </w:p>
    <w:p>
      <w:pPr>
        <w:pStyle w:val="Estilo"/>
      </w:pPr>
      <w:r>
        <w:t/>
      </w:r>
    </w:p>
    <w:p>
      <w:pPr>
        <w:pStyle w:val="Estilo"/>
      </w:pPr>
      <w:r>
        <w:t>(REFORMADA, P.O. 20 DE JUNIO DE 1975)</w:t>
      </w:r>
    </w:p>
    <w:p>
      <w:pPr>
        <w:pStyle w:val="Estilo"/>
      </w:pPr>
      <w:r>
        <w:t>V.- A la persona con quien el testador vivió como si fuera su cónyuge durante los 5 años que precedieron inmediatamente a su muerte o con quien tuvo hijos, siempre que ambos hayan permanecido libres de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 su cónyuge, ninguna de ellas, tendrá derecho a alimentos;</w:t>
      </w:r>
    </w:p>
    <w:p>
      <w:pPr>
        <w:pStyle w:val="Estilo"/>
      </w:pPr>
      <w:r>
        <w:t/>
      </w:r>
    </w:p>
    <w:p>
      <w:pPr>
        <w:pStyle w:val="Estilo"/>
      </w:pPr>
      <w:r>
        <w:t>(REFORMADA, P.O. 18 DE NOVIEMBRE DE 2005)</w:t>
      </w:r>
    </w:p>
    <w:p>
      <w:pPr>
        <w:pStyle w:val="Estilo"/>
      </w:pPr>
      <w:r>
        <w:t>VI.- A los hermanos y demás parientes, colaterales dentro del cuarto grado, si son personas menores de dieciocho años de edad o personas que no tengan la capacidad para comprender el significado del hecho, si no tienen bienes para subvenir a sus necesidades.</w:t>
      </w:r>
    </w:p>
    <w:p>
      <w:pPr>
        <w:pStyle w:val="Estilo"/>
      </w:pPr>
      <w:r>
        <w:t/>
      </w:r>
    </w:p>
    <w:p>
      <w:pPr>
        <w:pStyle w:val="Estilo"/>
      </w:pPr>
      <w:r>
        <w:t>ARTICULO 1256.- No hay obligación de dar alimentos, sino a falta o por imposibilidad de los parientes más próximos en grado.</w:t>
      </w:r>
    </w:p>
    <w:p>
      <w:pPr>
        <w:pStyle w:val="Estilo"/>
      </w:pPr>
      <w:r>
        <w:t/>
      </w:r>
    </w:p>
    <w:p>
      <w:pPr>
        <w:pStyle w:val="Estilo"/>
      </w:pPr>
      <w:r>
        <w:t>ARTICULO 1257.-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ARTICULO 1258.- Para tener derecho a ser alimentado se necesita encontrarse al tiempo de la muerte del testador en alguno de los casos fijados en el artículo 1255,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ARTICULO 1259.- El derecho de percibir alimentos no es renunciable ni puede ser objeto de transacción. La pensión alimenticia se fijará y asegurará conforme a lo dispuesto en los artículos 305, 311, 313 y 314,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ARTICULO 1260.- Cuando el caudal hereditario no fuere suficiente para dar alimentos a todas las personas enumeradas en el artículo 1255,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ARTICULO 1261.- Es inoficioso el testamento en que no se deje la pensión alimenticia, según lo establecido en este Capítulo.</w:t>
      </w:r>
    </w:p>
    <w:p>
      <w:pPr>
        <w:pStyle w:val="Estilo"/>
      </w:pPr>
      <w:r>
        <w:t/>
      </w:r>
    </w:p>
    <w:p>
      <w:pPr>
        <w:pStyle w:val="Estilo"/>
      </w:pPr>
      <w:r>
        <w:t>ARTICULO 1262.- El preterido tendrá solamente derecho a que se le dé la pensión que corresponda, subsistiendo el testamento en todo lo que no perjudique ese derecho.</w:t>
      </w:r>
    </w:p>
    <w:p>
      <w:pPr>
        <w:pStyle w:val="Estilo"/>
      </w:pPr>
      <w:r>
        <w:t/>
      </w:r>
    </w:p>
    <w:p>
      <w:pPr>
        <w:pStyle w:val="Estilo"/>
      </w:pPr>
      <w:r>
        <w:t>ARTICULO 1263.- La pensión alimenticia es carga de la masa hereditaria, excepto cuando el testador haya gravado con ella a alguno o algunos de los partícipes de la sucesión.</w:t>
      </w:r>
    </w:p>
    <w:p>
      <w:pPr>
        <w:pStyle w:val="Estilo"/>
      </w:pPr>
      <w:r>
        <w:t/>
      </w:r>
    </w:p>
    <w:p>
      <w:pPr>
        <w:pStyle w:val="Estilo"/>
      </w:pPr>
      <w:r>
        <w:t>ARTICULO 1264.- No obstante lo dispuesto en el artículo 1262,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ARTICULO 1265.- El testamento otorgado legalmente será válido, aunque no contenga institución de heredero y aunque el nombrado no acepte la herencia o sea incapaz de heredar.</w:t>
      </w:r>
    </w:p>
    <w:p>
      <w:pPr>
        <w:pStyle w:val="Estilo"/>
      </w:pPr>
      <w:r>
        <w:t/>
      </w:r>
    </w:p>
    <w:p>
      <w:pPr>
        <w:pStyle w:val="Estilo"/>
      </w:pPr>
      <w:r>
        <w:t>ARTICULO 1266.- En los tres casos señalados en el artículo anterior, se cumplirán las demás disposiciones testamentarias que estuvieren hechas conforme a las Leyes.</w:t>
      </w:r>
    </w:p>
    <w:p>
      <w:pPr>
        <w:pStyle w:val="Estilo"/>
      </w:pPr>
      <w:r>
        <w:t/>
      </w:r>
    </w:p>
    <w:p>
      <w:pPr>
        <w:pStyle w:val="Estilo"/>
      </w:pPr>
      <w:r>
        <w:t>ARTICULO 1267.- No obstante lo dispuesto en el artículo 1231, la designación de día en que deba comenzar o cesar la institución de heredero, se tendrá por no puesta.</w:t>
      </w:r>
    </w:p>
    <w:p>
      <w:pPr>
        <w:pStyle w:val="Estilo"/>
      </w:pPr>
      <w:r>
        <w:t/>
      </w:r>
    </w:p>
    <w:p>
      <w:pPr>
        <w:pStyle w:val="Estilo"/>
      </w:pPr>
      <w:r>
        <w:t>ARTICULO 1268.- Los herederos instituídos sin designación de la parte que a cada uno corresponda, heredarán por partes iguales.</w:t>
      </w:r>
    </w:p>
    <w:p>
      <w:pPr>
        <w:pStyle w:val="Estilo"/>
      </w:pPr>
      <w:r>
        <w:t/>
      </w:r>
    </w:p>
    <w:p>
      <w:pPr>
        <w:pStyle w:val="Estilo"/>
      </w:pPr>
      <w:r>
        <w:t>ARTICULO 1269.- El heredero instituído en cosa cierta y determinada debe tenerse por legatario.</w:t>
      </w:r>
    </w:p>
    <w:p>
      <w:pPr>
        <w:pStyle w:val="Estilo"/>
      </w:pPr>
      <w:r>
        <w:t/>
      </w:r>
    </w:p>
    <w:p>
      <w:pPr>
        <w:pStyle w:val="Estilo"/>
      </w:pPr>
      <w:r>
        <w:t>ARTICULO 1270.-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ARTICULO 1271.- Si el testador instituye a sus hermanos, y los tiene solo de padre, sólo de madre, y de padre y madre, se dividirán la herencia como en el caso de intestado.</w:t>
      </w:r>
    </w:p>
    <w:p>
      <w:pPr>
        <w:pStyle w:val="Estilo"/>
      </w:pPr>
      <w:r>
        <w:t/>
      </w:r>
    </w:p>
    <w:p>
      <w:pPr>
        <w:pStyle w:val="Estilo"/>
      </w:pPr>
      <w:r>
        <w:t>ARTICULO 1272.- Si el testador llama a la sucesión a cierta persona y a sus hijos, se entenderán todos instituídos simultánea y no sucesivamente.</w:t>
      </w:r>
    </w:p>
    <w:p>
      <w:pPr>
        <w:pStyle w:val="Estilo"/>
      </w:pPr>
      <w:r>
        <w:t/>
      </w:r>
    </w:p>
    <w:p>
      <w:pPr>
        <w:pStyle w:val="Estilo"/>
      </w:pPr>
      <w:r>
        <w:t>ARTICULO 1273.- 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ARTICULO 1274.- Aunque se haya omitido el nombre del heredero, si el testador le designare de otro modo que no pueda dudarse quien sea, valdrá la institución.</w:t>
      </w:r>
    </w:p>
    <w:p>
      <w:pPr>
        <w:pStyle w:val="Estilo"/>
      </w:pPr>
      <w:r>
        <w:t/>
      </w:r>
    </w:p>
    <w:p>
      <w:pPr>
        <w:pStyle w:val="Estilo"/>
      </w:pPr>
      <w:r>
        <w:t>ARTICULO 1275.- El error en el nombre, apellido o cualidades del heredero, no vicia la institución, si de otro modo se supiere ciertamente cual es la persona nombrada.</w:t>
      </w:r>
    </w:p>
    <w:p>
      <w:pPr>
        <w:pStyle w:val="Estilo"/>
      </w:pPr>
      <w:r>
        <w:t/>
      </w:r>
    </w:p>
    <w:p>
      <w:pPr>
        <w:pStyle w:val="Estilo"/>
      </w:pPr>
      <w:r>
        <w:t>ARTICULO 1276.- Si entre varios individuos del mismo nombre y circunstancias no pudiere saberse a quien quiso designar el testador, ninguno será heredero.</w:t>
      </w:r>
    </w:p>
    <w:p>
      <w:pPr>
        <w:pStyle w:val="Estilo"/>
      </w:pPr>
      <w:r>
        <w:t/>
      </w:r>
    </w:p>
    <w:p>
      <w:pPr>
        <w:pStyle w:val="Estilo"/>
      </w:pPr>
      <w:r>
        <w:t>ARTICULO 1277.-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ARTICULO 1278.- Cuando no haya disposiciones especiales, los legatarios se regirán por las mismas normas que los herederos.</w:t>
      </w:r>
    </w:p>
    <w:p>
      <w:pPr>
        <w:pStyle w:val="Estilo"/>
      </w:pPr>
      <w:r>
        <w:t/>
      </w:r>
    </w:p>
    <w:p>
      <w:pPr>
        <w:pStyle w:val="Estilo"/>
      </w:pPr>
      <w:r>
        <w:t>ARTICULO 1279.- El legado puede consistir en la prestación de la cosa o en la de algún hecho o servicio.</w:t>
      </w:r>
    </w:p>
    <w:p>
      <w:pPr>
        <w:pStyle w:val="Estilo"/>
      </w:pPr>
      <w:r>
        <w:t/>
      </w:r>
    </w:p>
    <w:p>
      <w:pPr>
        <w:pStyle w:val="Estilo"/>
      </w:pPr>
      <w:r>
        <w:t>ARTICULO 1280.- No produce efecto el legado si por acto del testador pierde la cosa legada la forma y denominación que la determinaban.</w:t>
      </w:r>
    </w:p>
    <w:p>
      <w:pPr>
        <w:pStyle w:val="Estilo"/>
      </w:pPr>
      <w:r>
        <w:t/>
      </w:r>
    </w:p>
    <w:p>
      <w:pPr>
        <w:pStyle w:val="Estilo"/>
      </w:pPr>
      <w:r>
        <w:t>ARTICULO 1281.- El testador puede gravar con legados no sólo a los herederos, sino a los mismos legatarios.</w:t>
      </w:r>
    </w:p>
    <w:p>
      <w:pPr>
        <w:pStyle w:val="Estilo"/>
      </w:pPr>
      <w:r>
        <w:t/>
      </w:r>
    </w:p>
    <w:p>
      <w:pPr>
        <w:pStyle w:val="Estilo"/>
      </w:pPr>
      <w:r>
        <w:t>ARTICULO 1282.- La cosa legada deberá ser entregada con todos sus accesorios y en el estado en que se halle al morir el testador.</w:t>
      </w:r>
    </w:p>
    <w:p>
      <w:pPr>
        <w:pStyle w:val="Estilo"/>
      </w:pPr>
      <w:r>
        <w:t/>
      </w:r>
    </w:p>
    <w:p>
      <w:pPr>
        <w:pStyle w:val="Estilo"/>
      </w:pPr>
      <w:r>
        <w:t>ARTICULO 1283.- Los gastos necesarios para la entrega de la cosa legada, serán a cargo del legatario, salvo disposición del testador en contrario.</w:t>
      </w:r>
    </w:p>
    <w:p>
      <w:pPr>
        <w:pStyle w:val="Estilo"/>
      </w:pPr>
      <w:r>
        <w:t/>
      </w:r>
    </w:p>
    <w:p>
      <w:pPr>
        <w:pStyle w:val="Estilo"/>
      </w:pPr>
      <w:r>
        <w:t>ARTICULO 1284.- El legatario no puede aceptar una parte del legado y repudiar otra.</w:t>
      </w:r>
    </w:p>
    <w:p>
      <w:pPr>
        <w:pStyle w:val="Estilo"/>
      </w:pPr>
      <w:r>
        <w:t/>
      </w:r>
    </w:p>
    <w:p>
      <w:pPr>
        <w:pStyle w:val="Estilo"/>
      </w:pPr>
      <w:r>
        <w:t>ARTICULO 1285.- Si el legatario muere antes de aceptar un legado y deja varios herederos, puede uno de éstos aceptar y otro repudiar la parte que le corresponda en el legado.</w:t>
      </w:r>
    </w:p>
    <w:p>
      <w:pPr>
        <w:pStyle w:val="Estilo"/>
      </w:pPr>
      <w:r>
        <w:t/>
      </w:r>
    </w:p>
    <w:p>
      <w:pPr>
        <w:pStyle w:val="Estilo"/>
      </w:pPr>
      <w:r>
        <w:t>ARTICULO 1286.-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1287.- El heredero que sea al mismo tiempo legatario, puede renunciar la herencia y aceptar el legado, o renunciar éste y aceptar aquella.</w:t>
      </w:r>
    </w:p>
    <w:p>
      <w:pPr>
        <w:pStyle w:val="Estilo"/>
      </w:pPr>
      <w:r>
        <w:t/>
      </w:r>
    </w:p>
    <w:p>
      <w:pPr>
        <w:pStyle w:val="Estilo"/>
      </w:pPr>
      <w:r>
        <w:t>ARTICULO 1288.- El acreedor cuyo crédito no conste más que por testamento, se tendrá para los efectos legales como legatario preferente.</w:t>
      </w:r>
    </w:p>
    <w:p>
      <w:pPr>
        <w:pStyle w:val="Estilo"/>
      </w:pPr>
      <w:r>
        <w:t/>
      </w:r>
    </w:p>
    <w:p>
      <w:pPr>
        <w:pStyle w:val="Estilo"/>
      </w:pPr>
      <w:r>
        <w:t>ARTICULO 1289.- Cuando se legue una cosa con todo lo que comprenda, no se entenderán legados los documentos justificantes de propiedad, ni los créditos activos, a no ser que se hayan mencionado especificadamente.</w:t>
      </w:r>
    </w:p>
    <w:p>
      <w:pPr>
        <w:pStyle w:val="Estilo"/>
      </w:pPr>
      <w:r>
        <w:t/>
      </w:r>
    </w:p>
    <w:p>
      <w:pPr>
        <w:pStyle w:val="Estilo"/>
      </w:pPr>
      <w:r>
        <w:t>ARTICULO 1290.- El legado del menaje de una casa sólo comprende los bienes muebles a que se refiere el artículo 753.</w:t>
      </w:r>
    </w:p>
    <w:p>
      <w:pPr>
        <w:pStyle w:val="Estilo"/>
      </w:pPr>
      <w:r>
        <w:t/>
      </w:r>
    </w:p>
    <w:p>
      <w:pPr>
        <w:pStyle w:val="Estilo"/>
      </w:pPr>
      <w:r>
        <w:t>ARTICULO 1291.- Si el que lega una propiedad le agrega después nuevas adquisiciones, no se comprenderán estas en el legado, aunque sean contiguas, si no hay nueva declaración del testador.</w:t>
      </w:r>
    </w:p>
    <w:p>
      <w:pPr>
        <w:pStyle w:val="Estilo"/>
      </w:pPr>
      <w:r>
        <w:t/>
      </w:r>
    </w:p>
    <w:p>
      <w:pPr>
        <w:pStyle w:val="Estilo"/>
      </w:pPr>
      <w:r>
        <w:t>ARTICULO 1292.- La declaración a que se refiere el artículo precedente no se requiere, respecto de las mejoras necesarias, útiles o voluntarias hechas en el mismo predio.</w:t>
      </w:r>
    </w:p>
    <w:p>
      <w:pPr>
        <w:pStyle w:val="Estilo"/>
      </w:pPr>
      <w:r>
        <w:t/>
      </w:r>
    </w:p>
    <w:p>
      <w:pPr>
        <w:pStyle w:val="Estilo"/>
      </w:pPr>
      <w:r>
        <w:t>ARTICULO 1293.- El legatario puede exigir que el heredero otorgue fianza en todos los casos en que pueda exigirlo el acreedor.</w:t>
      </w:r>
    </w:p>
    <w:p>
      <w:pPr>
        <w:pStyle w:val="Estilo"/>
      </w:pPr>
      <w:r>
        <w:t/>
      </w:r>
    </w:p>
    <w:p>
      <w:pPr>
        <w:pStyle w:val="Estilo"/>
      </w:pPr>
      <w:r>
        <w:t>ARTICULO 1294.- Si sólo hubiere legatarios, podrán éstos exigirse entre si la constitución de la hipoteca necesaria.</w:t>
      </w:r>
    </w:p>
    <w:p>
      <w:pPr>
        <w:pStyle w:val="Estilo"/>
      </w:pPr>
      <w:r>
        <w:t/>
      </w:r>
    </w:p>
    <w:p>
      <w:pPr>
        <w:pStyle w:val="Estilo"/>
      </w:pPr>
      <w:r>
        <w:t>ARTICULO 1295.- No puede el legatario ocupar por su propia autoridad la cosa legada, debiendo pedir su entrega y posesión al albacea o al ejecutor especial.</w:t>
      </w:r>
    </w:p>
    <w:p>
      <w:pPr>
        <w:pStyle w:val="Estilo"/>
      </w:pPr>
      <w:r>
        <w:t/>
      </w:r>
    </w:p>
    <w:p>
      <w:pPr>
        <w:pStyle w:val="Estilo"/>
      </w:pPr>
      <w:r>
        <w:t>ARTICULO 1296.- Si la cosa legada estuviese en poder del legatario, podrá este retenerla, sin perjuicio de devolver en caso de reducción lo que corresponda conforme a derecho.</w:t>
      </w:r>
    </w:p>
    <w:p>
      <w:pPr>
        <w:pStyle w:val="Estilo"/>
      </w:pPr>
      <w:r>
        <w:t/>
      </w:r>
    </w:p>
    <w:p>
      <w:pPr>
        <w:pStyle w:val="Estilo"/>
      </w:pPr>
      <w:r>
        <w:t>ARTICULO 1297.- El importe de las contribuciones correspondientes al legado, se deducirá del valor de éste a no ser que el testador disponga otra cosa.</w:t>
      </w:r>
    </w:p>
    <w:p>
      <w:pPr>
        <w:pStyle w:val="Estilo"/>
      </w:pPr>
      <w:r>
        <w:t/>
      </w:r>
    </w:p>
    <w:p>
      <w:pPr>
        <w:pStyle w:val="Estilo"/>
      </w:pPr>
      <w:r>
        <w:t>ARTICULO 1298.-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ARTICULO 1299.- El legado queda sin efecto si la cosa legada perece viviendo el testador, si se pierde por evicción, fuera del caso previsto en el artículo 1346 o si perece después de la muerte del testador, sin culpa del heredero.</w:t>
      </w:r>
    </w:p>
    <w:p>
      <w:pPr>
        <w:pStyle w:val="Estilo"/>
      </w:pPr>
      <w:r>
        <w:t/>
      </w:r>
    </w:p>
    <w:p>
      <w:pPr>
        <w:pStyle w:val="Estilo"/>
      </w:pPr>
      <w:r>
        <w:t>ARTICULO 1300.- Queda también sin efecto el legado, si el testador enajena la cosa legada; pero vale si la recobra por un título legal.</w:t>
      </w:r>
    </w:p>
    <w:p>
      <w:pPr>
        <w:pStyle w:val="Estilo"/>
      </w:pPr>
      <w:r>
        <w:t/>
      </w:r>
    </w:p>
    <w:p>
      <w:pPr>
        <w:pStyle w:val="Estilo"/>
      </w:pPr>
      <w:r>
        <w:t>ARTICULO 1301.-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ARTICULO 1302.-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ARTICULO 1303.- El legatario de un bien que perece incendiado después de la muerte del testador, tiene derecho de recibir la indemnización del seguro si la cosa estaba asegurada.</w:t>
      </w:r>
    </w:p>
    <w:p>
      <w:pPr>
        <w:pStyle w:val="Estilo"/>
      </w:pPr>
      <w:r>
        <w:t/>
      </w:r>
    </w:p>
    <w:p>
      <w:pPr>
        <w:pStyle w:val="Estilo"/>
      </w:pPr>
      <w:r>
        <w:t>ARTICULO 1304.-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ARTICULO 1305.- Si el heredero o legatario renunciare a la sucesión, la carga que se les haya impuesto se pagará solamente con la cantidad a que tiene derecho el que renunció.</w:t>
      </w:r>
    </w:p>
    <w:p>
      <w:pPr>
        <w:pStyle w:val="Estilo"/>
      </w:pPr>
      <w:r>
        <w:t/>
      </w:r>
    </w:p>
    <w:p>
      <w:pPr>
        <w:pStyle w:val="Estilo"/>
      </w:pPr>
      <w:r>
        <w:t>ARTICULO 1306.- Si la carga consiste en la ejecución de un hecho, el heredero o legatario que acepte la sucesión queda obligado a prestarlo.</w:t>
      </w:r>
    </w:p>
    <w:p>
      <w:pPr>
        <w:pStyle w:val="Estilo"/>
      </w:pPr>
      <w:r>
        <w:t/>
      </w:r>
    </w:p>
    <w:p>
      <w:pPr>
        <w:pStyle w:val="Estilo"/>
      </w:pPr>
      <w:r>
        <w:t>ARTICULO 1307.- Si el legatario a quien se impuso algún gravamen no recibe todo el legado, se reducirá la carga proporcionalmente y si sufre evicción, podrá repetir lo que haya pagado.</w:t>
      </w:r>
    </w:p>
    <w:p>
      <w:pPr>
        <w:pStyle w:val="Estilo"/>
      </w:pPr>
      <w:r>
        <w:t/>
      </w:r>
    </w:p>
    <w:p>
      <w:pPr>
        <w:pStyle w:val="Estilo"/>
      </w:pPr>
      <w:r>
        <w:t>ARTICULO 1308.- En los legados alternativos la elección corresponde al heredero, si el testador no la concede expresamente al legatario.</w:t>
      </w:r>
    </w:p>
    <w:p>
      <w:pPr>
        <w:pStyle w:val="Estilo"/>
      </w:pPr>
      <w:r>
        <w:t/>
      </w:r>
    </w:p>
    <w:p>
      <w:pPr>
        <w:pStyle w:val="Estilo"/>
      </w:pPr>
      <w:r>
        <w:t>ARTICULO 1309.- Si el heredero tiene la elección, puede entregar la cosa de menor valor; si la elección corresponde al legatario, puede exigir la cosa de mayor valor.</w:t>
      </w:r>
    </w:p>
    <w:p>
      <w:pPr>
        <w:pStyle w:val="Estilo"/>
      </w:pPr>
      <w:r>
        <w:t/>
      </w:r>
    </w:p>
    <w:p>
      <w:pPr>
        <w:pStyle w:val="Estilo"/>
      </w:pPr>
      <w:r>
        <w:t>ARTICULO 1310.- En los legados alternativos se observará, además, lo dispuesto para las obligaciones alternativas.</w:t>
      </w:r>
    </w:p>
    <w:p>
      <w:pPr>
        <w:pStyle w:val="Estilo"/>
      </w:pPr>
      <w:r>
        <w:t/>
      </w:r>
    </w:p>
    <w:p>
      <w:pPr>
        <w:pStyle w:val="Estilo"/>
      </w:pPr>
      <w:r>
        <w:t>ARTICULO 1311.- En todos los casos en que el que tenga derecho de hacer la elección no pudiere hacerla, la harán su representante legítimo o sus herederos.</w:t>
      </w:r>
    </w:p>
    <w:p>
      <w:pPr>
        <w:pStyle w:val="Estilo"/>
      </w:pPr>
      <w:r>
        <w:t/>
      </w:r>
    </w:p>
    <w:p>
      <w:pPr>
        <w:pStyle w:val="Estilo"/>
      </w:pPr>
      <w:r>
        <w:t>ARTICULO 1312.- El Juez, a petición de parte legítima, hará la elección, si en el término que le señale no la hiciere la persona que tenga derecho de hacerla.</w:t>
      </w:r>
    </w:p>
    <w:p>
      <w:pPr>
        <w:pStyle w:val="Estilo"/>
      </w:pPr>
      <w:r>
        <w:t/>
      </w:r>
    </w:p>
    <w:p>
      <w:pPr>
        <w:pStyle w:val="Estilo"/>
      </w:pPr>
      <w:r>
        <w:t>ARTICULO 1313.- La elección hecha legalmente es irrevocable.</w:t>
      </w:r>
    </w:p>
    <w:p>
      <w:pPr>
        <w:pStyle w:val="Estilo"/>
      </w:pPr>
      <w:r>
        <w:t/>
      </w:r>
    </w:p>
    <w:p>
      <w:pPr>
        <w:pStyle w:val="Estilo"/>
      </w:pPr>
      <w:r>
        <w:t>ARTICULO 1314.- Es nulo el legado que el testador hace de cosa propia individualmente determinada, que al tiempo de su muerte no se halle en su herencia.</w:t>
      </w:r>
    </w:p>
    <w:p>
      <w:pPr>
        <w:pStyle w:val="Estilo"/>
      </w:pPr>
      <w:r>
        <w:t/>
      </w:r>
    </w:p>
    <w:p>
      <w:pPr>
        <w:pStyle w:val="Estilo"/>
      </w:pPr>
      <w:r>
        <w:t>ARTICULO 1315.- Si la cosa mencionada en el artículo que precede, existe en la herencia, pero no en la cantidad y número designados, tendrá el legatario lo que hubiere.</w:t>
      </w:r>
    </w:p>
    <w:p>
      <w:pPr>
        <w:pStyle w:val="Estilo"/>
      </w:pPr>
      <w:r>
        <w:t/>
      </w:r>
    </w:p>
    <w:p>
      <w:pPr>
        <w:pStyle w:val="Estilo"/>
      </w:pPr>
      <w:r>
        <w:t>ARTICULO 1316.- Cuando el legado es de cosa específica y determinada, propia del testador, el legatario adquiere su propiedad desde que aquel muere y hace suyos los frutos pendientes y futuros, a no ser que el testador haya dispuesto otra cosa.</w:t>
      </w:r>
    </w:p>
    <w:p>
      <w:pPr>
        <w:pStyle w:val="Estilo"/>
      </w:pPr>
      <w:r>
        <w:t/>
      </w:r>
    </w:p>
    <w:p>
      <w:pPr>
        <w:pStyle w:val="Estilo"/>
      </w:pPr>
      <w:r>
        <w:t>ARTICULO 1317.- La cosa legada en el caso del artículo anterior, correrá desde el mismo instante a riesgo del legatario; y en cuánto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ARTICULO 1318.-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ARTICULO 1319.- El legado de cosa ajena, si el testador sabía que lo era, es válido y el heredero está obligado a adquirirla para entregarla al legatario o a dar a éste su precio.</w:t>
      </w:r>
    </w:p>
    <w:p>
      <w:pPr>
        <w:pStyle w:val="Estilo"/>
      </w:pPr>
      <w:r>
        <w:t/>
      </w:r>
    </w:p>
    <w:p>
      <w:pPr>
        <w:pStyle w:val="Estilo"/>
      </w:pPr>
      <w:r>
        <w:t>ARTICULO 1320.- La prueba de que el testador sabía que la cosa era ajena, corresponde al legatario.</w:t>
      </w:r>
    </w:p>
    <w:p>
      <w:pPr>
        <w:pStyle w:val="Estilo"/>
      </w:pPr>
      <w:r>
        <w:t/>
      </w:r>
    </w:p>
    <w:p>
      <w:pPr>
        <w:pStyle w:val="Estilo"/>
      </w:pPr>
      <w:r>
        <w:t>ARTICULO 1321.- Si el testador ignoraba que la cosa legada era ajena, es nulo el legado.</w:t>
      </w:r>
    </w:p>
    <w:p>
      <w:pPr>
        <w:pStyle w:val="Estilo"/>
      </w:pPr>
      <w:r>
        <w:t/>
      </w:r>
    </w:p>
    <w:p>
      <w:pPr>
        <w:pStyle w:val="Estilo"/>
      </w:pPr>
      <w:r>
        <w:t>ARTICULO 1322.- Es válido el legado si el testador, después de otorgado el testamento, adquiere la cosa que al otorgarlo no era suya.</w:t>
      </w:r>
    </w:p>
    <w:p>
      <w:pPr>
        <w:pStyle w:val="Estilo"/>
      </w:pPr>
      <w:r>
        <w:t/>
      </w:r>
    </w:p>
    <w:p>
      <w:pPr>
        <w:pStyle w:val="Estilo"/>
      </w:pPr>
      <w:r>
        <w:t>ARTICULO 1323.- Es nulo el legado de cosa que al otorgarse el testamento pertenezca al mismo legatario.</w:t>
      </w:r>
    </w:p>
    <w:p>
      <w:pPr>
        <w:pStyle w:val="Estilo"/>
      </w:pPr>
      <w:r>
        <w:t/>
      </w:r>
    </w:p>
    <w:p>
      <w:pPr>
        <w:pStyle w:val="Estilo"/>
      </w:pPr>
      <w:r>
        <w:t>ARTICULO 1324.- Si en la cosa legada tiene alguna parte el testador o un tercero sabiéndolo aquel, en lo que a ellos corresponda, vale el legado.</w:t>
      </w:r>
    </w:p>
    <w:p>
      <w:pPr>
        <w:pStyle w:val="Estilo"/>
      </w:pPr>
      <w:r>
        <w:t/>
      </w:r>
    </w:p>
    <w:p>
      <w:pPr>
        <w:pStyle w:val="Estilo"/>
      </w:pPr>
      <w:r>
        <w:t>ARTICULO 1325.- Si el legatario adquiere la cosa legada después de otorgado el testamento, se entiende legado su precio.</w:t>
      </w:r>
    </w:p>
    <w:p>
      <w:pPr>
        <w:pStyle w:val="Estilo"/>
      </w:pPr>
      <w:r>
        <w:t/>
      </w:r>
    </w:p>
    <w:p>
      <w:pPr>
        <w:pStyle w:val="Estilo"/>
      </w:pPr>
      <w:r>
        <w:t>ARTICULO 1326.- Es válido el legado hecho a un tercero de cosa propia del heredero o de un legatario, quienes, si aceptan la sucesión, deberán entregar la cosa legada o su precio.</w:t>
      </w:r>
    </w:p>
    <w:p>
      <w:pPr>
        <w:pStyle w:val="Estilo"/>
      </w:pPr>
      <w:r>
        <w:t/>
      </w:r>
    </w:p>
    <w:p>
      <w:pPr>
        <w:pStyle w:val="Estilo"/>
      </w:pPr>
      <w:r>
        <w:t>ARTICULO 1327.- Si el testador ignoraba que la cosa fuese propia del heredero o del legatario, será nulo el legado.</w:t>
      </w:r>
    </w:p>
    <w:p>
      <w:pPr>
        <w:pStyle w:val="Estilo"/>
      </w:pPr>
      <w:r>
        <w:t/>
      </w:r>
    </w:p>
    <w:p>
      <w:pPr>
        <w:pStyle w:val="Estilo"/>
      </w:pPr>
      <w:r>
        <w:t>ARTICULO 1328.-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ARTICULO 1329.- Lo dispuesto en el artículo que precede se observará también en el legado de una fianza, ya sea hecho al fiador, ya al deudor principal.</w:t>
      </w:r>
    </w:p>
    <w:p>
      <w:pPr>
        <w:pStyle w:val="Estilo"/>
      </w:pPr>
      <w:r>
        <w:t/>
      </w:r>
    </w:p>
    <w:p>
      <w:pPr>
        <w:pStyle w:val="Estilo"/>
      </w:pPr>
      <w:r>
        <w:t>ARTICULO 1330.-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este subrogado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ARTICULO 1331.- El legado de una deuda hecho al mismo deudor extingue la obligación, y el que debe cumplir el legado está obligado, no solamente a dar al deudor la constancia de pago, sino también a desempeñar las prendas, a cancelar las hipotecas y las fianzas y a libertar al legatario de toda responsabilidad.</w:t>
      </w:r>
    </w:p>
    <w:p>
      <w:pPr>
        <w:pStyle w:val="Estilo"/>
      </w:pPr>
      <w:r>
        <w:t/>
      </w:r>
    </w:p>
    <w:p>
      <w:pPr>
        <w:pStyle w:val="Estilo"/>
      </w:pPr>
      <w:r>
        <w:t>ARTICULO 1332.- Legado el título, sea público o privado, de una deuda, se entiende legada ésta, observándose lo dispuesto en los artículos 1328 y 1329.</w:t>
      </w:r>
    </w:p>
    <w:p>
      <w:pPr>
        <w:pStyle w:val="Estilo"/>
      </w:pPr>
      <w:r>
        <w:t/>
      </w:r>
    </w:p>
    <w:p>
      <w:pPr>
        <w:pStyle w:val="Estilo"/>
      </w:pPr>
      <w:r>
        <w:t>ARTICULO 1333.- El legado hecho al acreedor no compensa el crédito, a no ser que el testador lo declare expresamente.</w:t>
      </w:r>
    </w:p>
    <w:p>
      <w:pPr>
        <w:pStyle w:val="Estilo"/>
      </w:pPr>
      <w:r>
        <w:t/>
      </w:r>
    </w:p>
    <w:p>
      <w:pPr>
        <w:pStyle w:val="Estilo"/>
      </w:pPr>
      <w:r>
        <w:t>ARTICULO 1334.- En caso de compensación, si los valores fueren diferentes, el acreedor tendrá derecho de cobrar el exceso del crédito o el del legado.</w:t>
      </w:r>
    </w:p>
    <w:p>
      <w:pPr>
        <w:pStyle w:val="Estilo"/>
      </w:pPr>
      <w:r>
        <w:t/>
      </w:r>
    </w:p>
    <w:p>
      <w:pPr>
        <w:pStyle w:val="Estilo"/>
      </w:pPr>
      <w:r>
        <w:t>ARTICULO 1335.-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1336.- El legado hecho a un tercero, de un crédito a favor del testador, sólo produce efecto en la parte del crédito que está insoluto al tiempo de abrirse la sucesión.</w:t>
      </w:r>
    </w:p>
    <w:p>
      <w:pPr>
        <w:pStyle w:val="Estilo"/>
      </w:pPr>
      <w:r>
        <w:t/>
      </w:r>
    </w:p>
    <w:p>
      <w:pPr>
        <w:pStyle w:val="Estilo"/>
      </w:pPr>
      <w:r>
        <w:t>ARTICULO 1337.-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ARTICULO 1338.-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ARTICULO 1339.- Los legados de que hablan los artículos 1331 y 1336, comprenden los intereses que por el crédito o deuda se deban a la muerte del testador.</w:t>
      </w:r>
    </w:p>
    <w:p>
      <w:pPr>
        <w:pStyle w:val="Estilo"/>
      </w:pPr>
      <w:r>
        <w:t/>
      </w:r>
    </w:p>
    <w:p>
      <w:pPr>
        <w:pStyle w:val="Estilo"/>
      </w:pPr>
      <w:r>
        <w:t>ARTICULO 1340.- Dichos legados subsistirán aunque el testador haya demandado judicialmente al deudor, si el pago no se ha realizado.</w:t>
      </w:r>
    </w:p>
    <w:p>
      <w:pPr>
        <w:pStyle w:val="Estilo"/>
      </w:pPr>
      <w:r>
        <w:t/>
      </w:r>
    </w:p>
    <w:p>
      <w:pPr>
        <w:pStyle w:val="Estilo"/>
      </w:pPr>
      <w:r>
        <w:t>ARTICULO 1341.- El legado genérico de liberación o perdón de las deudas, comprende sólo las existentes al tiempo de otorgar el testamento y no las posteriores.</w:t>
      </w:r>
    </w:p>
    <w:p>
      <w:pPr>
        <w:pStyle w:val="Estilo"/>
      </w:pPr>
      <w:r>
        <w:t/>
      </w:r>
    </w:p>
    <w:p>
      <w:pPr>
        <w:pStyle w:val="Estilo"/>
      </w:pPr>
      <w:r>
        <w:t>ARTICULO 1342.- El legado de cosa mueble indeterminada, pero comprendida en género determinado, será válido, aunque en la herencia no haya cosa alguna del género a que la cosa legada pertenezca.</w:t>
      </w:r>
    </w:p>
    <w:p>
      <w:pPr>
        <w:pStyle w:val="Estilo"/>
      </w:pPr>
      <w:r>
        <w:t/>
      </w:r>
    </w:p>
    <w:p>
      <w:pPr>
        <w:pStyle w:val="Estilo"/>
      </w:pPr>
      <w:r>
        <w:t>ARTICULO 1343.-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ARTICULO 1344.-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ARTICULO 1345.- Si la cosa indeterminada fuere inmueble, sólo valdrá el legado existiendo en la herencia varias del mismo género; para la elección se observarán las reglas establecidas en los artículos 1343 y 1344.</w:t>
      </w:r>
    </w:p>
    <w:p>
      <w:pPr>
        <w:pStyle w:val="Estilo"/>
      </w:pPr>
      <w:r>
        <w:t/>
      </w:r>
    </w:p>
    <w:p>
      <w:pPr>
        <w:pStyle w:val="Estilo"/>
      </w:pPr>
      <w:r>
        <w:t>ARTICULO 1346.- El obligado a la entrega del legado responderá en caso de evicción, si la cosa fuere indeterminada y se señalare solamente por género o especie.</w:t>
      </w:r>
    </w:p>
    <w:p>
      <w:pPr>
        <w:pStyle w:val="Estilo"/>
      </w:pPr>
      <w:r>
        <w:t/>
      </w:r>
    </w:p>
    <w:p>
      <w:pPr>
        <w:pStyle w:val="Estilo"/>
      </w:pPr>
      <w:r>
        <w:t>ARTICULO 1347.- En el legado, de especie, el heredero debe entregar la misma cosa legada; en caso de pérdida se observará lo dispuesto para las obligaciones de dar cosa determinada.</w:t>
      </w:r>
    </w:p>
    <w:p>
      <w:pPr>
        <w:pStyle w:val="Estilo"/>
      </w:pPr>
      <w:r>
        <w:t/>
      </w:r>
    </w:p>
    <w:p>
      <w:pPr>
        <w:pStyle w:val="Estilo"/>
      </w:pPr>
      <w:r>
        <w:t>ARTICULO 1348.- Los legados en dinero deben pagarse en esa especie; y si no la hay en la herencia, con el producto de los bienes que al efecto se vendan.</w:t>
      </w:r>
    </w:p>
    <w:p>
      <w:pPr>
        <w:pStyle w:val="Estilo"/>
      </w:pPr>
      <w:r>
        <w:t/>
      </w:r>
    </w:p>
    <w:p>
      <w:pPr>
        <w:pStyle w:val="Estilo"/>
      </w:pPr>
      <w:r>
        <w:t>ARTICULO 1349.- El legado de cosa o cantidad depositada en lugar designado, sólo subsistirá en la parte que en él se encuentre.</w:t>
      </w:r>
    </w:p>
    <w:p>
      <w:pPr>
        <w:pStyle w:val="Estilo"/>
      </w:pPr>
      <w:r>
        <w:t/>
      </w:r>
    </w:p>
    <w:p>
      <w:pPr>
        <w:pStyle w:val="Estilo"/>
      </w:pPr>
      <w:r>
        <w:t>ARTICULO 1350.- El legado de alimentos dura mientras viva el legatario, a no ser que el testador haya dispuesto que dure menos.</w:t>
      </w:r>
    </w:p>
    <w:p>
      <w:pPr>
        <w:pStyle w:val="Estilo"/>
      </w:pPr>
      <w:r>
        <w:t/>
      </w:r>
    </w:p>
    <w:p>
      <w:pPr>
        <w:pStyle w:val="Estilo"/>
      </w:pPr>
      <w:r>
        <w:t>ARTICULO 1351.- Si el testador no señala la cantidad de alimentos, se observará lo dispuesto en el Capítulo II, Título VI del Libro Primero.</w:t>
      </w:r>
    </w:p>
    <w:p>
      <w:pPr>
        <w:pStyle w:val="Estilo"/>
      </w:pPr>
      <w:r>
        <w:t/>
      </w:r>
    </w:p>
    <w:p>
      <w:pPr>
        <w:pStyle w:val="Estilo"/>
      </w:pPr>
      <w:r>
        <w:t>ARTICULO 1352.-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ARTICULO 1353.- El legado de educación dura hasta que el legatario sale de la menor edad.</w:t>
      </w:r>
    </w:p>
    <w:p>
      <w:pPr>
        <w:pStyle w:val="Estilo"/>
      </w:pPr>
      <w:r>
        <w:t/>
      </w:r>
    </w:p>
    <w:p>
      <w:pPr>
        <w:pStyle w:val="Estilo"/>
      </w:pPr>
      <w:r>
        <w:t>ARTICULO 1354.- Cesa también el legado de educación, si el legatario, durante la menor edad, obtiene profesión u oficio con qué poder subsistir, o si contrae matrimonio.</w:t>
      </w:r>
    </w:p>
    <w:p>
      <w:pPr>
        <w:pStyle w:val="Estilo"/>
      </w:pPr>
      <w:r>
        <w:t/>
      </w:r>
    </w:p>
    <w:p>
      <w:pPr>
        <w:pStyle w:val="Estilo"/>
      </w:pPr>
      <w:r>
        <w:t>ARTICULO 1355.-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ARTICULO 1356.- Los legados de usufructo, uso, habitación o servidumbre, subsistirán mientras viva el legatario, a no ser que el testador dispusiere que dure menos.</w:t>
      </w:r>
    </w:p>
    <w:p>
      <w:pPr>
        <w:pStyle w:val="Estilo"/>
      </w:pPr>
      <w:r>
        <w:t/>
      </w:r>
    </w:p>
    <w:p>
      <w:pPr>
        <w:pStyle w:val="Estilo"/>
      </w:pPr>
      <w:r>
        <w:t>ARTICULO 1357.- Sólo duran veinte años los legados de que trata el artículo anterior, si fueren dejados a alguna corporación que tuviere capacidad de adquirirlos.</w:t>
      </w:r>
    </w:p>
    <w:p>
      <w:pPr>
        <w:pStyle w:val="Estilo"/>
      </w:pPr>
      <w:r>
        <w:t/>
      </w:r>
    </w:p>
    <w:p>
      <w:pPr>
        <w:pStyle w:val="Estilo"/>
      </w:pPr>
      <w:r>
        <w:t>ARTICULO 1358.-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ARTICULO 1359.- Puede el testador substituir una o más personas al heredero o herederos instituídos, para el caso de que mueran antes que él, o de que no puedan o no quieran aceptar la herencia.</w:t>
      </w:r>
    </w:p>
    <w:p>
      <w:pPr>
        <w:pStyle w:val="Estilo"/>
      </w:pPr>
      <w:r>
        <w:t/>
      </w:r>
    </w:p>
    <w:p>
      <w:pPr>
        <w:pStyle w:val="Estilo"/>
      </w:pPr>
      <w:r>
        <w:t>ARTICULO 1360.- Quedan prohibidas las substituciones fideicomisarias y cualquiera otra diversa de la contenida en el artículo anterior, sea cual fuere la forma de que se la revista.</w:t>
      </w:r>
    </w:p>
    <w:p>
      <w:pPr>
        <w:pStyle w:val="Estilo"/>
      </w:pPr>
      <w:r>
        <w:t/>
      </w:r>
    </w:p>
    <w:p>
      <w:pPr>
        <w:pStyle w:val="Estilo"/>
      </w:pPr>
      <w:r>
        <w:t>ARTICULO 1361.- Los substitutos pueden ser nombrados conjunta o sucesivamente.</w:t>
      </w:r>
    </w:p>
    <w:p>
      <w:pPr>
        <w:pStyle w:val="Estilo"/>
      </w:pPr>
      <w:r>
        <w:t/>
      </w:r>
    </w:p>
    <w:p>
      <w:pPr>
        <w:pStyle w:val="Estilo"/>
      </w:pPr>
      <w:r>
        <w:t>ARTICULO 1362.- El substituto del substituto, faltando éste, lo es del heredero substituído.</w:t>
      </w:r>
    </w:p>
    <w:p>
      <w:pPr>
        <w:pStyle w:val="Estilo"/>
      </w:pPr>
      <w:r>
        <w:t/>
      </w:r>
    </w:p>
    <w:p>
      <w:pPr>
        <w:pStyle w:val="Estilo"/>
      </w:pPr>
      <w:r>
        <w:t>ARTICULO 1363.-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ARTICULO 1364.- Si los herederos instituídos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ARTICULO 1365.- La nulidad de la substitución fideicomisaria no importa la de la institución, ni la del legado, teniéndose únicamente por no escrita la cláusula fideicomisaria.</w:t>
      </w:r>
    </w:p>
    <w:p>
      <w:pPr>
        <w:pStyle w:val="Estilo"/>
      </w:pPr>
      <w:r>
        <w:t/>
      </w:r>
    </w:p>
    <w:p>
      <w:pPr>
        <w:pStyle w:val="Estilo"/>
      </w:pPr>
      <w:r>
        <w:t>ARTICULO 1366.-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ARTICULO 1367.- Puede el padre dejar una parte o la totalidad de sus bienes a su hijo, con la carga de transferirlos al hijo o hijos que tuviere hasta la muerte del testador, teniéndose en cuenta lo dispuesto en el artículo 1201 en cuyo caso el heredero se considerará como usufructuario.</w:t>
      </w:r>
    </w:p>
    <w:p>
      <w:pPr>
        <w:pStyle w:val="Estilo"/>
      </w:pPr>
      <w:r>
        <w:t/>
      </w:r>
    </w:p>
    <w:p>
      <w:pPr>
        <w:pStyle w:val="Estilo"/>
      </w:pPr>
      <w:r>
        <w:t>ARTICULO 1368.- La disposición que autoriza el artículo anterior, será nula cuando la transmisión de los bienes deba hacerse a descendientes de ulteriores grados.</w:t>
      </w:r>
    </w:p>
    <w:p>
      <w:pPr>
        <w:pStyle w:val="Estilo"/>
      </w:pPr>
      <w:r>
        <w:t/>
      </w:r>
    </w:p>
    <w:p>
      <w:pPr>
        <w:pStyle w:val="Estilo"/>
      </w:pPr>
      <w:r>
        <w:t>ARTICULO 1369.-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ARTICULO 1370.- La obligación que se impone al heredero de invertir ciertas cantidades en obras benéficas, como pensiones para estudiantes, para los pobres o para cualquier establecimiento de beneficiencia (sic),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ARTICULO 1371.- Es nula la institución de heredero o legatario hecha en memorias o comunicados secretos.</w:t>
      </w:r>
    </w:p>
    <w:p>
      <w:pPr>
        <w:pStyle w:val="Estilo"/>
      </w:pPr>
      <w:r>
        <w:t/>
      </w:r>
    </w:p>
    <w:p>
      <w:pPr>
        <w:pStyle w:val="Estilo"/>
      </w:pPr>
      <w:r>
        <w:t>ARTICULO 1372.- Es nulo el testamento que haga el testador bajo la influencia de amenazas contra su persona o sus bienes, o contra la persona o bienes de su cónyuge o de sus parientes.</w:t>
      </w:r>
    </w:p>
    <w:p>
      <w:pPr>
        <w:pStyle w:val="Estilo"/>
      </w:pPr>
      <w:r>
        <w:t/>
      </w:r>
    </w:p>
    <w:p>
      <w:pPr>
        <w:pStyle w:val="Estilo"/>
      </w:pPr>
      <w:r>
        <w:t>ARTICULO 1373.-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ARTICULO 1374.- Es nulo el testamento captado por dolo o fraude.</w:t>
      </w:r>
    </w:p>
    <w:p>
      <w:pPr>
        <w:pStyle w:val="Estilo"/>
      </w:pPr>
      <w:r>
        <w:t/>
      </w:r>
    </w:p>
    <w:p>
      <w:pPr>
        <w:pStyle w:val="Estilo"/>
      </w:pPr>
      <w:r>
        <w:t>ARTICULO 1375.-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1376.- Es nulo el testamento en que el testador no exprese cumplida y claramente su voluntad, sino sólo por señales o monosílabos en respuesta a las preguntas que se le hacen.</w:t>
      </w:r>
    </w:p>
    <w:p>
      <w:pPr>
        <w:pStyle w:val="Estilo"/>
      </w:pPr>
      <w:r>
        <w:t/>
      </w:r>
    </w:p>
    <w:p>
      <w:pPr>
        <w:pStyle w:val="Estilo"/>
      </w:pPr>
      <w:r>
        <w:t>ARTICULO 1377.- El testador no puede prohibir que se impugne el testamento en los casos en que éste deba ser nulo conforme a la Ley.</w:t>
      </w:r>
    </w:p>
    <w:p>
      <w:pPr>
        <w:pStyle w:val="Estilo"/>
      </w:pPr>
      <w:r>
        <w:t/>
      </w:r>
    </w:p>
    <w:p>
      <w:pPr>
        <w:pStyle w:val="Estilo"/>
      </w:pPr>
      <w:r>
        <w:t>ARTICULO 1378.- El testamento es nulo cuando se otorga en contravención a las formas prescritas por la Ley.</w:t>
      </w:r>
    </w:p>
    <w:p>
      <w:pPr>
        <w:pStyle w:val="Estilo"/>
      </w:pPr>
      <w:r>
        <w:t/>
      </w:r>
    </w:p>
    <w:p>
      <w:pPr>
        <w:pStyle w:val="Estilo"/>
      </w:pPr>
      <w:r>
        <w:t>ARTICULO 1379.- Son nulas la renuncia del derecho de testar y la cláusula en que alguno se obligue a no usar de ese derecho, sino bajo ciertas condiciones, sean éstas de la clase que fueren.</w:t>
      </w:r>
    </w:p>
    <w:p>
      <w:pPr>
        <w:pStyle w:val="Estilo"/>
      </w:pPr>
      <w:r>
        <w:t/>
      </w:r>
    </w:p>
    <w:p>
      <w:pPr>
        <w:pStyle w:val="Estilo"/>
      </w:pPr>
      <w:r>
        <w:t>ARTICULO 1380.- La renuncia de la facultad de revocar el testamento es nula.</w:t>
      </w:r>
    </w:p>
    <w:p>
      <w:pPr>
        <w:pStyle w:val="Estilo"/>
      </w:pPr>
      <w:r>
        <w:t/>
      </w:r>
    </w:p>
    <w:p>
      <w:pPr>
        <w:pStyle w:val="Estilo"/>
      </w:pPr>
      <w:r>
        <w:t>ARTICULO 1381.- El testamento anterior queda revocado de pleno derecho por el posterior perfecto, si el testador no expresa en éste su voluntad de que aquel subsista en todo o en parte.</w:t>
      </w:r>
    </w:p>
    <w:p>
      <w:pPr>
        <w:pStyle w:val="Estilo"/>
      </w:pPr>
      <w:r>
        <w:t/>
      </w:r>
    </w:p>
    <w:p>
      <w:pPr>
        <w:pStyle w:val="Estilo"/>
      </w:pPr>
      <w:r>
        <w:t>ARTICULO 1382.- La revocación producirá su efecto aunque el segundo testamento caduque por la incapacidad o renuncia del heredero o de los legatarios nuevamente nombrados.</w:t>
      </w:r>
    </w:p>
    <w:p>
      <w:pPr>
        <w:pStyle w:val="Estilo"/>
      </w:pPr>
      <w:r>
        <w:t/>
      </w:r>
    </w:p>
    <w:p>
      <w:pPr>
        <w:pStyle w:val="Estilo"/>
      </w:pPr>
      <w:r>
        <w:t>ARTICULO 1383.- El testamento anterior recobrará, no obstante, su fuerza, si el testador, revocando el posterior, declara ser su voluntad que el primero subsista.</w:t>
      </w:r>
    </w:p>
    <w:p>
      <w:pPr>
        <w:pStyle w:val="Estilo"/>
      </w:pPr>
      <w:r>
        <w:t/>
      </w:r>
    </w:p>
    <w:p>
      <w:pPr>
        <w:pStyle w:val="Estilo"/>
      </w:pPr>
      <w:r>
        <w:t>ARTICULO 1384.-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1385.-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1386.- (DEROGADO, P.O. 29 DE MAYO DE 2015)</w:t>
      </w:r>
    </w:p>
    <w:p>
      <w:pPr>
        <w:pStyle w:val="Estilo"/>
      </w:pPr>
      <w:r>
        <w:t/>
      </w:r>
    </w:p>
    <w:p>
      <w:pPr>
        <w:pStyle w:val="Estilo"/>
      </w:pPr>
      <w:r>
        <w:t>(REFORMADO, P.O. 29 DE MAYO DE 2015)</w:t>
      </w:r>
    </w:p>
    <w:p>
      <w:pPr>
        <w:pStyle w:val="Estilo"/>
      </w:pPr>
      <w:r>
        <w:t>ARTICULO 1387.- El testamento puede ser:</w:t>
      </w:r>
    </w:p>
    <w:p>
      <w:pPr>
        <w:pStyle w:val="Estilo"/>
      </w:pPr>
      <w:r>
        <w:t/>
      </w:r>
    </w:p>
    <w:p>
      <w:pPr>
        <w:pStyle w:val="Estilo"/>
      </w:pPr>
      <w:r>
        <w:t>I.- Público abierto, y</w:t>
      </w:r>
    </w:p>
    <w:p>
      <w:pPr>
        <w:pStyle w:val="Estilo"/>
      </w:pPr>
      <w:r>
        <w:t/>
      </w:r>
    </w:p>
    <w:p>
      <w:pPr>
        <w:pStyle w:val="Estilo"/>
      </w:pPr>
      <w:r>
        <w:t>II.- Hecho en país extranjero.</w:t>
      </w:r>
    </w:p>
    <w:p>
      <w:pPr>
        <w:pStyle w:val="Estilo"/>
      </w:pPr>
      <w:r>
        <w:t/>
      </w:r>
    </w:p>
    <w:p>
      <w:pPr>
        <w:pStyle w:val="Estilo"/>
      </w:pPr>
      <w:r>
        <w:t>ARTICULO 1388.- (DEROGADO, P.O. 29 DE MAYO DE 2015)</w:t>
      </w:r>
    </w:p>
    <w:p>
      <w:pPr>
        <w:pStyle w:val="Estilo"/>
      </w:pPr>
      <w:r>
        <w:t/>
      </w:r>
    </w:p>
    <w:p>
      <w:pPr>
        <w:pStyle w:val="Estilo"/>
      </w:pPr>
      <w:r>
        <w:t>ARTICULO 1389.- No pueden ser testigos del testamento:</w:t>
      </w:r>
    </w:p>
    <w:p>
      <w:pPr>
        <w:pStyle w:val="Estilo"/>
      </w:pPr>
      <w:r>
        <w:t/>
      </w:r>
    </w:p>
    <w:p>
      <w:pPr>
        <w:pStyle w:val="Estilo"/>
      </w:pPr>
      <w:r>
        <w:t>I.- Los amanuenses del notario que lo autorice;</w:t>
      </w:r>
    </w:p>
    <w:p>
      <w:pPr>
        <w:pStyle w:val="Estilo"/>
      </w:pPr>
      <w:r>
        <w:t/>
      </w:r>
    </w:p>
    <w:p>
      <w:pPr>
        <w:pStyle w:val="Estilo"/>
      </w:pPr>
      <w:r>
        <w:t>(REFORMADA, P.O. 18 DE NOVIEMBRE DE 2005)</w:t>
      </w:r>
    </w:p>
    <w:p>
      <w:pPr>
        <w:pStyle w:val="Estilo"/>
      </w:pPr>
      <w:r>
        <w:t>II.- Las personas menores de dieciséis años de edad;</w:t>
      </w:r>
    </w:p>
    <w:p>
      <w:pPr>
        <w:pStyle w:val="Estilo"/>
      </w:pPr>
      <w:r>
        <w:t/>
      </w:r>
    </w:p>
    <w:p>
      <w:pPr>
        <w:pStyle w:val="Estilo"/>
      </w:pPr>
      <w:r>
        <w:t>(REFORMADA, P.O. 18 DE NOVIEMBRE DE 2005)</w:t>
      </w:r>
    </w:p>
    <w:p>
      <w:pPr>
        <w:pStyle w:val="Estilo"/>
      </w:pPr>
      <w:r>
        <w:t>III.- Las personas que no tengan la capacidad para comprender el significado del hecho;</w:t>
      </w:r>
    </w:p>
    <w:p>
      <w:pPr>
        <w:pStyle w:val="Estilo"/>
      </w:pPr>
      <w:r>
        <w:t/>
      </w:r>
    </w:p>
    <w:p>
      <w:pPr>
        <w:pStyle w:val="Estilo"/>
      </w:pPr>
      <w:r>
        <w:t>(REFORMADA, P.O. 18 DE NOVIEMBRE DE 2005)</w:t>
      </w:r>
    </w:p>
    <w:p>
      <w:pPr>
        <w:pStyle w:val="Estilo"/>
      </w:pPr>
      <w:r>
        <w:t>IV.- Los ciegos;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ARTICULO 1390.- Cuando el testador ignore el idioma del país, concurrirán al acto y firmarán el testamento, además de los testigos y el notario, dos intérpretes nombrados por el mismo testador.</w:t>
      </w:r>
    </w:p>
    <w:p>
      <w:pPr>
        <w:pStyle w:val="Estilo"/>
      </w:pPr>
      <w:r>
        <w:t/>
      </w:r>
    </w:p>
    <w:p>
      <w:pPr>
        <w:pStyle w:val="Estilo"/>
      </w:pPr>
      <w:r>
        <w:t>ARTICULO 1391.-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ARTICULO 1392.- Si la identidad del testador no pudiere ser verificada, se declarará esta circunstancia por el notario o por los testigos, en su caso, agregando uno u otros, todas las señales que caractericen la persona de aquel.</w:t>
      </w:r>
    </w:p>
    <w:p>
      <w:pPr>
        <w:pStyle w:val="Estilo"/>
      </w:pPr>
      <w:r>
        <w:t/>
      </w:r>
    </w:p>
    <w:p>
      <w:pPr>
        <w:pStyle w:val="Estilo"/>
      </w:pPr>
      <w:r>
        <w:t>ARTICULO 1393.- En el caso del artículo que precede, no tendrá validez el testamento mientras no se justifique la identidad del testador.</w:t>
      </w:r>
    </w:p>
    <w:p>
      <w:pPr>
        <w:pStyle w:val="Estilo"/>
      </w:pPr>
      <w:r>
        <w:t/>
      </w:r>
    </w:p>
    <w:p>
      <w:pPr>
        <w:pStyle w:val="Estilo"/>
      </w:pPr>
      <w:r>
        <w:t>ARTICULO 1394.-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ARTICULO 1395.-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ARTICULO 1396.- Lo dispuesto en el artículo que precede se observará también por cualquiera que tenga en su poder un testamento.</w:t>
      </w:r>
    </w:p>
    <w:p>
      <w:pPr>
        <w:pStyle w:val="Estilo"/>
      </w:pPr>
      <w:r>
        <w:t/>
      </w:r>
    </w:p>
    <w:p>
      <w:pPr>
        <w:pStyle w:val="Estilo"/>
      </w:pPr>
      <w:r>
        <w:t>ARTICULO 1397.-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28 DE JUNIO DE 2002)</w:t>
      </w:r>
    </w:p>
    <w:p>
      <w:pPr>
        <w:pStyle w:val="Estilo"/>
      </w:pPr>
      <w:r>
        <w:t>ARTICULO 1398.- Testamento público abierto, es el que se otorga ante notario y, a opción del testador, ante dos testigos.</w:t>
      </w:r>
    </w:p>
    <w:p>
      <w:pPr>
        <w:pStyle w:val="Estilo"/>
      </w:pPr>
      <w:r>
        <w:t/>
      </w:r>
    </w:p>
    <w:p>
      <w:pPr>
        <w:pStyle w:val="Estilo"/>
      </w:pPr>
      <w:r>
        <w:t>(REFORMADO, P.O. 28 DE JUNIO DE 2002)</w:t>
      </w:r>
    </w:p>
    <w:p>
      <w:pPr>
        <w:pStyle w:val="Estilo"/>
      </w:pPr>
      <w:r>
        <w:t>ARTICULO 1399.- El testador expresará de un modo claro y terminante su voluntad al notario y, en su caso, a los testigos. El notario redactará por escrito las cláusulas del testamento, sujetándose estrictamente a la voluntad del testador y las leerá en voz alta para que éste manifieste si está conforme. Si lo estuviere, firmará el testamento el testador, el notario y, en su caso, los testigos, asentándose el lugar, año, mes, día y hora en que hubiere sido otorgado.</w:t>
      </w:r>
    </w:p>
    <w:p>
      <w:pPr>
        <w:pStyle w:val="Estilo"/>
      </w:pPr>
      <w:r>
        <w:t/>
      </w:r>
    </w:p>
    <w:p>
      <w:pPr>
        <w:pStyle w:val="Estilo"/>
      </w:pPr>
      <w:r>
        <w:t>ARTICULO 1400.- Si alguno de los testigos no supiere escribir firmará otro de ellos por él, pero cuando menos, deberá constar la firma entera de dos testigos.</w:t>
      </w:r>
    </w:p>
    <w:p>
      <w:pPr>
        <w:pStyle w:val="Estilo"/>
      </w:pPr>
      <w:r>
        <w:t/>
      </w:r>
    </w:p>
    <w:p>
      <w:pPr>
        <w:pStyle w:val="Estilo"/>
      </w:pPr>
      <w:r>
        <w:t>(REFORMADO, P.O. 28 DE JUNIO DE 2002)</w:t>
      </w:r>
    </w:p>
    <w:p>
      <w:pPr>
        <w:pStyle w:val="Estilo"/>
      </w:pPr>
      <w:r>
        <w:t>ARTICULO 1401.- Si el testador no pudiere o no supiere escribir, el testamento se otorgará ante dos testigos y uno de ellos firmará a ruego del testador.</w:t>
      </w:r>
    </w:p>
    <w:p>
      <w:pPr>
        <w:pStyle w:val="Estilo"/>
      </w:pPr>
      <w:r>
        <w:t/>
      </w:r>
    </w:p>
    <w:p>
      <w:pPr>
        <w:pStyle w:val="Estilo"/>
      </w:pPr>
      <w:r>
        <w:t>(REFORMADO [N. DE E. ADICIONADO], P.O. 29 DE MAYO DE 2015)</w:t>
      </w:r>
    </w:p>
    <w:p>
      <w:pPr>
        <w:pStyle w:val="Estilo"/>
      </w:pPr>
      <w:r>
        <w:t>ARTICULO 1402.- Los que fueren mudos o sordomudos, pero que puedan leer y escribir expresaran su voluntad al notario por escrito, en presencia de dos testigos. El notario redactará por escrito las cláusulas del testamento sujetándose estrictamente a la voluntad del testador, y una vez leído y aprobado el testamento por el testador firmarán la escritura el testador, los dos testigos y el notario como lo previene el artículo 1399.</w:t>
      </w:r>
    </w:p>
    <w:p>
      <w:pPr>
        <w:pStyle w:val="Estilo"/>
      </w:pPr>
      <w:r>
        <w:t/>
      </w:r>
    </w:p>
    <w:p>
      <w:pPr>
        <w:pStyle w:val="Estilo"/>
      </w:pPr>
      <w:r>
        <w:t>ARTICULO 1403.- El que fuere enteramente sordo, pero que sepa leer, deberá dar lectura a su testamento; si no supiere o no pudiere hacerlo, designará una persona que lo lea a su nombre.</w:t>
      </w:r>
    </w:p>
    <w:p>
      <w:pPr>
        <w:pStyle w:val="Estilo"/>
      </w:pPr>
      <w:r>
        <w:t/>
      </w:r>
    </w:p>
    <w:p>
      <w:pPr>
        <w:pStyle w:val="Estilo"/>
      </w:pPr>
      <w:r>
        <w:t>(REFORMADO, P.O. 28 DE JUNIO DE 2002)</w:t>
      </w:r>
    </w:p>
    <w:p>
      <w:pPr>
        <w:pStyle w:val="Estilo"/>
      </w:pPr>
      <w:r>
        <w:t>ARTICULO 1404.- Cuando sea ciego el testador, el testamento se otorgará ante dos testigos y se dará lectura al testamento dos veces; una por el notario, como está prescrito en el artículo 1399, y otra en igual forma por uno de los testigos u otra persona que el testador designe.</w:t>
      </w:r>
    </w:p>
    <w:p>
      <w:pPr>
        <w:pStyle w:val="Estilo"/>
      </w:pPr>
      <w:r>
        <w:t/>
      </w:r>
    </w:p>
    <w:p>
      <w:pPr>
        <w:pStyle w:val="Estilo"/>
      </w:pPr>
      <w:r>
        <w:t>ARTICULO 1405.- Cuando el testador ignore el idioma del país, si puede, escribirá de su puño y letra su testamento, que será traducido al español por los dos intérpretes a que se refiere el artículo 1390.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aquel,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interpretes. Traducido por los dos interpretes, se procederá como dispone el párrafo primero de este artículo.</w:t>
      </w:r>
    </w:p>
    <w:p>
      <w:pPr>
        <w:pStyle w:val="Estilo"/>
      </w:pPr>
      <w:r>
        <w:t/>
      </w:r>
    </w:p>
    <w:p>
      <w:pPr>
        <w:pStyle w:val="Estilo"/>
      </w:pPr>
      <w:r>
        <w:t>(REFORMADO, P.O. 4 DE ABRIL DE 2008)</w:t>
      </w:r>
    </w:p>
    <w:p>
      <w:pPr>
        <w:pStyle w:val="Estilo"/>
      </w:pPr>
      <w:r>
        <w:t>ARTICULO 1406.- Las formalidades expresadas en este Capítulo se practicarán en un solo acto que comenzará con la lectura del testamento y el notario dará fe de haberse llenado aquellas.</w:t>
      </w:r>
    </w:p>
    <w:p>
      <w:pPr>
        <w:pStyle w:val="Estilo"/>
      </w:pPr>
      <w:r>
        <w:t/>
      </w:r>
    </w:p>
    <w:p>
      <w:pPr>
        <w:pStyle w:val="Estilo"/>
      </w:pPr>
      <w:r>
        <w:t>ARTICULO 1407.-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(DEROGADO CON LOS ARTÍCULOS QUE LO INTEGRAN, P.O. 29 DE MAYO DE 2015)</w:t>
      </w:r>
    </w:p>
    <w:p>
      <w:pPr>
        <w:pStyle w:val="Estilo"/>
      </w:pPr>
      <w:r>
        <w:t>CAPITULO III</w:t>
      </w:r>
    </w:p>
    <w:p>
      <w:pPr>
        <w:pStyle w:val="Estilo"/>
      </w:pPr>
      <w:r>
        <w:t/>
      </w:r>
    </w:p>
    <w:p>
      <w:pPr>
        <w:pStyle w:val="Estilo"/>
      </w:pPr>
      <w:r>
        <w:t>ARTICULO 1408.- (DEROGADO, P.O. 29 DE MAYO DE 2015)</w:t>
      </w:r>
    </w:p>
    <w:p>
      <w:pPr>
        <w:pStyle w:val="Estilo"/>
      </w:pPr>
      <w:r>
        <w:t/>
      </w:r>
    </w:p>
    <w:p>
      <w:pPr>
        <w:pStyle w:val="Estilo"/>
      </w:pPr>
      <w:r>
        <w:t>ARTICULO 1409.- (DEROGADO, P.O. 29 DE MAYO DE 2015)</w:t>
      </w:r>
    </w:p>
    <w:p>
      <w:pPr>
        <w:pStyle w:val="Estilo"/>
      </w:pPr>
      <w:r>
        <w:t/>
      </w:r>
    </w:p>
    <w:p>
      <w:pPr>
        <w:pStyle w:val="Estilo"/>
      </w:pPr>
      <w:r>
        <w:t>ARTICULO 1410.- (DEROGADO, P.O. 29 DE MAYO DE 2015)</w:t>
      </w:r>
    </w:p>
    <w:p>
      <w:pPr>
        <w:pStyle w:val="Estilo"/>
      </w:pPr>
      <w:r>
        <w:t/>
      </w:r>
    </w:p>
    <w:p>
      <w:pPr>
        <w:pStyle w:val="Estilo"/>
      </w:pPr>
      <w:r>
        <w:t>ARTICULO 1411.- (DEROGADO, P.O. 29 DE MAYO DE 2015)</w:t>
      </w:r>
    </w:p>
    <w:p>
      <w:pPr>
        <w:pStyle w:val="Estilo"/>
      </w:pPr>
      <w:r>
        <w:t/>
      </w:r>
    </w:p>
    <w:p>
      <w:pPr>
        <w:pStyle w:val="Estilo"/>
      </w:pPr>
      <w:r>
        <w:t>ARTICULO 1412.- (DEROGADO, P.O. 29 DE MAYO DE 2015)</w:t>
      </w:r>
    </w:p>
    <w:p>
      <w:pPr>
        <w:pStyle w:val="Estilo"/>
      </w:pPr>
      <w:r>
        <w:t/>
      </w:r>
    </w:p>
    <w:p>
      <w:pPr>
        <w:pStyle w:val="Estilo"/>
      </w:pPr>
      <w:r>
        <w:t>ARTICULO 1413.- (DEROGADO, P.O. 29 DE MAYO DE 2015)</w:t>
      </w:r>
    </w:p>
    <w:p>
      <w:pPr>
        <w:pStyle w:val="Estilo"/>
      </w:pPr>
      <w:r>
        <w:t/>
      </w:r>
    </w:p>
    <w:p>
      <w:pPr>
        <w:pStyle w:val="Estilo"/>
      </w:pPr>
      <w:r>
        <w:t>ARTICULO 1414.- (DEROGADO, P.O. 29 DE MAYO DE 2015)</w:t>
      </w:r>
    </w:p>
    <w:p>
      <w:pPr>
        <w:pStyle w:val="Estilo"/>
      </w:pPr>
      <w:r>
        <w:t/>
      </w:r>
    </w:p>
    <w:p>
      <w:pPr>
        <w:pStyle w:val="Estilo"/>
      </w:pPr>
      <w:r>
        <w:t>ARTICULO 1415.- (DEROGADO, P.O. 29 DE MAYO DE 2015)</w:t>
      </w:r>
    </w:p>
    <w:p>
      <w:pPr>
        <w:pStyle w:val="Estilo"/>
      </w:pPr>
      <w:r>
        <w:t/>
      </w:r>
    </w:p>
    <w:p>
      <w:pPr>
        <w:pStyle w:val="Estilo"/>
      </w:pPr>
      <w:r>
        <w:t>ARTICULO 1416.- (DEROGADO, P.O. 29 DE MAYO DE 2015)</w:t>
      </w:r>
    </w:p>
    <w:p>
      <w:pPr>
        <w:pStyle w:val="Estilo"/>
      </w:pPr>
      <w:r>
        <w:t/>
      </w:r>
    </w:p>
    <w:p>
      <w:pPr>
        <w:pStyle w:val="Estilo"/>
      </w:pPr>
      <w:r>
        <w:t>ARTICULO 1417.- (DEROGADO, P.O. 29 DE MAYO DE 2015)</w:t>
      </w:r>
    </w:p>
    <w:p>
      <w:pPr>
        <w:pStyle w:val="Estilo"/>
      </w:pPr>
      <w:r>
        <w:t/>
      </w:r>
    </w:p>
    <w:p>
      <w:pPr>
        <w:pStyle w:val="Estilo"/>
      </w:pPr>
      <w:r>
        <w:t>ARTICULO 1418.- (DEROGADO, P.O. 29 DE MAYO DE 2015)</w:t>
      </w:r>
    </w:p>
    <w:p>
      <w:pPr>
        <w:pStyle w:val="Estilo"/>
      </w:pPr>
      <w:r>
        <w:t/>
      </w:r>
    </w:p>
    <w:p>
      <w:pPr>
        <w:pStyle w:val="Estilo"/>
      </w:pPr>
      <w:r>
        <w:t>ARTICULO 1419.- (DEROGADO, P.O. 29 DE MAYO DE 2015)</w:t>
      </w:r>
    </w:p>
    <w:p>
      <w:pPr>
        <w:pStyle w:val="Estilo"/>
      </w:pPr>
      <w:r>
        <w:t/>
      </w:r>
    </w:p>
    <w:p>
      <w:pPr>
        <w:pStyle w:val="Estilo"/>
      </w:pPr>
      <w:r>
        <w:t>ARTICULO 1420.- (DEROGADO, P.O. 29 DE MAYO DE 2015)</w:t>
      </w:r>
    </w:p>
    <w:p>
      <w:pPr>
        <w:pStyle w:val="Estilo"/>
      </w:pPr>
      <w:r>
        <w:t/>
      </w:r>
    </w:p>
    <w:p>
      <w:pPr>
        <w:pStyle w:val="Estilo"/>
      </w:pPr>
      <w:r>
        <w:t>ARTICULO 1421.- (DEROGADO, P.O. 29 DE MAYO DE 2015)</w:t>
      </w:r>
    </w:p>
    <w:p>
      <w:pPr>
        <w:pStyle w:val="Estilo"/>
      </w:pPr>
      <w:r>
        <w:t/>
      </w:r>
    </w:p>
    <w:p>
      <w:pPr>
        <w:pStyle w:val="Estilo"/>
      </w:pPr>
      <w:r>
        <w:t>ARTICULO 1422.- (DEROGADO, P.O. 29 DE MAYO DE 2015)</w:t>
      </w:r>
    </w:p>
    <w:p>
      <w:pPr>
        <w:pStyle w:val="Estilo"/>
      </w:pPr>
      <w:r>
        <w:t/>
      </w:r>
    </w:p>
    <w:p>
      <w:pPr>
        <w:pStyle w:val="Estilo"/>
      </w:pPr>
      <w:r>
        <w:t>ARTICULO 1423.- (DEROGADO, P.O. 29 DE MAYO DE 2015)</w:t>
      </w:r>
    </w:p>
    <w:p>
      <w:pPr>
        <w:pStyle w:val="Estilo"/>
      </w:pPr>
      <w:r>
        <w:t/>
      </w:r>
    </w:p>
    <w:p>
      <w:pPr>
        <w:pStyle w:val="Estilo"/>
      </w:pPr>
      <w:r>
        <w:t>ARTICULO 1424.- (DEROGADO, P.O. 29 DE MAYO DE 2015)</w:t>
      </w:r>
    </w:p>
    <w:p>
      <w:pPr>
        <w:pStyle w:val="Estilo"/>
      </w:pPr>
      <w:r>
        <w:t/>
      </w:r>
    </w:p>
    <w:p>
      <w:pPr>
        <w:pStyle w:val="Estilo"/>
      </w:pPr>
      <w:r>
        <w:t>ARTICULO 1425.- (DEROGADO, P.O. 29 DE MAYO DE 2015)</w:t>
      </w:r>
    </w:p>
    <w:p>
      <w:pPr>
        <w:pStyle w:val="Estilo"/>
      </w:pPr>
      <w:r>
        <w:t/>
      </w:r>
    </w:p>
    <w:p>
      <w:pPr>
        <w:pStyle w:val="Estilo"/>
      </w:pPr>
      <w:r>
        <w:t>ARTICULO 1426.- (DEROGADO, P.O. 29 DE MAYO DE 2015)</w:t>
      </w:r>
    </w:p>
    <w:p>
      <w:pPr>
        <w:pStyle w:val="Estilo"/>
      </w:pPr>
      <w:r>
        <w:t/>
      </w:r>
    </w:p>
    <w:p>
      <w:pPr>
        <w:pStyle w:val="Estilo"/>
      </w:pPr>
      <w:r>
        <w:t>ARTICULO 1427.- (DEROGADO, P.O. 29 DE MAYO DE 2015)</w:t>
      </w:r>
    </w:p>
    <w:p>
      <w:pPr>
        <w:pStyle w:val="Estilo"/>
      </w:pPr>
      <w:r>
        <w:t/>
      </w:r>
    </w:p>
    <w:p>
      <w:pPr>
        <w:pStyle w:val="Estilo"/>
      </w:pPr>
      <w:r>
        <w:t>ARTICULO 1428.- (DEROGADO, P.O. 29 DE MAYO DE 2015)</w:t>
      </w:r>
    </w:p>
    <w:p>
      <w:pPr>
        <w:pStyle w:val="Estilo"/>
      </w:pPr>
      <w:r>
        <w:t/>
      </w:r>
    </w:p>
    <w:p>
      <w:pPr>
        <w:pStyle w:val="Estilo"/>
      </w:pPr>
      <w:r>
        <w:t>ARTICULO 1429.- (DEROGADO, P.O. 29 DE MAYO DE 2015)</w:t>
      </w:r>
    </w:p>
    <w:p>
      <w:pPr>
        <w:pStyle w:val="Estilo"/>
      </w:pPr>
      <w:r>
        <w:t/>
      </w:r>
    </w:p>
    <w:p>
      <w:pPr>
        <w:pStyle w:val="Estilo"/>
      </w:pPr>
      <w:r>
        <w:t>ARTICULO 1430.- (DEROGADO, P.O. 29 DE MAYO DE 2015)</w:t>
      </w:r>
    </w:p>
    <w:p>
      <w:pPr>
        <w:pStyle w:val="Estilo"/>
      </w:pPr>
      <w:r>
        <w:t/>
      </w:r>
    </w:p>
    <w:p>
      <w:pPr>
        <w:pStyle w:val="Estilo"/>
      </w:pPr>
      <w:r>
        <w:t>ARTICULO 1431.- (DEROGADO, P.O. 29 DE MAYO DE 2015)</w:t>
      </w:r>
    </w:p>
    <w:p>
      <w:pPr>
        <w:pStyle w:val="Estilo"/>
      </w:pPr>
      <w:r>
        <w:t/>
      </w:r>
    </w:p>
    <w:p>
      <w:pPr>
        <w:pStyle w:val="Estilo"/>
      </w:pPr>
      <w:r>
        <w:t>ARTICULO 1432.- (DEROGADO, P.O. 29 DE MAYO DE 2015)</w:t>
      </w:r>
    </w:p>
    <w:p>
      <w:pPr>
        <w:pStyle w:val="Estilo"/>
      </w:pPr>
      <w:r>
        <w:t/>
      </w:r>
    </w:p>
    <w:p>
      <w:pPr>
        <w:pStyle w:val="Estilo"/>
      </w:pPr>
      <w:r>
        <w:t>ARTICULO 1433.- (DEROGADO, P.O. 29 DE MAYO DE 2015)</w:t>
      </w:r>
    </w:p>
    <w:p>
      <w:pPr>
        <w:pStyle w:val="Estilo"/>
      </w:pPr>
      <w:r>
        <w:t/>
      </w:r>
    </w:p>
    <w:p>
      <w:pPr>
        <w:pStyle w:val="Estilo"/>
      </w:pPr>
      <w:r>
        <w:t>ARTICULO 1434.- (DEROGADO, P.O. 29 DE MAYO DE 2015)</w:t>
      </w:r>
    </w:p>
    <w:p>
      <w:pPr>
        <w:pStyle w:val="Estilo"/>
      </w:pPr>
      <w:r>
        <w:t/>
      </w:r>
    </w:p>
    <w:p>
      <w:pPr>
        <w:pStyle w:val="Estilo"/>
      </w:pPr>
      <w:r>
        <w:t>ARTICULO 1435.- (DEROGADO, P.O. 29 DE MAYO DE 2015)</w:t>
      </w:r>
    </w:p>
    <w:p>
      <w:pPr>
        <w:pStyle w:val="Estilo"/>
      </w:pPr>
      <w:r>
        <w:t/>
      </w:r>
    </w:p>
    <w:p>
      <w:pPr>
        <w:pStyle w:val="Estilo"/>
      </w:pPr>
      <w:r>
        <w:t>ARTICULO 1436.-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IV</w:t>
      </w:r>
    </w:p>
    <w:p>
      <w:pPr>
        <w:pStyle w:val="Estilo"/>
      </w:pPr>
      <w:r>
        <w:t/>
      </w:r>
    </w:p>
    <w:p>
      <w:pPr>
        <w:pStyle w:val="Estilo"/>
      </w:pPr>
      <w:r>
        <w:t>ARTICULO 1437.- (DEROGADO, P.O. 29 DE MAYO DE 2015)</w:t>
      </w:r>
    </w:p>
    <w:p>
      <w:pPr>
        <w:pStyle w:val="Estilo"/>
      </w:pPr>
      <w:r>
        <w:t/>
      </w:r>
    </w:p>
    <w:p>
      <w:pPr>
        <w:pStyle w:val="Estilo"/>
      </w:pPr>
      <w:r>
        <w:t>ARTICULO 1438.- (DEROGADO, P.O. 29 DE MAYO DE 2015)</w:t>
      </w:r>
    </w:p>
    <w:p>
      <w:pPr>
        <w:pStyle w:val="Estilo"/>
      </w:pPr>
      <w:r>
        <w:t/>
      </w:r>
    </w:p>
    <w:p>
      <w:pPr>
        <w:pStyle w:val="Estilo"/>
      </w:pPr>
      <w:r>
        <w:t>ARTICULO 1439.- (DEROGADO, P.O. 29 DE MAYO DE 2015)</w:t>
      </w:r>
    </w:p>
    <w:p>
      <w:pPr>
        <w:pStyle w:val="Estilo"/>
      </w:pPr>
      <w:r>
        <w:t/>
      </w:r>
    </w:p>
    <w:p>
      <w:pPr>
        <w:pStyle w:val="Estilo"/>
      </w:pPr>
      <w:r>
        <w:t>ARTICULO 1440.- (DEROGADO, P.O. 29 DE MAYO DE 2015)</w:t>
      </w:r>
    </w:p>
    <w:p>
      <w:pPr>
        <w:pStyle w:val="Estilo"/>
      </w:pPr>
      <w:r>
        <w:t/>
      </w:r>
    </w:p>
    <w:p>
      <w:pPr>
        <w:pStyle w:val="Estilo"/>
      </w:pPr>
      <w:r>
        <w:t>ARTICULO 1441.- (DEROGADO, P.O. 29 DE MAYO DE 2015)</w:t>
      </w:r>
    </w:p>
    <w:p>
      <w:pPr>
        <w:pStyle w:val="Estilo"/>
      </w:pPr>
      <w:r>
        <w:t/>
      </w:r>
    </w:p>
    <w:p>
      <w:pPr>
        <w:pStyle w:val="Estilo"/>
      </w:pPr>
      <w:r>
        <w:t>ARTICULO 1442.- (DEROGADO, P.O. 29 DE MAYO DE 2015)</w:t>
      </w:r>
    </w:p>
    <w:p>
      <w:pPr>
        <w:pStyle w:val="Estilo"/>
      </w:pPr>
      <w:r>
        <w:t/>
      </w:r>
    </w:p>
    <w:p>
      <w:pPr>
        <w:pStyle w:val="Estilo"/>
      </w:pPr>
      <w:r>
        <w:t>ARTICULO 1443.- (DEROGADO, P.O. 29 DE MAYO DE 2015)</w:t>
      </w:r>
    </w:p>
    <w:p>
      <w:pPr>
        <w:pStyle w:val="Estilo"/>
      </w:pPr>
      <w:r>
        <w:t/>
      </w:r>
    </w:p>
    <w:p>
      <w:pPr>
        <w:pStyle w:val="Estilo"/>
      </w:pPr>
      <w:r>
        <w:t>ARTICULO 1444.- (DEROGADO, P.O. 29 DE MAYO DE 2015)</w:t>
      </w:r>
    </w:p>
    <w:p>
      <w:pPr>
        <w:pStyle w:val="Estilo"/>
      </w:pPr>
      <w:r>
        <w:t/>
      </w:r>
    </w:p>
    <w:p>
      <w:pPr>
        <w:pStyle w:val="Estilo"/>
      </w:pPr>
      <w:r>
        <w:t>ARTICULO 1445.- (DEROGADO, P.O. 29 DE MAYO DE 2015)</w:t>
      </w:r>
    </w:p>
    <w:p>
      <w:pPr>
        <w:pStyle w:val="Estilo"/>
      </w:pPr>
      <w:r>
        <w:t/>
      </w:r>
    </w:p>
    <w:p>
      <w:pPr>
        <w:pStyle w:val="Estilo"/>
      </w:pPr>
      <w:r>
        <w:t>ARTICULO 1446.- (DEROGADO, P.O. 29 DE MAYO DE 2015)</w:t>
      </w:r>
    </w:p>
    <w:p>
      <w:pPr>
        <w:pStyle w:val="Estilo"/>
      </w:pPr>
      <w:r>
        <w:t/>
      </w:r>
    </w:p>
    <w:p>
      <w:pPr>
        <w:pStyle w:val="Estilo"/>
      </w:pPr>
      <w:r>
        <w:t>ARTICULO 1447.- (DEROGADO, P.O. 29 DE MAYO DE 2015)</w:t>
      </w:r>
    </w:p>
    <w:p>
      <w:pPr>
        <w:pStyle w:val="Estilo"/>
      </w:pPr>
      <w:r>
        <w:t/>
      </w:r>
    </w:p>
    <w:p>
      <w:pPr>
        <w:pStyle w:val="Estilo"/>
      </w:pPr>
      <w:r>
        <w:t>ARTICULO 1448.- (DEROGADO, P.O. 29 DE MAYO DE 2015)</w:t>
      </w:r>
    </w:p>
    <w:p>
      <w:pPr>
        <w:pStyle w:val="Estilo"/>
      </w:pPr>
      <w:r>
        <w:t/>
      </w:r>
    </w:p>
    <w:p>
      <w:pPr>
        <w:pStyle w:val="Estilo"/>
      </w:pPr>
      <w:r>
        <w:t>ARTICULO 1449.- (DEROGADO, P.O. 29 DE MAYO DE 2015)</w:t>
      </w:r>
    </w:p>
    <w:p>
      <w:pPr>
        <w:pStyle w:val="Estilo"/>
      </w:pPr>
      <w:r>
        <w:t/>
      </w:r>
    </w:p>
    <w:p>
      <w:pPr>
        <w:pStyle w:val="Estilo"/>
      </w:pPr>
      <w:r>
        <w:t>ARTICULO 1450.- (DEROGADO, P.O. 29 DE MAYO DE 2015)</w:t>
      </w:r>
    </w:p>
    <w:p>
      <w:pPr>
        <w:pStyle w:val="Estilo"/>
      </w:pPr>
      <w:r>
        <w:t/>
      </w:r>
    </w:p>
    <w:p>
      <w:pPr>
        <w:pStyle w:val="Estilo"/>
      </w:pPr>
      <w:r>
        <w:t>ARTICULO 1451.- (DEROGADO, P.O. 29 DE MAYO DE 2015)</w:t>
      </w:r>
    </w:p>
    <w:p>
      <w:pPr>
        <w:pStyle w:val="Estilo"/>
      </w:pPr>
      <w:r>
        <w:t/>
      </w:r>
    </w:p>
    <w:p>
      <w:pPr>
        <w:pStyle w:val="Estilo"/>
      </w:pPr>
      <w:r>
        <w:t/>
      </w:r>
    </w:p>
    <w:p>
      <w:pPr>
        <w:pStyle w:val="Estilo"/>
      </w:pPr>
      <w:r>
        <w:t>(DEROGADO CON EL ARTÍCULO QUE LO INTEGRA, P.O. 29 DE MAYO DE 2015)</w:t>
      </w:r>
    </w:p>
    <w:p>
      <w:pPr>
        <w:pStyle w:val="Estilo"/>
      </w:pPr>
      <w:r>
        <w:t>CAPITULO IV BIS</w:t>
      </w:r>
    </w:p>
    <w:p>
      <w:pPr>
        <w:pStyle w:val="Estilo"/>
      </w:pPr>
      <w:r>
        <w:t/>
      </w:r>
    </w:p>
    <w:p>
      <w:pPr>
        <w:pStyle w:val="Estilo"/>
      </w:pPr>
      <w:r>
        <w:t>ARTICULO 1451 BIS.-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w:t>
      </w:r>
    </w:p>
    <w:p>
      <w:pPr>
        <w:pStyle w:val="Estilo"/>
      </w:pPr>
      <w:r>
        <w:t/>
      </w:r>
    </w:p>
    <w:p>
      <w:pPr>
        <w:pStyle w:val="Estilo"/>
      </w:pPr>
      <w:r>
        <w:t>ARTICULO 1452.- (DEROGADO, P.O. 29 DE MAYO DE 2015)</w:t>
      </w:r>
    </w:p>
    <w:p>
      <w:pPr>
        <w:pStyle w:val="Estilo"/>
      </w:pPr>
      <w:r>
        <w:t/>
      </w:r>
    </w:p>
    <w:p>
      <w:pPr>
        <w:pStyle w:val="Estilo"/>
      </w:pPr>
      <w:r>
        <w:t>ARTICULO 1453.- (DEROGADO, P.O. 29 DE MAYO DE 2015)</w:t>
      </w:r>
    </w:p>
    <w:p>
      <w:pPr>
        <w:pStyle w:val="Estilo"/>
      </w:pPr>
      <w:r>
        <w:t/>
      </w:r>
    </w:p>
    <w:p>
      <w:pPr>
        <w:pStyle w:val="Estilo"/>
      </w:pPr>
      <w:r>
        <w:t>ARTICULO 1454.- (DEROGADO, P.O. 29 DE MAYO DE 2015)</w:t>
      </w:r>
    </w:p>
    <w:p>
      <w:pPr>
        <w:pStyle w:val="Estilo"/>
      </w:pPr>
      <w:r>
        <w:t/>
      </w:r>
    </w:p>
    <w:p>
      <w:pPr>
        <w:pStyle w:val="Estilo"/>
      </w:pPr>
      <w:r>
        <w:t>ARTICULO 1455.- (DEROGADO, P.O. 29 DE MAYO DE 2015)</w:t>
      </w:r>
    </w:p>
    <w:p>
      <w:pPr>
        <w:pStyle w:val="Estilo"/>
      </w:pPr>
      <w:r>
        <w:t/>
      </w:r>
    </w:p>
    <w:p>
      <w:pPr>
        <w:pStyle w:val="Estilo"/>
      </w:pPr>
      <w:r>
        <w:t>ARTICULO 1456.- (DEROGADO, P.O. 29 DE MAYO DE 2015)</w:t>
      </w:r>
    </w:p>
    <w:p>
      <w:pPr>
        <w:pStyle w:val="Estilo"/>
      </w:pPr>
      <w:r>
        <w:t/>
      </w:r>
    </w:p>
    <w:p>
      <w:pPr>
        <w:pStyle w:val="Estilo"/>
      </w:pPr>
      <w:r>
        <w:t>ARTICULO 1457.- (DEROGADO, P.O. 29 DE MAYO DE 2015)</w:t>
      </w:r>
    </w:p>
    <w:p>
      <w:pPr>
        <w:pStyle w:val="Estilo"/>
      </w:pPr>
      <w:r>
        <w:t/>
      </w:r>
    </w:p>
    <w:p>
      <w:pPr>
        <w:pStyle w:val="Estilo"/>
      </w:pPr>
      <w:r>
        <w:t>ARTICULO 1458.- (DEROGADO, P.O. 29 DE MAYO DE 2015)</w:t>
      </w:r>
    </w:p>
    <w:p>
      <w:pPr>
        <w:pStyle w:val="Estilo"/>
      </w:pPr>
      <w:r>
        <w:t/>
      </w:r>
    </w:p>
    <w:p>
      <w:pPr>
        <w:pStyle w:val="Estilo"/>
      </w:pPr>
      <w:r>
        <w:t>ARTICULO 1459.- (DEROGADO, P.O. 29 DE MAYO DE 2015)</w:t>
      </w:r>
    </w:p>
    <w:p>
      <w:pPr>
        <w:pStyle w:val="Estilo"/>
      </w:pPr>
      <w:r>
        <w:t/>
      </w:r>
    </w:p>
    <w:p>
      <w:pPr>
        <w:pStyle w:val="Estilo"/>
      </w:pPr>
      <w:r>
        <w:t>ARTICULO 1460.- (DEROGADO, P.O. 29 DE MAYO DE 2015)</w:t>
      </w:r>
    </w:p>
    <w:p>
      <w:pPr>
        <w:pStyle w:val="Estilo"/>
      </w:pPr>
      <w:r>
        <w:t/>
      </w:r>
    </w:p>
    <w:p>
      <w:pPr>
        <w:pStyle w:val="Estilo"/>
      </w:pPr>
      <w:r>
        <w:t>ARTICULO 1461.- (DEROGADO, P.O. 29 DE MAYO DE 2015)</w:t>
      </w:r>
    </w:p>
    <w:p>
      <w:pPr>
        <w:pStyle w:val="Estilo"/>
      </w:pPr>
      <w:r>
        <w:t/>
      </w:r>
    </w:p>
    <w:p>
      <w:pPr>
        <w:pStyle w:val="Estilo"/>
      </w:pPr>
      <w:r>
        <w:t>ARTICULO 1462.- (DEROGADO, P.O. 29 DE MAYO DE 2015)</w:t>
      </w:r>
    </w:p>
    <w:p>
      <w:pPr>
        <w:pStyle w:val="Estilo"/>
      </w:pPr>
      <w:r>
        <w:t/>
      </w:r>
    </w:p>
    <w:p>
      <w:pPr>
        <w:pStyle w:val="Estilo"/>
      </w:pPr>
      <w:r>
        <w:t>ARTICULO 1463.- (DEROGADO, P.O. 29 DE MAYO DE 2015)</w:t>
      </w:r>
    </w:p>
    <w:p>
      <w:pPr>
        <w:pStyle w:val="Estilo"/>
      </w:pPr>
      <w:r>
        <w:t/>
      </w:r>
    </w:p>
    <w:p>
      <w:pPr>
        <w:pStyle w:val="Estilo"/>
      </w:pPr>
      <w:r>
        <w:t>ARTICULO 1464.- (DEROGADO, P.O. 29 DE MAYO DE 2015)</w:t>
      </w:r>
    </w:p>
    <w:p>
      <w:pPr>
        <w:pStyle w:val="Estilo"/>
      </w:pPr>
      <w:r>
        <w:t/>
      </w:r>
    </w:p>
    <w:p>
      <w:pPr>
        <w:pStyle w:val="Estilo"/>
      </w:pPr>
      <w:r>
        <w:t>ARTICULO 1465.-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w:t>
      </w:r>
    </w:p>
    <w:p>
      <w:pPr>
        <w:pStyle w:val="Estilo"/>
      </w:pPr>
      <w:r>
        <w:t/>
      </w:r>
    </w:p>
    <w:p>
      <w:pPr>
        <w:pStyle w:val="Estilo"/>
      </w:pPr>
      <w:r>
        <w:t>ARTICULO 1466.- (DEROGADO, P.O. 29 DE MAYO DE 2015)</w:t>
      </w:r>
    </w:p>
    <w:p>
      <w:pPr>
        <w:pStyle w:val="Estilo"/>
      </w:pPr>
      <w:r>
        <w:t/>
      </w:r>
    </w:p>
    <w:p>
      <w:pPr>
        <w:pStyle w:val="Estilo"/>
      </w:pPr>
      <w:r>
        <w:t>ARTICULO 1467.- (DEROGADO, P.O. 29 DE MAYO DE 2015)</w:t>
      </w:r>
    </w:p>
    <w:p>
      <w:pPr>
        <w:pStyle w:val="Estilo"/>
      </w:pPr>
      <w:r>
        <w:t/>
      </w:r>
    </w:p>
    <w:p>
      <w:pPr>
        <w:pStyle w:val="Estilo"/>
      </w:pPr>
      <w:r>
        <w:t>ARTICULO 1468.- (DEROGADO, P.O. 29 DE MAYO DE 2015)</w:t>
      </w:r>
    </w:p>
    <w:p>
      <w:pPr>
        <w:pStyle w:val="Estilo"/>
      </w:pPr>
      <w:r>
        <w:t/>
      </w:r>
    </w:p>
    <w:p>
      <w:pPr>
        <w:pStyle w:val="Estilo"/>
      </w:pPr>
      <w:r>
        <w:t>ARTICULO 1469.-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VII</w:t>
      </w:r>
    </w:p>
    <w:p>
      <w:pPr>
        <w:pStyle w:val="Estilo"/>
      </w:pPr>
      <w:r>
        <w:t/>
      </w:r>
    </w:p>
    <w:p>
      <w:pPr>
        <w:pStyle w:val="Estilo"/>
      </w:pPr>
      <w:r>
        <w:t>ARTICULO 1470.- (DEROGADO, P.O. 29 DE MAYO DE 2015)</w:t>
      </w:r>
    </w:p>
    <w:p>
      <w:pPr>
        <w:pStyle w:val="Estilo"/>
      </w:pPr>
      <w:r>
        <w:t/>
      </w:r>
    </w:p>
    <w:p>
      <w:pPr>
        <w:pStyle w:val="Estilo"/>
      </w:pPr>
      <w:r>
        <w:t>ARTICULO 1471.- (DEROGADO, P.O. 29 DE MAYO DE 2015)</w:t>
      </w:r>
    </w:p>
    <w:p>
      <w:pPr>
        <w:pStyle w:val="Estilo"/>
      </w:pPr>
      <w:r>
        <w:t/>
      </w:r>
    </w:p>
    <w:p>
      <w:pPr>
        <w:pStyle w:val="Estilo"/>
      </w:pPr>
      <w:r>
        <w:t>ARTICULO 1472.- (DEROGADO, P.O. 29 DE MAYO DE 2015)</w:t>
      </w:r>
    </w:p>
    <w:p>
      <w:pPr>
        <w:pStyle w:val="Estilo"/>
      </w:pPr>
      <w:r>
        <w:t/>
      </w:r>
    </w:p>
    <w:p>
      <w:pPr>
        <w:pStyle w:val="Estilo"/>
      </w:pPr>
      <w:r>
        <w:t>ARTICULO 1473.- (DEROGADO, P.O. 29 DE MAYO DE 2015)</w:t>
      </w:r>
    </w:p>
    <w:p>
      <w:pPr>
        <w:pStyle w:val="Estilo"/>
      </w:pPr>
      <w:r>
        <w:t/>
      </w:r>
    </w:p>
    <w:p>
      <w:pPr>
        <w:pStyle w:val="Estilo"/>
      </w:pPr>
      <w:r>
        <w:t>ARTICULO 1474.- (DEROGADO, P.O. 29 DE MAYO DE 2015)</w:t>
      </w:r>
    </w:p>
    <w:p>
      <w:pPr>
        <w:pStyle w:val="Estilo"/>
      </w:pPr>
      <w:r>
        <w:t/>
      </w:r>
    </w:p>
    <w:p>
      <w:pPr>
        <w:pStyle w:val="Estilo"/>
      </w:pPr>
      <w:r>
        <w:t>ARTICULO 1475.- (DEROGADO, P.O. 29 DE MAYO DE 2015)</w:t>
      </w:r>
    </w:p>
    <w:p>
      <w:pPr>
        <w:pStyle w:val="Estilo"/>
      </w:pPr>
      <w:r>
        <w:t/>
      </w:r>
    </w:p>
    <w:p>
      <w:pPr>
        <w:pStyle w:val="Estilo"/>
      </w:pPr>
      <w:r>
        <w:t>ARTICULO 1476.- (DEROGADO, P.O. 29 DE MAYO DE 2015)</w:t>
      </w:r>
    </w:p>
    <w:p>
      <w:pPr>
        <w:pStyle w:val="Estilo"/>
      </w:pPr>
      <w:r>
        <w:t/>
      </w:r>
    </w:p>
    <w:p>
      <w:pPr>
        <w:pStyle w:val="Estilo"/>
      </w:pPr>
      <w:r>
        <w:t>ARTICULO 1477.- (DEROGADO, P.O. 29 DE MAYO DE 2015)</w:t>
      </w:r>
    </w:p>
    <w:p>
      <w:pPr>
        <w:pStyle w:val="Estilo"/>
      </w:pPr>
      <w:r>
        <w:t/>
      </w:r>
    </w:p>
    <w:p>
      <w:pPr>
        <w:pStyle w:val="Estilo"/>
      </w:pPr>
      <w:r>
        <w:t>ARTICULO 1478.- (DEROGADO, P.O. 29 DE MAYO DE 2015)</w:t>
      </w:r>
    </w:p>
    <w:p>
      <w:pPr>
        <w:pStyle w:val="Estilo"/>
      </w:pPr>
      <w:r>
        <w:t/>
      </w:r>
    </w:p>
    <w:p>
      <w:pPr>
        <w:pStyle w:val="Estilo"/>
      </w:pPr>
      <w:r>
        <w:t>ARTICULO 1479.- (DEROGADO, P.O. 29 DE MAYO DE 2015)</w:t>
      </w:r>
    </w:p>
    <w:p>
      <w:pPr>
        <w:pStyle w:val="Estilo"/>
      </w:pPr>
      <w:r>
        <w:t/>
      </w:r>
    </w:p>
    <w:p>
      <w:pPr>
        <w:pStyle w:val="Estilo"/>
      </w:pPr>
      <w:r>
        <w:t/>
      </w:r>
    </w:p>
    <w:p>
      <w:pPr>
        <w:pStyle w:val="Estilo"/>
      </w:pPr>
      <w:r>
        <w:t>CAPITULO VIII</w:t>
      </w:r>
    </w:p>
    <w:p>
      <w:pPr>
        <w:pStyle w:val="Estilo"/>
      </w:pPr>
      <w:r>
        <w:t/>
      </w:r>
    </w:p>
    <w:p>
      <w:pPr>
        <w:pStyle w:val="Estilo"/>
      </w:pPr>
      <w:r>
        <w:t>DEL TESTAMENTO HECHO EN PAIS EXTRANJERO</w:t>
      </w:r>
    </w:p>
    <w:p>
      <w:pPr>
        <w:pStyle w:val="Estilo"/>
      </w:pPr>
      <w:r>
        <w:t/>
      </w:r>
    </w:p>
    <w:p>
      <w:pPr>
        <w:pStyle w:val="Estilo"/>
      </w:pPr>
      <w:r>
        <w:t>(REFORMADO, P.O. 29 DE MAYO DE 2015)</w:t>
      </w:r>
    </w:p>
    <w:p>
      <w:pPr>
        <w:pStyle w:val="Estilo"/>
      </w:pPr>
      <w:r>
        <w:t>ARTICULO 1480.- Los testamentos hechos en país extranjero, producirán efecto en el Estado de Baja California, cuando hayan sido formulados de acuerdo con las Leyes del país en que se otorgaron. Quien tenga interés jurídico deberá probar ante el juez, con las certificaciones oficiales que en su caso emita el País en donde se haya otorgado el testamento, la muerte del testador, el texto y vigencia legal del testamento. El juez lo declarará formalmente válido si no contraviene leyes, principios o instituciones del orden público mexicano.</w:t>
      </w:r>
    </w:p>
    <w:p>
      <w:pPr>
        <w:pStyle w:val="Estilo"/>
      </w:pPr>
      <w:r>
        <w:t/>
      </w:r>
    </w:p>
    <w:p>
      <w:pPr>
        <w:pStyle w:val="Estilo"/>
      </w:pPr>
      <w:r>
        <w:t>(REFORMADO, P.O. 29 DE MAYO DE 2015)</w:t>
      </w:r>
    </w:p>
    <w:p>
      <w:pPr>
        <w:pStyle w:val="Estilo"/>
      </w:pPr>
      <w:r>
        <w:t>ARTICULO 1481.- El testamento público abierto hecho en país extranjero ante jefe de oficinas consulares en ejercicio de funciones notariales, celebrados dentro de su circunscripción y que estén destinados a surtir efectos en los Estados Unidos Mexicanos, será equivalente al otorgado ante notario del Estado de Baja California, en los términos de la Ley del Servicio Exterior Mexicano y su Reglamento, y el testimonio respectivo tendrá plena validez sin necesidad de legalización.</w:t>
      </w:r>
    </w:p>
    <w:p>
      <w:pPr>
        <w:pStyle w:val="Estilo"/>
      </w:pPr>
      <w:r>
        <w:t/>
      </w:r>
    </w:p>
    <w:p>
      <w:pPr>
        <w:pStyle w:val="Estilo"/>
      </w:pPr>
      <w:r>
        <w:t>ARTICULO 1482.- (DEROGADO, P.O. 29 DE MAYO DE 2015)</w:t>
      </w:r>
    </w:p>
    <w:p>
      <w:pPr>
        <w:pStyle w:val="Estilo"/>
      </w:pPr>
      <w:r>
        <w:t/>
      </w:r>
    </w:p>
    <w:p>
      <w:pPr>
        <w:pStyle w:val="Estilo"/>
      </w:pPr>
      <w:r>
        <w:t>ARTICULO 1483.- (DEROGADO, P.O. 29 DE MAYO DE 2015)</w:t>
      </w:r>
    </w:p>
    <w:p>
      <w:pPr>
        <w:pStyle w:val="Estilo"/>
      </w:pPr>
      <w:r>
        <w:t/>
      </w:r>
    </w:p>
    <w:p>
      <w:pPr>
        <w:pStyle w:val="Estilo"/>
      </w:pPr>
      <w:r>
        <w:t>ARTICULO 1484.- (DEROGADO, P.O. 29 DE MAYO DE 2015)</w:t>
      </w:r>
    </w:p>
    <w:p>
      <w:pPr>
        <w:pStyle w:val="Estilo"/>
      </w:pPr>
      <w:r>
        <w:t/>
      </w:r>
    </w:p>
    <w:p>
      <w:pPr>
        <w:pStyle w:val="Estilo"/>
      </w:pPr>
      <w:r>
        <w:t>ARTICULO 1485.- (DEROGADO, P.O. 29 DE MAYO DE 2015)</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1486.-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ARTICULO 1487.-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ARTICULO 1488.- Si el testador dispone legalmente sólo de una parte de sus bienes, el resto de ellos forma la sucesión legítima.</w:t>
      </w:r>
    </w:p>
    <w:p>
      <w:pPr>
        <w:pStyle w:val="Estilo"/>
      </w:pPr>
      <w:r>
        <w:t/>
      </w:r>
    </w:p>
    <w:p>
      <w:pPr>
        <w:pStyle w:val="Estilo"/>
      </w:pPr>
      <w:r>
        <w:t>ARTICULO 1489.- Tienen derecho a heredar por sucesión legítima:</w:t>
      </w:r>
    </w:p>
    <w:p>
      <w:pPr>
        <w:pStyle w:val="Estilo"/>
      </w:pPr>
      <w:r>
        <w:t/>
      </w:r>
    </w:p>
    <w:p>
      <w:pPr>
        <w:pStyle w:val="Estilo"/>
      </w:pPr>
      <w:r>
        <w:t>I.- Los descendientes, cónyuge, ascendientes, parientes colaterales dentro del cuarto grado, y en ciertos casos la concubina;</w:t>
      </w:r>
    </w:p>
    <w:p>
      <w:pPr>
        <w:pStyle w:val="Estilo"/>
      </w:pPr>
      <w:r>
        <w:t/>
      </w:r>
    </w:p>
    <w:p>
      <w:pPr>
        <w:pStyle w:val="Estilo"/>
      </w:pPr>
      <w:r>
        <w:t>II.- A falta de los anteriores, la Asistencia Pública.</w:t>
      </w:r>
    </w:p>
    <w:p>
      <w:pPr>
        <w:pStyle w:val="Estilo"/>
      </w:pPr>
      <w:r>
        <w:t/>
      </w:r>
    </w:p>
    <w:p>
      <w:pPr>
        <w:pStyle w:val="Estilo"/>
      </w:pPr>
      <w:r>
        <w:t>ARTICULO 1490.- El parentesco de afinidad no da derecho de heredar.</w:t>
      </w:r>
    </w:p>
    <w:p>
      <w:pPr>
        <w:pStyle w:val="Estilo"/>
      </w:pPr>
      <w:r>
        <w:t/>
      </w:r>
    </w:p>
    <w:p>
      <w:pPr>
        <w:pStyle w:val="Estilo"/>
      </w:pPr>
      <w:r>
        <w:t>ARTICULO 1491.- Los parientes más próximos excluyen a los más remotos, salvo lo dispuesto en los artículos 1496 y 1519.</w:t>
      </w:r>
    </w:p>
    <w:p>
      <w:pPr>
        <w:pStyle w:val="Estilo"/>
      </w:pPr>
      <w:r>
        <w:t/>
      </w:r>
    </w:p>
    <w:p>
      <w:pPr>
        <w:pStyle w:val="Estilo"/>
      </w:pPr>
      <w:r>
        <w:t>ARTICULO 1492.- Los parientes que se hallaren en el mismo grado, heredarán por partes iguales.</w:t>
      </w:r>
    </w:p>
    <w:p>
      <w:pPr>
        <w:pStyle w:val="Estilo"/>
      </w:pPr>
      <w:r>
        <w:t/>
      </w:r>
    </w:p>
    <w:p>
      <w:pPr>
        <w:pStyle w:val="Estilo"/>
      </w:pPr>
      <w:r>
        <w:t>ARTICULO 1493.- Las líneas y grados de parentesco se arreglarán por las disposiciones contenidas en el Capítulo I, del Título VI,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ARTICULO 1494.- Si a la muerte de los padres quedaren sólo hijos, la herencia se dividirá entre todos por partes iguales.</w:t>
      </w:r>
    </w:p>
    <w:p>
      <w:pPr>
        <w:pStyle w:val="Estilo"/>
      </w:pPr>
      <w:r>
        <w:t/>
      </w:r>
    </w:p>
    <w:p>
      <w:pPr>
        <w:pStyle w:val="Estilo"/>
      </w:pPr>
      <w:r>
        <w:t>ARTICULO 1495.- Cuando concurran descendientes con el cónyuge que sobreviva, a este le corresponderá la porción de un hijo, de acuerdo con lo dispuesto en el artículo 1511.</w:t>
      </w:r>
    </w:p>
    <w:p>
      <w:pPr>
        <w:pStyle w:val="Estilo"/>
      </w:pPr>
      <w:r>
        <w:t/>
      </w:r>
    </w:p>
    <w:p>
      <w:pPr>
        <w:pStyle w:val="Estilo"/>
      </w:pPr>
      <w:r>
        <w:t>ARTICULO 1496.- Si quedaren hijos y descendientes de ulterior grado, los primeros heredarán por cabeza y los segundos por estirpes. Lo mismo se observará tratándose de descendientes de hijos pre muertos, incapaces de heredar o que hubieren renunciado la herencia.</w:t>
      </w:r>
    </w:p>
    <w:p>
      <w:pPr>
        <w:pStyle w:val="Estilo"/>
      </w:pPr>
      <w:r>
        <w:t/>
      </w:r>
    </w:p>
    <w:p>
      <w:pPr>
        <w:pStyle w:val="Estilo"/>
      </w:pPr>
      <w:r>
        <w:t>ARTICULO 1497.-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ARTICULO 1498.- Concurriendo hijos con ascendientes, éstos sólo tendrán derecho a alimentos, que en ningún caso pueden exceder de la porción de uno de los hijos.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1499.- El adoptado, hereda como hijo; siguiendo las reglas aplicables a los hijos consanguíneos.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1500.- En el régimen de adopción se seguirán las reglas aplicables al parentesco por consanguinidad.</w:t>
      </w:r>
    </w:p>
    <w:p>
      <w:pPr>
        <w:pStyle w:val="Estilo"/>
      </w:pPr>
      <w:r>
        <w:t/>
      </w:r>
    </w:p>
    <w:p>
      <w:pPr>
        <w:pStyle w:val="Estilo"/>
      </w:pPr>
      <w:r>
        <w:t>ARTICULO 1501.-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ARTICULO 1502.- A falta de descendientes y de cónyuge, sucederán el padre y la madre por partes iguales.</w:t>
      </w:r>
    </w:p>
    <w:p>
      <w:pPr>
        <w:pStyle w:val="Estilo"/>
      </w:pPr>
      <w:r>
        <w:t/>
      </w:r>
    </w:p>
    <w:p>
      <w:pPr>
        <w:pStyle w:val="Estilo"/>
      </w:pPr>
      <w:r>
        <w:t>ARTICULO 1503.- Si sólo hubiere padre o madre, el que viva sucederá al hijo en toda la herencia.</w:t>
      </w:r>
    </w:p>
    <w:p>
      <w:pPr>
        <w:pStyle w:val="Estilo"/>
      </w:pPr>
      <w:r>
        <w:t/>
      </w:r>
    </w:p>
    <w:p>
      <w:pPr>
        <w:pStyle w:val="Estilo"/>
      </w:pPr>
      <w:r>
        <w:t>ARTICULO 1504.- Si sólo hubiere ascendientes de ulterior grado por una línea, se dividirá la herencia por partes iguales.</w:t>
      </w:r>
    </w:p>
    <w:p>
      <w:pPr>
        <w:pStyle w:val="Estilo"/>
      </w:pPr>
      <w:r>
        <w:t/>
      </w:r>
    </w:p>
    <w:p>
      <w:pPr>
        <w:pStyle w:val="Estilo"/>
      </w:pPr>
      <w:r>
        <w:t>ARTICULO 1505.- Si hubiere ascendientes por ambas líneas, se dividirá la herencia en dos partes iguales, y se aplicará una a los ascendientes de la línea paterna y otra a los de la materna.</w:t>
      </w:r>
    </w:p>
    <w:p>
      <w:pPr>
        <w:pStyle w:val="Estilo"/>
      </w:pPr>
      <w:r>
        <w:t/>
      </w:r>
    </w:p>
    <w:p>
      <w:pPr>
        <w:pStyle w:val="Estilo"/>
      </w:pPr>
      <w:r>
        <w:t>ARTICULO 1506.- Los miembros de cada línea dividirán entre sí por partes iguales la porción que les corresponda.</w:t>
      </w:r>
    </w:p>
    <w:p>
      <w:pPr>
        <w:pStyle w:val="Estilo"/>
      </w:pPr>
      <w:r>
        <w:t/>
      </w:r>
    </w:p>
    <w:p>
      <w:pPr>
        <w:pStyle w:val="Estilo"/>
      </w:pPr>
      <w:r>
        <w:t>ARTICULO 1507.- Concurriendo los adoptantes con ascendientes del adoptado, la herencia de éste se dividirá por partes iguales entre los adoptantes y los ascendientes.</w:t>
      </w:r>
    </w:p>
    <w:p>
      <w:pPr>
        <w:pStyle w:val="Estilo"/>
      </w:pPr>
      <w:r>
        <w:t/>
      </w:r>
    </w:p>
    <w:p>
      <w:pPr>
        <w:pStyle w:val="Estilo"/>
      </w:pPr>
      <w:r>
        <w:t>ARTICULO 1508.- Si concurre el cónyuge del adoptado con los adoptantes, las dos terceras partes de la herencia corresponden al cónyuge y la otra tercera parte a los que hicieren la adopción.</w:t>
      </w:r>
    </w:p>
    <w:p>
      <w:pPr>
        <w:pStyle w:val="Estilo"/>
      </w:pPr>
      <w:r>
        <w:t/>
      </w:r>
    </w:p>
    <w:p>
      <w:pPr>
        <w:pStyle w:val="Estilo"/>
      </w:pPr>
      <w:r>
        <w:t>ARTICULO 1509.- Los ascendientes, aun cuando sean ilegítimos, tienen derecho de heredar a sus descendientes reconocidos.</w:t>
      </w:r>
    </w:p>
    <w:p>
      <w:pPr>
        <w:pStyle w:val="Estilo"/>
      </w:pPr>
      <w:r>
        <w:t/>
      </w:r>
    </w:p>
    <w:p>
      <w:pPr>
        <w:pStyle w:val="Estilo"/>
      </w:pPr>
      <w:r>
        <w:t>ARTICULO 1510.- Si el reconocimiento se hace después de que el descendiente haya adquirido bienes cuya cuantía, teniendo en cuenta las circunstancias personales del que reconoce, haga suponer fundadamente que motivó el reconocimiento, ni el que reconoce ni sus descendientes tiene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ARTICULO 1511.-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ARTICULO 1512.-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ARTICULO 1513.- Si el cónyuge que sobrevive concurre con ascendientes, la herencia se dividirá en dos partes iguales, de las cuales una se aplicará al cónyuge y la otra a los ascendientes.</w:t>
      </w:r>
    </w:p>
    <w:p>
      <w:pPr>
        <w:pStyle w:val="Estilo"/>
      </w:pPr>
      <w:r>
        <w:t/>
      </w:r>
    </w:p>
    <w:p>
      <w:pPr>
        <w:pStyle w:val="Estilo"/>
      </w:pPr>
      <w:r>
        <w:t>ARTICULO 1514.-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ARTICULO 1515.- El cónyuge recibirá las porciones que le correspondan conforme a los dos artículos anteriores, aunque tenga bienes propios.</w:t>
      </w:r>
    </w:p>
    <w:p>
      <w:pPr>
        <w:pStyle w:val="Estilo"/>
      </w:pPr>
      <w:r>
        <w:t/>
      </w:r>
    </w:p>
    <w:p>
      <w:pPr>
        <w:pStyle w:val="Estilo"/>
      </w:pPr>
      <w:r>
        <w:t>ARTICULO 1516.-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ARTICULO 1517.- Si sólo hay hermanos por ambas líneas, sucederán por partes iguales.</w:t>
      </w:r>
    </w:p>
    <w:p>
      <w:pPr>
        <w:pStyle w:val="Estilo"/>
      </w:pPr>
      <w:r>
        <w:t/>
      </w:r>
    </w:p>
    <w:p>
      <w:pPr>
        <w:pStyle w:val="Estilo"/>
      </w:pPr>
      <w:r>
        <w:t>ARTICULO 1518.- Si concurren hermanos con medios hermanos, aquéllos heredarán doble porción que éstos.</w:t>
      </w:r>
    </w:p>
    <w:p>
      <w:pPr>
        <w:pStyle w:val="Estilo"/>
      </w:pPr>
      <w:r>
        <w:t/>
      </w:r>
    </w:p>
    <w:p>
      <w:pPr>
        <w:pStyle w:val="Estilo"/>
      </w:pPr>
      <w:r>
        <w:t>ARTICULO 1519.-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ARTICULO 1520.- A falta de hermanos, sucederán sus hijos, dividiéndose la herencia por estirpes, y la porción de cada estirpe por cabezas.</w:t>
      </w:r>
    </w:p>
    <w:p>
      <w:pPr>
        <w:pStyle w:val="Estilo"/>
      </w:pPr>
      <w:r>
        <w:t/>
      </w:r>
    </w:p>
    <w:p>
      <w:pPr>
        <w:pStyle w:val="Estilo"/>
      </w:pPr>
      <w:r>
        <w:t>ARTICULO 1521.-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20 DE JUNIO DE 1975)</w:t>
      </w:r>
    </w:p>
    <w:p>
      <w:pPr>
        <w:pStyle w:val="Estilo"/>
      </w:pPr>
      <w:r>
        <w:t>CAPITULO VI</w:t>
      </w:r>
    </w:p>
    <w:p>
      <w:pPr>
        <w:pStyle w:val="Estilo"/>
      </w:pPr>
      <w:r>
        <w:t/>
      </w:r>
    </w:p>
    <w:p>
      <w:pPr>
        <w:pStyle w:val="Estilo"/>
      </w:pPr>
      <w:r>
        <w:t>DE LA SUCESION EN EL CONCUBINATO</w:t>
      </w:r>
    </w:p>
    <w:p>
      <w:pPr>
        <w:pStyle w:val="Estilo"/>
      </w:pPr>
      <w:r>
        <w:t/>
      </w:r>
    </w:p>
    <w:p>
      <w:pPr>
        <w:pStyle w:val="Estilo"/>
      </w:pPr>
      <w:r>
        <w:t>(REFORMADO PRIMER PÁRRAFO, P.O. 20 DE JUNIO DE 1975)</w:t>
      </w:r>
    </w:p>
    <w:p>
      <w:pPr>
        <w:pStyle w:val="Estilo"/>
      </w:pPr>
      <w:r>
        <w:t>ARTICULO 1522.- La persona con quien el autor de la herencia vivió como si fuera su cónyuge durante los cinco años que precedieron inmediatamente a su muerte o con la que tuvo hijos, siempre que ambos hayan permanecido libres de matrimonio durante el concubinato, tiene derecho a heredar conforme a las reglas siguientes:</w:t>
      </w:r>
    </w:p>
    <w:p>
      <w:pPr>
        <w:pStyle w:val="Estilo"/>
      </w:pPr>
      <w:r>
        <w:t/>
      </w:r>
    </w:p>
    <w:p>
      <w:pPr>
        <w:pStyle w:val="Estilo"/>
      </w:pPr>
      <w:r>
        <w:t>(REFORMADA, P.O. 20 DE JUNIO DE 1975)</w:t>
      </w:r>
    </w:p>
    <w:p>
      <w:pPr>
        <w:pStyle w:val="Estilo"/>
      </w:pPr>
      <w:r>
        <w:t>I.- Si concurre con sus hijos que lo sean también del autor de la herencia, se observará lo dispuesto en los Artículos 1511 y 1512;</w:t>
      </w:r>
    </w:p>
    <w:p>
      <w:pPr>
        <w:pStyle w:val="Estilo"/>
      </w:pPr>
      <w:r>
        <w:t/>
      </w:r>
    </w:p>
    <w:p>
      <w:pPr>
        <w:pStyle w:val="Estilo"/>
      </w:pPr>
      <w:r>
        <w:t>(REFORMADA, P.O. 20 DE JUNIO DE 1975)</w:t>
      </w:r>
    </w:p>
    <w:p>
      <w:pPr>
        <w:pStyle w:val="Estilo"/>
      </w:pPr>
      <w:r>
        <w:t>II.- Si concurre con descendientes del autor de la herencia, que no sean también descendientes de ella, tendrá derecho a la mitad de la porción que le corresponda a un hijo;</w:t>
      </w:r>
    </w:p>
    <w:p>
      <w:pPr>
        <w:pStyle w:val="Estilo"/>
      </w:pPr>
      <w:r>
        <w:t/>
      </w:r>
    </w:p>
    <w:p>
      <w:pPr>
        <w:pStyle w:val="Estilo"/>
      </w:pPr>
      <w:r>
        <w:t>(REFORMADA, P.O. 20 DE JUNIO DE 1975)</w:t>
      </w:r>
    </w:p>
    <w:p>
      <w:pPr>
        <w:pStyle w:val="Estilo"/>
      </w:pPr>
      <w:r>
        <w:t>III.- Si concurre con hijos que sean suyos y con hijos que el autor de la herencia hubo con el cónyuge, tendrá derecho a las dos terceras partes de la porción de un hijo;</w:t>
      </w:r>
    </w:p>
    <w:p>
      <w:pPr>
        <w:pStyle w:val="Estilo"/>
      </w:pPr>
      <w:r>
        <w:t/>
      </w:r>
    </w:p>
    <w:p>
      <w:pPr>
        <w:pStyle w:val="Estilo"/>
      </w:pPr>
      <w:r>
        <w:t>IV.- Si concurre con ascendientes del autor de la herencia, tendrá derecho a la cuarta parte de los bienes que forman la sucesión;</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20 DE JUNIO DE 1975)</w:t>
      </w:r>
    </w:p>
    <w:p>
      <w:pPr>
        <w:pStyle w:val="Estilo"/>
      </w:pPr>
      <w:r>
        <w:t>VI.- Si el autor de la herencia no deja descendientes, ascendientes, cónyuge o parientes colaterales dentro del cuarto grado, tendrá derecho a la totalidad de la sucesión.</w:t>
      </w:r>
    </w:p>
    <w:p>
      <w:pPr>
        <w:pStyle w:val="Estilo"/>
      </w:pPr>
      <w:r>
        <w:t/>
      </w:r>
    </w:p>
    <w:p>
      <w:pPr>
        <w:pStyle w:val="Estilo"/>
      </w:pPr>
      <w:r>
        <w:t>(REFORMADO, P.O. 20 DE JUNIO DE 1975)</w:t>
      </w:r>
    </w:p>
    <w:p>
      <w:pPr>
        <w:pStyle w:val="Estilo"/>
      </w:pPr>
      <w:r>
        <w:t>En los casos a que se refiere las Fracciones II, III y IV, debe observarse lo dispuesto en los Artículos 1511 y 1512 si tiene bienes.</w:t>
      </w:r>
    </w:p>
    <w:p>
      <w:pPr>
        <w:pStyle w:val="Estilo"/>
      </w:pPr>
      <w:r>
        <w:t/>
      </w:r>
    </w:p>
    <w:p>
      <w:pPr>
        <w:pStyle w:val="Estilo"/>
      </w:pPr>
      <w:r>
        <w:t>(REFORMADO, P.O. 20 DE JUNIO DE 1975)</w:t>
      </w:r>
    </w:p>
    <w:p>
      <w:pPr>
        <w:pStyle w:val="Estilo"/>
      </w:pPr>
      <w:r>
        <w:t>Si al morir el autor de la herencia hubiera vivido con varias personas como si fueran su cónyuge ninguna de ellas heredará.</w:t>
      </w:r>
    </w:p>
    <w:p>
      <w:pPr>
        <w:pStyle w:val="Estilo"/>
      </w:pPr>
      <w:r>
        <w:t/>
      </w:r>
    </w:p>
    <w:p>
      <w:pPr>
        <w:pStyle w:val="Estilo"/>
      </w:pPr>
      <w:r>
        <w:t/>
      </w:r>
    </w:p>
    <w:p>
      <w:pPr>
        <w:pStyle w:val="Estilo"/>
      </w:pPr>
      <w:r>
        <w:t>CAPITULO VII</w:t>
      </w:r>
    </w:p>
    <w:p>
      <w:pPr>
        <w:pStyle w:val="Estilo"/>
      </w:pPr>
      <w:r>
        <w:t/>
      </w:r>
    </w:p>
    <w:p>
      <w:pPr>
        <w:pStyle w:val="Estilo"/>
      </w:pPr>
      <w:r>
        <w:t>DE LA SUCESION DE LA ASISTENCIA PUBLICA</w:t>
      </w:r>
    </w:p>
    <w:p>
      <w:pPr>
        <w:pStyle w:val="Estilo"/>
      </w:pPr>
      <w:r>
        <w:t/>
      </w:r>
    </w:p>
    <w:p>
      <w:pPr>
        <w:pStyle w:val="Estilo"/>
      </w:pPr>
      <w:r>
        <w:t>ARTICULO 1523.- A falta de todos los herederos llamados en los Capítulos anteriores, sucederá la Asistencia Pública.</w:t>
      </w:r>
    </w:p>
    <w:p>
      <w:pPr>
        <w:pStyle w:val="Estilo"/>
      </w:pPr>
      <w:r>
        <w:t/>
      </w:r>
    </w:p>
    <w:p>
      <w:pPr>
        <w:pStyle w:val="Estilo"/>
      </w:pPr>
      <w:r>
        <w:t>ARTICULO 1524.- Cuando sea heredera la Asistencia Pública y entre lo que le corresponda existan bienes raíces que no pueda adquirir conforme al artículo 27 de la Constitución, se venderán los bienes en pública subasta, antes de hacerse la adjudicación, aplicándose a la Asistencia Pública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ARTICULO 1525.- Cuando a la muerte del marido la viuda crea haber quedado encinta, lo pondrá en conocimiento del Juez que conozca de la sucesión dentro del término de cuarenta días, para que la notifique a los que tengan a la herencia un derecho de tal naturaleza que deba desaparecer o disminuir por el nacimiento del póstumo.</w:t>
      </w:r>
    </w:p>
    <w:p>
      <w:pPr>
        <w:pStyle w:val="Estilo"/>
      </w:pPr>
      <w:r>
        <w:t/>
      </w:r>
    </w:p>
    <w:p>
      <w:pPr>
        <w:pStyle w:val="Estilo"/>
      </w:pPr>
      <w:r>
        <w:t>ARTICULO 1526.-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ARTICULO 1527.- Háyase o no dado el aviso de que habla el artículo 1525,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ARTICULO 1528.- Si el marido reconoció en instrumento público o privado la certeza de la preñez de su consorte, estará dispensada ésta de dar el aviso a que se refiere el artículo 1525, pero quedará sujeta a cumplir lo dispuesto en el artículo 1527.</w:t>
      </w:r>
    </w:p>
    <w:p>
      <w:pPr>
        <w:pStyle w:val="Estilo"/>
      </w:pPr>
      <w:r>
        <w:t/>
      </w:r>
    </w:p>
    <w:p>
      <w:pPr>
        <w:pStyle w:val="Estilo"/>
      </w:pPr>
      <w:r>
        <w:t>ARTICULO 1529.- La omisión de la madre no perjudica a la legitimidad del hijo, si por otros medios legales puede acreditarse.</w:t>
      </w:r>
    </w:p>
    <w:p>
      <w:pPr>
        <w:pStyle w:val="Estilo"/>
      </w:pPr>
      <w:r>
        <w:t/>
      </w:r>
    </w:p>
    <w:p>
      <w:pPr>
        <w:pStyle w:val="Estilo"/>
      </w:pPr>
      <w:r>
        <w:t>ARTICULO 1530.- La viuda que quedare encinta, aún cuando tenga bienes, deberá ser alimentada con cargo a la masa hereditaria.</w:t>
      </w:r>
    </w:p>
    <w:p>
      <w:pPr>
        <w:pStyle w:val="Estilo"/>
      </w:pPr>
      <w:r>
        <w:t/>
      </w:r>
    </w:p>
    <w:p>
      <w:pPr>
        <w:pStyle w:val="Estilo"/>
      </w:pPr>
      <w:r>
        <w:t>ARTICULO 1531.- Si la viuda no cumple con lo dispuesto en los artículos 1525 y 1527,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ARTICULO 1532.- La viuda no está obligada a devolver los alimentos percibidos aun cuando haya habido aborto o no resulte cierta la preñez, salvo el caso en que éste hubiere sido contradicha por dictamen pericial.</w:t>
      </w:r>
    </w:p>
    <w:p>
      <w:pPr>
        <w:pStyle w:val="Estilo"/>
      </w:pPr>
      <w:r>
        <w:t/>
      </w:r>
    </w:p>
    <w:p>
      <w:pPr>
        <w:pStyle w:val="Estilo"/>
      </w:pPr>
      <w:r>
        <w:t>ARTICULO 1533.- El Juez decidirá de plano todas las cuestiones relativas a alimentos conforme a los artículos anteriores, resolviendo en caso dudoso en favor de la viuda.</w:t>
      </w:r>
    </w:p>
    <w:p>
      <w:pPr>
        <w:pStyle w:val="Estilo"/>
      </w:pPr>
      <w:r>
        <w:t/>
      </w:r>
    </w:p>
    <w:p>
      <w:pPr>
        <w:pStyle w:val="Estilo"/>
      </w:pPr>
      <w:r>
        <w:t>ARTICULO 1534.- Para cualquiera de las diligencias que se practiquen conforme a lo dispuesto en este Capítulo, deberá ser oída la viuda.</w:t>
      </w:r>
    </w:p>
    <w:p>
      <w:pPr>
        <w:pStyle w:val="Estilo"/>
      </w:pPr>
      <w:r>
        <w:t/>
      </w:r>
    </w:p>
    <w:p>
      <w:pPr>
        <w:pStyle w:val="Estilo"/>
      </w:pPr>
      <w:r>
        <w:t>ARTICULO 1535.-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TRANSMISION DE LA HERENCIA</w:t>
      </w:r>
    </w:p>
    <w:p>
      <w:pPr>
        <w:pStyle w:val="Estilo"/>
      </w:pPr>
      <w:r>
        <w:t/>
      </w:r>
    </w:p>
    <w:p>
      <w:pPr>
        <w:pStyle w:val="Estilo"/>
      </w:pPr>
      <w:r>
        <w:t>ARTICULO 1536.- La sucesión se abre en el momento en que muere el autor de la herencia y cuando se declara la presunción de muerte de un ausente.</w:t>
      </w:r>
    </w:p>
    <w:p>
      <w:pPr>
        <w:pStyle w:val="Estilo"/>
      </w:pPr>
      <w:r>
        <w:t/>
      </w:r>
    </w:p>
    <w:p>
      <w:pPr>
        <w:pStyle w:val="Estilo"/>
      </w:pPr>
      <w:r>
        <w:t>ARTICULO 1537.-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ARTICULO 1538.- Habiendo albacea nombrado, él deberá promover la reclamación a que se refiere el artículo precedente, y siendo moroso en hacerlo, los herederos tienen derecho de pedir su remoción.</w:t>
      </w:r>
    </w:p>
    <w:p>
      <w:pPr>
        <w:pStyle w:val="Estilo"/>
      </w:pPr>
      <w:r>
        <w:t/>
      </w:r>
    </w:p>
    <w:p>
      <w:pPr>
        <w:pStyle w:val="Estilo"/>
      </w:pPr>
      <w:r>
        <w:t>(REFORMADO, P.O. 10 DE ABRIL DE 2015)</w:t>
      </w:r>
    </w:p>
    <w:p>
      <w:pPr>
        <w:pStyle w:val="Estilo"/>
      </w:pPr>
      <w:r>
        <w:t>ARTICULO 1539.- El derecho de reclamar la herencia prescribe en diez años contados a partir del discernimiento del cargo de albacea de la sucesión. Este derecho es transmisible a los herederos y legatarios.</w:t>
      </w:r>
    </w:p>
    <w:p>
      <w:pPr>
        <w:pStyle w:val="Estilo"/>
      </w:pPr>
      <w:r>
        <w:t/>
      </w:r>
    </w:p>
    <w:p>
      <w:pPr>
        <w:pStyle w:val="Estilo"/>
      </w:pPr>
      <w:r>
        <w:t>Se considera interrumpida la prescripción cuando el heredero este en posesión de los bienes hereditarios, haya ejecutado actos ostentándose como tal o haya denunciado la sucesión. Lo mismo se aplicará a los legatarios.</w:t>
      </w:r>
    </w:p>
    <w:p>
      <w:pPr>
        <w:pStyle w:val="Estilo"/>
      </w:pPr>
      <w:r>
        <w:t/>
      </w:r>
    </w:p>
    <w:p>
      <w:pPr>
        <w:pStyle w:val="Estilo"/>
      </w:pPr>
      <w:r>
        <w:t>La aceptación expresa o tácita de la herencia o del legado también interrumpe el término de prescripción para reclamar la herencia.</w:t>
      </w:r>
    </w:p>
    <w:p>
      <w:pPr>
        <w:pStyle w:val="Estilo"/>
      </w:pPr>
      <w:r>
        <w:t/>
      </w:r>
    </w:p>
    <w:p>
      <w:pPr>
        <w:pStyle w:val="Estilo"/>
      </w:pPr>
      <w:r>
        <w:t>En el caso de los menores e incapaces, mientras dure su condición, no correrá el término citado en el párrafo primero de (sic) presente numeral.</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ARTICULO 1540.- Pueden aceptar o repudiar la herencia todos los que tienen la libre disposición de sus bienes.</w:t>
      </w:r>
    </w:p>
    <w:p>
      <w:pPr>
        <w:pStyle w:val="Estilo"/>
      </w:pPr>
      <w:r>
        <w:t/>
      </w:r>
    </w:p>
    <w:p>
      <w:pPr>
        <w:pStyle w:val="Estilo"/>
      </w:pPr>
      <w:r>
        <w:t>(REFORMADO, P.O. 18 DE NOVIEMBRE DE 2005)</w:t>
      </w:r>
    </w:p>
    <w:p>
      <w:pPr>
        <w:pStyle w:val="Estilo"/>
      </w:pPr>
      <w:r>
        <w:t>ARTICULO 1541.- La herencia dejada a las personas menores de dieciocho años de edad o personas que no tengan la capacidad para comprender el significado del hecho, será aceptada por sus tutores, quienes podrán repudiarla con autorización judicial, previa audiencia del Ministerio Público.</w:t>
      </w:r>
    </w:p>
    <w:p>
      <w:pPr>
        <w:pStyle w:val="Estilo"/>
      </w:pPr>
      <w:r>
        <w:t/>
      </w:r>
    </w:p>
    <w:p>
      <w:pPr>
        <w:pStyle w:val="Estilo"/>
      </w:pPr>
      <w:r>
        <w:t>(REFORMADO, P.O. 20 DE SEPTIEMBRE DE 2013)</w:t>
      </w:r>
    </w:p>
    <w:p>
      <w:pPr>
        <w:pStyle w:val="Estilo"/>
      </w:pPr>
      <w:r>
        <w:t>ARTICULO 1542.- La persona casada no necesita la autorización de su cónyuge para aceptar o repudiar la herencia que le corresponda. La herencia común será aceptada o repudiada por los dos cónyuges, y en caso de discrepancia resolverá el juez.</w:t>
      </w:r>
    </w:p>
    <w:p>
      <w:pPr>
        <w:pStyle w:val="Estilo"/>
      </w:pPr>
      <w:r>
        <w:t/>
      </w:r>
    </w:p>
    <w:p>
      <w:pPr>
        <w:pStyle w:val="Estilo"/>
      </w:pPr>
      <w:r>
        <w:t>ARTICULO 1543.-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ARTICULO 1544.- Ninguno puede aceptar o repudiar la herencia en parte, con plazo o condicionalmente.</w:t>
      </w:r>
    </w:p>
    <w:p>
      <w:pPr>
        <w:pStyle w:val="Estilo"/>
      </w:pPr>
      <w:r>
        <w:t/>
      </w:r>
    </w:p>
    <w:p>
      <w:pPr>
        <w:pStyle w:val="Estilo"/>
      </w:pPr>
      <w:r>
        <w:t>ARTICULO 1545.- Si los herederos no se convinieren sobre la aceptación o repudiación, podrán aceptar unos y repudiar otros.</w:t>
      </w:r>
    </w:p>
    <w:p>
      <w:pPr>
        <w:pStyle w:val="Estilo"/>
      </w:pPr>
      <w:r>
        <w:t/>
      </w:r>
    </w:p>
    <w:p>
      <w:pPr>
        <w:pStyle w:val="Estilo"/>
      </w:pPr>
      <w:r>
        <w:t>ARTICULO 1546.- Si el heredero fallece sin aceptar o repudiar la herencia, el derecho de hacerlo se transmite a sus sucesores.</w:t>
      </w:r>
    </w:p>
    <w:p>
      <w:pPr>
        <w:pStyle w:val="Estilo"/>
      </w:pPr>
      <w:r>
        <w:t/>
      </w:r>
    </w:p>
    <w:p>
      <w:pPr>
        <w:pStyle w:val="Estilo"/>
      </w:pPr>
      <w:r>
        <w:t>ARTICULO 1547.- Los efectos de la aceptación o repudiación de la herencia se retrotraen siempre a la fecha de la muerte de la persona a quien se hereda.</w:t>
      </w:r>
    </w:p>
    <w:p>
      <w:pPr>
        <w:pStyle w:val="Estilo"/>
      </w:pPr>
      <w:r>
        <w:t/>
      </w:r>
    </w:p>
    <w:p>
      <w:pPr>
        <w:pStyle w:val="Estilo"/>
      </w:pPr>
      <w:r>
        <w:t>ARTICULO 1548.- La repudiación debe ser expresa y hacerse por escrito ante el Juez, o por medio de instrumento público otorgado ante notario, cuando el heredero no se encuentre en el lugar del juicio.</w:t>
      </w:r>
    </w:p>
    <w:p>
      <w:pPr>
        <w:pStyle w:val="Estilo"/>
      </w:pPr>
      <w:r>
        <w:t/>
      </w:r>
    </w:p>
    <w:p>
      <w:pPr>
        <w:pStyle w:val="Estilo"/>
      </w:pPr>
      <w:r>
        <w:t>ARTICULO 1549.- La repudiación no priva al que la hace, si no es heredero ejecutor, del derecho de reclamar los legados que se le hubieren dejado.</w:t>
      </w:r>
    </w:p>
    <w:p>
      <w:pPr>
        <w:pStyle w:val="Estilo"/>
      </w:pPr>
      <w:r>
        <w:t/>
      </w:r>
    </w:p>
    <w:p>
      <w:pPr>
        <w:pStyle w:val="Estilo"/>
      </w:pPr>
      <w:r>
        <w:t>ARTICULO 1550.- El que es llamado a una misma herencia por testamento y abintestato, y la repudia por el primer título, se entiende haberla repudiado por los dos.</w:t>
      </w:r>
    </w:p>
    <w:p>
      <w:pPr>
        <w:pStyle w:val="Estilo"/>
      </w:pPr>
      <w:r>
        <w:t/>
      </w:r>
    </w:p>
    <w:p>
      <w:pPr>
        <w:pStyle w:val="Estilo"/>
      </w:pPr>
      <w:r>
        <w:t>ARTICULO 1551.- El que repudia el derecho de suceder por intestado sin tener noticia de su título testamentario, puede en virtud de éste, aceptar la herencia.</w:t>
      </w:r>
    </w:p>
    <w:p>
      <w:pPr>
        <w:pStyle w:val="Estilo"/>
      </w:pPr>
      <w:r>
        <w:t/>
      </w:r>
    </w:p>
    <w:p>
      <w:pPr>
        <w:pStyle w:val="Estilo"/>
      </w:pPr>
      <w:r>
        <w:t>ARTICULO 1552.- Ninguno puede renunciar la sucesión de persona viva, ni enajenar los derechos que eventualmente pueda tener a su herencia.</w:t>
      </w:r>
    </w:p>
    <w:p>
      <w:pPr>
        <w:pStyle w:val="Estilo"/>
      </w:pPr>
      <w:r>
        <w:t/>
      </w:r>
    </w:p>
    <w:p>
      <w:pPr>
        <w:pStyle w:val="Estilo"/>
      </w:pPr>
      <w:r>
        <w:t>ARTICULO 1553.- Nadie puede aceptar ni repudiar sin estar cierto de la muerte de aquel de cuya herencia se trate.</w:t>
      </w:r>
    </w:p>
    <w:p>
      <w:pPr>
        <w:pStyle w:val="Estilo"/>
      </w:pPr>
      <w:r>
        <w:t/>
      </w:r>
    </w:p>
    <w:p>
      <w:pPr>
        <w:pStyle w:val="Estilo"/>
      </w:pPr>
      <w:r>
        <w:t>ARTICULO 1554.- Conocida la muerte de aquel a quien se hereda, se puede renunciar la herencia dejada bajo condición, aunque ésta no se haya cumplido.</w:t>
      </w:r>
    </w:p>
    <w:p>
      <w:pPr>
        <w:pStyle w:val="Estilo"/>
      </w:pPr>
      <w:r>
        <w:t/>
      </w:r>
    </w:p>
    <w:p>
      <w:pPr>
        <w:pStyle w:val="Estilo"/>
      </w:pPr>
      <w:r>
        <w:t>ARTICULO 1555.- Las personas morales capaces de adquirir pueden, por conducto de sus representantes legítimos, aceptar o repudiar herencias; pero tratándose de corporaciones de carácter oficial o de instituciones de Beneficiencia (sic) Privada, no pueden repudiar la herencia, las primeras, sin aprobación judicial, previa audiencia del Ministerio Público, y las segundas, sin sujetarse a las disposiciones relativas de la Ley de Beneficiencia (sic)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ARTICULO 1556.-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ARTICULO 1557.- La aceptación y la repudiación, una vez hechas, son irrevocables, y no pueden ser impugnadas sino en los casos de dolo o violencia.</w:t>
      </w:r>
    </w:p>
    <w:p>
      <w:pPr>
        <w:pStyle w:val="Estilo"/>
      </w:pPr>
      <w:r>
        <w:t/>
      </w:r>
    </w:p>
    <w:p>
      <w:pPr>
        <w:pStyle w:val="Estilo"/>
      </w:pPr>
      <w:r>
        <w:t>ARTICULO 1558.- El heredero puede revocar la aceptación o la repudiación, cuando por un testamento desconocido, al tiempo de hacerla, se altera la cantidad o calidad de la herencia.</w:t>
      </w:r>
    </w:p>
    <w:p>
      <w:pPr>
        <w:pStyle w:val="Estilo"/>
      </w:pPr>
      <w:r>
        <w:t/>
      </w:r>
    </w:p>
    <w:p>
      <w:pPr>
        <w:pStyle w:val="Estilo"/>
      </w:pPr>
      <w:r>
        <w:t>ARTICULO 1559.-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ARTICULO 1560.- Si el heredero repudia la herencia en perjuicio de sus acreedores, pueden éstos pedir al Juez que los autorice para aceptar en nombre de aquél.</w:t>
      </w:r>
    </w:p>
    <w:p>
      <w:pPr>
        <w:pStyle w:val="Estilo"/>
      </w:pPr>
      <w:r>
        <w:t/>
      </w:r>
    </w:p>
    <w:p>
      <w:pPr>
        <w:pStyle w:val="Estilo"/>
      </w:pPr>
      <w:r>
        <w:t>ARTICULO 1561.-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ARTICULO 1562.- Los acreedores cuyos créditos fueren posteriores a la repudiación, no pueden ejercer el derecho que les concede el artículo 1560.</w:t>
      </w:r>
    </w:p>
    <w:p>
      <w:pPr>
        <w:pStyle w:val="Estilo"/>
      </w:pPr>
      <w:r>
        <w:t/>
      </w:r>
    </w:p>
    <w:p>
      <w:pPr>
        <w:pStyle w:val="Estilo"/>
      </w:pPr>
      <w:r>
        <w:t>ARTICULO 1563.- El que por la repudiación de la herencia debe entrar en ella, podrá impedir que la acepten los acreedores, pagando a éstos los créditos que tienen contra el que la repudió.</w:t>
      </w:r>
    </w:p>
    <w:p>
      <w:pPr>
        <w:pStyle w:val="Estilo"/>
      </w:pPr>
      <w:r>
        <w:t/>
      </w:r>
    </w:p>
    <w:p>
      <w:pPr>
        <w:pStyle w:val="Estilo"/>
      </w:pPr>
      <w:r>
        <w:t>ARTICULO 1564.- El que a instancias de un legatario o acreedor hereditario, haya sido declarado heredero, será considerado como tal por los demás, sin necesidad de nuevo juicio.</w:t>
      </w:r>
    </w:p>
    <w:p>
      <w:pPr>
        <w:pStyle w:val="Estilo"/>
      </w:pPr>
      <w:r>
        <w:t/>
      </w:r>
    </w:p>
    <w:p>
      <w:pPr>
        <w:pStyle w:val="Estilo"/>
      </w:pPr>
      <w:r>
        <w:t>ARTICULO 1565.-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(REFORMADO, P.O. 20 DE SEPTIEMBRE DE 2013)</w:t>
      </w:r>
    </w:p>
    <w:p>
      <w:pPr>
        <w:pStyle w:val="Estilo"/>
      </w:pPr>
      <w:r>
        <w:t>ARTICULO 1566.- No podrá ser albacea el que no tenga la libre disposición de sus bienes. En caso de nombramiento de albacea en mayor de edad, no se requiere autorización del cónyuge para la aceptación del cargo.</w:t>
      </w:r>
    </w:p>
    <w:p>
      <w:pPr>
        <w:pStyle w:val="Estilo"/>
      </w:pPr>
      <w:r>
        <w:t/>
      </w:r>
    </w:p>
    <w:p>
      <w:pPr>
        <w:pStyle w:val="Estilo"/>
      </w:pPr>
      <w:r>
        <w:t>ARTICULO 1567.-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ARTICULO 1568.- El testador puede nombrar uno o más albaceas.</w:t>
      </w:r>
    </w:p>
    <w:p>
      <w:pPr>
        <w:pStyle w:val="Estilo"/>
      </w:pPr>
      <w:r>
        <w:t/>
      </w:r>
    </w:p>
    <w:p>
      <w:pPr>
        <w:pStyle w:val="Estilo"/>
      </w:pPr>
      <w:r>
        <w:t>(REFORMADO, P.O. 18 DE NOVIEMBRE DE 2005)</w:t>
      </w:r>
    </w:p>
    <w:p>
      <w:pPr>
        <w:pStyle w:val="Estilo"/>
      </w:pPr>
      <w:r>
        <w:t>ARTICULO 1569.- Cuando el testador no hubiere designado albacea o el nombrado no desempeñare el cargo, los herederos elegirán albacea por mayoría de votos. Por los herederos que sean personas menores de dieciocho años de edad votarán sus legítimos representantes.</w:t>
      </w:r>
    </w:p>
    <w:p>
      <w:pPr>
        <w:pStyle w:val="Estilo"/>
      </w:pPr>
      <w:r>
        <w:t/>
      </w:r>
    </w:p>
    <w:p>
      <w:pPr>
        <w:pStyle w:val="Estilo"/>
      </w:pPr>
      <w:r>
        <w:t>ARTICULO 1570.-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ARTICULO 1571.- Si no hubiere mayoría, el albacea será nombrado por el Juez, de entre los propuestos.</w:t>
      </w:r>
    </w:p>
    <w:p>
      <w:pPr>
        <w:pStyle w:val="Estilo"/>
      </w:pPr>
      <w:r>
        <w:t/>
      </w:r>
    </w:p>
    <w:p>
      <w:pPr>
        <w:pStyle w:val="Estilo"/>
      </w:pPr>
      <w:r>
        <w:t>ARTICULO 1572.- Lo dispuesto en los dos artículos que preceden se observará también en los casos de intestado, y cuando el albacea nombrado falte, sea por la causa que fuere.</w:t>
      </w:r>
    </w:p>
    <w:p>
      <w:pPr>
        <w:pStyle w:val="Estilo"/>
      </w:pPr>
      <w:r>
        <w:t/>
      </w:r>
    </w:p>
    <w:p>
      <w:pPr>
        <w:pStyle w:val="Estilo"/>
      </w:pPr>
      <w:r>
        <w:t>(REFORMADO, P.O. 18 DE NOVIEMBRE DE 2005)</w:t>
      </w:r>
    </w:p>
    <w:p>
      <w:pPr>
        <w:pStyle w:val="Estilo"/>
      </w:pPr>
      <w:r>
        <w:t>ARTICULO 1573.- El heredero que fuere único, será albacea si no hubiere sido nombrado otro en el testamento. Si es persona menor de dieciocho años de edad o persona que no tenga la capacidad para comprender el significado del hecho, desempeñará el cargo su tutor.</w:t>
      </w:r>
    </w:p>
    <w:p>
      <w:pPr>
        <w:pStyle w:val="Estilo"/>
      </w:pPr>
      <w:r>
        <w:t/>
      </w:r>
    </w:p>
    <w:p>
      <w:pPr>
        <w:pStyle w:val="Estilo"/>
      </w:pPr>
      <w:r>
        <w:t>ARTICULO 1574.- Cuando no haya heredero o el nombrado no entre en la herencia, el Juez nombrará al albacea si no hubiere legatarios.</w:t>
      </w:r>
    </w:p>
    <w:p>
      <w:pPr>
        <w:pStyle w:val="Estilo"/>
      </w:pPr>
      <w:r>
        <w:t/>
      </w:r>
    </w:p>
    <w:p>
      <w:pPr>
        <w:pStyle w:val="Estilo"/>
      </w:pPr>
      <w:r>
        <w:t>ARTICULO 1575.- En el caso del artículo anterior, si hay legatarios el albacea será nombrado por éstos.</w:t>
      </w:r>
    </w:p>
    <w:p>
      <w:pPr>
        <w:pStyle w:val="Estilo"/>
      </w:pPr>
      <w:r>
        <w:t/>
      </w:r>
    </w:p>
    <w:p>
      <w:pPr>
        <w:pStyle w:val="Estilo"/>
      </w:pPr>
      <w:r>
        <w:t>ARTICULO 1576.- El albacea nombrado conforme a los dos artículos que preceden, durará en su encargo mientras que declarados los herederos legítimos, éstos hace la elección de albacea.</w:t>
      </w:r>
    </w:p>
    <w:p>
      <w:pPr>
        <w:pStyle w:val="Estilo"/>
      </w:pPr>
      <w:r>
        <w:t/>
      </w:r>
    </w:p>
    <w:p>
      <w:pPr>
        <w:pStyle w:val="Estilo"/>
      </w:pPr>
      <w:r>
        <w:t>ARTICULO 1577.- Cuando toda la herencia se distribuya en legados, los legatarios nombrarán el albacea.</w:t>
      </w:r>
    </w:p>
    <w:p>
      <w:pPr>
        <w:pStyle w:val="Estilo"/>
      </w:pPr>
      <w:r>
        <w:t/>
      </w:r>
    </w:p>
    <w:p>
      <w:pPr>
        <w:pStyle w:val="Estilo"/>
      </w:pPr>
      <w:r>
        <w:t>ARTICULO 1578.- El albacea podrá ser universal o especial.</w:t>
      </w:r>
    </w:p>
    <w:p>
      <w:pPr>
        <w:pStyle w:val="Estilo"/>
      </w:pPr>
      <w:r>
        <w:t/>
      </w:r>
    </w:p>
    <w:p>
      <w:pPr>
        <w:pStyle w:val="Estilo"/>
      </w:pPr>
      <w:r>
        <w:t>ARTICULO 1579.-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ARTICULO 1580.- Cuando los albaceas fueren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ARTICULO 1581.- En los casos de suma urgencia, puede uno de los albaceas mancomunados practicar, bajo su responsabilidad personal, los actos que fueren necesarios, dando cuenta inmediatamente a los demás.</w:t>
      </w:r>
    </w:p>
    <w:p>
      <w:pPr>
        <w:pStyle w:val="Estilo"/>
      </w:pPr>
      <w:r>
        <w:t/>
      </w:r>
    </w:p>
    <w:p>
      <w:pPr>
        <w:pStyle w:val="Estilo"/>
      </w:pPr>
      <w:r>
        <w:t>ARTICULO 1582.- El cargo de albacea es voluntario; pero el que lo acepte, se constituye en la obligación de desempeñarlo.</w:t>
      </w:r>
    </w:p>
    <w:p>
      <w:pPr>
        <w:pStyle w:val="Estilo"/>
      </w:pPr>
      <w:r>
        <w:t/>
      </w:r>
    </w:p>
    <w:p>
      <w:pPr>
        <w:pStyle w:val="Estilo"/>
      </w:pPr>
      <w:r>
        <w:t>ARTICULO 1583.-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1584.- El albacea que presentare excusas, deberá hacerlo dentro de los seis días siguientes a aquel en que tuvo noticia de su nombramiento; o si este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ARTICULO 1585.-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1586.- El albacea que estuviere presente mientras se decide sobre su excusa, debe desempeñar el cargo bajo la pena establecida en el artículo 1583.</w:t>
      </w:r>
    </w:p>
    <w:p>
      <w:pPr>
        <w:pStyle w:val="Estilo"/>
      </w:pPr>
      <w:r>
        <w:t/>
      </w:r>
    </w:p>
    <w:p>
      <w:pPr>
        <w:pStyle w:val="Estilo"/>
      </w:pPr>
      <w:r>
        <w:t>ARTICULO 1587.-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ARTICULO 1588.- El albacea general está obligado a entregar al ejecutor especial las cantidades o cosas necesarias para que cumpla la parte del testamento que estuviere a su cargo.</w:t>
      </w:r>
    </w:p>
    <w:p>
      <w:pPr>
        <w:pStyle w:val="Estilo"/>
      </w:pPr>
      <w:r>
        <w:t/>
      </w:r>
    </w:p>
    <w:p>
      <w:pPr>
        <w:pStyle w:val="Estilo"/>
      </w:pPr>
      <w:r>
        <w:t>ARTICULO 1589.-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ARTICULO 1590.- El ejecutor especial podrá también, a nombre del legatario, exigir la constitución de la hipoteca necesaria.</w:t>
      </w:r>
    </w:p>
    <w:p>
      <w:pPr>
        <w:pStyle w:val="Estilo"/>
      </w:pPr>
      <w:r>
        <w:t/>
      </w:r>
    </w:p>
    <w:p>
      <w:pPr>
        <w:pStyle w:val="Estilo"/>
      </w:pPr>
      <w:r>
        <w:t>ARTICULO 1591.- El derecho a la posesión de los bienes hereditarios se transmite, por ministerio de la Ley, a los herederos y a los ejecutores universales, desde el momento de la muerte del autor de la herencia, salvo lo dispuesto en el artículo 202.</w:t>
      </w:r>
    </w:p>
    <w:p>
      <w:pPr>
        <w:pStyle w:val="Estilo"/>
      </w:pPr>
      <w:r>
        <w:t/>
      </w:r>
    </w:p>
    <w:p>
      <w:pPr>
        <w:pStyle w:val="Estilo"/>
      </w:pPr>
      <w:r>
        <w:t>ARTICULO 1592.- El albacea debe deducir todas las acciones que pertenezcan a la herencia.</w:t>
      </w:r>
    </w:p>
    <w:p>
      <w:pPr>
        <w:pStyle w:val="Estilo"/>
      </w:pPr>
      <w:r>
        <w:t/>
      </w:r>
    </w:p>
    <w:p>
      <w:pPr>
        <w:pStyle w:val="Estilo"/>
      </w:pPr>
      <w:r>
        <w:t>ARTICULO 1593.-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w:t>
      </w:r>
    </w:p>
    <w:p>
      <w:pPr>
        <w:pStyle w:val="Estilo"/>
      </w:pPr>
      <w:r>
        <w:t/>
      </w:r>
    </w:p>
    <w:p>
      <w:pPr>
        <w:pStyle w:val="Estilo"/>
      </w:pPr>
      <w:r>
        <w:t>IX.- Las demás que le imponga la Ley.</w:t>
      </w:r>
    </w:p>
    <w:p>
      <w:pPr>
        <w:pStyle w:val="Estilo"/>
      </w:pPr>
      <w:r>
        <w:t/>
      </w:r>
    </w:p>
    <w:p>
      <w:pPr>
        <w:pStyle w:val="Estilo"/>
      </w:pPr>
      <w:r>
        <w:t>ARTICULO 1594.-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1595.-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1596.-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1597.-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ARTICULO 1598.- Si el albacea ha sido nombrado en testamento y lo tiene en su poder, debe presentarlo dentro de los ocho días siguientes a la muerte del testador.</w:t>
      </w:r>
    </w:p>
    <w:p>
      <w:pPr>
        <w:pStyle w:val="Estilo"/>
      </w:pPr>
      <w:r>
        <w:t/>
      </w:r>
    </w:p>
    <w:p>
      <w:pPr>
        <w:pStyle w:val="Estilo"/>
      </w:pPr>
      <w:r>
        <w:t>ARTICULO 1599.- El albacea debe formar el inventario dentro del término señalado por el Código de Procedimientos Civiles. Si no lo hace, será removido.</w:t>
      </w:r>
    </w:p>
    <w:p>
      <w:pPr>
        <w:pStyle w:val="Estilo"/>
      </w:pPr>
      <w:r>
        <w:t/>
      </w:r>
    </w:p>
    <w:p>
      <w:pPr>
        <w:pStyle w:val="Estilo"/>
      </w:pPr>
      <w:r>
        <w:t>ARTICULO 1600.-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ARTICULO 1601.-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ARTICULO 1602.- La infracción a los dos artículos anteriores, hará responsable al albacea de los daños y perjuicios.</w:t>
      </w:r>
    </w:p>
    <w:p>
      <w:pPr>
        <w:pStyle w:val="Estilo"/>
      </w:pPr>
      <w:r>
        <w:t/>
      </w:r>
    </w:p>
    <w:p>
      <w:pPr>
        <w:pStyle w:val="Estilo"/>
      </w:pPr>
      <w:r>
        <w:t>ARTICULO 1603.-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ARTICULO 1604.-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1605.- Lo dispuesto en los artículos 566 y 567 respecto de los tutores, se observará también respecto de los albaceas.</w:t>
      </w:r>
    </w:p>
    <w:p>
      <w:pPr>
        <w:pStyle w:val="Estilo"/>
      </w:pPr>
      <w:r>
        <w:t/>
      </w:r>
    </w:p>
    <w:p>
      <w:pPr>
        <w:pStyle w:val="Estilo"/>
      </w:pPr>
      <w:r>
        <w:t>ARTICULO 1606.- El albacea no puede gravar ni hipotecar los bienes, sin consentimiento de los herederos o de los legatarios en su caso.</w:t>
      </w:r>
    </w:p>
    <w:p>
      <w:pPr>
        <w:pStyle w:val="Estilo"/>
      </w:pPr>
      <w:r>
        <w:t/>
      </w:r>
    </w:p>
    <w:p>
      <w:pPr>
        <w:pStyle w:val="Estilo"/>
      </w:pPr>
      <w:r>
        <w:t>ARTICULO 1607.- El albacea no puede transigir ni comprometer en árbitros los negocios de la herencia, sino con consentimiento de los herederos.</w:t>
      </w:r>
    </w:p>
    <w:p>
      <w:pPr>
        <w:pStyle w:val="Estilo"/>
      </w:pPr>
      <w:r>
        <w:t/>
      </w:r>
    </w:p>
    <w:p>
      <w:pPr>
        <w:pStyle w:val="Estilo"/>
      </w:pPr>
      <w:r>
        <w:t>ARTICULO 1608.-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ARTICULO 1609.- El albacea está obligado a rendir cada año cuenta de su albaceazgo. No podrá ser nuevamente nombrado, sin que antes haya sido aprobada su cuenta anual. Además, rendirá la cuenta general de albaceazgo. También rendirá cuenta de su administración, cuandopor (sic) cualquiera causa deje de ser albacea.</w:t>
      </w:r>
    </w:p>
    <w:p>
      <w:pPr>
        <w:pStyle w:val="Estilo"/>
      </w:pPr>
      <w:r>
        <w:t/>
      </w:r>
    </w:p>
    <w:p>
      <w:pPr>
        <w:pStyle w:val="Estilo"/>
      </w:pPr>
      <w:r>
        <w:t>ARTICULO 1610.- La obligación que de dar cuentas tiene el albacea, pasa a sus herederos.</w:t>
      </w:r>
    </w:p>
    <w:p>
      <w:pPr>
        <w:pStyle w:val="Estilo"/>
      </w:pPr>
      <w:r>
        <w:t/>
      </w:r>
    </w:p>
    <w:p>
      <w:pPr>
        <w:pStyle w:val="Estilo"/>
      </w:pPr>
      <w:r>
        <w:t>ARTICULO 1611.- Son nulas de pleno derecho las disposiciones por las que el testador dispensa al albacea de la obligación de hacer inventario o de rendir cuentas.</w:t>
      </w:r>
    </w:p>
    <w:p>
      <w:pPr>
        <w:pStyle w:val="Estilo"/>
      </w:pPr>
      <w:r>
        <w:t/>
      </w:r>
    </w:p>
    <w:p>
      <w:pPr>
        <w:pStyle w:val="Estilo"/>
      </w:pPr>
      <w:r>
        <w:t>ARTICULO 1612.-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REFORMADO, P.O. 18 DE NOVIEMBRE DE 2005)</w:t>
      </w:r>
    </w:p>
    <w:p>
      <w:pPr>
        <w:pStyle w:val="Estilo"/>
      </w:pPr>
      <w:r>
        <w:t>ARTICULO 1613.- Cuando fuere heredera la Asistencia Pública o los herederos fueran personas menores de dieciocho años de edad, intervendrá el Ministerio Público y el Sistema para el Desarrollo Integral de la Familia, en la aprobación de las cuentas.</w:t>
      </w:r>
    </w:p>
    <w:p>
      <w:pPr>
        <w:pStyle w:val="Estilo"/>
      </w:pPr>
      <w:r>
        <w:t/>
      </w:r>
    </w:p>
    <w:p>
      <w:pPr>
        <w:pStyle w:val="Estilo"/>
      </w:pPr>
      <w:r>
        <w:t>ARTICULO 1614.- Aprobadas las cuentas, los interesados pueden celebrar sobre su resultado, los convenios que quieran.</w:t>
      </w:r>
    </w:p>
    <w:p>
      <w:pPr>
        <w:pStyle w:val="Estilo"/>
      </w:pPr>
      <w:r>
        <w:t/>
      </w:r>
    </w:p>
    <w:p>
      <w:pPr>
        <w:pStyle w:val="Estilo"/>
      </w:pPr>
      <w:r>
        <w:t>ARTICULO 1615.-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ARTICULO 1616.- Las funciones del interventor se limitarán a vigilar el exacto cumplimiento del cargo de albacea.</w:t>
      </w:r>
    </w:p>
    <w:p>
      <w:pPr>
        <w:pStyle w:val="Estilo"/>
      </w:pPr>
      <w:r>
        <w:t/>
      </w:r>
    </w:p>
    <w:p>
      <w:pPr>
        <w:pStyle w:val="Estilo"/>
      </w:pPr>
      <w:r>
        <w:t>ARTICULO 1617.- El interventor no puede tener la posesión ni aún interina de los bienes.</w:t>
      </w:r>
    </w:p>
    <w:p>
      <w:pPr>
        <w:pStyle w:val="Estilo"/>
      </w:pPr>
      <w:r>
        <w:t/>
      </w:r>
    </w:p>
    <w:p>
      <w:pPr>
        <w:pStyle w:val="Estilo"/>
      </w:pPr>
      <w:r>
        <w:t>ARTICULO 1618.-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Asistencia Pública.</w:t>
      </w:r>
    </w:p>
    <w:p>
      <w:pPr>
        <w:pStyle w:val="Estilo"/>
      </w:pPr>
      <w:r>
        <w:t/>
      </w:r>
    </w:p>
    <w:p>
      <w:pPr>
        <w:pStyle w:val="Estilo"/>
      </w:pPr>
      <w:r>
        <w:t>ARTICULO 1619.- Los interventores deben ser mayores de edad y capaces de obligarse.</w:t>
      </w:r>
    </w:p>
    <w:p>
      <w:pPr>
        <w:pStyle w:val="Estilo"/>
      </w:pPr>
      <w:r>
        <w:t/>
      </w:r>
    </w:p>
    <w:p>
      <w:pPr>
        <w:pStyle w:val="Estilo"/>
      </w:pPr>
      <w:r>
        <w:t>ARTICULO 1620.- Los interventores durarán mientras que no se revoque su nombramiento.</w:t>
      </w:r>
    </w:p>
    <w:p>
      <w:pPr>
        <w:pStyle w:val="Estilo"/>
      </w:pPr>
      <w:r>
        <w:t/>
      </w:r>
    </w:p>
    <w:p>
      <w:pPr>
        <w:pStyle w:val="Estilo"/>
      </w:pPr>
      <w:r>
        <w:t>ARTICULO 1621.- Los interventores tendrán la retribución que acuerden los herederos que los nombren, y si los nombra el Juez, cobrarán conforme a arancel, como si fueran apoderados.</w:t>
      </w:r>
    </w:p>
    <w:p>
      <w:pPr>
        <w:pStyle w:val="Estilo"/>
      </w:pPr>
      <w:r>
        <w:t/>
      </w:r>
    </w:p>
    <w:p>
      <w:pPr>
        <w:pStyle w:val="Estilo"/>
      </w:pPr>
      <w:r>
        <w:t>ARTICULO 1622.- Los acreedores y legatarios no podrán exigir el pago de sus créditos y legados, sino hasta que el inventario haya sido formado y aprobado, siempre que se forme y apruebe dentro de los términos señalados por la Ley; salvo en los casos prescritos en los artículos 1641 y 1644 y aquellas deudas sobre las cuales hubiere juicio pendiente al abrirse la sucesión.</w:t>
      </w:r>
    </w:p>
    <w:p>
      <w:pPr>
        <w:pStyle w:val="Estilo"/>
      </w:pPr>
      <w:r>
        <w:t/>
      </w:r>
    </w:p>
    <w:p>
      <w:pPr>
        <w:pStyle w:val="Estilo"/>
      </w:pPr>
      <w:r>
        <w:t>ARTICULO 1623.- Los gastos hechos por el albacea en el cumplimiento de su cargo, incluso los honorarios de abogado y procurador que haya ocupado, se pagarán de la masa de la herencia.</w:t>
      </w:r>
    </w:p>
    <w:p>
      <w:pPr>
        <w:pStyle w:val="Estilo"/>
      </w:pPr>
      <w:r>
        <w:t/>
      </w:r>
    </w:p>
    <w:p>
      <w:pPr>
        <w:pStyle w:val="Estilo"/>
      </w:pPr>
      <w:r>
        <w:t>ARTICULO 1624.- El albacea debe cumplir su encargo dentro de un año, contando desde su aceptación, o desde que terminen los litigios que se promovieren sobre la validez o nulidad del testamento.</w:t>
      </w:r>
    </w:p>
    <w:p>
      <w:pPr>
        <w:pStyle w:val="Estilo"/>
      </w:pPr>
      <w:r>
        <w:t/>
      </w:r>
    </w:p>
    <w:p>
      <w:pPr>
        <w:pStyle w:val="Estilo"/>
      </w:pPr>
      <w:r>
        <w:t>ARTICULO 1625.- Sólo por causa justificada pueden los herederos prorrogar al albacea el plazo señalado en el artículo anterior, y la prórroga no excederá de un año.</w:t>
      </w:r>
    </w:p>
    <w:p>
      <w:pPr>
        <w:pStyle w:val="Estilo"/>
      </w:pPr>
      <w:r>
        <w:t/>
      </w:r>
    </w:p>
    <w:p>
      <w:pPr>
        <w:pStyle w:val="Estilo"/>
      </w:pPr>
      <w:r>
        <w:t>ARTICULO 1626.-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ARTICULO 1627.- El testador puede señalar al albacea la retribución que quiera.</w:t>
      </w:r>
    </w:p>
    <w:p>
      <w:pPr>
        <w:pStyle w:val="Estilo"/>
      </w:pPr>
      <w:r>
        <w:t/>
      </w:r>
    </w:p>
    <w:p>
      <w:pPr>
        <w:pStyle w:val="Estilo"/>
      </w:pPr>
      <w:r>
        <w:t>ARTICULO 1628.-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ARTICULO 1629.- El albacea tiene derecho de elegir entre lo que le deja el testador por el desempeño del cargo y lo que la Ley le concede por el mismo motivo.</w:t>
      </w:r>
    </w:p>
    <w:p>
      <w:pPr>
        <w:pStyle w:val="Estilo"/>
      </w:pPr>
      <w:r>
        <w:t/>
      </w:r>
    </w:p>
    <w:p>
      <w:pPr>
        <w:pStyle w:val="Estilo"/>
      </w:pPr>
      <w:r>
        <w:t>ARTICULO 1630.-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ARTICULO 1631.- Si el testador legó conjuntamente a los albaceas alguna cosa por el desempeño de su cargo, la parte de los que no admitan éste, acrecerá a los que lo ejerzan.</w:t>
      </w:r>
    </w:p>
    <w:p>
      <w:pPr>
        <w:pStyle w:val="Estilo"/>
      </w:pPr>
      <w:r>
        <w:t/>
      </w:r>
    </w:p>
    <w:p>
      <w:pPr>
        <w:pStyle w:val="Estilo"/>
      </w:pPr>
      <w:r>
        <w:t>ARTICULO 1632.-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(REFORMADA, P.O. 18 DE NOVIEMBRE DE 2005)</w:t>
      </w:r>
    </w:p>
    <w:p>
      <w:pPr>
        <w:pStyle w:val="Estilo"/>
      </w:pPr>
      <w:r>
        <w:t>III.- Por la falta de capacidad legal, declarada en forma;</w:t>
      </w:r>
    </w:p>
    <w:p>
      <w:pPr>
        <w:pStyle w:val="Estilo"/>
      </w:pPr>
      <w:r>
        <w:t/>
      </w:r>
    </w:p>
    <w:p>
      <w:pPr>
        <w:pStyle w:val="Estilo"/>
      </w:pPr>
      <w:r>
        <w:t>(REFORMADA, P.O. 18 DE NOVIEMBRE DE 2005)</w:t>
      </w:r>
    </w:p>
    <w:p>
      <w:pPr>
        <w:pStyle w:val="Estilo"/>
      </w:pPr>
      <w:r>
        <w:t>IV.- Por excusa que el Juez califique de legítima, con audiencia de los interesados y del Ministerio Público, cuando se interesen por personas menores de dieciocho años de edad o la Asistencia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ARTICULO 1633.- La revocación puede hacerse por los herederos en cualquier tiempo, pero en el mismo acto debe nombrarse el substituto.</w:t>
      </w:r>
    </w:p>
    <w:p>
      <w:pPr>
        <w:pStyle w:val="Estilo"/>
      </w:pPr>
      <w:r>
        <w:t/>
      </w:r>
    </w:p>
    <w:p>
      <w:pPr>
        <w:pStyle w:val="Estilo"/>
      </w:pPr>
      <w:r>
        <w:t>ARTICULO 1634.-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1588.</w:t>
      </w:r>
    </w:p>
    <w:p>
      <w:pPr>
        <w:pStyle w:val="Estilo"/>
      </w:pPr>
      <w:r>
        <w:t/>
      </w:r>
    </w:p>
    <w:p>
      <w:pPr>
        <w:pStyle w:val="Estilo"/>
      </w:pPr>
      <w:r>
        <w:t>ARTICULO 1635.- Si la revocación se hace sin causa justificada, el albacea removido tiene derecho de percibir lo que el testador le haya dejado por el desempeño del cargo o el tanto por ciento que le corresponda conforme al artículo 1628, teniéndose en cuenta lo dispuesto en el artículo 1630.</w:t>
      </w:r>
    </w:p>
    <w:p>
      <w:pPr>
        <w:pStyle w:val="Estilo"/>
      </w:pPr>
      <w:r>
        <w:t/>
      </w:r>
    </w:p>
    <w:p>
      <w:pPr>
        <w:pStyle w:val="Estilo"/>
      </w:pPr>
      <w:r>
        <w:t>ARTICULO 1636.-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ARTICULO 1637.- El albacea definitivo, dentro del término que fije el Código de Procedimientos Civiles, promoverá la formación del inventario.</w:t>
      </w:r>
    </w:p>
    <w:p>
      <w:pPr>
        <w:pStyle w:val="Estilo"/>
      </w:pPr>
      <w:r>
        <w:t/>
      </w:r>
    </w:p>
    <w:p>
      <w:pPr>
        <w:pStyle w:val="Estilo"/>
      </w:pPr>
      <w:r>
        <w:t>ARTICULO 1638.- Si el albacea no cumpliere lo dispuesto en el artículo anterior, podrá promover la formación de inventario cualquier heredero.</w:t>
      </w:r>
    </w:p>
    <w:p>
      <w:pPr>
        <w:pStyle w:val="Estilo"/>
      </w:pPr>
      <w:r>
        <w:t/>
      </w:r>
    </w:p>
    <w:p>
      <w:pPr>
        <w:pStyle w:val="Estilo"/>
      </w:pPr>
      <w:r>
        <w:t>ARTICULO 1639.- El inventario se formará según lo disponga el Código de Procedimientos Civiles. Si el albacea no lo presenta dentro del término legal, será removido.</w:t>
      </w:r>
    </w:p>
    <w:p>
      <w:pPr>
        <w:pStyle w:val="Estilo"/>
      </w:pPr>
      <w:r>
        <w:t/>
      </w:r>
    </w:p>
    <w:p>
      <w:pPr>
        <w:pStyle w:val="Estilo"/>
      </w:pPr>
      <w:r>
        <w:t>ARTICULO 1640.- Concluído y aprobado judicialmente el inventario, el albacea procederá a la liquidación de la herencia.</w:t>
      </w:r>
    </w:p>
    <w:p>
      <w:pPr>
        <w:pStyle w:val="Estilo"/>
      </w:pPr>
      <w:r>
        <w:t/>
      </w:r>
    </w:p>
    <w:p>
      <w:pPr>
        <w:pStyle w:val="Estilo"/>
      </w:pPr>
      <w:r>
        <w:t>ARTICULO 1641.- En primer lugar, serán pagadas las deudas mortuorias, si no lo estuvieren ya, pues pueden pagarse antes de la formación del inventario.</w:t>
      </w:r>
    </w:p>
    <w:p>
      <w:pPr>
        <w:pStyle w:val="Estilo"/>
      </w:pPr>
      <w:r>
        <w:t/>
      </w:r>
    </w:p>
    <w:p>
      <w:pPr>
        <w:pStyle w:val="Estilo"/>
      </w:pPr>
      <w:r>
        <w:t>ARTICULO 1642.- Se llaman deudas mortuorias, los gastos del funeral y las que se hayan causado en la última enfermedad del autor de la herencia.</w:t>
      </w:r>
    </w:p>
    <w:p>
      <w:pPr>
        <w:pStyle w:val="Estilo"/>
      </w:pPr>
      <w:r>
        <w:t/>
      </w:r>
    </w:p>
    <w:p>
      <w:pPr>
        <w:pStyle w:val="Estilo"/>
      </w:pPr>
      <w:r>
        <w:t>ARTICULO 1643.- Las deudas mortuorias, se pagarán del cuerpo de la herencia.</w:t>
      </w:r>
    </w:p>
    <w:p>
      <w:pPr>
        <w:pStyle w:val="Estilo"/>
      </w:pPr>
      <w:r>
        <w:t/>
      </w:r>
    </w:p>
    <w:p>
      <w:pPr>
        <w:pStyle w:val="Estilo"/>
      </w:pPr>
      <w:r>
        <w:t>ARTICULO 1644.-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ARTICULO 1645.-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ARTICULO 1646.- En seguida (sic) se pagarán las deudas hereditarias que fueren exigibles.</w:t>
      </w:r>
    </w:p>
    <w:p>
      <w:pPr>
        <w:pStyle w:val="Estilo"/>
      </w:pPr>
      <w:r>
        <w:t/>
      </w:r>
    </w:p>
    <w:p>
      <w:pPr>
        <w:pStyle w:val="Estilo"/>
      </w:pPr>
      <w:r>
        <w:t>ARTICULO 1647.- Se llaman deudas hereditarias, las contraídas por el autor de la herencia independientemente de su última disposición, y de las que es responsable con sus bienes.</w:t>
      </w:r>
    </w:p>
    <w:p>
      <w:pPr>
        <w:pStyle w:val="Estilo"/>
      </w:pPr>
      <w:r>
        <w:t/>
      </w:r>
    </w:p>
    <w:p>
      <w:pPr>
        <w:pStyle w:val="Estilo"/>
      </w:pPr>
      <w:r>
        <w:t>ARTICULO 1648.- Si hubiere pendiente algún concurso, el albacea no deberá pagar sino conforme a la sentencia de graduación de acreedores.</w:t>
      </w:r>
    </w:p>
    <w:p>
      <w:pPr>
        <w:pStyle w:val="Estilo"/>
      </w:pPr>
      <w:r>
        <w:t/>
      </w:r>
    </w:p>
    <w:p>
      <w:pPr>
        <w:pStyle w:val="Estilo"/>
      </w:pPr>
      <w:r>
        <w:t>ARTICULO 1649.-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1650.-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1651.- Los acreedores que se presenten después de pagados los legatarios, solamente tendrán acción contra éstos cuando en la herencia no hubiere bienes bastantes para cubrir sus créditos.</w:t>
      </w:r>
    </w:p>
    <w:p>
      <w:pPr>
        <w:pStyle w:val="Estilo"/>
      </w:pPr>
      <w:r>
        <w:t/>
      </w:r>
    </w:p>
    <w:p>
      <w:pPr>
        <w:pStyle w:val="Estilo"/>
      </w:pPr>
      <w:r>
        <w:t>ARTICULO 1652.- La venta de bienes hereditarios para el pago de deudas y legados, se hará en pública subasta; a no ser que la mayoría de los interesados acuerde otra cosa.</w:t>
      </w:r>
    </w:p>
    <w:p>
      <w:pPr>
        <w:pStyle w:val="Estilo"/>
      </w:pPr>
      <w:r>
        <w:t/>
      </w:r>
    </w:p>
    <w:p>
      <w:pPr>
        <w:pStyle w:val="Estilo"/>
      </w:pPr>
      <w:r>
        <w:t>ARTICULO 1653.-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ARTICULO 1654.- Aprobados el inventario y la cuenta de administración, el albacea debe hacer en seguida (sic) la partición de la herencia.</w:t>
      </w:r>
    </w:p>
    <w:p>
      <w:pPr>
        <w:pStyle w:val="Estilo"/>
      </w:pPr>
      <w:r>
        <w:t/>
      </w:r>
    </w:p>
    <w:p>
      <w:pPr>
        <w:pStyle w:val="Estilo"/>
      </w:pPr>
      <w:r>
        <w:t>ARTICULO 1655.- A ningún coheredero puede obligarse a permanecer en la indivisión de los bienes, ni aún por prevención expresa del testador.</w:t>
      </w:r>
    </w:p>
    <w:p>
      <w:pPr>
        <w:pStyle w:val="Estilo"/>
      </w:pPr>
      <w:r>
        <w:t/>
      </w:r>
    </w:p>
    <w:p>
      <w:pPr>
        <w:pStyle w:val="Estilo"/>
      </w:pPr>
      <w:r>
        <w:t>(REFORMADO, P.O. 18 DE NOVIEMBRE DE 2005)</w:t>
      </w:r>
    </w:p>
    <w:p>
      <w:pPr>
        <w:pStyle w:val="Estilo"/>
      </w:pPr>
      <w:r>
        <w:t>ARTICULO 1656.- Puede suspenderse la partición en virtud de convenio expreso de los interesados. Habiendo personas menores de dieciocho años de edad entre ellos, deberá oírse al tutor y al Ministerio Público, y el auto en que se apruebe el convenio, determinará el tiempo que debe durar la indivisión.</w:t>
      </w:r>
    </w:p>
    <w:p>
      <w:pPr>
        <w:pStyle w:val="Estilo"/>
      </w:pPr>
      <w:r>
        <w:t/>
      </w:r>
    </w:p>
    <w:p>
      <w:pPr>
        <w:pStyle w:val="Estilo"/>
      </w:pPr>
      <w:r>
        <w:t>ARTICULO 1657.-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1658.- Si el autor de la herencia hiciere la partición de los bienes en su testamento, a ella deberá estarse, salvo derechos de tercero.</w:t>
      </w:r>
    </w:p>
    <w:p>
      <w:pPr>
        <w:pStyle w:val="Estilo"/>
      </w:pPr>
      <w:r>
        <w:t/>
      </w:r>
    </w:p>
    <w:p>
      <w:pPr>
        <w:pStyle w:val="Estilo"/>
      </w:pPr>
      <w:r>
        <w:t>ARTICULO 1659.-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ARTICULO 1660.-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1661.- Si el testador hubiere legado alguna pensión o renta vitalicia, sin gravar con ella en particular a algún heredero o legatario, se capitalizará al nueve por ciento anual, y se separará un capital a fondo de igual valor, que se entregará a la persona que deba percibir la pensión o renta, quien tendrá todas las obligaciones de mero usufructuario. Lo mismo se observará cuando se trate de las pensiones alimenticias a que se refiere el artículo 1255.</w:t>
      </w:r>
    </w:p>
    <w:p>
      <w:pPr>
        <w:pStyle w:val="Estilo"/>
      </w:pPr>
      <w:r>
        <w:t/>
      </w:r>
    </w:p>
    <w:p>
      <w:pPr>
        <w:pStyle w:val="Estilo"/>
      </w:pPr>
      <w:r>
        <w:t>ARTICULO 1662.- En el proyecto de partición se expresará la parte que del capital o fundo afecto a la pensión, corresponderá a cada uno de los herederos luego que aquella se extinga.</w:t>
      </w:r>
    </w:p>
    <w:p>
      <w:pPr>
        <w:pStyle w:val="Estilo"/>
      </w:pPr>
      <w:r>
        <w:t/>
      </w:r>
    </w:p>
    <w:p>
      <w:pPr>
        <w:pStyle w:val="Estilo"/>
      </w:pPr>
      <w:r>
        <w:t>(REFORMADO, P.O. 18 DE NOVIEMBRE DE 2005)</w:t>
      </w:r>
    </w:p>
    <w:p>
      <w:pPr>
        <w:pStyle w:val="Estilo"/>
      </w:pPr>
      <w:r>
        <w:t>ARTICULO 1663.- Cuando todos los herederos sean mayores de edad,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personas menores de dieciocho años de edad, podrán separarse, si están debidamente representados, y el Ministerio Público y el Sistema para el Desarrollo Integral de la Familia de Baja California otorgan su conformidad. En este caso, los acuerdos que se tomen se denunciarán al Juez, y éste, oyendo al Ministerio Público y al Sistema para el Desarrollo Integral de la Familia, dará su aprobación, si no se lesionan los derechos de las personas menores de dieciocho años de edad.</w:t>
      </w:r>
    </w:p>
    <w:p>
      <w:pPr>
        <w:pStyle w:val="Estilo"/>
      </w:pPr>
      <w:r>
        <w:t/>
      </w:r>
    </w:p>
    <w:p>
      <w:pPr>
        <w:pStyle w:val="Estilo"/>
      </w:pPr>
      <w:r>
        <w:t>ARTICULO 1664.- La partición constará en escritura pública, siempre que en la herencia haya bienes cuya enajenación deba hacerse con esa formalidad.</w:t>
      </w:r>
    </w:p>
    <w:p>
      <w:pPr>
        <w:pStyle w:val="Estilo"/>
      </w:pPr>
      <w:r>
        <w:t/>
      </w:r>
    </w:p>
    <w:p>
      <w:pPr>
        <w:pStyle w:val="Estilo"/>
      </w:pPr>
      <w:r>
        <w:t>ARTICULO 1665.-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ARTICULO 1666.- La partición legalmente hecha, fija la porción de bienes hereditarios que corresponde a cada uno de los herederos.</w:t>
      </w:r>
    </w:p>
    <w:p>
      <w:pPr>
        <w:pStyle w:val="Estilo"/>
      </w:pPr>
      <w:r>
        <w:t/>
      </w:r>
    </w:p>
    <w:p>
      <w:pPr>
        <w:pStyle w:val="Estilo"/>
      </w:pPr>
      <w:r>
        <w:t>ARTICULO 1667.-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ARTICULO 1668.- La porción que deberá pagarse al que pierda su parte, no será la que represente su haber primitivo, sino la que le corresponda, deduciendo del total de la herencia la parte perdida.</w:t>
      </w:r>
    </w:p>
    <w:p>
      <w:pPr>
        <w:pStyle w:val="Estilo"/>
      </w:pPr>
      <w:r>
        <w:t/>
      </w:r>
    </w:p>
    <w:p>
      <w:pPr>
        <w:pStyle w:val="Estilo"/>
      </w:pPr>
      <w:r>
        <w:t>ARTICULO 1669.- Si alguno de los coherederos estuviere insolvente, la cuota con que debía contribuir se repartirá entre los demás, incluso el que perdió su parte.</w:t>
      </w:r>
    </w:p>
    <w:p>
      <w:pPr>
        <w:pStyle w:val="Estilo"/>
      </w:pPr>
      <w:r>
        <w:t/>
      </w:r>
    </w:p>
    <w:p>
      <w:pPr>
        <w:pStyle w:val="Estilo"/>
      </w:pPr>
      <w:r>
        <w:t>ARTICULO 1670.- Los que pagaren por el insolvente, conservarán su acción contra él, para cuando mejore de fortuna.</w:t>
      </w:r>
    </w:p>
    <w:p>
      <w:pPr>
        <w:pStyle w:val="Estilo"/>
      </w:pPr>
      <w:r>
        <w:t/>
      </w:r>
    </w:p>
    <w:p>
      <w:pPr>
        <w:pStyle w:val="Estilo"/>
      </w:pPr>
      <w:r>
        <w:t>ARTICULO 1671.- La obligación a que se refiere el artículo 1667,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ARTICULO 1672.-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1673.- Por los créditos incobrables no hay responsabilidad.</w:t>
      </w:r>
    </w:p>
    <w:p>
      <w:pPr>
        <w:pStyle w:val="Estilo"/>
      </w:pPr>
      <w:r>
        <w:t/>
      </w:r>
    </w:p>
    <w:p>
      <w:pPr>
        <w:pStyle w:val="Estilo"/>
      </w:pPr>
      <w:r>
        <w:t>ARTICULO 1674.-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ARTICULO 1675.- Las particiones pueden rescindirse o anularse por las mismas causas que las obligaciones.</w:t>
      </w:r>
    </w:p>
    <w:p>
      <w:pPr>
        <w:pStyle w:val="Estilo"/>
      </w:pPr>
      <w:r>
        <w:t/>
      </w:r>
    </w:p>
    <w:p>
      <w:pPr>
        <w:pStyle w:val="Estilo"/>
      </w:pPr>
      <w:r>
        <w:t>ARTICULO 1676.- El heredero preterido tiene derecho de pedir la nulidad de la partición. Decretada ésta, se hará una nueva partición para que perciba la parte que le corresponda.</w:t>
      </w:r>
    </w:p>
    <w:p>
      <w:pPr>
        <w:pStyle w:val="Estilo"/>
      </w:pPr>
      <w:r>
        <w:t/>
      </w:r>
    </w:p>
    <w:p>
      <w:pPr>
        <w:pStyle w:val="Estilo"/>
      </w:pPr>
      <w:r>
        <w:t>ARTICULO 1677.- La partición hecha con un heredero falso, es nula en cuánto tenga relación con él, y la parte que se le aplicó se distribuirá entre los herederos.</w:t>
      </w:r>
    </w:p>
    <w:p>
      <w:pPr>
        <w:pStyle w:val="Estilo"/>
      </w:pPr>
      <w:r>
        <w:t/>
      </w:r>
    </w:p>
    <w:p>
      <w:pPr>
        <w:pStyle w:val="Estilo"/>
      </w:pPr>
      <w:r>
        <w:t>ARTICULO 1678.-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ARTICULO 1679.- Convenio es el acuerdo de dos o más personas para crear, transferir, modificar o extinguir obligaciones.</w:t>
      </w:r>
    </w:p>
    <w:p>
      <w:pPr>
        <w:pStyle w:val="Estilo"/>
      </w:pPr>
      <w:r>
        <w:t/>
      </w:r>
    </w:p>
    <w:p>
      <w:pPr>
        <w:pStyle w:val="Estilo"/>
      </w:pPr>
      <w:r>
        <w:t>ARTICULO 1680.- Los convenios que producen o transfieren las obligaciones y derechos toman el nombre de contratos.</w:t>
      </w:r>
    </w:p>
    <w:p>
      <w:pPr>
        <w:pStyle w:val="Estilo"/>
      </w:pPr>
      <w:r>
        <w:t/>
      </w:r>
    </w:p>
    <w:p>
      <w:pPr>
        <w:pStyle w:val="Estilo"/>
      </w:pPr>
      <w:r>
        <w:t>ARTICULO 1681.-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ARTICULO 1682.-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 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ARTICULO 1683.-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ARTICULO 1684.- La validez y el cumplimiento de los contratos no puede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ARTICULO 1685.- Son hábiles para contratar todas las personas no exceptuadas por la Ley.</w:t>
      </w:r>
    </w:p>
    <w:p>
      <w:pPr>
        <w:pStyle w:val="Estilo"/>
      </w:pPr>
      <w:r>
        <w:t/>
      </w:r>
    </w:p>
    <w:p>
      <w:pPr>
        <w:pStyle w:val="Estilo"/>
      </w:pPr>
      <w:r>
        <w:t>ARTICULO 1686.-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ARTICULO 1687.- El que es hábil para contratar, puede hacerlo por sí o por medio de otro legalmente autorizado.</w:t>
      </w:r>
    </w:p>
    <w:p>
      <w:pPr>
        <w:pStyle w:val="Estilo"/>
      </w:pPr>
      <w:r>
        <w:t/>
      </w:r>
    </w:p>
    <w:p>
      <w:pPr>
        <w:pStyle w:val="Estilo"/>
      </w:pPr>
      <w:r>
        <w:t>ARTICULO 1688.- Ninguno puede contratar a nombre de otro sin estar autorizado por él o por la Ley.</w:t>
      </w:r>
    </w:p>
    <w:p>
      <w:pPr>
        <w:pStyle w:val="Estilo"/>
      </w:pPr>
      <w:r>
        <w:t/>
      </w:r>
    </w:p>
    <w:p>
      <w:pPr>
        <w:pStyle w:val="Estilo"/>
      </w:pPr>
      <w:r>
        <w:t>ARTICULO 1689.-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25 DE NOVIEMBRE DE 2005)</w:t>
      </w:r>
    </w:p>
    <w:p>
      <w:pPr>
        <w:pStyle w:val="Estilo"/>
      </w:pPr>
      <w:r>
        <w:t>ARTICULO 1690.- El consentimiento puede ser expreso o tácito. Es expreso cuando se manifiesta verbalmente, por escrito, por medios electrónicos, ópticos o cualquier otra tecnología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1691.- Toda persona que propone a otra la celebración de un contrato fijándole un plazo para aceptar, queda ligada por su oferta hasta la expiración del plazo.</w:t>
      </w:r>
    </w:p>
    <w:p>
      <w:pPr>
        <w:pStyle w:val="Estilo"/>
      </w:pPr>
      <w:r>
        <w:t/>
      </w:r>
    </w:p>
    <w:p>
      <w:pPr>
        <w:pStyle w:val="Estilo"/>
      </w:pPr>
      <w:r>
        <w:t>(REFORMADO, P.O. 25 DE NOVIEMBRE DE 2005)</w:t>
      </w:r>
    </w:p>
    <w:p>
      <w:pPr>
        <w:pStyle w:val="Estilo"/>
      </w:pPr>
      <w:r>
        <w:t>ARTICULO 1692.- Cuando la oferta se haga a una persona presente, sin fijación de plazo para aceptarla, el autor de la oferta queda desligado si la aceptación no se hace inmediatamente. La misma regla se aplicará a la oferta hecha por teléfono, medios electrónicos, ópticos, o de cualquier otra tecnología que permita la expresión oferta y la aceptación de esta en forma inmediata.</w:t>
      </w:r>
    </w:p>
    <w:p>
      <w:pPr>
        <w:pStyle w:val="Estilo"/>
      </w:pPr>
      <w:r>
        <w:t/>
      </w:r>
    </w:p>
    <w:p>
      <w:pPr>
        <w:pStyle w:val="Estilo"/>
      </w:pPr>
      <w:r>
        <w:t>ARTICULO 1693.-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ARTICULO 1694.- El contrato se forma en el momento en que el proponente recibe la aceptación, estando ligado por su oferta según los artículos precedentes.</w:t>
      </w:r>
    </w:p>
    <w:p>
      <w:pPr>
        <w:pStyle w:val="Estilo"/>
      </w:pPr>
      <w:r>
        <w:t/>
      </w:r>
    </w:p>
    <w:p>
      <w:pPr>
        <w:pStyle w:val="Estilo"/>
      </w:pPr>
      <w:r>
        <w:t>ARTICULO 1695.-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1696.- Si al tiempo de la aceptación hubiere fallecido el proponente, sin que el aceptante fuere sabedor de su muerte, quedarán los herederos de aquel obligados a sostener el contrato.</w:t>
      </w:r>
    </w:p>
    <w:p>
      <w:pPr>
        <w:pStyle w:val="Estilo"/>
      </w:pPr>
      <w:r>
        <w:t/>
      </w:r>
    </w:p>
    <w:p>
      <w:pPr>
        <w:pStyle w:val="Estilo"/>
      </w:pPr>
      <w:r>
        <w:t>ARTICULO 1697.-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(REFORMADO, P.O. 25 DE NOVIEMBRE DE 2005)</w:t>
      </w:r>
    </w:p>
    <w:p>
      <w:pPr>
        <w:pStyle w:val="Estilo"/>
      </w:pPr>
      <w:r>
        <w:t>ARTICULO 1698.- La propuesta y aceptación hechas por telégrafo medios electrónicos, ópticos o de cualquier otra tecnología, sí los originales de los respectivos telegramas, o documentos digitales contienen las firmas de los contratantes y los signos electrónicos o convencionales establecidos entre ellos.</w:t>
      </w:r>
    </w:p>
    <w:p>
      <w:pPr>
        <w:pStyle w:val="Estilo"/>
      </w:pPr>
      <w:r>
        <w:t/>
      </w:r>
    </w:p>
    <w:p>
      <w:pPr>
        <w:pStyle w:val="Estilo"/>
      </w:pPr>
      <w:r>
        <w:t/>
      </w:r>
    </w:p>
    <w:p>
      <w:pPr>
        <w:pStyle w:val="Estilo"/>
      </w:pPr>
      <w:r>
        <w:t>VICIOS DEL CONSENTIMIENTO</w:t>
      </w:r>
    </w:p>
    <w:p>
      <w:pPr>
        <w:pStyle w:val="Estilo"/>
      </w:pPr>
      <w:r>
        <w:t/>
      </w:r>
    </w:p>
    <w:p>
      <w:pPr>
        <w:pStyle w:val="Estilo"/>
      </w:pPr>
      <w:r>
        <w:t>ARTICULO 1699.- El consentimiento no es válido si ha sido dado por error, arrancado por violencia o sorprendido por dolo.</w:t>
      </w:r>
    </w:p>
    <w:p>
      <w:pPr>
        <w:pStyle w:val="Estilo"/>
      </w:pPr>
      <w:r>
        <w:t/>
      </w:r>
    </w:p>
    <w:p>
      <w:pPr>
        <w:pStyle w:val="Estilo"/>
      </w:pPr>
      <w:r>
        <w:t>ARTICULO 1700.-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ARTICULO 1701.- El error de cálculo sólo da lugar a que se rectifique.</w:t>
      </w:r>
    </w:p>
    <w:p>
      <w:pPr>
        <w:pStyle w:val="Estilo"/>
      </w:pPr>
      <w:r>
        <w:t/>
      </w:r>
    </w:p>
    <w:p>
      <w:pPr>
        <w:pStyle w:val="Estilo"/>
      </w:pPr>
      <w:r>
        <w:t>ARTICULO 1702.-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ARTICULO 1703.- El dolo o mala fe de una de las partes y el dolo que proviene de un tercero, sabiéndolo aquella, anulan el contrato si ha sido la causa determinante de este acto jurídico.</w:t>
      </w:r>
    </w:p>
    <w:p>
      <w:pPr>
        <w:pStyle w:val="Estilo"/>
      </w:pPr>
      <w:r>
        <w:t/>
      </w:r>
    </w:p>
    <w:p>
      <w:pPr>
        <w:pStyle w:val="Estilo"/>
      </w:pPr>
      <w:r>
        <w:t>ARTICULO 1704.- Si ambas partes proceden con dolo, ninguna de ellas puede alegar la nulidad del acto o reclamarse indemnizaciones.</w:t>
      </w:r>
    </w:p>
    <w:p>
      <w:pPr>
        <w:pStyle w:val="Estilo"/>
      </w:pPr>
      <w:r>
        <w:t/>
      </w:r>
    </w:p>
    <w:p>
      <w:pPr>
        <w:pStyle w:val="Estilo"/>
      </w:pPr>
      <w:r>
        <w:t>ARTICULO 1705.- Es nulo el contrato celebrado por violencia, ya provenga ésta de alguno de los contratantes, ya de un tercero, interesado o no en el contrato.</w:t>
      </w:r>
    </w:p>
    <w:p>
      <w:pPr>
        <w:pStyle w:val="Estilo"/>
      </w:pPr>
      <w:r>
        <w:t/>
      </w:r>
    </w:p>
    <w:p>
      <w:pPr>
        <w:pStyle w:val="Estilo"/>
      </w:pPr>
      <w:r>
        <w:t>ARTICULO 1706.-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ARTICULO 1707.- El temor reverencial, esto es, el solo temor de desagradar a las personas a quienes se debe sumisión y respeto, no basta para viciar el consentimiento.</w:t>
      </w:r>
    </w:p>
    <w:p>
      <w:pPr>
        <w:pStyle w:val="Estilo"/>
      </w:pPr>
      <w:r>
        <w:t/>
      </w:r>
    </w:p>
    <w:p>
      <w:pPr>
        <w:pStyle w:val="Estilo"/>
      </w:pPr>
      <w:r>
        <w:t>ARTICULO 1708.-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ARTICULO 1709.- No es lícito renunciar para lo futuro la nulidad que resulte del dolo o de la violencia.</w:t>
      </w:r>
    </w:p>
    <w:p>
      <w:pPr>
        <w:pStyle w:val="Estilo"/>
      </w:pPr>
      <w:r>
        <w:t/>
      </w:r>
    </w:p>
    <w:p>
      <w:pPr>
        <w:pStyle w:val="Estilo"/>
      </w:pPr>
      <w:r>
        <w:t>ARTICULO 1710.-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ARTICULO 1711.-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ARTICULO 1712.- La cosa objeto del contrato debe:</w:t>
      </w:r>
    </w:p>
    <w:p>
      <w:pPr>
        <w:pStyle w:val="Estilo"/>
      </w:pPr>
      <w:r>
        <w:t/>
      </w:r>
    </w:p>
    <w:p>
      <w:pPr>
        <w:pStyle w:val="Estilo"/>
      </w:pPr>
      <w:r>
        <w:t>1°.- Existir en la naturaleza.</w:t>
      </w:r>
    </w:p>
    <w:p>
      <w:pPr>
        <w:pStyle w:val="Estilo"/>
      </w:pPr>
      <w:r>
        <w:t/>
      </w:r>
    </w:p>
    <w:p>
      <w:pPr>
        <w:pStyle w:val="Estilo"/>
      </w:pPr>
      <w:r>
        <w:t>2°.- Ser determinada o determinable en cuánto a su especie.</w:t>
      </w:r>
    </w:p>
    <w:p>
      <w:pPr>
        <w:pStyle w:val="Estilo"/>
      </w:pPr>
      <w:r>
        <w:t/>
      </w:r>
    </w:p>
    <w:p>
      <w:pPr>
        <w:pStyle w:val="Estilo"/>
      </w:pPr>
      <w:r>
        <w:t>3°.- Estar en el comercio.</w:t>
      </w:r>
    </w:p>
    <w:p>
      <w:pPr>
        <w:pStyle w:val="Estilo"/>
      </w:pPr>
      <w:r>
        <w:t/>
      </w:r>
    </w:p>
    <w:p>
      <w:pPr>
        <w:pStyle w:val="Estilo"/>
      </w:pPr>
      <w:r>
        <w:t>ARTICULO 1713.- Las cosas futuras pueden ser objeto de un contrato. Sin embargo, no puede serlo la herencia de una persona viva, aun cuando ésta preste su consentimiento.</w:t>
      </w:r>
    </w:p>
    <w:p>
      <w:pPr>
        <w:pStyle w:val="Estilo"/>
      </w:pPr>
      <w:r>
        <w:t/>
      </w:r>
    </w:p>
    <w:p>
      <w:pPr>
        <w:pStyle w:val="Estilo"/>
      </w:pPr>
      <w:r>
        <w:t>ARTICULO 1714.-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ARTICULO 1715.-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ARTICULO 1716.- No se considerará imposible el hecho que no pueda ejecutarse por el obligado, pero sí por otra persona en lugar de él.</w:t>
      </w:r>
    </w:p>
    <w:p>
      <w:pPr>
        <w:pStyle w:val="Estilo"/>
      </w:pPr>
      <w:r>
        <w:t/>
      </w:r>
    </w:p>
    <w:p>
      <w:pPr>
        <w:pStyle w:val="Estilo"/>
      </w:pPr>
      <w:r>
        <w:t>ARTICULO 1717.- Es ilícito el hecho que es contrario a las Leyes de orden público o a las buenas costumbres.</w:t>
      </w:r>
    </w:p>
    <w:p>
      <w:pPr>
        <w:pStyle w:val="Estilo"/>
      </w:pPr>
      <w:r>
        <w:t/>
      </w:r>
    </w:p>
    <w:p>
      <w:pPr>
        <w:pStyle w:val="Estilo"/>
      </w:pPr>
      <w:r>
        <w:t>ARTICULO 1718.-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ARTICULO 1719.-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ARTICULO 1720.-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(REFORMADO, P.O. 10 DE NOVIEMBRE DE 1985)</w:t>
      </w:r>
    </w:p>
    <w:p>
      <w:pPr>
        <w:pStyle w:val="Estilo"/>
      </w:pPr>
      <w:r>
        <w:t>ARTICULO 1721.-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Los contratos, por mutuo, compraventa, hipoteca, préstamos, arrendamiento, de obra a precio alzado, construcción, ampliación, terminación y remodelación de inmuebles o cualquier otro, que celebre el Instituto de Seguridad y Servicios Sociales de los Trabajadores del Gobierno y Municipios del Estado de Baja California, con sus propios asegurados o pensionistas podrán otorgarse en documento privado, sin los requisitos de testigos o ratificación de firma.</w:t>
      </w:r>
    </w:p>
    <w:p>
      <w:pPr>
        <w:pStyle w:val="Estilo"/>
      </w:pPr>
      <w:r>
        <w:t/>
      </w:r>
    </w:p>
    <w:p>
      <w:pPr>
        <w:pStyle w:val="Estilo"/>
      </w:pPr>
      <w:r>
        <w:t>(REFORMADO [N. DE E. ADICIONADO], P.O. 25 DE NOVIEMBRE DE 2005)</w:t>
      </w:r>
    </w:p>
    <w:p>
      <w:pPr>
        <w:pStyle w:val="Estilo"/>
      </w:pPr>
      <w:r>
        <w:t>Para los efectos de este artículo se tendrá por cumplida mediante la utilización de medios electrónicos, ópticos o de cualquier otra tecnología, siempre que la información generada o comunicada en forma íntegra, a través de dichos medios sea atribuible a las personas obligadas y resulten accesibles para su ulterior consulta.</w:t>
      </w:r>
    </w:p>
    <w:p>
      <w:pPr>
        <w:pStyle w:val="Estilo"/>
      </w:pPr>
      <w:r>
        <w:t/>
      </w:r>
    </w:p>
    <w:p>
      <w:pPr>
        <w:pStyle w:val="Estilo"/>
      </w:pPr>
      <w:r>
        <w:t>(REFORMADO [N. DE E. ADICIONADO], P.O. 25 DE NOVIEMBRE DE 2005)</w:t>
      </w:r>
    </w:p>
    <w:p>
      <w:pPr>
        <w:pStyle w:val="Estilo"/>
      </w:pPr>
      <w:r>
        <w:t>En los actos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atribuya dicha información a las partes y conservar bajo su resguardo una versión íntegra de la misma para su ulterior consulta otorgando instrumento de conformidad con la legislación aplicable.</w:t>
      </w:r>
    </w:p>
    <w:p>
      <w:pPr>
        <w:pStyle w:val="Estilo"/>
      </w:pPr>
      <w:r>
        <w:t/>
      </w:r>
    </w:p>
    <w:p>
      <w:pPr>
        <w:pStyle w:val="Estilo"/>
      </w:pPr>
      <w:r>
        <w:t/>
      </w:r>
    </w:p>
    <w:p>
      <w:pPr>
        <w:pStyle w:val="Estilo"/>
      </w:pPr>
      <w:r>
        <w:t>DIVISION DE LOS CONTRATOS</w:t>
      </w:r>
    </w:p>
    <w:p>
      <w:pPr>
        <w:pStyle w:val="Estilo"/>
      </w:pPr>
      <w:r>
        <w:t/>
      </w:r>
    </w:p>
    <w:p>
      <w:pPr>
        <w:pStyle w:val="Estilo"/>
      </w:pPr>
      <w:r>
        <w:t>ARTICULO 1722.- El contrato es unilateral cuando una sola de las partes se obliga hacia la otra sin que ésta le quede obligada.</w:t>
      </w:r>
    </w:p>
    <w:p>
      <w:pPr>
        <w:pStyle w:val="Estilo"/>
      </w:pPr>
      <w:r>
        <w:t/>
      </w:r>
    </w:p>
    <w:p>
      <w:pPr>
        <w:pStyle w:val="Estilo"/>
      </w:pPr>
      <w:r>
        <w:t>ARTICULO 1723.- El contrato es bilateral cuando las partes se obligan recíprocamente.</w:t>
      </w:r>
    </w:p>
    <w:p>
      <w:pPr>
        <w:pStyle w:val="Estilo"/>
      </w:pPr>
      <w:r>
        <w:t/>
      </w:r>
    </w:p>
    <w:p>
      <w:pPr>
        <w:pStyle w:val="Estilo"/>
      </w:pPr>
      <w:r>
        <w:t>ARTICULO 1724.- Es contrato oneroso aquel en que se estipulan provechos y gravámenes recíprocos; y gratuito aquel en que el provecho es solamente de una de las partes.</w:t>
      </w:r>
    </w:p>
    <w:p>
      <w:pPr>
        <w:pStyle w:val="Estilo"/>
      </w:pPr>
      <w:r>
        <w:t/>
      </w:r>
    </w:p>
    <w:p>
      <w:pPr>
        <w:pStyle w:val="Estilo"/>
      </w:pPr>
      <w:r>
        <w:t>ARTICULO 1725.-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ARTICULO 1726.-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ARTICULO 1727.-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ARTICULO 1728.- La nulidad del contrato importa la de la cláusula penal; pero la nulidad de ésta no acarrea la de aquel.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ARTICULO 1729.- Al pedir la pena, el acreedor no está obligado a probar que ha sufrido perjuicios, ni el deudor podrá eximirse de satisfacerla, probando que el acreedor no ha sufrido perjuicio alguno.</w:t>
      </w:r>
    </w:p>
    <w:p>
      <w:pPr>
        <w:pStyle w:val="Estilo"/>
      </w:pPr>
      <w:r>
        <w:t/>
      </w:r>
    </w:p>
    <w:p>
      <w:pPr>
        <w:pStyle w:val="Estilo"/>
      </w:pPr>
      <w:r>
        <w:t>ARTICULO 1730.- La cláusula penal no puede exceder ni en valor ni en cuantía a la obligación principal.</w:t>
      </w:r>
    </w:p>
    <w:p>
      <w:pPr>
        <w:pStyle w:val="Estilo"/>
      </w:pPr>
      <w:r>
        <w:t/>
      </w:r>
    </w:p>
    <w:p>
      <w:pPr>
        <w:pStyle w:val="Estilo"/>
      </w:pPr>
      <w:r>
        <w:t>ARTICULO 1731.- Si la obligación fuere cumplida en parte, la pena se modificará en la misma proporción.</w:t>
      </w:r>
    </w:p>
    <w:p>
      <w:pPr>
        <w:pStyle w:val="Estilo"/>
      </w:pPr>
      <w:r>
        <w:t/>
      </w:r>
    </w:p>
    <w:p>
      <w:pPr>
        <w:pStyle w:val="Estilo"/>
      </w:pPr>
      <w:r>
        <w:t>ARTICULO 1732.- 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1733.- El acreedor puede exigir el cumplimiento de la obligación o el pago de la pena, pero no ambos; a menos que aparezca haberse estipulado la pena por el simple retardo en el cumplimiento de la obligación, o porque esta no se preste de la manera convenida.</w:t>
      </w:r>
    </w:p>
    <w:p>
      <w:pPr>
        <w:pStyle w:val="Estilo"/>
      </w:pPr>
      <w:r>
        <w:t/>
      </w:r>
    </w:p>
    <w:p>
      <w:pPr>
        <w:pStyle w:val="Estilo"/>
      </w:pPr>
      <w:r>
        <w:t>ARTICULO 1734.- No podrá hacerse efectiva la pena cuando el obligado a ella no haya podido cumplir el contrato por hecho del acreedor, caso fortuito o fuerza insuperable.</w:t>
      </w:r>
    </w:p>
    <w:p>
      <w:pPr>
        <w:pStyle w:val="Estilo"/>
      </w:pPr>
      <w:r>
        <w:t/>
      </w:r>
    </w:p>
    <w:p>
      <w:pPr>
        <w:pStyle w:val="Estilo"/>
      </w:pPr>
      <w:r>
        <w:t>ARTICULO 1735.- En las obligaciones mancomunadas con cláusula penal, bastará la contravención de uno de los herederos del deudor para que se incurra en la pena.</w:t>
      </w:r>
    </w:p>
    <w:p>
      <w:pPr>
        <w:pStyle w:val="Estilo"/>
      </w:pPr>
      <w:r>
        <w:t/>
      </w:r>
    </w:p>
    <w:p>
      <w:pPr>
        <w:pStyle w:val="Estilo"/>
      </w:pPr>
      <w:r>
        <w:t>ARTICULO 1736.- En el caso del artículo anterior, cada uno de los herederos responderá de la parte de la pena que le corresponda, en proporción a su cuota hereditaria.</w:t>
      </w:r>
    </w:p>
    <w:p>
      <w:pPr>
        <w:pStyle w:val="Estilo"/>
      </w:pPr>
      <w:r>
        <w:t/>
      </w:r>
    </w:p>
    <w:p>
      <w:pPr>
        <w:pStyle w:val="Estilo"/>
      </w:pPr>
      <w:r>
        <w:t>ARTICULO 1737.- Tratándose de obligaciones indivisibles, se observará lo dispuesto en el artículo 1882.</w:t>
      </w:r>
    </w:p>
    <w:p>
      <w:pPr>
        <w:pStyle w:val="Estilo"/>
      </w:pPr>
      <w:r>
        <w:t/>
      </w:r>
    </w:p>
    <w:p>
      <w:pPr>
        <w:pStyle w:val="Estilo"/>
      </w:pPr>
      <w:r>
        <w:t/>
      </w:r>
    </w:p>
    <w:p>
      <w:pPr>
        <w:pStyle w:val="Estilo"/>
      </w:pPr>
      <w:r>
        <w:t>INTERPRETACION</w:t>
      </w:r>
    </w:p>
    <w:p>
      <w:pPr>
        <w:pStyle w:val="Estilo"/>
      </w:pPr>
      <w:r>
        <w:t/>
      </w:r>
    </w:p>
    <w:p>
      <w:pPr>
        <w:pStyle w:val="Estilo"/>
      </w:pPr>
      <w:r>
        <w:t>ARTICULO 1738.-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esta sobre aquellas.</w:t>
      </w:r>
    </w:p>
    <w:p>
      <w:pPr>
        <w:pStyle w:val="Estilo"/>
      </w:pPr>
      <w:r>
        <w:t/>
      </w:r>
    </w:p>
    <w:p>
      <w:pPr>
        <w:pStyle w:val="Estilo"/>
      </w:pPr>
      <w:r>
        <w:t>ARTICULO 1739.-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ARTICULO 1740.- Si alguna cláusula de los contratos admitiere diversos sentidos, deberá entenderse en el más adecuado para que produzca efecto.</w:t>
      </w:r>
    </w:p>
    <w:p>
      <w:pPr>
        <w:pStyle w:val="Estilo"/>
      </w:pPr>
      <w:r>
        <w:t/>
      </w:r>
    </w:p>
    <w:p>
      <w:pPr>
        <w:pStyle w:val="Estilo"/>
      </w:pPr>
      <w:r>
        <w:t>ARTICULO 1741.- Las cláusulas de los contratos deben interpretarse las unas por las otras, atribuyendo a las dudosas el sentido que resulte del conjunto de todas.</w:t>
      </w:r>
    </w:p>
    <w:p>
      <w:pPr>
        <w:pStyle w:val="Estilo"/>
      </w:pPr>
      <w:r>
        <w:t/>
      </w:r>
    </w:p>
    <w:p>
      <w:pPr>
        <w:pStyle w:val="Estilo"/>
      </w:pPr>
      <w:r>
        <w:t>ARTICULO 1742.- Las palabras que pueden tener distintas acepciones serán entendidas en aquella que sea más conforme a la naturaleza y objeto del contrato.</w:t>
      </w:r>
    </w:p>
    <w:p>
      <w:pPr>
        <w:pStyle w:val="Estilo"/>
      </w:pPr>
      <w:r>
        <w:t/>
      </w:r>
    </w:p>
    <w:p>
      <w:pPr>
        <w:pStyle w:val="Estilo"/>
      </w:pPr>
      <w:r>
        <w:t>ARTICULO 1743.- El uso o la costumbre del país se tendrán en cuenta para interpretar las ambigüedades de los contratos.</w:t>
      </w:r>
    </w:p>
    <w:p>
      <w:pPr>
        <w:pStyle w:val="Estilo"/>
      </w:pPr>
      <w:r>
        <w:t/>
      </w:r>
    </w:p>
    <w:p>
      <w:pPr>
        <w:pStyle w:val="Estilo"/>
      </w:pPr>
      <w:r>
        <w:t>ARTICULO 1744.-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cual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ARTICULO 1745.-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ARTICULO 1746.-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ARTICULO 1747.- El hecho de ofrecer al público objetos en determinado precio, obliga al dueño a sostener su ofrecimiento.</w:t>
      </w:r>
    </w:p>
    <w:p>
      <w:pPr>
        <w:pStyle w:val="Estilo"/>
      </w:pPr>
      <w:r>
        <w:t/>
      </w:r>
    </w:p>
    <w:p>
      <w:pPr>
        <w:pStyle w:val="Estilo"/>
      </w:pPr>
      <w:r>
        <w:t>ARTICULO 1748.-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ARTICULO 1749.- El que en los términos del artículo anterior ejecutare el servicio pedido o llenare la condición señalada, podrá exigir el pago o la recompensa ofrecida.</w:t>
      </w:r>
    </w:p>
    <w:p>
      <w:pPr>
        <w:pStyle w:val="Estilo"/>
      </w:pPr>
      <w:r>
        <w:t/>
      </w:r>
    </w:p>
    <w:p>
      <w:pPr>
        <w:pStyle w:val="Estilo"/>
      </w:pPr>
      <w:r>
        <w:t>ARTICULO 1750.-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ARTICULO 1751.- Si se hubiere señalado plazo para la ejecución de la obra, no podrá revocar el promitente su ofrecimiento mientras no esté vencido el plazo.</w:t>
      </w:r>
    </w:p>
    <w:p>
      <w:pPr>
        <w:pStyle w:val="Estilo"/>
      </w:pPr>
      <w:r>
        <w:t/>
      </w:r>
    </w:p>
    <w:p>
      <w:pPr>
        <w:pStyle w:val="Estilo"/>
      </w:pPr>
      <w:r>
        <w:t>ARTICULO 1752.-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1753.- En los concursos en que haya promesa de recompensa para los que llenaren ciertas condiciones, es requisito esencial que se fije plazo.</w:t>
      </w:r>
    </w:p>
    <w:p>
      <w:pPr>
        <w:pStyle w:val="Estilo"/>
      </w:pPr>
      <w:r>
        <w:t/>
      </w:r>
    </w:p>
    <w:p>
      <w:pPr>
        <w:pStyle w:val="Estilo"/>
      </w:pPr>
      <w:r>
        <w:t>ARTICULO 1754.- El promitente tiene derecho de designar la persona que deba decidir a quién o a quiénes de los concursantes se otorga la recompensa.</w:t>
      </w:r>
    </w:p>
    <w:p>
      <w:pPr>
        <w:pStyle w:val="Estilo"/>
      </w:pPr>
      <w:r>
        <w:t/>
      </w:r>
    </w:p>
    <w:p>
      <w:pPr>
        <w:pStyle w:val="Estilo"/>
      </w:pPr>
      <w:r>
        <w:t>ARTICULO 1755.- En los contratos se pueden hacer estipulaciones en favor de tercero de acuerdo con los siguientes artículos.</w:t>
      </w:r>
    </w:p>
    <w:p>
      <w:pPr>
        <w:pStyle w:val="Estilo"/>
      </w:pPr>
      <w:r>
        <w:t/>
      </w:r>
    </w:p>
    <w:p>
      <w:pPr>
        <w:pStyle w:val="Estilo"/>
      </w:pPr>
      <w:r>
        <w:t>ARTICULO 1756.-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ARTICULO 1757.-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ARTICULO 1758.-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ARTICULO 1759.-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ARTICULO 1760.- El que sin causa se enriquece en detrimento de otro, está obligado a indemnizarlo de su empobrecimiento en la medida que él se ha enriquecido.</w:t>
      </w:r>
    </w:p>
    <w:p>
      <w:pPr>
        <w:pStyle w:val="Estilo"/>
      </w:pPr>
      <w:r>
        <w:t/>
      </w:r>
    </w:p>
    <w:p>
      <w:pPr>
        <w:pStyle w:val="Estilo"/>
      </w:pPr>
      <w:r>
        <w:t>ARTICULO 1761.- Cuando se reciba alguna cosa que no se tenía derecho de exigir y que por error ha sido indebidamente pagada, se tiene la obligación de restituirla. 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ARTICULO 1762.-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ARTICULO 1763.- Si el que recibió la cosa con mala fe la hubiere enajenado a un tercero que tuviere también mala fe, podrá el dueño reivindicarla y cobrar de uno u otro los daños y perjuicios.</w:t>
      </w:r>
    </w:p>
    <w:p>
      <w:pPr>
        <w:pStyle w:val="Estilo"/>
      </w:pPr>
      <w:r>
        <w:t/>
      </w:r>
    </w:p>
    <w:p>
      <w:pPr>
        <w:pStyle w:val="Estilo"/>
      </w:pPr>
      <w:r>
        <w:t>ARTICULO 1764.- Si el tercero a quien se enajena la cosa la adquiere de buena fe, sólo podrá reivindicarse si la enajenación se hizo a título gratuito.</w:t>
      </w:r>
    </w:p>
    <w:p>
      <w:pPr>
        <w:pStyle w:val="Estilo"/>
      </w:pPr>
      <w:r>
        <w:t/>
      </w:r>
    </w:p>
    <w:p>
      <w:pPr>
        <w:pStyle w:val="Estilo"/>
      </w:pPr>
      <w:r>
        <w:t>ARTICULO 1765.- El que de buena fe hubiere aceptado un pago indebido de cosa cierta y determinada, sólo responderá de los menoscabos o pérdida de ésta y de sus accesiones, en cuánto por ellos se hubiere enriquecido. Si la hubiere enajenado, restituirá el precio o cederá la acción para hacerlo efectivo.</w:t>
      </w:r>
    </w:p>
    <w:p>
      <w:pPr>
        <w:pStyle w:val="Estilo"/>
      </w:pPr>
      <w:r>
        <w:t/>
      </w:r>
    </w:p>
    <w:p>
      <w:pPr>
        <w:pStyle w:val="Estilo"/>
      </w:pPr>
      <w:r>
        <w:t>ARTICULO 1766.- Si el que recibió de buena fe una cosa dada en pago indebido, la hubiere donado, no subsistirá la donación y se aplicará al donatario lo dispuesto en el artículo anterior.</w:t>
      </w:r>
    </w:p>
    <w:p>
      <w:pPr>
        <w:pStyle w:val="Estilo"/>
      </w:pPr>
      <w:r>
        <w:t/>
      </w:r>
    </w:p>
    <w:p>
      <w:pPr>
        <w:pStyle w:val="Estilo"/>
      </w:pPr>
      <w:r>
        <w:t>ARTICULO 1767.-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ARTICULO 1768.- Queda libre de la obligación de restituir el que, creyendo de buena fe que se hacía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estuviere viva.</w:t>
      </w:r>
    </w:p>
    <w:p>
      <w:pPr>
        <w:pStyle w:val="Estilo"/>
      </w:pPr>
      <w:r>
        <w:t/>
      </w:r>
    </w:p>
    <w:p>
      <w:pPr>
        <w:pStyle w:val="Estilo"/>
      </w:pPr>
      <w:r>
        <w:t>ARTICULO 1769.-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1770.-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ARTICULO 1771.-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ARTICULO 1772.- El que ha pagado para cumplir una deuda prescrita o para cumplir un deber moral, no tiene derecho de repetir.</w:t>
      </w:r>
    </w:p>
    <w:p>
      <w:pPr>
        <w:pStyle w:val="Estilo"/>
      </w:pPr>
      <w:r>
        <w:t/>
      </w:r>
    </w:p>
    <w:p>
      <w:pPr>
        <w:pStyle w:val="Estilo"/>
      </w:pPr>
      <w:r>
        <w:t>ARTICULO 1773.- Lo que se hubiere entregado para la realización de un fin que sea ilícito o contrario a las buenas costumbres, no quedará en poder del que lo recibió. El cincuenta por ciento se destinará a la Asistencia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ARTICULO 1774.- El que sin mandato y sin estar obligado a ello se encarga de un asunto de otro, debe obrar conforme a los intereses del dueño del negocio.</w:t>
      </w:r>
    </w:p>
    <w:p>
      <w:pPr>
        <w:pStyle w:val="Estilo"/>
      </w:pPr>
      <w:r>
        <w:t/>
      </w:r>
    </w:p>
    <w:p>
      <w:pPr>
        <w:pStyle w:val="Estilo"/>
      </w:pPr>
      <w:r>
        <w:t>ARTICULO 1775.-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ARTICULO 1776.- Si la gestión tiene por objeto evitar un daño inminente al dueño, el gestor no responde más que de su dolo o de su falta grave.</w:t>
      </w:r>
    </w:p>
    <w:p>
      <w:pPr>
        <w:pStyle w:val="Estilo"/>
      </w:pPr>
      <w:r>
        <w:t/>
      </w:r>
    </w:p>
    <w:p>
      <w:pPr>
        <w:pStyle w:val="Estilo"/>
      </w:pPr>
      <w:r>
        <w:t>ARTICULO 1777.- Si la gestión se ejecuta contra la voluntad real o presunta del dueño, el gestor debe reparar los daños y perjuicios que resulten a aquél, aunque no haya incurrido en falta.</w:t>
      </w:r>
    </w:p>
    <w:p>
      <w:pPr>
        <w:pStyle w:val="Estilo"/>
      </w:pPr>
      <w:r>
        <w:t/>
      </w:r>
    </w:p>
    <w:p>
      <w:pPr>
        <w:pStyle w:val="Estilo"/>
      </w:pPr>
      <w:r>
        <w:t>ARTICULO 1778.-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ARTICULO 1779.-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ARTICULO 1780.-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ARTICULO 1781.-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ARTICULO 1782.-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ARTICULO 1783.-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ARTICULO 1784.-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ARTICULO 1785.- Cuando el dueño del negocio no ratifique la gestión, sólo responderá de los gastos que originó ésta, hasta la concurrencia de las ventajas que obtuvo del negocio.</w:t>
      </w:r>
    </w:p>
    <w:p>
      <w:pPr>
        <w:pStyle w:val="Estilo"/>
      </w:pPr>
      <w:r>
        <w:t/>
      </w:r>
    </w:p>
    <w:p>
      <w:pPr>
        <w:pStyle w:val="Estilo"/>
      </w:pPr>
      <w:r>
        <w:t>ARTICULO 1786.-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ARTICULO 1787.-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(REFORMADO, P.O. 11 DE JUNIO DE 2004)</w:t>
      </w:r>
    </w:p>
    <w:p>
      <w:pPr>
        <w:pStyle w:val="Estilo"/>
      </w:pPr>
      <w:r>
        <w:t>ARTICULO 1788.-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La imprudencia concurrente del perjudicado no exime de responsabilidad, pero conlleva la reducción de la indemnización. En todo caso, la víctima de acto ilícito deberá tomar las medidas conducentes a atenuar su daño, de lo contrario su reclamo por indemnización se verá reducida en la proporción en que tales medidas, de haberse tomado, hubiesen reducido su daño.</w:t>
      </w:r>
    </w:p>
    <w:p>
      <w:pPr>
        <w:pStyle w:val="Estilo"/>
      </w:pPr>
      <w:r>
        <w:t/>
      </w:r>
    </w:p>
    <w:p>
      <w:pPr>
        <w:pStyle w:val="Estilo"/>
      </w:pPr>
      <w:r>
        <w:t>(REFORMADO, P.O. 18 DE NOVIEMBRE DE 2005)</w:t>
      </w:r>
    </w:p>
    <w:p>
      <w:pPr>
        <w:pStyle w:val="Estilo"/>
      </w:pPr>
      <w:r>
        <w:t>ARTICULO 1789.- La persona persona (sic) menor de dieciocho años de edad o persona que no tenga la capacidad para comprender el significado del hecho que cause daño debe repararlo, salvo que la responsabilidad recaiga en las personas de él encargadas, conforme lo dispuesto en los artículos 1797, 1798, 1799 y 1800.</w:t>
      </w:r>
    </w:p>
    <w:p>
      <w:pPr>
        <w:pStyle w:val="Estilo"/>
      </w:pPr>
      <w:r>
        <w:t/>
      </w:r>
    </w:p>
    <w:p>
      <w:pPr>
        <w:pStyle w:val="Estilo"/>
      </w:pPr>
      <w:r>
        <w:t>ARTICULO 1790.-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ARTICULO 1791.-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ARTICULO 1792.-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ARTICULO 1793.- La reparación del daño debe consistir, a elección del ofendido, en el restablecimiento de la situación anterior a el, y cuando ello sea imposible, en el pago de daños y perjuicios.</w:t>
      </w:r>
    </w:p>
    <w:p>
      <w:pPr>
        <w:pStyle w:val="Estilo"/>
      </w:pPr>
      <w:r>
        <w:t/>
      </w:r>
    </w:p>
    <w:p>
      <w:pPr>
        <w:pStyle w:val="Estilo"/>
      </w:pPr>
      <w:r>
        <w:t>Cuando el daño se cause a las personas y produzca la muerte, incapacidad permanente total o parcial o, temporal total o parcial, el grado de la reparación se determinará atendiendo a lo dispuesto por la Ley Federal de Trabajo para riegos de trabajo. Para calcular la indemnización que corresponda se tomará como base el equivalente a cinco veces el salario mínimo diario vigente en el Estado. En caso de muerte la indemnización corresponderá a los herederos de la víctima.</w:t>
      </w:r>
    </w:p>
    <w:p>
      <w:pPr>
        <w:pStyle w:val="Estilo"/>
      </w:pPr>
      <w:r>
        <w:t/>
      </w:r>
    </w:p>
    <w:p>
      <w:pPr>
        <w:pStyle w:val="Estilo"/>
      </w:pPr>
      <w:r>
        <w:t>En el caso de daños a las personas la indemnización incluirá todos los gastos médicos que la misma Ley Federal del Trabajo prevé para riesgos de trabajo, que el ofendido hubiere efectuado para recuperarse del daño causado.</w:t>
      </w:r>
    </w:p>
    <w:p>
      <w:pPr>
        <w:pStyle w:val="Estilo"/>
      </w:pPr>
      <w:r>
        <w:t/>
      </w:r>
    </w:p>
    <w:p>
      <w:pPr>
        <w:pStyle w:val="Estilo"/>
      </w:pPr>
      <w:r>
        <w:t>Los créditos por indemnización cuando la víctima fuere un asalariado son intransferibles, y se cubrirán preferentemente en una sola exhibición.</w:t>
      </w:r>
    </w:p>
    <w:p>
      <w:pPr>
        <w:pStyle w:val="Estilo"/>
      </w:pPr>
      <w:r>
        <w:t/>
      </w:r>
    </w:p>
    <w:p>
      <w:pPr>
        <w:pStyle w:val="Estilo"/>
      </w:pPr>
      <w:r>
        <w:t>(REFORMADO, P.O. 11 DE JUNIO DE 2004)</w:t>
      </w:r>
    </w:p>
    <w:p>
      <w:pPr>
        <w:pStyle w:val="Estilo"/>
      </w:pPr>
      <w:r>
        <w:t>ARTICULO 1794.- Independientemente de los daños y perjuicios, el Juez puede acordar en favor de la víctima de un hecho ilícito, o de su familia, si aquella muere, una indemnización equitativa, a título de reparación moral, que pagará el responsable del hecho. </w:t>
      </w:r>
    </w:p>
    <w:p>
      <w:pPr>
        <w:pStyle w:val="Estilo"/>
      </w:pPr>
      <w:r>
        <w:t/>
      </w:r>
    </w:p>
    <w:p>
      <w:pPr>
        <w:pStyle w:val="Estilo"/>
      </w:pPr>
      <w:r>
        <w:t>Por daño moral se entiende el menoscabo, que una persona sufre en sus sentimientos, afectos, creencias, decoro, honor, reputación, vida privada, configuración y aspectos físicos, o bien en la consideración que de sí misma tienen los demás.</w:t>
      </w:r>
    </w:p>
    <w:p>
      <w:pPr>
        <w:pStyle w:val="Estilo"/>
      </w:pPr>
      <w:r>
        <w:t/>
      </w:r>
    </w:p>
    <w:p>
      <w:pPr>
        <w:pStyle w:val="Estilo"/>
      </w:pPr>
      <w:r>
        <w:t>Se presumirá que hubo daño moral en cualquiera de los siguientes casos:</w:t>
      </w:r>
    </w:p>
    <w:p>
      <w:pPr>
        <w:pStyle w:val="Estilo"/>
      </w:pPr>
      <w:r>
        <w:t/>
      </w:r>
    </w:p>
    <w:p>
      <w:pPr>
        <w:pStyle w:val="Estilo"/>
      </w:pPr>
      <w:r>
        <w:t>I. Cuando se vulnera o menoscaba de manera ilegítima la libertad o la integridad física o psíquica de las personas;</w:t>
      </w:r>
    </w:p>
    <w:p>
      <w:pPr>
        <w:pStyle w:val="Estilo"/>
      </w:pPr>
      <w:r>
        <w:t/>
      </w:r>
    </w:p>
    <w:p>
      <w:pPr>
        <w:pStyle w:val="Estilo"/>
      </w:pPr>
      <w:r>
        <w:t>II. Cuando ocurre la pérdida o detrimento en la relación padre e hijo, o la intimidad entre cónyuges o de quienes cohabiten en unión libre;</w:t>
      </w:r>
    </w:p>
    <w:p>
      <w:pPr>
        <w:pStyle w:val="Estilo"/>
      </w:pPr>
      <w:r>
        <w:t/>
      </w:r>
    </w:p>
    <w:p>
      <w:pPr>
        <w:pStyle w:val="Estilo"/>
      </w:pPr>
      <w:r>
        <w:t>III. Cuando una persona sea víctima de la discriminación, humillación, acoso sexual o malos tratos por razón de su origen étnico, sexo o preferencia sexual, o por razón de algún impedimento físico;</w:t>
      </w:r>
    </w:p>
    <w:p>
      <w:pPr>
        <w:pStyle w:val="Estilo"/>
      </w:pPr>
      <w:r>
        <w:t/>
      </w:r>
    </w:p>
    <w:p>
      <w:pPr>
        <w:pStyle w:val="Estilo"/>
      </w:pPr>
      <w:r>
        <w:t>IV. Cuando una persona sea víctima del abuso de un derecho.</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Cuando un hecho u omisión ilícitos produzcan un daño moral, el responsable del mismo tendrá la obligación de repararlo mediante una indemnización en dinero, con independencia de que se haya causado un daño material. Igual obligación de reparar el daño moral tendrá quien incurra en responsabilidad objetiva conforme al Artículo 1791 del presente Código.</w:t>
      </w:r>
    </w:p>
    <w:p>
      <w:pPr>
        <w:pStyle w:val="Estilo"/>
      </w:pPr>
      <w:r>
        <w:t/>
      </w:r>
    </w:p>
    <w:p>
      <w:pPr>
        <w:pStyle w:val="Estilo"/>
      </w:pPr>
      <w:r>
        <w:t>La acción de reparación no es transmisible a terceros por actos entre vivos y solo pasa a los herederos de la víctima cuando esta haya intentado la acción en vida.</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La indemnización por daño moral en ningún caso excederá del equivalente a la que se prevé en este Código para el supuesto del daño que produzca la incapacidad permanente total de la víctima.</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de la misma a través de los medios informativos que considere conveniente. En los casos que el daño derive de un acto que haya tenido difusión en los medios informativos, el juez ordenará que los mismos den publicidad al extracto de la sentencia con la misma relevancia que hubiera tenido la difusión original.</w:t>
      </w:r>
    </w:p>
    <w:p>
      <w:pPr>
        <w:pStyle w:val="Estilo"/>
      </w:pPr>
      <w:r>
        <w:t/>
      </w:r>
    </w:p>
    <w:p>
      <w:pPr>
        <w:pStyle w:val="Estilo"/>
      </w:pPr>
      <w:r>
        <w:t>(REFORMADO, P.O. 20 DE FEBRERO DE 2015)</w:t>
      </w:r>
    </w:p>
    <w:p>
      <w:pPr>
        <w:pStyle w:val="Estilo"/>
      </w:pPr>
      <w:r>
        <w:t>Se garantizará el ejercicio de los derechos de opinión, crítica, expresión e información que se realice en los términos y con las limitaciones de los artículos 6 y 7 de la Constitución Política de los Estados Unidos Mexicanos.</w:t>
      </w:r>
    </w:p>
    <w:p>
      <w:pPr>
        <w:pStyle w:val="Estilo"/>
      </w:pPr>
      <w:r>
        <w:t/>
      </w:r>
    </w:p>
    <w:p>
      <w:pPr>
        <w:pStyle w:val="Estilo"/>
      </w:pPr>
      <w:r>
        <w:t>(ADICIONADO, P.O. 20 DE FEBRERO DE 2015)</w:t>
      </w:r>
    </w:p>
    <w:p>
      <w:pPr>
        <w:pStyle w:val="Estilo"/>
      </w:pPr>
      <w:r>
        <w:t>ARTICULO 1794 BIS.- Estarán obligados a la reparación del daño moral de acuerdo a lo establecido en el artículo anterior quienes lleven a cabo las conductas siguientes, que se considerarán como hechos ilícitos: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acusaciones calumniosas, entendiéndose por tales aquellas en que su autor imputa un hecho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reparación del daño moral con relación al párrafo y fracciones anteriores deberá contener la obligación de la rectificación o respuesta de la información difundida en el mismo medio donde fue publicada y con el mismo espacio y la misma manera en que fue difundida o audiencia a que fue dirigida la información original, esto sin menoscabo de lo establecido en el párrafo octavo del artículo anterior.</w:t>
      </w:r>
    </w:p>
    <w:p>
      <w:pPr>
        <w:pStyle w:val="Estilo"/>
      </w:pPr>
      <w:r>
        <w:t/>
      </w:r>
    </w:p>
    <w:p>
      <w:pPr>
        <w:pStyle w:val="Estilo"/>
      </w:pPr>
      <w:r>
        <w:t>La persona que se niegue o sea omisa en publicar la rectificación o respuesta en los términos anteriormente referidos, se le impondrá, por medio del Juez de la materia, los medios de apremio que establece el Código de Procedimientos Civiles para el Estado de Baja California.</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ARTICULO 1795.-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ARTICULO 1796.- Las personas morales son responsables de los daños y perjuicios que causen sus representantes legales en el ejercicio de sus funciones.</w:t>
      </w:r>
    </w:p>
    <w:p>
      <w:pPr>
        <w:pStyle w:val="Estilo"/>
      </w:pPr>
      <w:r>
        <w:t/>
      </w:r>
    </w:p>
    <w:p>
      <w:pPr>
        <w:pStyle w:val="Estilo"/>
      </w:pPr>
      <w:r>
        <w:t>(REFORMADO, P.O. 18 DE NOVIEMBRE DE 2005)</w:t>
      </w:r>
    </w:p>
    <w:p>
      <w:pPr>
        <w:pStyle w:val="Estilo"/>
      </w:pPr>
      <w:r>
        <w:t>ARTICULO 1797.- Los que ejerzan la patria potestad tienen obligación de responder de los daños y perjuicios causados por los actos de las personas menores de dieciocho años de edad que estén bajo su poder y que habiten con ellos.</w:t>
      </w:r>
    </w:p>
    <w:p>
      <w:pPr>
        <w:pStyle w:val="Estilo"/>
      </w:pPr>
      <w:r>
        <w:t/>
      </w:r>
    </w:p>
    <w:p>
      <w:pPr>
        <w:pStyle w:val="Estilo"/>
      </w:pPr>
      <w:r>
        <w:t>(REFORMADO, P.O. 18 DE NOVIEMBRE DE 2005)</w:t>
      </w:r>
    </w:p>
    <w:p>
      <w:pPr>
        <w:pStyle w:val="Estilo"/>
      </w:pPr>
      <w:r>
        <w:t>ARTICULO 1798.- Cesa la responsabilidad a que se refiere el artículo anterior, cuando las personas menores de dieciocho años de edad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(REFORMADO, P.O. 18 DE NOVIEMBRE DE 2005)</w:t>
      </w:r>
    </w:p>
    <w:p>
      <w:pPr>
        <w:pStyle w:val="Estilo"/>
      </w:pPr>
      <w:r>
        <w:t>ARTÍCULO 1799.- Lo dispuesto en los dos artículos anteriores es aplicable a los tutores, respecto de las personas menores de dieciocho años de edad o personas que no tengan la capacidad para comprender el significado del hecho que tienen bajo su cuidado.</w:t>
      </w:r>
    </w:p>
    <w:p>
      <w:pPr>
        <w:pStyle w:val="Estilo"/>
      </w:pPr>
      <w:r>
        <w:t/>
      </w:r>
    </w:p>
    <w:p>
      <w:pPr>
        <w:pStyle w:val="Estilo"/>
      </w:pPr>
      <w:r>
        <w:t>(REFORMADO, P.O. 18 DE NOVIEMBRE DE 2005)</w:t>
      </w:r>
    </w:p>
    <w:p>
      <w:pPr>
        <w:pStyle w:val="Estilo"/>
      </w:pPr>
      <w:r>
        <w:t>ARTICULO 1800.- Ni los padres ni los tutores tienen obligación de responder de los daños y perjuicios que causen las personas menores de dieciocho años de edad o personas que no tengan la capacidad para comprender el significado del hecho sujetos a su cuidado y vigilancia, si probaren que les ha sido imposible evitarlos.</w:t>
      </w:r>
    </w:p>
    <w:p>
      <w:pPr>
        <w:pStyle w:val="Estilo"/>
      </w:pPr>
      <w:r>
        <w:t/>
      </w:r>
    </w:p>
    <w:p>
      <w:pPr>
        <w:pStyle w:val="Estilo"/>
      </w:pPr>
      <w:r>
        <w:t>Esta imposibilidad no resulta de la mera circunstancia de haber sucedido el hecho fuera de su presencia, si aparece que ellos no han ejercido suficiente vigilancia sobre las personas menores de dieciocho años de edad o personas que no tengan la capacidad para comprender el significado del hecho.</w:t>
      </w:r>
    </w:p>
    <w:p>
      <w:pPr>
        <w:pStyle w:val="Estilo"/>
      </w:pPr>
      <w:r>
        <w:t/>
      </w:r>
    </w:p>
    <w:p>
      <w:pPr>
        <w:pStyle w:val="Estilo"/>
      </w:pPr>
      <w:r>
        <w:t>ARTICULO 1801.-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ARTICULO 1802.-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ARTICULO 1803.- Los jefes de casa o los dueños de hoteles o casas de hospedaje están obligados a responder de los daños y perjuicios causados por sus sirvientes en el ejercicio de su encargo.</w:t>
      </w:r>
    </w:p>
    <w:p>
      <w:pPr>
        <w:pStyle w:val="Estilo"/>
      </w:pPr>
      <w:r>
        <w:t/>
      </w:r>
    </w:p>
    <w:p>
      <w:pPr>
        <w:pStyle w:val="Estilo"/>
      </w:pPr>
      <w:r>
        <w:t>ARTICULO 1804.- En los casos previstos por los artículos 1801, 1802 y 1803 el que sufra el daño puede exigir la reparación directamente del responsable, en los términos de este Capítulo.</w:t>
      </w:r>
    </w:p>
    <w:p>
      <w:pPr>
        <w:pStyle w:val="Estilo"/>
      </w:pPr>
      <w:r>
        <w:t/>
      </w:r>
    </w:p>
    <w:p>
      <w:pPr>
        <w:pStyle w:val="Estilo"/>
      </w:pPr>
      <w:r>
        <w:t>ARTICULO 1805.- El que paga el daño causado por sus sirvientes, empleados u operarios, puede repetir de ellos lo que hubiere pagado.</w:t>
      </w:r>
    </w:p>
    <w:p>
      <w:pPr>
        <w:pStyle w:val="Estilo"/>
      </w:pPr>
      <w:r>
        <w:t/>
      </w:r>
    </w:p>
    <w:p>
      <w:pPr>
        <w:pStyle w:val="Estilo"/>
      </w:pPr>
      <w:r>
        <w:t>N. DE E. PARA SU ENTRADA EN VIGOR VÉASE ARTÍCULO PRIMERO TRANSITORIO DEL DECRETO DE REFORMAS.</w:t>
      </w:r>
    </w:p>
    <w:p>
      <w:pPr>
        <w:pStyle w:val="Estilo"/>
      </w:pPr>
      <w:r>
        <w:t>ARTICULO 1806.- (DEROGADO, P.O. 5 DE OCTUBRE DE 2007)</w:t>
      </w:r>
    </w:p>
    <w:p>
      <w:pPr>
        <w:pStyle w:val="Estilo"/>
      </w:pPr>
      <w:r>
        <w:t/>
      </w:r>
    </w:p>
    <w:p>
      <w:pPr>
        <w:pStyle w:val="Estilo"/>
      </w:pPr>
      <w:r>
        <w:t>ARTICULO 1807.-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ARTICULO 1808.- Si el animal que hubiere causado el daño fuere excitado por un tercero, la responsabilidad es de éste y no del dueño del animal.</w:t>
      </w:r>
    </w:p>
    <w:p>
      <w:pPr>
        <w:pStyle w:val="Estilo"/>
      </w:pPr>
      <w:r>
        <w:t/>
      </w:r>
    </w:p>
    <w:p>
      <w:pPr>
        <w:pStyle w:val="Estilo"/>
      </w:pPr>
      <w:r>
        <w:t>ARTICULO 1809.-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ARTICULO 1810.- Igualmente responderán los propietarios de los daños causados:</w:t>
      </w:r>
    </w:p>
    <w:p>
      <w:pPr>
        <w:pStyle w:val="Estilo"/>
      </w:pPr>
      <w:r>
        <w:t/>
      </w:r>
    </w:p>
    <w:p>
      <w:pPr>
        <w:pStyle w:val="Estilo"/>
      </w:pPr>
      <w:r>
        <w:t>I.- Por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ARTICULO 1811.- Los jefes de familia que habiten una casa o parte de ella, son responsables de los daños causados por las cosas que se arrojen o cayeren de la misma.</w:t>
      </w:r>
    </w:p>
    <w:p>
      <w:pPr>
        <w:pStyle w:val="Estilo"/>
      </w:pPr>
      <w:r>
        <w:t/>
      </w:r>
    </w:p>
    <w:p>
      <w:pPr>
        <w:pStyle w:val="Estilo"/>
      </w:pPr>
      <w:r>
        <w:t>(REFORMADO, P.O. 11 DE JUNIO DE 2004)</w:t>
      </w:r>
    </w:p>
    <w:p>
      <w:pPr>
        <w:pStyle w:val="Estilo"/>
      </w:pPr>
      <w:r>
        <w:t>ARTICULO 1812.- La acción de exigir la reparación de los daños causados en los términos del presente capítulo, prescribe en dos años contados a partir del día en que se haya causado el daño, o a partir de la fecha en que éste fue descubierto o debió haber sido descubierto por la víctima.</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El término de prescripción se interrumpirá mientras la víctima tenga derecho a tramitar procedimientos para exigir la responsabilidad patrimonial del Estado o Municipios de Baja California, en los que se pueda determinar una participación concurrente de un particular.</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1813.- La obligación es condicional cuando su existencia o su resolución dependen de un acontecimiento futuro o incierto.</w:t>
      </w:r>
    </w:p>
    <w:p>
      <w:pPr>
        <w:pStyle w:val="Estilo"/>
      </w:pPr>
      <w:r>
        <w:t/>
      </w:r>
    </w:p>
    <w:p>
      <w:pPr>
        <w:pStyle w:val="Estilo"/>
      </w:pPr>
      <w:r>
        <w:t>ARTICULO 1814.- La condición es suspensiva cuando de su cumplimiento depende la existencia de la obligación.</w:t>
      </w:r>
    </w:p>
    <w:p>
      <w:pPr>
        <w:pStyle w:val="Estilo"/>
      </w:pPr>
      <w:r>
        <w:t/>
      </w:r>
    </w:p>
    <w:p>
      <w:pPr>
        <w:pStyle w:val="Estilo"/>
      </w:pPr>
      <w:r>
        <w:t>ARTICULO 1815.- La condición es resolutoria cuando cumplida resuelva la obligación, volviendo las cosas al estado que tenían, como si esa obligación no hubiere existido.</w:t>
      </w:r>
    </w:p>
    <w:p>
      <w:pPr>
        <w:pStyle w:val="Estilo"/>
      </w:pPr>
      <w:r>
        <w:t/>
      </w:r>
    </w:p>
    <w:p>
      <w:pPr>
        <w:pStyle w:val="Estilo"/>
      </w:pPr>
      <w:r>
        <w:t>ARTICULO 1816.-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ARTICULO 1817.-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ARTICULO 1818.-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ARTICULO 1819.- Cuando el cumplimiento de la condición dependa de la exclusiva voluntad del deudor, la obligación condicional será nula.</w:t>
      </w:r>
    </w:p>
    <w:p>
      <w:pPr>
        <w:pStyle w:val="Estilo"/>
      </w:pPr>
      <w:r>
        <w:t/>
      </w:r>
    </w:p>
    <w:p>
      <w:pPr>
        <w:pStyle w:val="Estilo"/>
      </w:pPr>
      <w:r>
        <w:t>ARTICULO 1820.- Se tendrá por cumplida la condición cuando el obligado impidiese voluntariamente su cumplimiento.</w:t>
      </w:r>
    </w:p>
    <w:p>
      <w:pPr>
        <w:pStyle w:val="Estilo"/>
      </w:pPr>
      <w:r>
        <w:t/>
      </w:r>
    </w:p>
    <w:p>
      <w:pPr>
        <w:pStyle w:val="Estilo"/>
      </w:pPr>
      <w:r>
        <w:t>ARTICULO 1821.-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ARTICULO 1822.-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ARTICULO 1823.-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1896;</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1824.-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ARTICULO 1825.- La resolución del contrato fundada en falta de pago por parte del adquiriente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ARTICULO 1826.- Respecto de bienes muebles no tendrá lugar la rescisión, salvo lo previsto para las ventas en las que se faculte al comprador a pagar el precio en abonos.</w:t>
      </w:r>
    </w:p>
    <w:p>
      <w:pPr>
        <w:pStyle w:val="Estilo"/>
      </w:pPr>
      <w:r>
        <w:t/>
      </w:r>
    </w:p>
    <w:p>
      <w:pPr>
        <w:pStyle w:val="Estilo"/>
      </w:pPr>
      <w:r>
        <w:t>ARTICULO 1827.-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1828.- Es obligación a plazo aquella para cuyo cumplimiento se ha señalado un día cierto.</w:t>
      </w:r>
    </w:p>
    <w:p>
      <w:pPr>
        <w:pStyle w:val="Estilo"/>
      </w:pPr>
      <w:r>
        <w:t/>
      </w:r>
    </w:p>
    <w:p>
      <w:pPr>
        <w:pStyle w:val="Estilo"/>
      </w:pPr>
      <w:r>
        <w:t>ARTICULO 1829.- Entiéndese por día cierto aquel que necesariamente ha de llegar.</w:t>
      </w:r>
    </w:p>
    <w:p>
      <w:pPr>
        <w:pStyle w:val="Estilo"/>
      </w:pPr>
      <w:r>
        <w:t/>
      </w:r>
    </w:p>
    <w:p>
      <w:pPr>
        <w:pStyle w:val="Estilo"/>
      </w:pPr>
      <w:r>
        <w:t>ARTICULO 1830.- Si la incertidumbre consistiere en si ha de llegar o no el día, la obligación será condicional y se regirá por las reglas que contiene el Capítulo que precede.</w:t>
      </w:r>
    </w:p>
    <w:p>
      <w:pPr>
        <w:pStyle w:val="Estilo"/>
      </w:pPr>
      <w:r>
        <w:t/>
      </w:r>
    </w:p>
    <w:p>
      <w:pPr>
        <w:pStyle w:val="Estilo"/>
      </w:pPr>
      <w:r>
        <w:t>ARTICULO 1831.- El plazo en las obligaciones se contará de manera prevenida en los artículos del 1163 al 1167.</w:t>
      </w:r>
    </w:p>
    <w:p>
      <w:pPr>
        <w:pStyle w:val="Estilo"/>
      </w:pPr>
      <w:r>
        <w:t/>
      </w:r>
    </w:p>
    <w:p>
      <w:pPr>
        <w:pStyle w:val="Estilo"/>
      </w:pPr>
      <w:r>
        <w:t>ARTICULO 1832.-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ARTICULO 1833.- El plazo se presume establecido en favor del deudor, a menos que resulte, de la estipulación o de las circunstancias, que ha sido establecido en favor del acreedor o de las dos partes.</w:t>
      </w:r>
    </w:p>
    <w:p>
      <w:pPr>
        <w:pStyle w:val="Estilo"/>
      </w:pPr>
      <w:r>
        <w:t/>
      </w:r>
    </w:p>
    <w:p>
      <w:pPr>
        <w:pStyle w:val="Estilo"/>
      </w:pPr>
      <w:r>
        <w:t>ARTICULO 1834.-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aquellas garantías después de establecidas, y cuando por caso fortuito desaparecieren, a menos que sean inmediatamente substituidas por otras igualmente seguras.</w:t>
      </w:r>
    </w:p>
    <w:p>
      <w:pPr>
        <w:pStyle w:val="Estilo"/>
      </w:pPr>
      <w:r>
        <w:t/>
      </w:r>
    </w:p>
    <w:p>
      <w:pPr>
        <w:pStyle w:val="Estilo"/>
      </w:pPr>
      <w:r>
        <w:t>ARTICULO 1835.-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ARTICULO 1836.- El que se ha obligado a diversas cosas o hechos, conjuntamente, debe dar todas las primeras y prestar todos los segundos.</w:t>
      </w:r>
    </w:p>
    <w:p>
      <w:pPr>
        <w:pStyle w:val="Estilo"/>
      </w:pPr>
      <w:r>
        <w:t/>
      </w:r>
    </w:p>
    <w:p>
      <w:pPr>
        <w:pStyle w:val="Estilo"/>
      </w:pPr>
      <w:r>
        <w:t>ARTICULO 1837.-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ARTICULO 1838.- En las obligaciones alternativas la elección corresponde al deudor, si no se ha pactado otra cosa.</w:t>
      </w:r>
    </w:p>
    <w:p>
      <w:pPr>
        <w:pStyle w:val="Estilo"/>
      </w:pPr>
      <w:r>
        <w:t/>
      </w:r>
    </w:p>
    <w:p>
      <w:pPr>
        <w:pStyle w:val="Estilo"/>
      </w:pPr>
      <w:r>
        <w:t>ARTICULO 1839.- La elección no producirá efecto sino desde que fuere notificada.</w:t>
      </w:r>
    </w:p>
    <w:p>
      <w:pPr>
        <w:pStyle w:val="Estilo"/>
      </w:pPr>
      <w:r>
        <w:t/>
      </w:r>
    </w:p>
    <w:p>
      <w:pPr>
        <w:pStyle w:val="Estilo"/>
      </w:pPr>
      <w:r>
        <w:t>ARTICULO 1840.- El deudor perderá el derecho de elección cuando, de las prestaciones a que alternativamente estuviere obligado, sólo una fuere realizable.</w:t>
      </w:r>
    </w:p>
    <w:p>
      <w:pPr>
        <w:pStyle w:val="Estilo"/>
      </w:pPr>
      <w:r>
        <w:t/>
      </w:r>
    </w:p>
    <w:p>
      <w:pPr>
        <w:pStyle w:val="Estilo"/>
      </w:pPr>
      <w:r>
        <w:t>ARTICULO 1841.- Si la elección compete al deudor y alguna de las cosas se pierde por culpa suya o caso fortuito, el acreedor está obligado a recibir la que quede.</w:t>
      </w:r>
    </w:p>
    <w:p>
      <w:pPr>
        <w:pStyle w:val="Estilo"/>
      </w:pPr>
      <w:r>
        <w:t/>
      </w:r>
    </w:p>
    <w:p>
      <w:pPr>
        <w:pStyle w:val="Estilo"/>
      </w:pPr>
      <w:r>
        <w:t>ARTICULO 1842.-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ARTICULO 1843.- Si las dos cosas se han perdido por caso fortuito, el deudor queda libre de la obligación.</w:t>
      </w:r>
    </w:p>
    <w:p>
      <w:pPr>
        <w:pStyle w:val="Estilo"/>
      </w:pPr>
      <w:r>
        <w:t/>
      </w:r>
    </w:p>
    <w:p>
      <w:pPr>
        <w:pStyle w:val="Estilo"/>
      </w:pPr>
      <w:r>
        <w:t>ARTICULO 1844.- Si la elección compete al acreedor y una de las dos cosas se pierde por culpa del deudor, puede el primero elegir la cosa que ha quedado o el valor de la perdida, con pagos de daños y perjuicios.</w:t>
      </w:r>
    </w:p>
    <w:p>
      <w:pPr>
        <w:pStyle w:val="Estilo"/>
      </w:pPr>
      <w:r>
        <w:t/>
      </w:r>
    </w:p>
    <w:p>
      <w:pPr>
        <w:pStyle w:val="Estilo"/>
      </w:pPr>
      <w:r>
        <w:t>ARTICULO 1845.- Si la cosa se pierde sin culpa del deudor, estará obligado el acreedor a recibir la que haya quedado.</w:t>
      </w:r>
    </w:p>
    <w:p>
      <w:pPr>
        <w:pStyle w:val="Estilo"/>
      </w:pPr>
      <w:r>
        <w:t/>
      </w:r>
    </w:p>
    <w:p>
      <w:pPr>
        <w:pStyle w:val="Estilo"/>
      </w:pPr>
      <w:r>
        <w:t>ARTICULO 1846.- Si ambas cosas se perdieran por culpa del deudor, podrá el acreedor exigir el valor de cualquiera de ellas con los daños y perjuicios, o la rescisión del contrato.</w:t>
      </w:r>
    </w:p>
    <w:p>
      <w:pPr>
        <w:pStyle w:val="Estilo"/>
      </w:pPr>
      <w:r>
        <w:t/>
      </w:r>
    </w:p>
    <w:p>
      <w:pPr>
        <w:pStyle w:val="Estilo"/>
      </w:pPr>
      <w:r>
        <w:t>ARTICULO 1847.-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1848.-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ARTICULO 1849.- En el caso del artículo anterior, si la elección es del acreedor, con la cosa perdida quedará satisfecha la obligación.</w:t>
      </w:r>
    </w:p>
    <w:p>
      <w:pPr>
        <w:pStyle w:val="Estilo"/>
      </w:pPr>
      <w:r>
        <w:t/>
      </w:r>
    </w:p>
    <w:p>
      <w:pPr>
        <w:pStyle w:val="Estilo"/>
      </w:pPr>
      <w:r>
        <w:t>ARTICULO 1850.- Si las dos cosas se pierden por culpa del acreedor y es de éste la elección, quedará a su arbitrio devolver el precio que quiera de una de las cosas.</w:t>
      </w:r>
    </w:p>
    <w:p>
      <w:pPr>
        <w:pStyle w:val="Estilo"/>
      </w:pPr>
      <w:r>
        <w:t/>
      </w:r>
    </w:p>
    <w:p>
      <w:pPr>
        <w:pStyle w:val="Estilo"/>
      </w:pPr>
      <w:r>
        <w:t>ARTICULO 1851.- En el caso del artículo anterior, si la elección es del deudor, éste designará la cosa cuyo precio debe pagar y este precio se probará conforme a derecho en caso de desacuerdo.</w:t>
      </w:r>
    </w:p>
    <w:p>
      <w:pPr>
        <w:pStyle w:val="Estilo"/>
      </w:pPr>
      <w:r>
        <w:t/>
      </w:r>
    </w:p>
    <w:p>
      <w:pPr>
        <w:pStyle w:val="Estilo"/>
      </w:pPr>
      <w:r>
        <w:t>ARTICULO 1852.- En los casos de los dos artículos que preceden, el acreedor está obligado al pago de los daños y perjuicios.</w:t>
      </w:r>
    </w:p>
    <w:p>
      <w:pPr>
        <w:pStyle w:val="Estilo"/>
      </w:pPr>
      <w:r>
        <w:t/>
      </w:r>
    </w:p>
    <w:p>
      <w:pPr>
        <w:pStyle w:val="Estilo"/>
      </w:pPr>
      <w:r>
        <w:t>ARTICULO 1853.- Si el obligado a prestar una cosa o ejecutar un hecho se rehusare a hacer lo segundo y la elección es del acreedor, éste podrá exigir la cosa o la ejecución del hecho por un tercero, en los términos del artículo 1902. Si la elección es del deudor, éste cumple entregando la cosa.</w:t>
      </w:r>
    </w:p>
    <w:p>
      <w:pPr>
        <w:pStyle w:val="Estilo"/>
      </w:pPr>
      <w:r>
        <w:t/>
      </w:r>
    </w:p>
    <w:p>
      <w:pPr>
        <w:pStyle w:val="Estilo"/>
      </w:pPr>
      <w:r>
        <w:t>ARTICULO 1854.- Si la cosa se pierde por culpa del deudor y la elección es del acreedor, éste podrá exigir el precio de la cosa, la prestación del hecho o la rescisión del contrato.</w:t>
      </w:r>
    </w:p>
    <w:p>
      <w:pPr>
        <w:pStyle w:val="Estilo"/>
      </w:pPr>
      <w:r>
        <w:t/>
      </w:r>
    </w:p>
    <w:p>
      <w:pPr>
        <w:pStyle w:val="Estilo"/>
      </w:pPr>
      <w:r>
        <w:t>ARTICULO 1855.- En el caso del artículo anterior, si la cosa se pierde sin culpa del deudor, el acreedor está obligado a recibir la prestación del hecho.</w:t>
      </w:r>
    </w:p>
    <w:p>
      <w:pPr>
        <w:pStyle w:val="Estilo"/>
      </w:pPr>
      <w:r>
        <w:t/>
      </w:r>
    </w:p>
    <w:p>
      <w:pPr>
        <w:pStyle w:val="Estilo"/>
      </w:pPr>
      <w:r>
        <w:t>ARTICULO 1856.- Haya habido o no culpa en la pérdida de la cosa por parte del deudor, si la elección es suya, el acreedor está obligado a recibir la prestación del hecho.</w:t>
      </w:r>
    </w:p>
    <w:p>
      <w:pPr>
        <w:pStyle w:val="Estilo"/>
      </w:pPr>
      <w:r>
        <w:t/>
      </w:r>
    </w:p>
    <w:p>
      <w:pPr>
        <w:pStyle w:val="Estilo"/>
      </w:pPr>
      <w:r>
        <w:t>ARTICULO 1857.- Si la cosa se pierde o el hecho deja de prestarse por culpa del acreedor, se tiene por cumplida la obligación.</w:t>
      </w:r>
    </w:p>
    <w:p>
      <w:pPr>
        <w:pStyle w:val="Estilo"/>
      </w:pPr>
      <w:r>
        <w:t/>
      </w:r>
    </w:p>
    <w:p>
      <w:pPr>
        <w:pStyle w:val="Estilo"/>
      </w:pPr>
      <w:r>
        <w:t>ARTICULO 1858.- La falta de prestación del hecho se regirá por lo dispuesto en los artículos 1902 y 1903.</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ARTICULO 1859.- Cuando hay pluralidad de deudores o de acreedores, tratándose de una misma obligación, existe la mancomunidad.</w:t>
      </w:r>
    </w:p>
    <w:p>
      <w:pPr>
        <w:pStyle w:val="Estilo"/>
      </w:pPr>
      <w:r>
        <w:t/>
      </w:r>
    </w:p>
    <w:p>
      <w:pPr>
        <w:pStyle w:val="Estilo"/>
      </w:pPr>
      <w:r>
        <w:t>ARTICULO 1860.-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ARTICULO 1861.- Las partes se presumen iguales a no ser que se pacte otra cosa o que la Ley disponga lo contrario.</w:t>
      </w:r>
    </w:p>
    <w:p>
      <w:pPr>
        <w:pStyle w:val="Estilo"/>
      </w:pPr>
      <w:r>
        <w:t/>
      </w:r>
    </w:p>
    <w:p>
      <w:pPr>
        <w:pStyle w:val="Estilo"/>
      </w:pPr>
      <w:r>
        <w:t>ARTICULO 1862.-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ARTICULO 1863.- La solidaridad no se presume; resulta de la Ley o de la voluntad de las partes.</w:t>
      </w:r>
    </w:p>
    <w:p>
      <w:pPr>
        <w:pStyle w:val="Estilo"/>
      </w:pPr>
      <w:r>
        <w:t/>
      </w:r>
    </w:p>
    <w:p>
      <w:pPr>
        <w:pStyle w:val="Estilo"/>
      </w:pPr>
      <w:r>
        <w:t>ARTICULO 1864.-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ARTICULO 1865.- El pago hecho a uno de los acreedores solidarios extingue totalmente la deuda.</w:t>
      </w:r>
    </w:p>
    <w:p>
      <w:pPr>
        <w:pStyle w:val="Estilo"/>
      </w:pPr>
      <w:r>
        <w:t/>
      </w:r>
    </w:p>
    <w:p>
      <w:pPr>
        <w:pStyle w:val="Estilo"/>
      </w:pPr>
      <w:r>
        <w:t>ARTICULO 1866.- La novación, compensación, confusión o remisión hecha por cualquiera de los acreedores solidarios, con cualquiera de los deudores de la misma clase, extingue la obligación.</w:t>
      </w:r>
    </w:p>
    <w:p>
      <w:pPr>
        <w:pStyle w:val="Estilo"/>
      </w:pPr>
      <w:r>
        <w:t/>
      </w:r>
    </w:p>
    <w:p>
      <w:pPr>
        <w:pStyle w:val="Estilo"/>
      </w:pPr>
      <w:r>
        <w:t>ARTICULO 1867.-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ARTICULO 1868.-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ARTICULO 1869.-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ARTICULO 1870.- El deudor solidario sólo podrá utilizar contra las reclamaciones del acreedor, las excepciones que se deriven de la naturaleza de la obligación y las que le sean personales.</w:t>
      </w:r>
    </w:p>
    <w:p>
      <w:pPr>
        <w:pStyle w:val="Estilo"/>
      </w:pPr>
      <w:r>
        <w:t/>
      </w:r>
    </w:p>
    <w:p>
      <w:pPr>
        <w:pStyle w:val="Estilo"/>
      </w:pPr>
      <w:r>
        <w:t>ARTICULO 1871.- El deudor solidario es responsable para con sus coobligados si no hace valer las excepciones que son comunes a todos.</w:t>
      </w:r>
    </w:p>
    <w:p>
      <w:pPr>
        <w:pStyle w:val="Estilo"/>
      </w:pPr>
      <w:r>
        <w:t/>
      </w:r>
    </w:p>
    <w:p>
      <w:pPr>
        <w:pStyle w:val="Estilo"/>
      </w:pPr>
      <w:r>
        <w:t>ARTICULO 1872.-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ARTICULO 1873.-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1874.-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de un deudor solidario satisface la deuda se subroga en los derechos del acreedor.</w:t>
      </w:r>
    </w:p>
    <w:p>
      <w:pPr>
        <w:pStyle w:val="Estilo"/>
      </w:pPr>
      <w:r>
        <w:t/>
      </w:r>
    </w:p>
    <w:p>
      <w:pPr>
        <w:pStyle w:val="Estilo"/>
      </w:pPr>
      <w:r>
        <w:t>ARTICULO 1875.- Si el negocio por el cual la deuda se contrajo solidariamente, no interesa más que a uno de los deudores solidarios, éste será responsable de toda ella a los otros codeudores.</w:t>
      </w:r>
    </w:p>
    <w:p>
      <w:pPr>
        <w:pStyle w:val="Estilo"/>
      </w:pPr>
      <w:r>
        <w:t/>
      </w:r>
    </w:p>
    <w:p>
      <w:pPr>
        <w:pStyle w:val="Estilo"/>
      </w:pPr>
      <w:r>
        <w:t>ARTICULO 1876.- Cualquier acto que interrumpa la prescripción en favor de uno de los acreedores o en contra de uno de los deudores, aprovecha o perjudica a los demás.</w:t>
      </w:r>
    </w:p>
    <w:p>
      <w:pPr>
        <w:pStyle w:val="Estilo"/>
      </w:pPr>
      <w:r>
        <w:t/>
      </w:r>
    </w:p>
    <w:p>
      <w:pPr>
        <w:pStyle w:val="Estilo"/>
      </w:pPr>
      <w:r>
        <w:t>ARTICULO 1877.- Cuando por el no cumplimiento de la obligación se demanden daños y perjuicios, cada uno de los deudores solidarios responderá íntegramente de ellos.</w:t>
      </w:r>
    </w:p>
    <w:p>
      <w:pPr>
        <w:pStyle w:val="Estilo"/>
      </w:pPr>
      <w:r>
        <w:t/>
      </w:r>
    </w:p>
    <w:p>
      <w:pPr>
        <w:pStyle w:val="Estilo"/>
      </w:pPr>
      <w:r>
        <w:t>ARTICULO 1878.-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1879.- La solidaridad estipulada no da a la obligación el carácter de indivisible; ni la indivisibilidad de la obligación la hace solidaria.</w:t>
      </w:r>
    </w:p>
    <w:p>
      <w:pPr>
        <w:pStyle w:val="Estilo"/>
      </w:pPr>
      <w:r>
        <w:t/>
      </w:r>
    </w:p>
    <w:p>
      <w:pPr>
        <w:pStyle w:val="Estilo"/>
      </w:pPr>
      <w:r>
        <w:t>ARTICULO 1880.-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ARTICULO 1881.-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ARTICULO 1882.-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ARTICULO 1883.- Sólo por el consentimiento de todos los acreedores puede remitirse la obligación indivisible o hacerse una quita de ella.</w:t>
      </w:r>
    </w:p>
    <w:p>
      <w:pPr>
        <w:pStyle w:val="Estilo"/>
      </w:pPr>
      <w:r>
        <w:t/>
      </w:r>
    </w:p>
    <w:p>
      <w:pPr>
        <w:pStyle w:val="Estilo"/>
      </w:pPr>
      <w:r>
        <w:t>ARTICULO 1884.-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ARTICULO 1885.-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ARTICULO 1886.- La prestación de la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ARTICULO 1887.- El acreedor de cosa cierta no puede ser obligado a recibir otra aún cuando sea de mayor valor.</w:t>
      </w:r>
    </w:p>
    <w:p>
      <w:pPr>
        <w:pStyle w:val="Estilo"/>
      </w:pPr>
      <w:r>
        <w:t/>
      </w:r>
    </w:p>
    <w:p>
      <w:pPr>
        <w:pStyle w:val="Estilo"/>
      </w:pPr>
      <w:r>
        <w:t>ARTICULO 1888.- La obligación de dar cosa cierta comprende también la de entregar sus accesorios, salvo que lo contrario resulte del título de la obligación o de las circunstancias del caso.</w:t>
      </w:r>
    </w:p>
    <w:p>
      <w:pPr>
        <w:pStyle w:val="Estilo"/>
      </w:pPr>
      <w:r>
        <w:t/>
      </w:r>
    </w:p>
    <w:p>
      <w:pPr>
        <w:pStyle w:val="Estilo"/>
      </w:pPr>
      <w:r>
        <w:t>ARTICULO 1889.-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ARTICULO 1890.- En las enajenaciones de alguna especie indeterminada, la propiedad no se transferirá sino hasta el momento en que la cosa se hace cierta y determinada con conocimiento del acreedor.</w:t>
      </w:r>
    </w:p>
    <w:p>
      <w:pPr>
        <w:pStyle w:val="Estilo"/>
      </w:pPr>
      <w:r>
        <w:t/>
      </w:r>
    </w:p>
    <w:p>
      <w:pPr>
        <w:pStyle w:val="Estilo"/>
      </w:pPr>
      <w:r>
        <w:t>ARTICULO 1891.- En el caso del artículo que precede, si no se designa la calidad de la cosa, el deudor cumple entregando una de mediana calidad.</w:t>
      </w:r>
    </w:p>
    <w:p>
      <w:pPr>
        <w:pStyle w:val="Estilo"/>
      </w:pPr>
      <w:r>
        <w:t/>
      </w:r>
    </w:p>
    <w:p>
      <w:pPr>
        <w:pStyle w:val="Estilo"/>
      </w:pPr>
      <w:r>
        <w:t>ARTICULO 1892.-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ARTICULO 1893.- La pérdida de la cosa en poder del deudor se presume por culpa suya, mientras no se pruebe lo contrario.</w:t>
      </w:r>
    </w:p>
    <w:p>
      <w:pPr>
        <w:pStyle w:val="Estilo"/>
      </w:pPr>
      <w:r>
        <w:t/>
      </w:r>
    </w:p>
    <w:p>
      <w:pPr>
        <w:pStyle w:val="Estilo"/>
      </w:pPr>
      <w:r>
        <w:t>ARTICULO 1894.-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ARTICULO 1895.- El deudor de una cosa perdida o deteriorada sin culpa suya, está obligado a ceder al acreedor cuántos derechos y acciones tuviere para reclamar la indemnización a quien fuere responsable.</w:t>
      </w:r>
    </w:p>
    <w:p>
      <w:pPr>
        <w:pStyle w:val="Estilo"/>
      </w:pPr>
      <w:r>
        <w:t/>
      </w:r>
    </w:p>
    <w:p>
      <w:pPr>
        <w:pStyle w:val="Estilo"/>
      </w:pPr>
      <w:r>
        <w:t>ARTICULO 1896.-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ARTICULO 1897.- Cuando la obligación de dar tenga por objeto una cosa designada sólo por su género y cantidad, luego que la cosa se individualice por la elección del deudor o del acreedor, se aplicarán, en caso de pérdida o deterioro, las reglas establecidas en el artículo 1892.</w:t>
      </w:r>
    </w:p>
    <w:p>
      <w:pPr>
        <w:pStyle w:val="Estilo"/>
      </w:pPr>
      <w:r>
        <w:t/>
      </w:r>
    </w:p>
    <w:p>
      <w:pPr>
        <w:pStyle w:val="Estilo"/>
      </w:pPr>
      <w:r>
        <w:t>ARTICULO 1898.-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1899.-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ARTICULO 1900.- Hay culpa o negligencia cuando el obligado ejecuta actos contrarios a la conservación de la cosa o deja de ejecutar los que son necesarios para ella.</w:t>
      </w:r>
    </w:p>
    <w:p>
      <w:pPr>
        <w:pStyle w:val="Estilo"/>
      </w:pPr>
      <w:r>
        <w:t/>
      </w:r>
    </w:p>
    <w:p>
      <w:pPr>
        <w:pStyle w:val="Estilo"/>
      </w:pPr>
      <w:r>
        <w:t>ARTICULO 1901.-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1902.-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ARTICULO 1903.- El que estuviere obligado a no hacer alguna cosa, quedará sujeto al pago de daños y perjuicios en caso de contravención. Si hubiera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ARTICULO 1904.- Habrá cesión de derechos cuando el acreedor transfiere a otro los que tenga contra su deudor.</w:t>
      </w:r>
    </w:p>
    <w:p>
      <w:pPr>
        <w:pStyle w:val="Estilo"/>
      </w:pPr>
      <w:r>
        <w:t/>
      </w:r>
    </w:p>
    <w:p>
      <w:pPr>
        <w:pStyle w:val="Estilo"/>
      </w:pPr>
      <w:r>
        <w:t>ARTICULO 1905.- El acreedor puede ceder su derecho a un tercero sin el consentimiento del deudor, a menos que la cesión esté prohibida por la Ley, se haya convenido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ARTICULO 1906.- En la cesión de crédito se observarán las disposiciones relativas al acto jurídico que le dé origen, en lo que no estuvieren modificadas en este Capítulo.</w:t>
      </w:r>
    </w:p>
    <w:p>
      <w:pPr>
        <w:pStyle w:val="Estilo"/>
      </w:pPr>
      <w:r>
        <w:t/>
      </w:r>
    </w:p>
    <w:p>
      <w:pPr>
        <w:pStyle w:val="Estilo"/>
      </w:pPr>
      <w:r>
        <w:t>ARTICULO 1907.-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1908.- La cesión de créditos puede hacerse en escrito privado que firmarán cedente, cesionario y dos testigos. Sólo cuando la Ley exija que el crédito cedido conste en escritura pública, la cesión deberá hacerse en esta clase de documento.</w:t>
      </w:r>
    </w:p>
    <w:p>
      <w:pPr>
        <w:pStyle w:val="Estilo"/>
      </w:pPr>
      <w:r>
        <w:t/>
      </w:r>
    </w:p>
    <w:p>
      <w:pPr>
        <w:pStyle w:val="Estilo"/>
      </w:pPr>
      <w:r>
        <w:t>ARTICULO 1909.- La cesión de créditos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1910.-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ARTICULO 1911.- En los casos a que se refiere el artículo 1908,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1912.- Solo tiene derecho para pedir y hacer la notificación, el acreedor que presente el título justificativo del crédito, o el de la cesión, cuando aquél no sea necesario.</w:t>
      </w:r>
    </w:p>
    <w:p>
      <w:pPr>
        <w:pStyle w:val="Estilo"/>
      </w:pPr>
      <w:r>
        <w:t/>
      </w:r>
    </w:p>
    <w:p>
      <w:pPr>
        <w:pStyle w:val="Estilo"/>
      </w:pPr>
      <w:r>
        <w:t>ARTICULO 1913.- Si el deudor está presente a la cesión y no se opone a ella, o si estando ausente la ha aceptado, y esto se prueba, se tendrá por hecha la notificación.</w:t>
      </w:r>
    </w:p>
    <w:p>
      <w:pPr>
        <w:pStyle w:val="Estilo"/>
      </w:pPr>
      <w:r>
        <w:t/>
      </w:r>
    </w:p>
    <w:p>
      <w:pPr>
        <w:pStyle w:val="Estilo"/>
      </w:pPr>
      <w:r>
        <w:t>ARTICULO 1914.- Si el crédito se ha cedido a varios cesionarios, tiene preferencia el que primero ha notificado la cesión al deudor, salvo lo dispuesto para títulos que deban registrarse.</w:t>
      </w:r>
    </w:p>
    <w:p>
      <w:pPr>
        <w:pStyle w:val="Estilo"/>
      </w:pPr>
      <w:r>
        <w:t/>
      </w:r>
    </w:p>
    <w:p>
      <w:pPr>
        <w:pStyle w:val="Estilo"/>
      </w:pPr>
      <w:r>
        <w:t>ARTICULO 1915.- Mientras no se haya hecho notificación al deudor, éste se libra pagando al acreedor primitivo.</w:t>
      </w:r>
    </w:p>
    <w:p>
      <w:pPr>
        <w:pStyle w:val="Estilo"/>
      </w:pPr>
      <w:r>
        <w:t/>
      </w:r>
    </w:p>
    <w:p>
      <w:pPr>
        <w:pStyle w:val="Estilo"/>
      </w:pPr>
      <w:r>
        <w:t>ARTICULO 1916.- Hecha la notificación, no se libra el deudor sino pagando al cesionario.</w:t>
      </w:r>
    </w:p>
    <w:p>
      <w:pPr>
        <w:pStyle w:val="Estilo"/>
      </w:pPr>
      <w:r>
        <w:t/>
      </w:r>
    </w:p>
    <w:p>
      <w:pPr>
        <w:pStyle w:val="Estilo"/>
      </w:pPr>
      <w:r>
        <w:t>ARTICULO 1917.- El cedente está obligado a garantir la existencia o legitimidad del crédito al tiempo de hacerse la cesión, a no ser que aquél se haya cedido con carácter de dudoso.</w:t>
      </w:r>
    </w:p>
    <w:p>
      <w:pPr>
        <w:pStyle w:val="Estilo"/>
      </w:pPr>
      <w:r>
        <w:t/>
      </w:r>
    </w:p>
    <w:p>
      <w:pPr>
        <w:pStyle w:val="Estilo"/>
      </w:pPr>
      <w:r>
        <w:t>ARTICULO 1918.- El cedente no está obligado a garantir la solvencia del deudor, a no ser que se haya estipulado expresamente o que la insolvencia sea pública y anterior a la cesión.</w:t>
      </w:r>
    </w:p>
    <w:p>
      <w:pPr>
        <w:pStyle w:val="Estilo"/>
      </w:pPr>
      <w:r>
        <w:t/>
      </w:r>
    </w:p>
    <w:p>
      <w:pPr>
        <w:pStyle w:val="Estilo"/>
      </w:pPr>
      <w:r>
        <w:t>ARTICULO 1919.-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ARTICULO 1920.- Si el crédito cedido consiste en una renta perpetua, la responsabilidad por la solvencia del deudor se extingue a los cinco años, contados desde la fecha de la cesión.</w:t>
      </w:r>
    </w:p>
    <w:p>
      <w:pPr>
        <w:pStyle w:val="Estilo"/>
      </w:pPr>
      <w:r>
        <w:t/>
      </w:r>
    </w:p>
    <w:p>
      <w:pPr>
        <w:pStyle w:val="Estilo"/>
      </w:pPr>
      <w:r>
        <w:t>ARTICULO 1921.-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1922.- El que cede su derecho a una herencia, sin enumerar las cosas de que ésta se compone, sólo está obligado a responder de su calidad de heredero.</w:t>
      </w:r>
    </w:p>
    <w:p>
      <w:pPr>
        <w:pStyle w:val="Estilo"/>
      </w:pPr>
      <w:r>
        <w:t/>
      </w:r>
    </w:p>
    <w:p>
      <w:pPr>
        <w:pStyle w:val="Estilo"/>
      </w:pPr>
      <w:r>
        <w:t>ARTICULO 1923.- Si el cedente se hubiere aprovechado de algunos frutos o percibido alguna cosa de la herencia que cediere, deberá abonarla al cesionario, si no se hubiere pactado lo contrario.</w:t>
      </w:r>
    </w:p>
    <w:p>
      <w:pPr>
        <w:pStyle w:val="Estilo"/>
      </w:pPr>
      <w:r>
        <w:t/>
      </w:r>
    </w:p>
    <w:p>
      <w:pPr>
        <w:pStyle w:val="Estilo"/>
      </w:pPr>
      <w:r>
        <w:t>ARTICULO 1924.-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ARTICULO 1925.-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ARTICULO 1926.- Para que haya sustitución de deudor es necesario que el acreedor consienta expresa o tácitamente.</w:t>
      </w:r>
    </w:p>
    <w:p>
      <w:pPr>
        <w:pStyle w:val="Estilo"/>
      </w:pPr>
      <w:r>
        <w:t/>
      </w:r>
    </w:p>
    <w:p>
      <w:pPr>
        <w:pStyle w:val="Estilo"/>
      </w:pPr>
      <w:r>
        <w:t>ARTICULO 1927.-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ARTICULO 1928.- El acreedor que exonera al antiguo deudor, aceptando otro en su lugar, no puede repetir contra el primero, si el nuevo se encuentra insolvente, salvo convenio en contrario.</w:t>
      </w:r>
    </w:p>
    <w:p>
      <w:pPr>
        <w:pStyle w:val="Estilo"/>
      </w:pPr>
      <w:r>
        <w:t/>
      </w:r>
    </w:p>
    <w:p>
      <w:pPr>
        <w:pStyle w:val="Estilo"/>
      </w:pPr>
      <w:r>
        <w:t>ARTICULO 1929.-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ARTICULO 1930.-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ARTICULO 1931.-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ARTICULO 1932.-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ARTICULO 1933.-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ARTICULO 1934.-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expresa su respectivo contrato.</w:t>
      </w:r>
    </w:p>
    <w:p>
      <w:pPr>
        <w:pStyle w:val="Estilo"/>
      </w:pPr>
      <w:r>
        <w:t/>
      </w:r>
    </w:p>
    <w:p>
      <w:pPr>
        <w:pStyle w:val="Estilo"/>
      </w:pPr>
      <w:r>
        <w:t>ARTICULO 1935.- No habrá subrogación parcial en deudas de solución indivisible.</w:t>
      </w:r>
    </w:p>
    <w:p>
      <w:pPr>
        <w:pStyle w:val="Estilo"/>
      </w:pPr>
      <w:r>
        <w:t/>
      </w:r>
    </w:p>
    <w:p>
      <w:pPr>
        <w:pStyle w:val="Estilo"/>
      </w:pPr>
      <w:r>
        <w:t>ARTICULO 1936.-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ARTICULO 1937.- Pago o cumplimiento es la entrega de la cosa o cantidad debida, o la prestación del servicio que se hubiere prometido.</w:t>
      </w:r>
    </w:p>
    <w:p>
      <w:pPr>
        <w:pStyle w:val="Estilo"/>
      </w:pPr>
      <w:r>
        <w:t/>
      </w:r>
    </w:p>
    <w:p>
      <w:pPr>
        <w:pStyle w:val="Estilo"/>
      </w:pPr>
      <w:r>
        <w:t>ARTICULO 1938.-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ARTICULO 1939.-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1940.- El pago puede ser hecho por el mismo deudor, por sus representantes o por cualquiera otra persona que tenga interés jurídico en el cumplimiento de la obligación.</w:t>
      </w:r>
    </w:p>
    <w:p>
      <w:pPr>
        <w:pStyle w:val="Estilo"/>
      </w:pPr>
      <w:r>
        <w:t/>
      </w:r>
    </w:p>
    <w:p>
      <w:pPr>
        <w:pStyle w:val="Estilo"/>
      </w:pPr>
      <w:r>
        <w:t>ARTICULO 1941.- Puede también hacerse por un tercero no interesado en el cumplimiento de la obligación, que obre con consentimiento expreso o presunto del deudor.</w:t>
      </w:r>
    </w:p>
    <w:p>
      <w:pPr>
        <w:pStyle w:val="Estilo"/>
      </w:pPr>
      <w:r>
        <w:t/>
      </w:r>
    </w:p>
    <w:p>
      <w:pPr>
        <w:pStyle w:val="Estilo"/>
      </w:pPr>
      <w:r>
        <w:t>ARTICULO 1942.- Puede hacerse igualmente por un tercero ignorándolo el deudor.</w:t>
      </w:r>
    </w:p>
    <w:p>
      <w:pPr>
        <w:pStyle w:val="Estilo"/>
      </w:pPr>
      <w:r>
        <w:t/>
      </w:r>
    </w:p>
    <w:p>
      <w:pPr>
        <w:pStyle w:val="Estilo"/>
      </w:pPr>
      <w:r>
        <w:t>ARTICULO 1943.- Puede, por último, hacerse contra la voluntad del deudor.</w:t>
      </w:r>
    </w:p>
    <w:p>
      <w:pPr>
        <w:pStyle w:val="Estilo"/>
      </w:pPr>
      <w:r>
        <w:t/>
      </w:r>
    </w:p>
    <w:p>
      <w:pPr>
        <w:pStyle w:val="Estilo"/>
      </w:pPr>
      <w:r>
        <w:t>ARTICULO 1944.- En el caso del artículo 1941 se observarán las disposiciones relativas al mandato.</w:t>
      </w:r>
    </w:p>
    <w:p>
      <w:pPr>
        <w:pStyle w:val="Estilo"/>
      </w:pPr>
      <w:r>
        <w:t/>
      </w:r>
    </w:p>
    <w:p>
      <w:pPr>
        <w:pStyle w:val="Estilo"/>
      </w:pPr>
      <w:r>
        <w:t>ARTICULO 1945.- En el caso del artículo 1942, el que hizo el pago sólo tendrá derecho de reclamar al deudor la cantidad que hubiere pagado al acreedor, si éste consintió en recibir menor suma que la debida.</w:t>
      </w:r>
    </w:p>
    <w:p>
      <w:pPr>
        <w:pStyle w:val="Estilo"/>
      </w:pPr>
      <w:r>
        <w:t/>
      </w:r>
    </w:p>
    <w:p>
      <w:pPr>
        <w:pStyle w:val="Estilo"/>
      </w:pPr>
      <w:r>
        <w:t>ARTICULO 1946.- En el caso del artículo 1943, el que hizo el pago solamente tendrá derecho a cobrar del deudor aquello en que le hubiere sido útil el pago.</w:t>
      </w:r>
    </w:p>
    <w:p>
      <w:pPr>
        <w:pStyle w:val="Estilo"/>
      </w:pPr>
      <w:r>
        <w:t/>
      </w:r>
    </w:p>
    <w:p>
      <w:pPr>
        <w:pStyle w:val="Estilo"/>
      </w:pPr>
      <w:r>
        <w:t>ARTICULO 1947.- El acreedor está obligado a aceptar el pago hecho por un tercero; pero no está obligado a subrogarle en sus derechos, fuera de los casos previstos en los artículos 1933 y 1934.</w:t>
      </w:r>
    </w:p>
    <w:p>
      <w:pPr>
        <w:pStyle w:val="Estilo"/>
      </w:pPr>
      <w:r>
        <w:t/>
      </w:r>
    </w:p>
    <w:p>
      <w:pPr>
        <w:pStyle w:val="Estilo"/>
      </w:pPr>
      <w:r>
        <w:t>ARTICULO 1948.- El pago debe hacerse al mismo acreedor o a su representante legítimo.</w:t>
      </w:r>
    </w:p>
    <w:p>
      <w:pPr>
        <w:pStyle w:val="Estilo"/>
      </w:pPr>
      <w:r>
        <w:t/>
      </w:r>
    </w:p>
    <w:p>
      <w:pPr>
        <w:pStyle w:val="Estilo"/>
      </w:pPr>
      <w:r>
        <w:t>ARTICULO 1949.- El pago hecho a un tercero extinguirá la obligación, si así se hubiere estipulado o consentido por el acreedor, y en los casos en que la Ley lo determine expresamente.</w:t>
      </w:r>
    </w:p>
    <w:p>
      <w:pPr>
        <w:pStyle w:val="Estilo"/>
      </w:pPr>
      <w:r>
        <w:t/>
      </w:r>
    </w:p>
    <w:p>
      <w:pPr>
        <w:pStyle w:val="Estilo"/>
      </w:pPr>
      <w:r>
        <w:t>ARTICULO 1950.- El pago hecho a una persona incapacitada para administrar sus bienes, será válido en cuánto se hubiere convertido en su utilidad.</w:t>
      </w:r>
    </w:p>
    <w:p>
      <w:pPr>
        <w:pStyle w:val="Estilo"/>
      </w:pPr>
      <w:r>
        <w:t/>
      </w:r>
    </w:p>
    <w:p>
      <w:pPr>
        <w:pStyle w:val="Estilo"/>
      </w:pPr>
      <w:r>
        <w:t>También será válido el pago hecho a un tercero en cuánto se hubiere convertido en utilidad del acreedor.</w:t>
      </w:r>
    </w:p>
    <w:p>
      <w:pPr>
        <w:pStyle w:val="Estilo"/>
      </w:pPr>
      <w:r>
        <w:t/>
      </w:r>
    </w:p>
    <w:p>
      <w:pPr>
        <w:pStyle w:val="Estilo"/>
      </w:pPr>
      <w:r>
        <w:t>ARTICULO 1951.- El pago hecho de buena fe al que estuviese en posesión del crédito, liberará al deudor.</w:t>
      </w:r>
    </w:p>
    <w:p>
      <w:pPr>
        <w:pStyle w:val="Estilo"/>
      </w:pPr>
      <w:r>
        <w:t/>
      </w:r>
    </w:p>
    <w:p>
      <w:pPr>
        <w:pStyle w:val="Estilo"/>
      </w:pPr>
      <w:r>
        <w:t>ARTICULO 1952.- No será válido el pago hecho al acreedor por el deudor después de habérsele ordenado judicialmente la retención de la deuda.</w:t>
      </w:r>
    </w:p>
    <w:p>
      <w:pPr>
        <w:pStyle w:val="Estilo"/>
      </w:pPr>
      <w:r>
        <w:t/>
      </w:r>
    </w:p>
    <w:p>
      <w:pPr>
        <w:pStyle w:val="Estilo"/>
      </w:pPr>
      <w:r>
        <w:t>ARTICULO 1953.-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ARTICULO 1954.- El pago se hará en el tiempo designado en el contrato, exceptuando aquellos casos en que la Ley permita o prevenga expresamente otra cosa.</w:t>
      </w:r>
    </w:p>
    <w:p>
      <w:pPr>
        <w:pStyle w:val="Estilo"/>
      </w:pPr>
      <w:r>
        <w:t/>
      </w:r>
    </w:p>
    <w:p>
      <w:pPr>
        <w:pStyle w:val="Estilo"/>
      </w:pPr>
      <w:r>
        <w:t>ARTICULO 1955.-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ARTICULO 1956.- Si el deudor quisiere hacer pagos anticipados y el acreedor recibirlos, no podrá éste ser obligado a hacer descuentos.</w:t>
      </w:r>
    </w:p>
    <w:p>
      <w:pPr>
        <w:pStyle w:val="Estilo"/>
      </w:pPr>
      <w:r>
        <w:t/>
      </w:r>
    </w:p>
    <w:p>
      <w:pPr>
        <w:pStyle w:val="Estilo"/>
      </w:pPr>
      <w:r>
        <w:t>ARTICULO 1957.-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ARTICULO 1958.- Si el pago consiste en la tradición de un inmueble o en prestaciones relativas al inmueble, deberá hacerse en el lugar donde éste se encuentre.</w:t>
      </w:r>
    </w:p>
    <w:p>
      <w:pPr>
        <w:pStyle w:val="Estilo"/>
      </w:pPr>
      <w:r>
        <w:t/>
      </w:r>
    </w:p>
    <w:p>
      <w:pPr>
        <w:pStyle w:val="Estilo"/>
      </w:pPr>
      <w:r>
        <w:t>ARTICULO 1959.-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ARTICULO 1960.-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ARTICULO 1961.- Los gastos de entrega serán de cuenta del deudor, si no se hubiere estipulado otra cosa.</w:t>
      </w:r>
    </w:p>
    <w:p>
      <w:pPr>
        <w:pStyle w:val="Estilo"/>
      </w:pPr>
      <w:r>
        <w:t/>
      </w:r>
    </w:p>
    <w:p>
      <w:pPr>
        <w:pStyle w:val="Estilo"/>
      </w:pPr>
      <w:r>
        <w:t>ARTICULO 1962.-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ARTICULO 1963.- El deudor que paga tiene derecho de exigir el documento que acredite el pago y puede detener éste mientras que no le sea entregado.</w:t>
      </w:r>
    </w:p>
    <w:p>
      <w:pPr>
        <w:pStyle w:val="Estilo"/>
      </w:pPr>
      <w:r>
        <w:t/>
      </w:r>
    </w:p>
    <w:p>
      <w:pPr>
        <w:pStyle w:val="Estilo"/>
      </w:pPr>
      <w:r>
        <w:t>ARTICULO 1964.-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1965.- Cuando se paga el capital sin hacerse reserva de réditos, se presume que éstos están pagados.</w:t>
      </w:r>
    </w:p>
    <w:p>
      <w:pPr>
        <w:pStyle w:val="Estilo"/>
      </w:pPr>
      <w:r>
        <w:t/>
      </w:r>
    </w:p>
    <w:p>
      <w:pPr>
        <w:pStyle w:val="Estilo"/>
      </w:pPr>
      <w:r>
        <w:t>ARTICULO 1966.- La entrega del título hecho al deudor hace presumir el pago de la deuda constante en aquél.</w:t>
      </w:r>
    </w:p>
    <w:p>
      <w:pPr>
        <w:pStyle w:val="Estilo"/>
      </w:pPr>
      <w:r>
        <w:t/>
      </w:r>
    </w:p>
    <w:p>
      <w:pPr>
        <w:pStyle w:val="Estilo"/>
      </w:pPr>
      <w:r>
        <w:t>ARTICULO 1967.- El que tuviere contra sí varias deudas en favor de un sólo acreedor, podrá declarar, al tiempo de hacer el pago, a cuál de ellas quiere que éste se aplique.</w:t>
      </w:r>
    </w:p>
    <w:p>
      <w:pPr>
        <w:pStyle w:val="Estilo"/>
      </w:pPr>
      <w:r>
        <w:t/>
      </w:r>
    </w:p>
    <w:p>
      <w:pPr>
        <w:pStyle w:val="Estilo"/>
      </w:pPr>
      <w:r>
        <w:t>ARTICULO 1968.-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1969.- Las cantidades pagadas a cuenta de deudas con intereses, no se imputarán al capital mientras hubiere intereses vencidos y no pagados, salvo convenio en contrario.</w:t>
      </w:r>
    </w:p>
    <w:p>
      <w:pPr>
        <w:pStyle w:val="Estilo"/>
      </w:pPr>
      <w:r>
        <w:t/>
      </w:r>
    </w:p>
    <w:p>
      <w:pPr>
        <w:pStyle w:val="Estilo"/>
      </w:pPr>
      <w:r>
        <w:t>ARTICULO 1970.- La obligación queda extinguida cuando el acreedor recibe en pago una cosa distinta en lugar de la debida.</w:t>
      </w:r>
    </w:p>
    <w:p>
      <w:pPr>
        <w:pStyle w:val="Estilo"/>
      </w:pPr>
      <w:r>
        <w:t/>
      </w:r>
    </w:p>
    <w:p>
      <w:pPr>
        <w:pStyle w:val="Estilo"/>
      </w:pPr>
      <w:r>
        <w:t>ARTICULO 1971.-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CONSIGNACION</w:t>
      </w:r>
    </w:p>
    <w:p>
      <w:pPr>
        <w:pStyle w:val="Estilo"/>
      </w:pPr>
      <w:r>
        <w:t/>
      </w:r>
    </w:p>
    <w:p>
      <w:pPr>
        <w:pStyle w:val="Estilo"/>
      </w:pPr>
      <w:r>
        <w:t>ARTICULO 1972.- El ofrecimiento seguido de la consignación hace veces de pago, si reúne todos los requisitos que para éste exige la Ley.</w:t>
      </w:r>
    </w:p>
    <w:p>
      <w:pPr>
        <w:pStyle w:val="Estilo"/>
      </w:pPr>
      <w:r>
        <w:t/>
      </w:r>
    </w:p>
    <w:p>
      <w:pPr>
        <w:pStyle w:val="Estilo"/>
      </w:pPr>
      <w:r>
        <w:t>ARTICULO 1973.-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ARTICULO 1974.-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ARTICULO 1975.- La consignación se hará siguiéndose el procedimiento que establezca el Código de la materia.</w:t>
      </w:r>
    </w:p>
    <w:p>
      <w:pPr>
        <w:pStyle w:val="Estilo"/>
      </w:pPr>
      <w:r>
        <w:t/>
      </w:r>
    </w:p>
    <w:p>
      <w:pPr>
        <w:pStyle w:val="Estilo"/>
      </w:pPr>
      <w:r>
        <w:t>ARTICULO 1975 (SIC).- La consignación se hará siguiéndose el procedimiento que establezca el Código de la materia.</w:t>
      </w:r>
    </w:p>
    <w:p>
      <w:pPr>
        <w:pStyle w:val="Estilo"/>
      </w:pPr>
      <w:r>
        <w:t/>
      </w:r>
    </w:p>
    <w:p>
      <w:pPr>
        <w:pStyle w:val="Estilo"/>
      </w:pPr>
      <w:r>
        <w:t>ARTICULO 1976.- Si el Juez declara fundada la oposición del acreedor para recibir el pago, el ofrecimiento y la consignación se tienen como no hechos.</w:t>
      </w:r>
    </w:p>
    <w:p>
      <w:pPr>
        <w:pStyle w:val="Estilo"/>
      </w:pPr>
      <w:r>
        <w:t/>
      </w:r>
    </w:p>
    <w:p>
      <w:pPr>
        <w:pStyle w:val="Estilo"/>
      </w:pPr>
      <w:r>
        <w:t>ARTICULO 1977.- Aprobada la consignación por el Juez, la obligación queda extinguida con todos sus efectos.</w:t>
      </w:r>
    </w:p>
    <w:p>
      <w:pPr>
        <w:pStyle w:val="Estilo"/>
      </w:pPr>
      <w:r>
        <w:t/>
      </w:r>
    </w:p>
    <w:p>
      <w:pPr>
        <w:pStyle w:val="Estilo"/>
      </w:pPr>
      <w:r>
        <w:t>ARTICULO 1978.-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ARTICULO 1979.-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fuera a plazo, comenzará la responsabilidad desde el vencimiento de éste;</w:t>
      </w:r>
    </w:p>
    <w:p>
      <w:pPr>
        <w:pStyle w:val="Estilo"/>
      </w:pPr>
      <w:r>
        <w:t/>
      </w:r>
    </w:p>
    <w:p>
      <w:pPr>
        <w:pStyle w:val="Estilo"/>
      </w:pPr>
      <w:r>
        <w:t>II.- Si la obligación no dependiere de plazo cierto, se observará lo dispuesto en la parte final del artículo 1955.</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ARTICULO 1980.-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1955, parte primera.</w:t>
      </w:r>
    </w:p>
    <w:p>
      <w:pPr>
        <w:pStyle w:val="Estilo"/>
      </w:pPr>
      <w:r>
        <w:t/>
      </w:r>
    </w:p>
    <w:p>
      <w:pPr>
        <w:pStyle w:val="Estilo"/>
      </w:pPr>
      <w:r>
        <w:t>ARTICULO 1981.- La responsabilidad procedente de dolo es exigible en todas las obligaciones. La renuncia de hacerla efectiva es nula.</w:t>
      </w:r>
    </w:p>
    <w:p>
      <w:pPr>
        <w:pStyle w:val="Estilo"/>
      </w:pPr>
      <w:r>
        <w:t/>
      </w:r>
    </w:p>
    <w:p>
      <w:pPr>
        <w:pStyle w:val="Estilo"/>
      </w:pPr>
      <w:r>
        <w:t>ARTICULO 1982.-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ARTICULO 1983.- Se entiende por daños la pérdida o menoscabo sufrido en el patrimonio por la falta de cumplimiento de una obligación.</w:t>
      </w:r>
    </w:p>
    <w:p>
      <w:pPr>
        <w:pStyle w:val="Estilo"/>
      </w:pPr>
      <w:r>
        <w:t/>
      </w:r>
    </w:p>
    <w:p>
      <w:pPr>
        <w:pStyle w:val="Estilo"/>
      </w:pPr>
      <w:r>
        <w:t>ARTICULO 1984.- Se reputa perjuicio la privación de cualquiera ganancia lícita, que debiera haberse obtenido con el cumplimiento de la obligación.</w:t>
      </w:r>
    </w:p>
    <w:p>
      <w:pPr>
        <w:pStyle w:val="Estilo"/>
      </w:pPr>
      <w:r>
        <w:t/>
      </w:r>
    </w:p>
    <w:p>
      <w:pPr>
        <w:pStyle w:val="Estilo"/>
      </w:pPr>
      <w:r>
        <w:t>ARTICULO 1985.- Los daños y perjuicios deben ser consecuencia inmediata y directa de la falta de cumplimiento de la obligación, ya sea que se hayan causado o que necesariamente deban causarse.</w:t>
      </w:r>
    </w:p>
    <w:p>
      <w:pPr>
        <w:pStyle w:val="Estilo"/>
      </w:pPr>
      <w:r>
        <w:t/>
      </w:r>
    </w:p>
    <w:p>
      <w:pPr>
        <w:pStyle w:val="Estilo"/>
      </w:pPr>
      <w:r>
        <w:t>ARTICULO 1986.- Nadie está obligado al caso fortuito sino cuando ha dado causa o contribuído a él, cuando ha aceptado expresamente esa responsabilidad, o cuando la Ley se la impone.</w:t>
      </w:r>
    </w:p>
    <w:p>
      <w:pPr>
        <w:pStyle w:val="Estilo"/>
      </w:pPr>
      <w:r>
        <w:t/>
      </w:r>
    </w:p>
    <w:p>
      <w:pPr>
        <w:pStyle w:val="Estilo"/>
      </w:pPr>
      <w:r>
        <w:t>ARTICULO 1987.-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ARTICULO 1988.- Si el deterioro es menos grave, sólo el importe de éste se abonará al dueño al restituirse la cosa.</w:t>
      </w:r>
    </w:p>
    <w:p>
      <w:pPr>
        <w:pStyle w:val="Estilo"/>
      </w:pPr>
      <w:r>
        <w:t/>
      </w:r>
    </w:p>
    <w:p>
      <w:pPr>
        <w:pStyle w:val="Estilo"/>
      </w:pPr>
      <w:r>
        <w:t>ARTICULO 1989.- El precio de la cosa será el que tendría al tiempo de ser devuelta al dueño, excepto en los casos en que la Ley o el pacto señalen otra época.</w:t>
      </w:r>
    </w:p>
    <w:p>
      <w:pPr>
        <w:pStyle w:val="Estilo"/>
      </w:pPr>
      <w:r>
        <w:t/>
      </w:r>
    </w:p>
    <w:p>
      <w:pPr>
        <w:pStyle w:val="Estilo"/>
      </w:pPr>
      <w:r>
        <w:t>ARTICULO 1990.- Al estimar el deterioro de una cosa se atenderá no solamente a la disminución que él causó en el precio de ella, sino a los gastos que necesariamente exija la reparación.</w:t>
      </w:r>
    </w:p>
    <w:p>
      <w:pPr>
        <w:pStyle w:val="Estilo"/>
      </w:pPr>
      <w:r>
        <w:t/>
      </w:r>
    </w:p>
    <w:p>
      <w:pPr>
        <w:pStyle w:val="Estilo"/>
      </w:pPr>
      <w:r>
        <w:t>(REFORMADO, P.O. 11 DE JUNIO DE 2004)</w:t>
      </w:r>
    </w:p>
    <w:p>
      <w:pPr>
        <w:pStyle w:val="Estilo"/>
      </w:pPr>
      <w:r>
        <w:t>ARTICULO 1991.- Al fijar el valor y el deterioro de una cosa, no se atenderá al precio estimativo o de afección, a no ser que se pruebe que el responsable destruyó o deterioró la cosa con el objeto de lastimar la afección del dueño; el aumento que por estas causas se haga será conforme a lo dispuesto por el Artículo 1794 de este Código.</w:t>
      </w:r>
    </w:p>
    <w:p>
      <w:pPr>
        <w:pStyle w:val="Estilo"/>
      </w:pPr>
      <w:r>
        <w:t/>
      </w:r>
    </w:p>
    <w:p>
      <w:pPr>
        <w:pStyle w:val="Estilo"/>
      </w:pPr>
      <w:r>
        <w:t>ARTICULO 1992.-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ARTICULO 1993.-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ARTICULO 1994.- Habrá evicción cuando el que adquirió alguna cosa fuere privado del todo o parte de ella por sentencia que cause ejecutoria, en razón de algún derecho anterior a la adquisición.</w:t>
      </w:r>
    </w:p>
    <w:p>
      <w:pPr>
        <w:pStyle w:val="Estilo"/>
      </w:pPr>
      <w:r>
        <w:t/>
      </w:r>
    </w:p>
    <w:p>
      <w:pPr>
        <w:pStyle w:val="Estilo"/>
      </w:pPr>
      <w:r>
        <w:t>ARTICULO 1995.- Todo el que enajena está obligado a responder de la evicción, aunque nada se haya expresado en el contrato.</w:t>
      </w:r>
    </w:p>
    <w:p>
      <w:pPr>
        <w:pStyle w:val="Estilo"/>
      </w:pPr>
      <w:r>
        <w:t/>
      </w:r>
    </w:p>
    <w:p>
      <w:pPr>
        <w:pStyle w:val="Estilo"/>
      </w:pPr>
      <w:r>
        <w:t>ARTICULO 1996.- Los contratantes pueden aumentar o disminuir convencionalmente los efectos de la evicción, y aún convenir en que ésta no se preste en ningún caso.</w:t>
      </w:r>
    </w:p>
    <w:p>
      <w:pPr>
        <w:pStyle w:val="Estilo"/>
      </w:pPr>
      <w:r>
        <w:t/>
      </w:r>
    </w:p>
    <w:p>
      <w:pPr>
        <w:pStyle w:val="Estilo"/>
      </w:pPr>
      <w:r>
        <w:t>ARTICULO 1997.- Es nulo todo pacto que exima al que enajena de responder por la evicción, siempre que hubiere mala fe de parte suya.</w:t>
      </w:r>
    </w:p>
    <w:p>
      <w:pPr>
        <w:pStyle w:val="Estilo"/>
      </w:pPr>
      <w:r>
        <w:t/>
      </w:r>
    </w:p>
    <w:p>
      <w:pPr>
        <w:pStyle w:val="Estilo"/>
      </w:pPr>
      <w:r>
        <w:t>ARTICULO 1998.- Cuando el adquirente ha renunciado el derecho al saneamiento para el caso de evicción, llegado que sea éste, debe el que enajena entregar únicamente el precio de la cosa, conforme a lo dispuesto en los artículos 2001 fracción I y 2002 fracción I; pero aún de esta obligación quedará libre, si el que adquirió lo hizo con conocimiento de los riesgos de evicción y sometiéndose a sus consecuencias.</w:t>
      </w:r>
    </w:p>
    <w:p>
      <w:pPr>
        <w:pStyle w:val="Estilo"/>
      </w:pPr>
      <w:r>
        <w:t/>
      </w:r>
    </w:p>
    <w:p>
      <w:pPr>
        <w:pStyle w:val="Estilo"/>
      </w:pPr>
      <w:r>
        <w:t>ARTICULO 1999.- El adquirente, luego que sea emplazado, debe renunciar el pleito de evicción al que le enajenó.</w:t>
      </w:r>
    </w:p>
    <w:p>
      <w:pPr>
        <w:pStyle w:val="Estilo"/>
      </w:pPr>
      <w:r>
        <w:t/>
      </w:r>
    </w:p>
    <w:p>
      <w:pPr>
        <w:pStyle w:val="Estilo"/>
      </w:pPr>
      <w:r>
        <w:t>ARTICULO 2000.- El fallo judicial impone al que enajena la obligación de indemnizar en los términos siguientes.</w:t>
      </w:r>
    </w:p>
    <w:p>
      <w:pPr>
        <w:pStyle w:val="Estilo"/>
      </w:pPr>
      <w:r>
        <w:t/>
      </w:r>
    </w:p>
    <w:p>
      <w:pPr>
        <w:pStyle w:val="Estilo"/>
      </w:pPr>
      <w:r>
        <w:t>ARTICULO 2001.- 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ARTICULO 2002.-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ARTICULO 2003.-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ARTICULO 2004.- Si el que enajena y el que adquiere proceden de mala fe, no tendrá el segundo, en ningún caso, derecho al saneamiento ni a indemnización de ninguna especie.</w:t>
      </w:r>
    </w:p>
    <w:p>
      <w:pPr>
        <w:pStyle w:val="Estilo"/>
      </w:pPr>
      <w:r>
        <w:t/>
      </w:r>
    </w:p>
    <w:p>
      <w:pPr>
        <w:pStyle w:val="Estilo"/>
      </w:pPr>
      <w:r>
        <w:t>ARTICULO 2005.- Si el adquirente fuere condenado a restituir los frutos de la cosa, podrá exigir del que enajenó la indemnización de ellos o el interés legal del precio que haya dado.</w:t>
      </w:r>
    </w:p>
    <w:p>
      <w:pPr>
        <w:pStyle w:val="Estilo"/>
      </w:pPr>
      <w:r>
        <w:t/>
      </w:r>
    </w:p>
    <w:p>
      <w:pPr>
        <w:pStyle w:val="Estilo"/>
      </w:pPr>
      <w:r>
        <w:t>ARTICULO 2006.- Si el que adquirió no fuere condenado a dicha restitución, quedarán compensados los intereses del precio con los frutos recibidos.</w:t>
      </w:r>
    </w:p>
    <w:p>
      <w:pPr>
        <w:pStyle w:val="Estilo"/>
      </w:pPr>
      <w:r>
        <w:t/>
      </w:r>
    </w:p>
    <w:p>
      <w:pPr>
        <w:pStyle w:val="Estilo"/>
      </w:pPr>
      <w:r>
        <w:t>ARTICULO 2007.-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ARTICULO 2008.- Las mejoras que el que enajenó hubiese hecho antes de la enajenación, se le tomarán a cuenta de lo que debe pagar, siempre que fueren abonadas por el vencedor.</w:t>
      </w:r>
    </w:p>
    <w:p>
      <w:pPr>
        <w:pStyle w:val="Estilo"/>
      </w:pPr>
      <w:r>
        <w:t/>
      </w:r>
    </w:p>
    <w:p>
      <w:pPr>
        <w:pStyle w:val="Estilo"/>
      </w:pPr>
      <w:r>
        <w:t>ARTICULO 2009.-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ARTICULO 2010.-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ARTICULO 2011.- En el caso de los dos artículos anteriores, si el que adquiere elige la rescisión del contrato, está obligado a devolver la cosa libre de los gravámenes que le haya impuesto.</w:t>
      </w:r>
    </w:p>
    <w:p>
      <w:pPr>
        <w:pStyle w:val="Estilo"/>
      </w:pPr>
      <w:r>
        <w:t/>
      </w:r>
    </w:p>
    <w:p>
      <w:pPr>
        <w:pStyle w:val="Estilo"/>
      </w:pPr>
      <w:r>
        <w:t>ARTICULO 2012.-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ARTICULO 2013.-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2014.-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ARTICULO 2015.-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1998;</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1999;</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2016.- En las ventas hechas en remate judicial, el vendedor no está obligado por causa de la evicción que sufriera la cosa vendida, sino a restituir el precio que haya producido la venta.</w:t>
      </w:r>
    </w:p>
    <w:p>
      <w:pPr>
        <w:pStyle w:val="Estilo"/>
      </w:pPr>
      <w:r>
        <w:t/>
      </w:r>
    </w:p>
    <w:p>
      <w:pPr>
        <w:pStyle w:val="Estilo"/>
      </w:pPr>
      <w:r>
        <w:t>ARTICULO 2017.- En los contratos conmutativos, el enajenante está obligado al saneamiento por los defectos ocultos de la cosa enajenada que la hagan impropia para los usos a que se la destina, o que se disminuyan de tal modo este uso, que de haberlo conocido el adquirente no hubiere hecho la adquisición o habría dado menos precio por la cosa.</w:t>
      </w:r>
    </w:p>
    <w:p>
      <w:pPr>
        <w:pStyle w:val="Estilo"/>
      </w:pPr>
      <w:r>
        <w:t/>
      </w:r>
    </w:p>
    <w:p>
      <w:pPr>
        <w:pStyle w:val="Estilo"/>
      </w:pPr>
      <w:r>
        <w:t>ARTICULO 2018.-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2019.- En los casos del artículo 2017, puede el adquirente exigir la rescisión del contrato y el pago de los gastos que por él hubiere hecho, o que se le rebaje una cantidad proporcionada del precio a juicio de peritos.</w:t>
      </w:r>
    </w:p>
    <w:p>
      <w:pPr>
        <w:pStyle w:val="Estilo"/>
      </w:pPr>
      <w:r>
        <w:t/>
      </w:r>
    </w:p>
    <w:p>
      <w:pPr>
        <w:pStyle w:val="Estilo"/>
      </w:pPr>
      <w:r>
        <w:t>ARTICULO 2020.-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2021.-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2022.- Si la cosa enajenada pereciere o mudare de naturaleza a consecuencia de los vicios que tenía, y eran conocidos del enajenante, este sufrirá la pérdida y deberá restituir el precio y abonar los gastos del contrato con los daños y perjuicios.</w:t>
      </w:r>
    </w:p>
    <w:p>
      <w:pPr>
        <w:pStyle w:val="Estilo"/>
      </w:pPr>
      <w:r>
        <w:t/>
      </w:r>
    </w:p>
    <w:p>
      <w:pPr>
        <w:pStyle w:val="Estilo"/>
      </w:pPr>
      <w:r>
        <w:t>ARTICULO 2023.- Si el enajenante no conocía los vicios, solamente deberá restituir el precio y abonar los gastos del contrato, en el caso de que el adquirente los haya pagado.</w:t>
      </w:r>
    </w:p>
    <w:p>
      <w:pPr>
        <w:pStyle w:val="Estilo"/>
      </w:pPr>
      <w:r>
        <w:t/>
      </w:r>
    </w:p>
    <w:p>
      <w:pPr>
        <w:pStyle w:val="Estilo"/>
      </w:pPr>
      <w:r>
        <w:t>(REFORMADO, P.O. 14 DE OCTUBRE DE 2016)</w:t>
      </w:r>
    </w:p>
    <w:p>
      <w:pPr>
        <w:pStyle w:val="Estilo"/>
      </w:pPr>
      <w:r>
        <w:t>ARTICULO 2024.- Las acciones que nacen de los (sic) dispuesto en los artículos 2017 al 2023, se extinguen a los seis meses en caso de bienes muebles y dos años en caso de bienes inmuebles, contando desde la entrega de la cosa enajenada, sin perjuicio de lo dispuesto en el caso especial a que se refieren los artículos 2013 y 2014.</w:t>
      </w:r>
    </w:p>
    <w:p>
      <w:pPr>
        <w:pStyle w:val="Estilo"/>
      </w:pPr>
      <w:r>
        <w:t/>
      </w:r>
    </w:p>
    <w:p>
      <w:pPr>
        <w:pStyle w:val="Estilo"/>
      </w:pPr>
      <w:r>
        <w:t>ARTICULO 2025.- Enajenándose dos o más animales juntamente, sea en un precio alzado o sea señalándolo a cada uno de ellos, el vicio de uno da solo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2026.-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ARTICULO 2027.- Lo dispuesto en el artículo 2025 es aplicable a la enajenación de cualquier otra cosa.</w:t>
      </w:r>
    </w:p>
    <w:p>
      <w:pPr>
        <w:pStyle w:val="Estilo"/>
      </w:pPr>
      <w:r>
        <w:t/>
      </w:r>
    </w:p>
    <w:p>
      <w:pPr>
        <w:pStyle w:val="Estilo"/>
      </w:pPr>
      <w:r>
        <w:t>ARTICULO 2028.-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ARTICULO 2029.-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ARTICULO 2030.- En el caso de enajenación de animales, ya sea que se enajenen individualmente, por troncos o yuntas, o como ganados, la acción redhibitoria por causa de tachas o vicios ocultos, solo dura veinte días, contados desde la fecha del contrato.</w:t>
      </w:r>
    </w:p>
    <w:p>
      <w:pPr>
        <w:pStyle w:val="Estilo"/>
      </w:pPr>
      <w:r>
        <w:t/>
      </w:r>
    </w:p>
    <w:p>
      <w:pPr>
        <w:pStyle w:val="Estilo"/>
      </w:pPr>
      <w:r>
        <w:t>ARTICULO 2031.- La calificación de los vicios de la cosa enajenada se hará por peritos nombrados por las partes y por un tercero que elegirá el Juez en caso de discordia.</w:t>
      </w:r>
    </w:p>
    <w:p>
      <w:pPr>
        <w:pStyle w:val="Estilo"/>
      </w:pPr>
      <w:r>
        <w:t/>
      </w:r>
    </w:p>
    <w:p>
      <w:pPr>
        <w:pStyle w:val="Estilo"/>
      </w:pPr>
      <w:r>
        <w:t>ARTICULO 2032.- Los peritos declararán terminantemente si los vicios eran anteriores a la enajenación y si por causa de ellos no puede destinarse la cosa a los usos para que fue adquirida.</w:t>
      </w:r>
    </w:p>
    <w:p>
      <w:pPr>
        <w:pStyle w:val="Estilo"/>
      </w:pPr>
      <w:r>
        <w:t/>
      </w:r>
    </w:p>
    <w:p>
      <w:pPr>
        <w:pStyle w:val="Estilo"/>
      </w:pPr>
      <w:r>
        <w:t>ARTICULO 2033.- Las partes pueden restringir, renunciar o ampliar su responsabilidad por los vicios redhibitorios, siempre que no haya mala fe.</w:t>
      </w:r>
    </w:p>
    <w:p>
      <w:pPr>
        <w:pStyle w:val="Estilo"/>
      </w:pPr>
      <w:r>
        <w:t/>
      </w:r>
    </w:p>
    <w:p>
      <w:pPr>
        <w:pStyle w:val="Estilo"/>
      </w:pPr>
      <w:r>
        <w:t>ARTICULO 2034.- Incumbe al adquirente probar que el vicio existía al tiempo de la adquisición, y no probándolo se juzga que el vicio sobrevino después.</w:t>
      </w:r>
    </w:p>
    <w:p>
      <w:pPr>
        <w:pStyle w:val="Estilo"/>
      </w:pPr>
      <w:r>
        <w:t/>
      </w:r>
    </w:p>
    <w:p>
      <w:pPr>
        <w:pStyle w:val="Estilo"/>
      </w:pPr>
      <w:r>
        <w:t>ARTICULO 2035.-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ARTICULO 2036.-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2037.-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ARTICULO 2038.-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ARTICULO 2039.- Si el acto fuere oneroso, la nulidad sólo podrá tener lugar en el caso y términos que exprese el artículo anterior, cuando haya mala fe, tanto por parte del deudor, como del tercero que contrató con él.</w:t>
      </w:r>
    </w:p>
    <w:p>
      <w:pPr>
        <w:pStyle w:val="Estilo"/>
      </w:pPr>
      <w:r>
        <w:t/>
      </w:r>
    </w:p>
    <w:p>
      <w:pPr>
        <w:pStyle w:val="Estilo"/>
      </w:pPr>
      <w:r>
        <w:t>ARTICULO 2040.- Si el acto fuere gratuito, tendrá lugar la nulidad aún cuando haya habido buena fe por parte de ambos contratantes.</w:t>
      </w:r>
    </w:p>
    <w:p>
      <w:pPr>
        <w:pStyle w:val="Estilo"/>
      </w:pPr>
      <w:r>
        <w:t/>
      </w:r>
    </w:p>
    <w:p>
      <w:pPr>
        <w:pStyle w:val="Estilo"/>
      </w:pPr>
      <w:r>
        <w:t>ARTICULO 2041.-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2042.- La acción concedida al acreedor, en los artículos anteriores, contra el primer adquirente, no procede contra tercer poseedor sino cuando éste ha adquirido de mala fe.</w:t>
      </w:r>
    </w:p>
    <w:p>
      <w:pPr>
        <w:pStyle w:val="Estilo"/>
      </w:pPr>
      <w:r>
        <w:t/>
      </w:r>
    </w:p>
    <w:p>
      <w:pPr>
        <w:pStyle w:val="Estilo"/>
      </w:pPr>
      <w:r>
        <w:t>ARTICULO 2043.- Revocado el acto fraudulento del deudor, si hubiere habido enajenación de propiedades, éstas se devolverán por el que las adquirió de mala fe, con todos sus frutos.</w:t>
      </w:r>
    </w:p>
    <w:p>
      <w:pPr>
        <w:pStyle w:val="Estilo"/>
      </w:pPr>
      <w:r>
        <w:t/>
      </w:r>
    </w:p>
    <w:p>
      <w:pPr>
        <w:pStyle w:val="Estilo"/>
      </w:pPr>
      <w:r>
        <w:t>ARTICULO 2044.-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ARTICULO 2045.- La nulidad puede tener lugar, tanto en los actos en que el deudor enajena los bienes que efectivamente posee, como en aquellos en que renuncia derechos constituídos a su favor y cuyo goce no fuere exclusivamente personal.</w:t>
      </w:r>
    </w:p>
    <w:p>
      <w:pPr>
        <w:pStyle w:val="Estilo"/>
      </w:pPr>
      <w:r>
        <w:t/>
      </w:r>
    </w:p>
    <w:p>
      <w:pPr>
        <w:pStyle w:val="Estilo"/>
      </w:pPr>
      <w:r>
        <w:t>ARTICULO 2046.-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ARTICULO 2047.- Es también anulable el pago hecho por el deudor insolvente, antes del vencimiento del plazo.</w:t>
      </w:r>
    </w:p>
    <w:p>
      <w:pPr>
        <w:pStyle w:val="Estilo"/>
      </w:pPr>
      <w:r>
        <w:t/>
      </w:r>
    </w:p>
    <w:p>
      <w:pPr>
        <w:pStyle w:val="Estilo"/>
      </w:pPr>
      <w:r>
        <w:t>ARTICULO 2048.-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ARTICULO 2049.- La acción de nulidad mencionada en el artículo 2038 cesará luego que el deudor satisfaga su deuda o adquiera bienes con que poder cubrirla.</w:t>
      </w:r>
    </w:p>
    <w:p>
      <w:pPr>
        <w:pStyle w:val="Estilo"/>
      </w:pPr>
      <w:r>
        <w:t/>
      </w:r>
    </w:p>
    <w:p>
      <w:pPr>
        <w:pStyle w:val="Estilo"/>
      </w:pPr>
      <w:r>
        <w:t>ARTICULO 2050.- La nulidad de los actos del deudor sólo será pronunciada en interés de los acreedores que la hubiesen pedido, y hasta el importe de sus créditos.</w:t>
      </w:r>
    </w:p>
    <w:p>
      <w:pPr>
        <w:pStyle w:val="Estilo"/>
      </w:pPr>
      <w:r>
        <w:t/>
      </w:r>
    </w:p>
    <w:p>
      <w:pPr>
        <w:pStyle w:val="Estilo"/>
      </w:pPr>
      <w:r>
        <w:t>ARTICULO 2051.-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ARTICULO 2052.- El fraude, que consiste únicamente en la preferencia indebida a favor de un acreedor, no importa la pérdida del derecho, sino la de la preferencia.</w:t>
      </w:r>
    </w:p>
    <w:p>
      <w:pPr>
        <w:pStyle w:val="Estilo"/>
      </w:pPr>
      <w:r>
        <w:t/>
      </w:r>
    </w:p>
    <w:p>
      <w:pPr>
        <w:pStyle w:val="Estilo"/>
      </w:pPr>
      <w:r>
        <w:t>ARTICULO 2053.- Si el acreedor que pide la nulidad, para acreditar la insolvencia del deudor, prueba que el monto de las deudas de este excede al de sus bienes conocidos, le impone al deudor la obligación de acreditar que tiene bienes suficientes para cubrir esas deudas.</w:t>
      </w:r>
    </w:p>
    <w:p>
      <w:pPr>
        <w:pStyle w:val="Estilo"/>
      </w:pPr>
      <w:r>
        <w:t/>
      </w:r>
    </w:p>
    <w:p>
      <w:pPr>
        <w:pStyle w:val="Estilo"/>
      </w:pPr>
      <w:r>
        <w:t>ARTICULO 2054.- Se presumen fraudulentas las enajenaciones a título oneroso hechas por aquellas personas contra quienes se hubiese pronunciado antes sentencia condenatoria en cualquier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ARTICULO 2055.- Es simulado el acto en que las partes declaran o confiesan falsamente lo que en realidad no ha pasado o no se ha convenido entre ellas.</w:t>
      </w:r>
    </w:p>
    <w:p>
      <w:pPr>
        <w:pStyle w:val="Estilo"/>
      </w:pPr>
      <w:r>
        <w:t/>
      </w:r>
    </w:p>
    <w:p>
      <w:pPr>
        <w:pStyle w:val="Estilo"/>
      </w:pPr>
      <w:r>
        <w:t>ARTICULO 2056.- La simulación es absoluta cuando el acto simulado nada tiene de real; es relativa cuando a un acto jurídico se le da una falsa apariencia que oculta su verdadero carácter.</w:t>
      </w:r>
    </w:p>
    <w:p>
      <w:pPr>
        <w:pStyle w:val="Estilo"/>
      </w:pPr>
      <w:r>
        <w:t/>
      </w:r>
    </w:p>
    <w:p>
      <w:pPr>
        <w:pStyle w:val="Estilo"/>
      </w:pPr>
      <w:r>
        <w:t>ARTICULO 2057.- La simulación absoluta no produce efectos jurídicos. Descubierto el acto real que oculta la simulación relativa, ese acto no será nulo si no hay Ley que así lo declare.</w:t>
      </w:r>
    </w:p>
    <w:p>
      <w:pPr>
        <w:pStyle w:val="Estilo"/>
      </w:pPr>
      <w:r>
        <w:t/>
      </w:r>
    </w:p>
    <w:p>
      <w:pPr>
        <w:pStyle w:val="Estilo"/>
      </w:pPr>
      <w:r>
        <w:t>ARTICULO 2058.-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ARTICULO 2059.-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ARTICULO 2060.- Tiene lugar la compensación, cuando dos personas reúnen la calidad de deudores y acreedores recíprocamente y por su propio derecho.</w:t>
      </w:r>
    </w:p>
    <w:p>
      <w:pPr>
        <w:pStyle w:val="Estilo"/>
      </w:pPr>
      <w:r>
        <w:t/>
      </w:r>
    </w:p>
    <w:p>
      <w:pPr>
        <w:pStyle w:val="Estilo"/>
      </w:pPr>
      <w:r>
        <w:t>ARTICULO 2061.- El efecto de la compensación es extinguir por ministerio de la ley las dos deudas, hasta la cantidad que importe la menor.</w:t>
      </w:r>
    </w:p>
    <w:p>
      <w:pPr>
        <w:pStyle w:val="Estilo"/>
      </w:pPr>
      <w:r>
        <w:t/>
      </w:r>
    </w:p>
    <w:p>
      <w:pPr>
        <w:pStyle w:val="Estilo"/>
      </w:pPr>
      <w:r>
        <w:t>ARTICULO 2062.-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ARTICULO 2063.-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ARTICULO 2064.- Se llama deuda líquida aquella cuya cuantía se haya determinado o puede determinarse dentro del plazo de nueve días.</w:t>
      </w:r>
    </w:p>
    <w:p>
      <w:pPr>
        <w:pStyle w:val="Estilo"/>
      </w:pPr>
      <w:r>
        <w:t/>
      </w:r>
    </w:p>
    <w:p>
      <w:pPr>
        <w:pStyle w:val="Estilo"/>
      </w:pPr>
      <w:r>
        <w:t>ARTICULO 2065.- Se llama exigible aquella deuda cuyo pago no puede rehusarse conforme a derecho.</w:t>
      </w:r>
    </w:p>
    <w:p>
      <w:pPr>
        <w:pStyle w:val="Estilo"/>
      </w:pPr>
      <w:r>
        <w:t/>
      </w:r>
    </w:p>
    <w:p>
      <w:pPr>
        <w:pStyle w:val="Estilo"/>
      </w:pPr>
      <w:r>
        <w:t>ARTICULO 2066.- Si las deudas no fueren de igual cantidad, hecha la compensación, conforme al artículo 2061, queda expedita la acción por el resto de la deuda.</w:t>
      </w:r>
    </w:p>
    <w:p>
      <w:pPr>
        <w:pStyle w:val="Estilo"/>
      </w:pPr>
      <w:r>
        <w:t/>
      </w:r>
    </w:p>
    <w:p>
      <w:pPr>
        <w:pStyle w:val="Estilo"/>
      </w:pPr>
      <w:r>
        <w:t>ARTICULO 2067.-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aquel en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ARTICULO 2068.- La compensación desde el momento en que es hecha legalmente, produce sus efectos de pleno derecho y extingue todas las obligaciones correlativas.</w:t>
      </w:r>
    </w:p>
    <w:p>
      <w:pPr>
        <w:pStyle w:val="Estilo"/>
      </w:pPr>
      <w:r>
        <w:t/>
      </w:r>
    </w:p>
    <w:p>
      <w:pPr>
        <w:pStyle w:val="Estilo"/>
      </w:pPr>
      <w:r>
        <w:t>ARTICULO 2069.-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ARTICULO 2070.- Si fueren varias las deudas sujetas a compensación se seguirá, a falta de declaración, el orden establecido en el artículo 1968.</w:t>
      </w:r>
    </w:p>
    <w:p>
      <w:pPr>
        <w:pStyle w:val="Estilo"/>
      </w:pPr>
      <w:r>
        <w:t/>
      </w:r>
    </w:p>
    <w:p>
      <w:pPr>
        <w:pStyle w:val="Estilo"/>
      </w:pPr>
      <w:r>
        <w:t>ARTICULO 2071.- El derecho de compensación puede renunciarse, ya expresamente, ya por hechos que manifiesten de un modo claro la voluntad de hacer la renuncia.</w:t>
      </w:r>
    </w:p>
    <w:p>
      <w:pPr>
        <w:pStyle w:val="Estilo"/>
      </w:pPr>
      <w:r>
        <w:t/>
      </w:r>
    </w:p>
    <w:p>
      <w:pPr>
        <w:pStyle w:val="Estilo"/>
      </w:pPr>
      <w:r>
        <w:t>ARTICULO 2072.- El fiador, antes de ser demandado por el acreedor, no puede oponer a éste la compensación del crédito que contra él tenga, con la deuda del deudor principal.</w:t>
      </w:r>
    </w:p>
    <w:p>
      <w:pPr>
        <w:pStyle w:val="Estilo"/>
      </w:pPr>
      <w:r>
        <w:t/>
      </w:r>
    </w:p>
    <w:p>
      <w:pPr>
        <w:pStyle w:val="Estilo"/>
      </w:pPr>
      <w:r>
        <w:t>ARTICULO 2073.- El fiador puede utilizar la compensación de lo que el acreedor deba al deudor principal; pero éste no puede oponer la compensación de lo que el acreedor deba al fiador.</w:t>
      </w:r>
    </w:p>
    <w:p>
      <w:pPr>
        <w:pStyle w:val="Estilo"/>
      </w:pPr>
      <w:r>
        <w:t/>
      </w:r>
    </w:p>
    <w:p>
      <w:pPr>
        <w:pStyle w:val="Estilo"/>
      </w:pPr>
      <w:r>
        <w:t>ARTICULO 2074.- El deudor solidario no puede exigir compensación con la deuda del acreedor a sus codeudores.</w:t>
      </w:r>
    </w:p>
    <w:p>
      <w:pPr>
        <w:pStyle w:val="Estilo"/>
      </w:pPr>
      <w:r>
        <w:t/>
      </w:r>
    </w:p>
    <w:p>
      <w:pPr>
        <w:pStyle w:val="Estilo"/>
      </w:pPr>
      <w:r>
        <w:t>ARTICULO 2075.- El deudor que hubiere consentido la cesión hecha por el acreedor en favor de un tercero, no podrá oponer al cesionario la compensación que podría oponer al cedente.</w:t>
      </w:r>
    </w:p>
    <w:p>
      <w:pPr>
        <w:pStyle w:val="Estilo"/>
      </w:pPr>
      <w:r>
        <w:t/>
      </w:r>
    </w:p>
    <w:p>
      <w:pPr>
        <w:pStyle w:val="Estilo"/>
      </w:pPr>
      <w:r>
        <w:t>ARTICULO 2076.-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ARTICULO 2077.-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ARTICULO 2078.- Las deudas pagaderas en diferente lugar, pueden compensarse, mediante indemnización de los gastos de transporte o cambio al lugar del pago.</w:t>
      </w:r>
    </w:p>
    <w:p>
      <w:pPr>
        <w:pStyle w:val="Estilo"/>
      </w:pPr>
      <w:r>
        <w:t/>
      </w:r>
    </w:p>
    <w:p>
      <w:pPr>
        <w:pStyle w:val="Estilo"/>
      </w:pPr>
      <w:r>
        <w:t>ARTICULO 2079.-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ARTICULO 2080.- La obligación se extingue por confusión cuando las calidades de acreedor y de deudor se reúnen en una misma persona. La obligación renace si la confusión cesa.</w:t>
      </w:r>
    </w:p>
    <w:p>
      <w:pPr>
        <w:pStyle w:val="Estilo"/>
      </w:pPr>
      <w:r>
        <w:t/>
      </w:r>
    </w:p>
    <w:p>
      <w:pPr>
        <w:pStyle w:val="Estilo"/>
      </w:pPr>
      <w:r>
        <w:t>ARTICULO 2081.- La confusión que se verifica en la persona del acreedor o deudor solidario, sólo produce sus efectos en la parte proporcional de su crédito o deuda.</w:t>
      </w:r>
    </w:p>
    <w:p>
      <w:pPr>
        <w:pStyle w:val="Estilo"/>
      </w:pPr>
      <w:r>
        <w:t/>
      </w:r>
    </w:p>
    <w:p>
      <w:pPr>
        <w:pStyle w:val="Estilo"/>
      </w:pPr>
      <w:r>
        <w:t>ARTICULO 2082.-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ARTICULO 2083.- Cualquiera puede renunciar su derecho y remitir, en todo o en parte, las prestaciones que le son debidas, excepto en aquellos casos en que la Ley lo prohibe.</w:t>
      </w:r>
    </w:p>
    <w:p>
      <w:pPr>
        <w:pStyle w:val="Estilo"/>
      </w:pPr>
      <w:r>
        <w:t/>
      </w:r>
    </w:p>
    <w:p>
      <w:pPr>
        <w:pStyle w:val="Estilo"/>
      </w:pPr>
      <w:r>
        <w:t>ARTICULO 2084.- La condonación de la deuda principal extinguirá las obligaciones accesorias; pero la de éstas dejan subsistente la primera.</w:t>
      </w:r>
    </w:p>
    <w:p>
      <w:pPr>
        <w:pStyle w:val="Estilo"/>
      </w:pPr>
      <w:r>
        <w:t/>
      </w:r>
    </w:p>
    <w:p>
      <w:pPr>
        <w:pStyle w:val="Estilo"/>
      </w:pPr>
      <w:r>
        <w:t>ARTICULO 2085.- Habiendo varios fiadores solidarios, el perdón que fuere concedido solamente a alguno de ellos, en la parte relativa a su responsabilidad, no aprovecha a los otros.</w:t>
      </w:r>
    </w:p>
    <w:p>
      <w:pPr>
        <w:pStyle w:val="Estilo"/>
      </w:pPr>
      <w:r>
        <w:t/>
      </w:r>
    </w:p>
    <w:p>
      <w:pPr>
        <w:pStyle w:val="Estilo"/>
      </w:pPr>
      <w:r>
        <w:t>ARTICULO 2086.-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ARTICULO 2087.- Hay novación de contrato cuando las partes en él interesadas lo alteran substancialmente substituyendo una obligación nueva a la antigua.</w:t>
      </w:r>
    </w:p>
    <w:p>
      <w:pPr>
        <w:pStyle w:val="Estilo"/>
      </w:pPr>
      <w:r>
        <w:t/>
      </w:r>
    </w:p>
    <w:p>
      <w:pPr>
        <w:pStyle w:val="Estilo"/>
      </w:pPr>
      <w:r>
        <w:t>ARTICULO 2088.- La novación es un contrato, y como tal, está sujeto a las disposiciones respectivas, salvo las modificaciones siguientes.</w:t>
      </w:r>
    </w:p>
    <w:p>
      <w:pPr>
        <w:pStyle w:val="Estilo"/>
      </w:pPr>
      <w:r>
        <w:t/>
      </w:r>
    </w:p>
    <w:p>
      <w:pPr>
        <w:pStyle w:val="Estilo"/>
      </w:pPr>
      <w:r>
        <w:t>ARTICULO 2089.- La novación nunca se presume, debe constar expresamente.</w:t>
      </w:r>
    </w:p>
    <w:p>
      <w:pPr>
        <w:pStyle w:val="Estilo"/>
      </w:pPr>
      <w:r>
        <w:t/>
      </w:r>
    </w:p>
    <w:p>
      <w:pPr>
        <w:pStyle w:val="Estilo"/>
      </w:pPr>
      <w:r>
        <w:t>ARTICULO 2090.- Aún cuando la obligación anterior esté subordinada a una condición suspensiva, solamente quedará la novación dependiente del cumplimiento de aquella, si así se hubiere estipulado.</w:t>
      </w:r>
    </w:p>
    <w:p>
      <w:pPr>
        <w:pStyle w:val="Estilo"/>
      </w:pPr>
      <w:r>
        <w:t/>
      </w:r>
    </w:p>
    <w:p>
      <w:pPr>
        <w:pStyle w:val="Estilo"/>
      </w:pPr>
      <w:r>
        <w:t>ARTICULO 2091.- Si la primera obligación se hubiere extinguido al tiempo en que se contrajere la segunda, quedará la novación sin efecto.</w:t>
      </w:r>
    </w:p>
    <w:p>
      <w:pPr>
        <w:pStyle w:val="Estilo"/>
      </w:pPr>
      <w:r>
        <w:t/>
      </w:r>
    </w:p>
    <w:p>
      <w:pPr>
        <w:pStyle w:val="Estilo"/>
      </w:pPr>
      <w:r>
        <w:t>ARTICULO 2092.-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ARTICULO 2093.- Si la novación fuere nula, subsistirá la antigua obligación.</w:t>
      </w:r>
    </w:p>
    <w:p>
      <w:pPr>
        <w:pStyle w:val="Estilo"/>
      </w:pPr>
      <w:r>
        <w:t/>
      </w:r>
    </w:p>
    <w:p>
      <w:pPr>
        <w:pStyle w:val="Estilo"/>
      </w:pPr>
      <w:r>
        <w:t>ARTICULO 2094.-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ARTICULO 2095.-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2096.-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2097.- Por la novación hecha entre el acreedor y alguno de los deudores solidarios, quedan exonerados todos los demás co-deudores, sin perjuicio de lo dispuesto en el artículo 1874.</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ARTICULO 2098.-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ARTICULO 2099.- La ilicitud en el objeto, en el fin o en la condición del acto produce su nulidad, ya absoluta, ya relativa, según lo disponga la Ley.</w:t>
      </w:r>
    </w:p>
    <w:p>
      <w:pPr>
        <w:pStyle w:val="Estilo"/>
      </w:pPr>
      <w:r>
        <w:t/>
      </w:r>
    </w:p>
    <w:p>
      <w:pPr>
        <w:pStyle w:val="Estilo"/>
      </w:pPr>
      <w:r>
        <w:t>ARTICULO 2100.-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ARTICULO 2101.- La nulidad es relativa cuando no reúne todos los caracteres enumerados en el artículo anterior. Siempre permite que el acto produzca provisionalmente sus efectos.</w:t>
      </w:r>
    </w:p>
    <w:p>
      <w:pPr>
        <w:pStyle w:val="Estilo"/>
      </w:pPr>
      <w:r>
        <w:t/>
      </w:r>
    </w:p>
    <w:p>
      <w:pPr>
        <w:pStyle w:val="Estilo"/>
      </w:pPr>
      <w:r>
        <w:t>ARTICULO 2102.-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2103.- La acción y la excepción de nulidad por falta de forma compete a todos los interesados.</w:t>
      </w:r>
    </w:p>
    <w:p>
      <w:pPr>
        <w:pStyle w:val="Estilo"/>
      </w:pPr>
      <w:r>
        <w:t/>
      </w:r>
    </w:p>
    <w:p>
      <w:pPr>
        <w:pStyle w:val="Estilo"/>
      </w:pPr>
      <w:r>
        <w:t>(REFORMADO, P.O. 18 DE NOVIEMBRE DE 2005)</w:t>
      </w:r>
    </w:p>
    <w:p>
      <w:pPr>
        <w:pStyle w:val="Estilo"/>
      </w:pPr>
      <w:r>
        <w:t>ARTICULO 2104.- La nulidad por causa de error, dolo, violencia, lesión o incapacidad, sólo puede invocarse por el que ha sufrido esos vicios de consentimiento, se ha perjudicado por la lesión o es una persona menor de dieciocho años de edad o persona que no tenga la capacidad para comprender el significado del hecho.</w:t>
      </w:r>
    </w:p>
    <w:p>
      <w:pPr>
        <w:pStyle w:val="Estilo"/>
      </w:pPr>
      <w:r>
        <w:t/>
      </w:r>
    </w:p>
    <w:p>
      <w:pPr>
        <w:pStyle w:val="Estilo"/>
      </w:pPr>
      <w:r>
        <w:t>(ADICIONADO, P.O. 17 DE SEPTIEMBRE DE 1993)</w:t>
      </w:r>
    </w:p>
    <w:p>
      <w:pPr>
        <w:pStyle w:val="Estilo"/>
      </w:pPr>
      <w:r>
        <w:t>ARTICULO 2104 BIS.- Cuando alguno, explotando la ignorancia, notoria inexperiencia, extrema miseria o apremiante necesidad de otro, obtiene un lucro excesivo que sea evidentemente desproporcionado a lo que el por su parte se obliga, el perjudicado tiene derecho a pedir la nulidad del contrato y, de ser ello imposible, a la reducción equitativa de su obligación, mas el pago de los correspondientes daños y perjuicios. El término para ejercitar la acción dura un año a partir de la celebración del acto.</w:t>
      </w:r>
    </w:p>
    <w:p>
      <w:pPr>
        <w:pStyle w:val="Estilo"/>
      </w:pPr>
      <w:r>
        <w:t/>
      </w:r>
    </w:p>
    <w:p>
      <w:pPr>
        <w:pStyle w:val="Estilo"/>
      </w:pPr>
      <w:r>
        <w:t>ARTICULO 2105.- La nulidad de un acto jurídico por falta de forma establecida por la Ley, se extingue por la confirmación de ese acto hecho en la forma omitida.</w:t>
      </w:r>
    </w:p>
    <w:p>
      <w:pPr>
        <w:pStyle w:val="Estilo"/>
      </w:pPr>
      <w:r>
        <w:t/>
      </w:r>
    </w:p>
    <w:p>
      <w:pPr>
        <w:pStyle w:val="Estilo"/>
      </w:pPr>
      <w:r>
        <w:t>ARTICULO 2106.-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ARTICULO 2107.-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ARTICULO 2108.- El cumplimiento voluntario por medio de pago, novación, o por cualquier otro modo, se tiene por ratificación tácita y extingue la acción de nulidad.</w:t>
      </w:r>
    </w:p>
    <w:p>
      <w:pPr>
        <w:pStyle w:val="Estilo"/>
      </w:pPr>
      <w:r>
        <w:t/>
      </w:r>
    </w:p>
    <w:p>
      <w:pPr>
        <w:pStyle w:val="Estilo"/>
      </w:pPr>
      <w:r>
        <w:t>ARTICULO 2109.- La confirmación se retrotrae al día en que se verificó el acto nulo; pero ese efecto retroactivo no perjudicará a los derechos de tercero.</w:t>
      </w:r>
    </w:p>
    <w:p>
      <w:pPr>
        <w:pStyle w:val="Estilo"/>
      </w:pPr>
      <w:r>
        <w:t/>
      </w:r>
    </w:p>
    <w:p>
      <w:pPr>
        <w:pStyle w:val="Estilo"/>
      </w:pPr>
      <w:r>
        <w:t>ARTICULO 2110.- La acción de nulidad fundada en incapacidad o en error, puede intentarse en los plazos establecidos en el artículo 633. Si el error se conoce antes de que transcurran esos plazos, la acción de nulidad prescribe a los 60 días, contados desde que el error fue conocido.</w:t>
      </w:r>
    </w:p>
    <w:p>
      <w:pPr>
        <w:pStyle w:val="Estilo"/>
      </w:pPr>
      <w:r>
        <w:t/>
      </w:r>
    </w:p>
    <w:p>
      <w:pPr>
        <w:pStyle w:val="Estilo"/>
      </w:pPr>
      <w:r>
        <w:t>ARTICULO 2111.- La acción para pedir la nulidad de un contrato hecho por violencia, prescribe a los seis meses contados desde que cese ese vicio del consentimiento.</w:t>
      </w:r>
    </w:p>
    <w:p>
      <w:pPr>
        <w:pStyle w:val="Estilo"/>
      </w:pPr>
      <w:r>
        <w:t/>
      </w:r>
    </w:p>
    <w:p>
      <w:pPr>
        <w:pStyle w:val="Estilo"/>
      </w:pPr>
      <w:r>
        <w:t>ARTICULO 2112.-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ARTICULO 2113.- La anulación del acto obliga a las partes a restituirse mutuamente lo que han recibido o percibido en virtud o por consecuencia del acto anulado.</w:t>
      </w:r>
    </w:p>
    <w:p>
      <w:pPr>
        <w:pStyle w:val="Estilo"/>
      </w:pPr>
      <w:r>
        <w:t/>
      </w:r>
    </w:p>
    <w:p>
      <w:pPr>
        <w:pStyle w:val="Estilo"/>
      </w:pPr>
      <w:r>
        <w:t>ARTICULO 2114.-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2115.-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ARTICULO 2116.- Todos los derechos reales o personales transmitidos a tercero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ARTICULO 2117.- Puede asumirse contractualmente la obligación de celebrar un contrato futuro.</w:t>
      </w:r>
    </w:p>
    <w:p>
      <w:pPr>
        <w:pStyle w:val="Estilo"/>
      </w:pPr>
      <w:r>
        <w:t/>
      </w:r>
    </w:p>
    <w:p>
      <w:pPr>
        <w:pStyle w:val="Estilo"/>
      </w:pPr>
      <w:r>
        <w:t>ARTICULO 2118.- La promesa de contratar o sea el contrato preliminar de otro puede ser unilateral o bilateral.</w:t>
      </w:r>
    </w:p>
    <w:p>
      <w:pPr>
        <w:pStyle w:val="Estilo"/>
      </w:pPr>
      <w:r>
        <w:t/>
      </w:r>
    </w:p>
    <w:p>
      <w:pPr>
        <w:pStyle w:val="Estilo"/>
      </w:pPr>
      <w:r>
        <w:t>ARTICULO 2119.- La promesa de contrato sólo da origen a obligaciones de hacer, consistentes en celebrar el contrato respectivo de acuerdo con lo ofrecido.</w:t>
      </w:r>
    </w:p>
    <w:p>
      <w:pPr>
        <w:pStyle w:val="Estilo"/>
      </w:pPr>
      <w:r>
        <w:t/>
      </w:r>
    </w:p>
    <w:p>
      <w:pPr>
        <w:pStyle w:val="Estilo"/>
      </w:pPr>
      <w:r>
        <w:t>ARTICULO 2120.- Para que la promesa de contratar sea válida debe constar por escrito, contener los elementos característicos del contrato definitivo y limitarse a cierto tiempo.</w:t>
      </w:r>
    </w:p>
    <w:p>
      <w:pPr>
        <w:pStyle w:val="Estilo"/>
      </w:pPr>
      <w:r>
        <w:t/>
      </w:r>
    </w:p>
    <w:p>
      <w:pPr>
        <w:pStyle w:val="Estilo"/>
      </w:pPr>
      <w:r>
        <w:t>ARTICULO 2121.- Si el prominente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2122.-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ARTICULO 2123.- Por regla general, la venta es perfecta y obligatoria para las partes cuando se han convenido sobre la cosa y su precio aunque la primera no haya sido entregada, ni el segundo satisfecho.</w:t>
      </w:r>
    </w:p>
    <w:p>
      <w:pPr>
        <w:pStyle w:val="Estilo"/>
      </w:pPr>
      <w:r>
        <w:t/>
      </w:r>
    </w:p>
    <w:p>
      <w:pPr>
        <w:pStyle w:val="Estilo"/>
      </w:pPr>
      <w:r>
        <w:t>ARTICULO 2124.-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ARTICULO 2125.- Los contratantes pueden convenir en que el precio sea el que corre en día o lugar determinados o el que fije un tercero.</w:t>
      </w:r>
    </w:p>
    <w:p>
      <w:pPr>
        <w:pStyle w:val="Estilo"/>
      </w:pPr>
      <w:r>
        <w:t/>
      </w:r>
    </w:p>
    <w:p>
      <w:pPr>
        <w:pStyle w:val="Estilo"/>
      </w:pPr>
      <w:r>
        <w:t>ARTICULO 2126.- Fijado el precio por el tercero, no podrá ser rechazado por los contratantes, sino de común acuerdo.</w:t>
      </w:r>
    </w:p>
    <w:p>
      <w:pPr>
        <w:pStyle w:val="Estilo"/>
      </w:pPr>
      <w:r>
        <w:t/>
      </w:r>
    </w:p>
    <w:p>
      <w:pPr>
        <w:pStyle w:val="Estilo"/>
      </w:pPr>
      <w:r>
        <w:t>ARTICULO 2127.- Si el tercero no quiere o no puede señalar el precio, quedará el contrato sin efecto; salvo convenio en contrario.</w:t>
      </w:r>
    </w:p>
    <w:p>
      <w:pPr>
        <w:pStyle w:val="Estilo"/>
      </w:pPr>
      <w:r>
        <w:t/>
      </w:r>
    </w:p>
    <w:p>
      <w:pPr>
        <w:pStyle w:val="Estilo"/>
      </w:pPr>
      <w:r>
        <w:t>ARTICULO 2128.- El señalamiento de precio no puede dejarse al arbitrio de uno de los contratantes.</w:t>
      </w:r>
    </w:p>
    <w:p>
      <w:pPr>
        <w:pStyle w:val="Estilo"/>
      </w:pPr>
      <w:r>
        <w:t/>
      </w:r>
    </w:p>
    <w:p>
      <w:pPr>
        <w:pStyle w:val="Estilo"/>
      </w:pPr>
      <w:r>
        <w:t>ARTICULO 2129.-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ARTICULO 2130.-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2131.- Las compras de cosas que se acostumbra gustar, pesar o medir, no producirán sus efectos sino después que se hayan gustado, pesado o medido los objetos vendidos.</w:t>
      </w:r>
    </w:p>
    <w:p>
      <w:pPr>
        <w:pStyle w:val="Estilo"/>
      </w:pPr>
      <w:r>
        <w:t/>
      </w:r>
    </w:p>
    <w:p>
      <w:pPr>
        <w:pStyle w:val="Estilo"/>
      </w:pPr>
      <w:r>
        <w:t>ARTICULO 2132.-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ARTICULO 2133.- Si la venta se hizo sólo a la vista y por acervo, aún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2134.- Habrá lugar a la rescisión si el vendedor presentare el acervo como de especie homogénea, y ocultare en él especies de inferior clase y calidad de las que están a la vista.</w:t>
      </w:r>
    </w:p>
    <w:p>
      <w:pPr>
        <w:pStyle w:val="Estilo"/>
      </w:pPr>
      <w:r>
        <w:t/>
      </w:r>
    </w:p>
    <w:p>
      <w:pPr>
        <w:pStyle w:val="Estilo"/>
      </w:pPr>
      <w:r>
        <w:t>ARTICULO 2135.-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ARTICULO 2136.- Las acciones que nacen de los artículos 2133 al 2135 prescriben en un año, contado desde el día de la entrega.</w:t>
      </w:r>
    </w:p>
    <w:p>
      <w:pPr>
        <w:pStyle w:val="Estilo"/>
      </w:pPr>
      <w:r>
        <w:t/>
      </w:r>
    </w:p>
    <w:p>
      <w:pPr>
        <w:pStyle w:val="Estilo"/>
      </w:pPr>
      <w:r>
        <w:t>ARTICULO 2137.- Los contratantes pagarán por mitad los gastos de escritura y registro, salvo convenio en contrario.</w:t>
      </w:r>
    </w:p>
    <w:p>
      <w:pPr>
        <w:pStyle w:val="Estilo"/>
      </w:pPr>
      <w:r>
        <w:t/>
      </w:r>
    </w:p>
    <w:p>
      <w:pPr>
        <w:pStyle w:val="Estilo"/>
      </w:pPr>
      <w:r>
        <w:t>ARTICULO 2138.- Si una misma cosa fuere vendida por el mismo vendedor a diversas personas, se observará lo siguiente.</w:t>
      </w:r>
    </w:p>
    <w:p>
      <w:pPr>
        <w:pStyle w:val="Estilo"/>
      </w:pPr>
      <w:r>
        <w:t/>
      </w:r>
    </w:p>
    <w:p>
      <w:pPr>
        <w:pStyle w:val="Estilo"/>
      </w:pPr>
      <w:r>
        <w:t>ARTICULO 2139.- Si la cosa vendida fuere mueble, prevalecerá la venta primera en fecha; si no fuere posible verificar la prioridad de ésta, prevalecerá la hecha al que se halle en posesión de la cosa.</w:t>
      </w:r>
    </w:p>
    <w:p>
      <w:pPr>
        <w:pStyle w:val="Estilo"/>
      </w:pPr>
      <w:r>
        <w:t/>
      </w:r>
    </w:p>
    <w:p>
      <w:pPr>
        <w:pStyle w:val="Estilo"/>
      </w:pPr>
      <w:r>
        <w:t>(REFORMADO, P.O. 28 DE JUNIO DE 2013)</w:t>
      </w:r>
    </w:p>
    <w:p>
      <w:pPr>
        <w:pStyle w:val="Estilo"/>
      </w:pPr>
      <w:r>
        <w:t>ARTICULO 2140.- Si la cosa vendida fuera inmueble, prevalecerá la venta que primero se haya registrado; y si ninguna lo ha sido, prevalecerá la venta primera en fecha; si no fuere posible verificar la prioridad de ésta, prevalecerá la hecha al que se halle en posesión del inmueble.</w:t>
      </w:r>
    </w:p>
    <w:p>
      <w:pPr>
        <w:pStyle w:val="Estilo"/>
      </w:pPr>
      <w:r>
        <w:t/>
      </w:r>
    </w:p>
    <w:p>
      <w:pPr>
        <w:pStyle w:val="Estilo"/>
      </w:pPr>
      <w:r>
        <w:t>ARTICULO 2141.- Son nulas las ventas que produzcan la concentración o acaparamiento, en una o en pocas manos, de artículos de consumo necesario, y que tengan por objeto obtener el alza de los precios de es os (sic) artículos.</w:t>
      </w:r>
    </w:p>
    <w:p>
      <w:pPr>
        <w:pStyle w:val="Estilo"/>
      </w:pPr>
      <w:r>
        <w:t/>
      </w:r>
    </w:p>
    <w:p>
      <w:pPr>
        <w:pStyle w:val="Estilo"/>
      </w:pPr>
      <w:r>
        <w:t>ARTICULO 2142.-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2143.- Ninguno puede vender sino lo que es de su propiedad.</w:t>
      </w:r>
    </w:p>
    <w:p>
      <w:pPr>
        <w:pStyle w:val="Estilo"/>
      </w:pPr>
      <w:r>
        <w:t/>
      </w:r>
    </w:p>
    <w:p>
      <w:pPr>
        <w:pStyle w:val="Estilo"/>
      </w:pPr>
      <w:r>
        <w:t>ARTICULO 2144.-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ARTICULO 2145.- El contrato quedará revalidado, si antes de que tenga lugar la evicción, adquiere el vendedor, por cualquier título legítimo, la propiedad de la cosa vendida.</w:t>
      </w:r>
    </w:p>
    <w:p>
      <w:pPr>
        <w:pStyle w:val="Estilo"/>
      </w:pPr>
      <w:r>
        <w:t/>
      </w:r>
    </w:p>
    <w:p>
      <w:pPr>
        <w:pStyle w:val="Estilo"/>
      </w:pPr>
      <w:r>
        <w:t>ARTICULO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(REFORMADO, P.O. 18 DE NOVIEMBRE DE 2005)</w:t>
      </w:r>
    </w:p>
    <w:p>
      <w:pPr>
        <w:pStyle w:val="Estilo"/>
      </w:pPr>
      <w:r>
        <w:t>ARTICULO 2147.- Tratándose de la venta de determinados bienes, como los pertenecientes a las personas menores de dieciocho años de edad o personas que no tengan la capacidad para comprender el significado del hecho,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ARTICULO 2149.- (DEROGADO, P.O. 20 DE JUNIO DE 1975)</w:t>
      </w:r>
    </w:p>
    <w:p>
      <w:pPr>
        <w:pStyle w:val="Estilo"/>
      </w:pPr>
      <w:r>
        <w:t/>
      </w:r>
    </w:p>
    <w:p>
      <w:pPr>
        <w:pStyle w:val="Estilo"/>
      </w:pPr>
      <w:r>
        <w:t>ARTICULO 2150.-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ARTICULO 2151.-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ARTICULO 2152.- Los hijos sujetos a patria potestad solamente pueden vender a sus padres los bienes comprendidos en la primera clase de las mencionadas en el artículo 425.</w:t>
      </w:r>
    </w:p>
    <w:p>
      <w:pPr>
        <w:pStyle w:val="Estilo"/>
      </w:pPr>
      <w:r>
        <w:t/>
      </w:r>
    </w:p>
    <w:p>
      <w:pPr>
        <w:pStyle w:val="Estilo"/>
      </w:pPr>
      <w:r>
        <w:t>ARTICULO 2153.- Los propietarios de cosa indivisa no pueden vender su parte respectiva a extraños, sino cumpliendo lo dispuesto en los artículos 960 y 961.</w:t>
      </w:r>
    </w:p>
    <w:p>
      <w:pPr>
        <w:pStyle w:val="Estilo"/>
      </w:pPr>
      <w:r>
        <w:t/>
      </w:r>
    </w:p>
    <w:p>
      <w:pPr>
        <w:pStyle w:val="Estilo"/>
      </w:pPr>
      <w:r>
        <w:t>ARTICULO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ARTICULO 2155.- Los peritos y los corredores no pueden comprar los bienes en cuya venta han intervenido.</w:t>
      </w:r>
    </w:p>
    <w:p>
      <w:pPr>
        <w:pStyle w:val="Estilo"/>
      </w:pPr>
      <w:r>
        <w:t/>
      </w:r>
    </w:p>
    <w:p>
      <w:pPr>
        <w:pStyle w:val="Estilo"/>
      </w:pPr>
      <w:r>
        <w:t>ARTICULO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2157.- El vendedor está obligado:</w:t>
      </w:r>
    </w:p>
    <w:p>
      <w:pPr>
        <w:pStyle w:val="Estilo"/>
      </w:pPr>
      <w:r>
        <w:t/>
      </w:r>
    </w:p>
    <w:p>
      <w:pPr>
        <w:pStyle w:val="Estilo"/>
      </w:pPr>
      <w:r>
        <w:t>I.- A entregar al comprador la cosa vendida;</w:t>
      </w:r>
    </w:p>
    <w:p>
      <w:pPr>
        <w:pStyle w:val="Estilo"/>
      </w:pPr>
      <w:r>
        <w:t/>
      </w:r>
    </w:p>
    <w:p>
      <w:pPr>
        <w:pStyle w:val="Estilo"/>
      </w:pPr>
      <w:r>
        <w:t>II.- A garantir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ARTICULO 2158.-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aún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ARTICULO 2159.- Los gastos de la entrega de la cosa vendida son de cuenta del vendedor, y los de su transporte o traslación, de cargo del comprador, salvo convenio en contrario.</w:t>
      </w:r>
    </w:p>
    <w:p>
      <w:pPr>
        <w:pStyle w:val="Estilo"/>
      </w:pPr>
      <w:r>
        <w:t/>
      </w:r>
    </w:p>
    <w:p>
      <w:pPr>
        <w:pStyle w:val="Estilo"/>
      </w:pPr>
      <w:r>
        <w:t>ARTICULO 2160.- El vendedor no está obligado a entregar la cosa vendida, si el comprador no ha pagado el precio, salvo que en el contrato se haya señalado un plazo para el pago.</w:t>
      </w:r>
    </w:p>
    <w:p>
      <w:pPr>
        <w:pStyle w:val="Estilo"/>
      </w:pPr>
      <w:r>
        <w:t/>
      </w:r>
    </w:p>
    <w:p>
      <w:pPr>
        <w:pStyle w:val="Estilo"/>
      </w:pPr>
      <w:r>
        <w:t>ARTICULO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ARTICULO 2162.- El vendedor debe entregar la cosa vendida en el estado en que se hallaba al perfeccionarse el contrato.</w:t>
      </w:r>
    </w:p>
    <w:p>
      <w:pPr>
        <w:pStyle w:val="Estilo"/>
      </w:pPr>
      <w:r>
        <w:t/>
      </w:r>
    </w:p>
    <w:p>
      <w:pPr>
        <w:pStyle w:val="Estilo"/>
      </w:pPr>
      <w:r>
        <w:t>ARTICULO 2163.- Debe también el vendedor entregar todos los frutos producidos desde que se perfeccione la venta, y los rendimientos, acciones y títulos de la cosa.</w:t>
      </w:r>
    </w:p>
    <w:p>
      <w:pPr>
        <w:pStyle w:val="Estilo"/>
      </w:pPr>
      <w:r>
        <w:t/>
      </w:r>
    </w:p>
    <w:p>
      <w:pPr>
        <w:pStyle w:val="Estilo"/>
      </w:pPr>
      <w:r>
        <w:t>ARTICULO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ARTICULO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2167.- El comprador debe cumplir todo aquello a que se haya obligado, y especialmente pagar el precio de la cosa en el tiempo, lugar y forma convenidos.</w:t>
      </w:r>
    </w:p>
    <w:p>
      <w:pPr>
        <w:pStyle w:val="Estilo"/>
      </w:pPr>
      <w:r>
        <w:t/>
      </w:r>
    </w:p>
    <w:p>
      <w:pPr>
        <w:pStyle w:val="Estilo"/>
      </w:pPr>
      <w:r>
        <w:t>ARTICULO 2168.- Si no se han fijado tiempo y lugar, el pago se hará en el tiempo y lugar en que se entregue la cosa.</w:t>
      </w:r>
    </w:p>
    <w:p>
      <w:pPr>
        <w:pStyle w:val="Estilo"/>
      </w:pPr>
      <w:r>
        <w:t/>
      </w:r>
    </w:p>
    <w:p>
      <w:pPr>
        <w:pStyle w:val="Estilo"/>
      </w:pPr>
      <w:r>
        <w:t>ARTICULO 2169.- Si ocurre duda sobre cuál de los contratantes deberá hacer primero la entrega, uno y otro harán el depósito en manos de un tercero.</w:t>
      </w:r>
    </w:p>
    <w:p>
      <w:pPr>
        <w:pStyle w:val="Estilo"/>
      </w:pPr>
      <w:r>
        <w:t/>
      </w:r>
    </w:p>
    <w:p>
      <w:pPr>
        <w:pStyle w:val="Estilo"/>
      </w:pPr>
      <w:r>
        <w:t>ARTICULO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1979 y 1980.</w:t>
      </w:r>
    </w:p>
    <w:p>
      <w:pPr>
        <w:pStyle w:val="Estilo"/>
      </w:pPr>
      <w:r>
        <w:t/>
      </w:r>
    </w:p>
    <w:p>
      <w:pPr>
        <w:pStyle w:val="Estilo"/>
      </w:pPr>
      <w:r>
        <w:t>ARTICULO 2171.-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ARTICULO 2172.- Si la concesión del plazo fue posterior al contrato, el comprador estará obligado a prestar los intereses, salvo convenio en contrario.</w:t>
      </w:r>
    </w:p>
    <w:p>
      <w:pPr>
        <w:pStyle w:val="Estilo"/>
      </w:pPr>
      <w:r>
        <w:t/>
      </w:r>
    </w:p>
    <w:p>
      <w:pPr>
        <w:pStyle w:val="Estilo"/>
      </w:pPr>
      <w:r>
        <w:t>ARTICULO 2173.- Cuando el comprador a plazo o con espera del precio fuere perturbado en su posesión o derecho, o tuviere justo temor de serlo, podrá suspender el pago si aún no lo ha hecho, mientras el vendedor no le asegure la posesión o le dé fianza, salvo si hay convenio en contrario.</w:t>
      </w:r>
    </w:p>
    <w:p>
      <w:pPr>
        <w:pStyle w:val="Estilo"/>
      </w:pPr>
      <w:r>
        <w:t/>
      </w:r>
    </w:p>
    <w:p>
      <w:pPr>
        <w:pStyle w:val="Estilo"/>
      </w:pPr>
      <w:r>
        <w:t>ARTICULO 2174.- La falta de pago del precio da derecho para pedir la rescisión del contrato, aunque la venta se haya hecho a plazo; pero si la cosa ha sido enajenada a un tercero, se observará lo dispuesto en los artículos 1825 y 1826.</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2175.- Puede pactarse que la cosa comprada no se venda a determinada persona; pero es nula la cláusula en que se estipule que no puede venderse a persona alguna.</w:t>
      </w:r>
    </w:p>
    <w:p>
      <w:pPr>
        <w:pStyle w:val="Estilo"/>
      </w:pPr>
      <w:r>
        <w:t/>
      </w:r>
    </w:p>
    <w:p>
      <w:pPr>
        <w:pStyle w:val="Estilo"/>
      </w:pPr>
      <w:r>
        <w:t>ARTICULO 2176.- Queda prohibida la venta con pacto de retroventa, así como la promesa de venta de un bien raíz que haya sido objeto de una compraventa entre los mismos contratantes.</w:t>
      </w:r>
    </w:p>
    <w:p>
      <w:pPr>
        <w:pStyle w:val="Estilo"/>
      </w:pPr>
      <w:r>
        <w:t/>
      </w:r>
    </w:p>
    <w:p>
      <w:pPr>
        <w:pStyle w:val="Estilo"/>
      </w:pPr>
      <w:r>
        <w:t>ARTICULO 2177.- Puede estipularse que el vendedor goce del derecho de preferencia por el tanto, para el caso de que el comprador quisiere vender la cosa que fue objeto del contrato de compraventa.</w:t>
      </w:r>
    </w:p>
    <w:p>
      <w:pPr>
        <w:pStyle w:val="Estilo"/>
      </w:pPr>
      <w:r>
        <w:t/>
      </w:r>
    </w:p>
    <w:p>
      <w:pPr>
        <w:pStyle w:val="Estilo"/>
      </w:pPr>
      <w:r>
        <w:t>ARTICULO 2178.-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ARTICULO 2179.-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ARTICULO 2180.- Si se ha concedido plazo para pagar el precio, el que tiene el derecho de preferencia no puede prevalerse de este término si no da las seguridades necesarias de que pagará el precio al expirar el plazo.</w:t>
      </w:r>
    </w:p>
    <w:p>
      <w:pPr>
        <w:pStyle w:val="Estilo"/>
      </w:pPr>
      <w:r>
        <w:t/>
      </w:r>
    </w:p>
    <w:p>
      <w:pPr>
        <w:pStyle w:val="Estilo"/>
      </w:pPr>
      <w:r>
        <w:t>ARTICULO 2181.-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ARTICULO 2182.- El derecho adquirido por el pacto de preferencia no puede cederse, ni pasa a los herederos del que lo disfrute.</w:t>
      </w:r>
    </w:p>
    <w:p>
      <w:pPr>
        <w:pStyle w:val="Estilo"/>
      </w:pPr>
      <w:r>
        <w:t/>
      </w:r>
    </w:p>
    <w:p>
      <w:pPr>
        <w:pStyle w:val="Estilo"/>
      </w:pPr>
      <w:r>
        <w:t>ARTICULO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ARTICULO 2184.-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tercera de buena fe que hubiere adquirido los bienes a que esta Fracción se refiere.</w:t>
      </w:r>
    </w:p>
    <w:p>
      <w:pPr>
        <w:pStyle w:val="Estilo"/>
      </w:pPr>
      <w:r>
        <w:t/>
      </w:r>
    </w:p>
    <w:p>
      <w:pPr>
        <w:pStyle w:val="Estilo"/>
      </w:pPr>
      <w:r>
        <w:t>ARTICULO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ARTICULO 2186.-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2184,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(REFORMADO, P.O. 20 DE JULIO DE 1978)</w:t>
      </w:r>
    </w:p>
    <w:p>
      <w:pPr>
        <w:pStyle w:val="Estilo"/>
      </w:pPr>
      <w:r>
        <w:t>ARTICULO 2187.- El vendedor a que se refiere el Artículo anterior, mientras no se vence el plazo para pagar el precio, no puede enajenar la cosa vendida con la reserva de propiedad, y la limitación de dominio se anotará preventivamente en relación con la inscripción del bien de que se trate.</w:t>
      </w:r>
    </w:p>
    <w:p>
      <w:pPr>
        <w:pStyle w:val="Estilo"/>
      </w:pPr>
      <w:r>
        <w:t/>
      </w:r>
    </w:p>
    <w:p>
      <w:pPr>
        <w:pStyle w:val="Estilo"/>
      </w:pPr>
      <w:r>
        <w:t>ARTICULO 2188.- Si el vendedor recoge la cosa vendida porque no le haya sido pagado su precio, se aplicará lo que dispone el artículo 2185.</w:t>
      </w:r>
    </w:p>
    <w:p>
      <w:pPr>
        <w:pStyle w:val="Estilo"/>
      </w:pPr>
      <w:r>
        <w:t/>
      </w:r>
    </w:p>
    <w:p>
      <w:pPr>
        <w:pStyle w:val="Estilo"/>
      </w:pPr>
      <w:r>
        <w:t>ARTICULO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ARTICULO 2190.- El contrato de compraventa no requiere para su validez formalidad alguna especial, sino cuando recae sobre un inmueble.</w:t>
      </w:r>
    </w:p>
    <w:p>
      <w:pPr>
        <w:pStyle w:val="Estilo"/>
      </w:pPr>
      <w:r>
        <w:t/>
      </w:r>
    </w:p>
    <w:p>
      <w:pPr>
        <w:pStyle w:val="Estilo"/>
      </w:pPr>
      <w:r>
        <w:t>(REFORMADO PRIMER PÁRRAFO, P.O. 7 DE OCTUBRE DE 2016)</w:t>
      </w:r>
    </w:p>
    <w:p>
      <w:pPr>
        <w:pStyle w:val="Estilo"/>
      </w:pPr>
      <w:r>
        <w:t>ARTÍCULO 2191.- La enajenación de bienes inmuebles cuyo valor convencional no sea mayor de la cantidad que resulte de multiplicar por 10,000 el importe del salario mínimo diario vigente en el Estado de Baja California y la constitución o transmisión de derechos reales estimados hasta la misma cantidad o que garanticen un crédito no mayor de dicha suma, podrán otorgarse en documento privado firmado por los contratantes ante dos testigos cuyas firmas se ratifiquen ante Notario, Juez o Registro Público de la Propiedad o Catastro Municipal.</w:t>
      </w:r>
    </w:p>
    <w:p>
      <w:pPr>
        <w:pStyle w:val="Estilo"/>
      </w:pPr>
      <w:r>
        <w:t/>
      </w:r>
    </w:p>
    <w:p>
      <w:pPr>
        <w:pStyle w:val="Estilo"/>
      </w:pPr>
      <w:r>
        <w:t>(REFORMADO, P.O. 11 DE JULIO DE 2003)</w:t>
      </w:r>
    </w:p>
    <w:p>
      <w:pPr>
        <w:pStyle w:val="Estilo"/>
      </w:pPr>
      <w:r>
        <w:t>Los contratos por los que el Gobierno Federal, del Estado, Municipios y Organismos Descentralizados enajenen terrenos o casas para la constitución del patrimonio familiar, para los trabajadores al servicio del Estado o para personas de escasos recursos económicos hasta por el valor de 10,000 salarios mínimos general vigente en el Estado de Baja California, podrán otorgarse en documento privado sin los requisitos de testigos y ratificación de firmas.</w:t>
      </w:r>
    </w:p>
    <w:p>
      <w:pPr>
        <w:pStyle w:val="Estilo"/>
      </w:pPr>
      <w:r>
        <w:t/>
      </w:r>
    </w:p>
    <w:p>
      <w:pPr>
        <w:pStyle w:val="Estilo"/>
      </w:pPr>
      <w:r>
        <w:t>(REFORMADO, P.O. 9 DE SEPTIEMBRE DE 2016)</w:t>
      </w:r>
    </w:p>
    <w:p>
      <w:pPr>
        <w:pStyle w:val="Estilo"/>
      </w:pPr>
      <w:r>
        <w:t>En los programas de regularización de la tenencia de la tierra que realice el Gobierno del Estado y los municipios sobre inmuebles de propiedad particular, cuyo valor no rebase el de la cantidad que resulte de multiplicar por 7,000 el importe del salario mínimo diario vigente en el Estado de Baja California, los contratos que se celebren entre las partes, podrán otorgarse en las mismas condiciones a que se refiere el párrafo anterior.</w:t>
      </w:r>
    </w:p>
    <w:p>
      <w:pPr>
        <w:pStyle w:val="Estilo"/>
      </w:pPr>
      <w:r>
        <w:t/>
      </w:r>
    </w:p>
    <w:p>
      <w:pPr>
        <w:pStyle w:val="Estilo"/>
      </w:pPr>
      <w:r>
        <w:t>ARTICULO 2192.- Si alguno de los contratantes no supiere escribir, firmará a su nombre y a su ruego otra persona con capacidad legal, no pudiendo firmar con ese carácter ninguno de los testigos, observándose lo dispuesto en el Párrafo Segundo del artículo 1721.</w:t>
      </w:r>
    </w:p>
    <w:p>
      <w:pPr>
        <w:pStyle w:val="Estilo"/>
      </w:pPr>
      <w:r>
        <w:t/>
      </w:r>
    </w:p>
    <w:p>
      <w:pPr>
        <w:pStyle w:val="Estilo"/>
      </w:pPr>
      <w:r>
        <w:t>(REFORMADO, P.O. 3 DE ENERO DE 1997)</w:t>
      </w:r>
    </w:p>
    <w:p>
      <w:pPr>
        <w:pStyle w:val="Estilo"/>
      </w:pPr>
      <w:r>
        <w:t>ARTICULO 2193.- De dicho instrumento se formarán dos originales, uno para el comprador y el otro para el Registro Público, quien lo inscribirá en los términos de la Fracción III, del Artículo 2878 de este Código, siempre y cuando se acompañe dictamen de perito valuador legalmente autorizado.</w:t>
      </w:r>
    </w:p>
    <w:p>
      <w:pPr>
        <w:pStyle w:val="Estilo"/>
      </w:pPr>
      <w:r>
        <w:t/>
      </w:r>
    </w:p>
    <w:p>
      <w:pPr>
        <w:pStyle w:val="Estilo"/>
      </w:pPr>
      <w:r>
        <w:t>(REFORMADO, P.O. 7 DE OCTUBRE DE 2016)</w:t>
      </w:r>
    </w:p>
    <w:p>
      <w:pPr>
        <w:pStyle w:val="Estilo"/>
      </w:pPr>
      <w:r>
        <w:t>ARTÍCULO 2194.- Si el valor del inmueble excede de 10,000 salarios mínimos general vigente en el Estado de Baja California, su venta se hará en escritura pública, salvo, lo dispuesto por los artículos 2121 y 2191, segundo párrafo, de este ordenamiento.</w:t>
      </w:r>
    </w:p>
    <w:p>
      <w:pPr>
        <w:pStyle w:val="Estilo"/>
      </w:pPr>
      <w:r>
        <w:t/>
      </w:r>
    </w:p>
    <w:p>
      <w:pPr>
        <w:pStyle w:val="Estilo"/>
      </w:pPr>
      <w:r>
        <w:t>(REFORMADO, P.O. 31 DE JULIO DE 1987)</w:t>
      </w:r>
    </w:p>
    <w:p>
      <w:pPr>
        <w:pStyle w:val="Estilo"/>
      </w:pPr>
      <w:r>
        <w:t>ARTICULO 2195.- Tratándose de bienes ya inscritos en el Registro y cuyo valor no exceda de lo dispuesto por el Artículo 2194, cuando la venta sea al contado puede hacerse transmitiendo el dominio por endoso puesto en el certificado de propiedad que el Registrador tiene obligación de expedir al vendedor a cuyo favor estén inscritos los bienes.</w:t>
      </w:r>
    </w:p>
    <w:p>
      <w:pPr>
        <w:pStyle w:val="Estilo"/>
      </w:pPr>
      <w:r>
        <w:t/>
      </w:r>
    </w:p>
    <w:p>
      <w:pPr>
        <w:pStyle w:val="Estilo"/>
      </w:pPr>
      <w:r>
        <w:t>El endoso será ratificado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pPr>
        <w:pStyle w:val="Estilo"/>
      </w:pPr>
      <w:r>
        <w:t/>
      </w:r>
    </w:p>
    <w:p>
      <w:pPr>
        <w:pStyle w:val="Estilo"/>
      </w:pPr>
      <w:r>
        <w:t>ARTICULO 2196.-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ARTICULO 2197.- Las ventas judiciales en almoneda, subasta o remate públicos, se regirán por las disposiciones de este Título, en cuánto a la substancia del contrato y a las obligaciones y derechos del comprador y del vendedor, con las modificaciones que se expresan en este Capítulo. En cuánto a los términos y condiciones en que hayan de verificarse, se regirán por lo que disponga el Código de Procedimientos Civiles.</w:t>
      </w:r>
    </w:p>
    <w:p>
      <w:pPr>
        <w:pStyle w:val="Estilo"/>
      </w:pPr>
      <w:r>
        <w:t/>
      </w:r>
    </w:p>
    <w:p>
      <w:pPr>
        <w:pStyle w:val="Estilo"/>
      </w:pPr>
      <w:r>
        <w:t>(REFORMADO, P.O. 18 DE NOVIEMBRE DE 2005)</w:t>
      </w:r>
    </w:p>
    <w:p>
      <w:pPr>
        <w:pStyle w:val="Estilo"/>
      </w:pPr>
      <w:r>
        <w:t>ARTICULO 2198.- No pueden rematar por sí, ni por interpósita persona, el Juez, Secretario y demás empleados del Juzgado; el ejecutado, sus procuradores, abogados y fiadores; los albaceas y tutores, si se trata de bienes pertenecientes a la sucesión o a personas menores de dieciocho años de edad o personas que no tengan la capacidad para comprender el significado del hecho, respectivamente; ni los peritos que hayan valuado los bienes objeto del remate.</w:t>
      </w:r>
    </w:p>
    <w:p>
      <w:pPr>
        <w:pStyle w:val="Estilo"/>
      </w:pPr>
      <w:r>
        <w:t/>
      </w:r>
    </w:p>
    <w:p>
      <w:pPr>
        <w:pStyle w:val="Estilo"/>
      </w:pPr>
      <w:r>
        <w:t>ARTICULO 2199.-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ARTICULO 2200.-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ARTICULO 2201.- La permuta es un contrato por el cual cada uno de los contratantes se obliga a dar una cosa por otra. Se observará en su caso lo dispuesto en el artículo 2124.</w:t>
      </w:r>
    </w:p>
    <w:p>
      <w:pPr>
        <w:pStyle w:val="Estilo"/>
      </w:pPr>
      <w:r>
        <w:t/>
      </w:r>
    </w:p>
    <w:p>
      <w:pPr>
        <w:pStyle w:val="Estilo"/>
      </w:pPr>
      <w:r>
        <w:t>ARTICULO 2202.-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ARTICULO 2203.- El permutante que sufra evicción de la cosa que recibió en cambio, podrá reivindicar la que dió, si se haya (sic) aún en poder del otro permutante, o exigir su valor o el valor de la cosa que se le hubiere dado en cambio, con el pago de daños y perjuicios.</w:t>
      </w:r>
    </w:p>
    <w:p>
      <w:pPr>
        <w:pStyle w:val="Estilo"/>
      </w:pPr>
      <w:r>
        <w:t/>
      </w:r>
    </w:p>
    <w:p>
      <w:pPr>
        <w:pStyle w:val="Estilo"/>
      </w:pPr>
      <w:r>
        <w:t>ARTICULO 2204.- Lo dispuesto en el artículo anterior no perjudica los derechos que a título oneroso haya adquirido un tercero de buena fe sobre la cosa que reclame el que sufrió la evicción.</w:t>
      </w:r>
    </w:p>
    <w:p>
      <w:pPr>
        <w:pStyle w:val="Estilo"/>
      </w:pPr>
      <w:r>
        <w:t/>
      </w:r>
    </w:p>
    <w:p>
      <w:pPr>
        <w:pStyle w:val="Estilo"/>
      </w:pPr>
      <w:r>
        <w:t>ARTICULO 2205.-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ARTICULO 2206.- Donación es un contrato por el que una persona transfiere a otra, gratuitamente, una parte o la totalidad de sus bienes presentes.</w:t>
      </w:r>
    </w:p>
    <w:p>
      <w:pPr>
        <w:pStyle w:val="Estilo"/>
      </w:pPr>
      <w:r>
        <w:t/>
      </w:r>
    </w:p>
    <w:p>
      <w:pPr>
        <w:pStyle w:val="Estilo"/>
      </w:pPr>
      <w:r>
        <w:t>ARTICULO 2207.- La donación no puede comprender los bienes futuros.</w:t>
      </w:r>
    </w:p>
    <w:p>
      <w:pPr>
        <w:pStyle w:val="Estilo"/>
      </w:pPr>
      <w:r>
        <w:t/>
      </w:r>
    </w:p>
    <w:p>
      <w:pPr>
        <w:pStyle w:val="Estilo"/>
      </w:pPr>
      <w:r>
        <w:t>ARTICULO 2208.- La donación puede ser pura, condicional, onerosa o remuneratoria.</w:t>
      </w:r>
    </w:p>
    <w:p>
      <w:pPr>
        <w:pStyle w:val="Estilo"/>
      </w:pPr>
      <w:r>
        <w:t/>
      </w:r>
    </w:p>
    <w:p>
      <w:pPr>
        <w:pStyle w:val="Estilo"/>
      </w:pPr>
      <w:r>
        <w:t>ARTICULO 2209.- Pura es la donación que se otorga en términos absolutos, y condicional la que depende de algún acontecimiento incierto.</w:t>
      </w:r>
    </w:p>
    <w:p>
      <w:pPr>
        <w:pStyle w:val="Estilo"/>
      </w:pPr>
      <w:r>
        <w:t/>
      </w:r>
    </w:p>
    <w:p>
      <w:pPr>
        <w:pStyle w:val="Estilo"/>
      </w:pPr>
      <w:r>
        <w:t>ARTICULO 2210.-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ARTICULO 2211.- Cuando la donación sea onerosa, sólo se considera donado el exceso que hubiere en el precio de la cosa, deducidas de él las cargas.</w:t>
      </w:r>
    </w:p>
    <w:p>
      <w:pPr>
        <w:pStyle w:val="Estilo"/>
      </w:pPr>
      <w:r>
        <w:t/>
      </w:r>
    </w:p>
    <w:p>
      <w:pPr>
        <w:pStyle w:val="Estilo"/>
      </w:pPr>
      <w:r>
        <w:t>ARTICULO 2212.- Las donaciones sólo pueden tener lugar entre vivos y no pueden revocarse sino en los casos declarados en la ley.</w:t>
      </w:r>
    </w:p>
    <w:p>
      <w:pPr>
        <w:pStyle w:val="Estilo"/>
      </w:pPr>
      <w:r>
        <w:t/>
      </w:r>
    </w:p>
    <w:p>
      <w:pPr>
        <w:pStyle w:val="Estilo"/>
      </w:pPr>
      <w:r>
        <w:t>ARTICULO 2213.-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ARTICULO 2214.- La donación es perfecta desde que el donatario la acepta y hace saber la aceptación al donador.</w:t>
      </w:r>
    </w:p>
    <w:p>
      <w:pPr>
        <w:pStyle w:val="Estilo"/>
      </w:pPr>
      <w:r>
        <w:t/>
      </w:r>
    </w:p>
    <w:p>
      <w:pPr>
        <w:pStyle w:val="Estilo"/>
      </w:pPr>
      <w:r>
        <w:t>ARTICULO 2215.- La donación puede hacerse verbalmente o por escrito.</w:t>
      </w:r>
    </w:p>
    <w:p>
      <w:pPr>
        <w:pStyle w:val="Estilo"/>
      </w:pPr>
      <w:r>
        <w:t/>
      </w:r>
    </w:p>
    <w:p>
      <w:pPr>
        <w:pStyle w:val="Estilo"/>
      </w:pPr>
      <w:r>
        <w:t>ARTICULO 2216.- No puede hacerse donación verbal más que de bienes muebles.</w:t>
      </w:r>
    </w:p>
    <w:p>
      <w:pPr>
        <w:pStyle w:val="Estilo"/>
      </w:pPr>
      <w:r>
        <w:t/>
      </w:r>
    </w:p>
    <w:p>
      <w:pPr>
        <w:pStyle w:val="Estilo"/>
      </w:pPr>
      <w:r>
        <w:t>ARTICULO 2217.- La donación verbal sólo producirá efectos legales cuando el valor de los muebles no pase de doscientos pesos.</w:t>
      </w:r>
    </w:p>
    <w:p>
      <w:pPr>
        <w:pStyle w:val="Estilo"/>
      </w:pPr>
      <w:r>
        <w:t/>
      </w:r>
    </w:p>
    <w:p>
      <w:pPr>
        <w:pStyle w:val="Estilo"/>
      </w:pPr>
      <w:r>
        <w:t>ARTICULO 2218.- Si el valor de los muebles excede de doscientos pesos, pero no de cinco mil, la donación debe hacerse por escrito.</w:t>
      </w:r>
    </w:p>
    <w:p>
      <w:pPr>
        <w:pStyle w:val="Estilo"/>
      </w:pPr>
      <w:r>
        <w:t/>
      </w:r>
    </w:p>
    <w:p>
      <w:pPr>
        <w:pStyle w:val="Estilo"/>
      </w:pPr>
      <w:r>
        <w:t>Si excede de cinco mil pesos, la donación se reducirá a escritura pública.</w:t>
      </w:r>
    </w:p>
    <w:p>
      <w:pPr>
        <w:pStyle w:val="Estilo"/>
      </w:pPr>
      <w:r>
        <w:t/>
      </w:r>
    </w:p>
    <w:p>
      <w:pPr>
        <w:pStyle w:val="Estilo"/>
      </w:pPr>
      <w:r>
        <w:t>ARTICULO 2219.- La donación de bienes raíces se hará en la misma forma que para su venta exige la Ley.</w:t>
      </w:r>
    </w:p>
    <w:p>
      <w:pPr>
        <w:pStyle w:val="Estilo"/>
      </w:pPr>
      <w:r>
        <w:t/>
      </w:r>
    </w:p>
    <w:p>
      <w:pPr>
        <w:pStyle w:val="Estilo"/>
      </w:pPr>
      <w:r>
        <w:t>ARTICULO 2220.- La aceptación de las donaciones se hará en la misma forma en que éstas deban hacerse; pero no surtirá efecto si no se hiciere en vida del donante.</w:t>
      </w:r>
    </w:p>
    <w:p>
      <w:pPr>
        <w:pStyle w:val="Estilo"/>
      </w:pPr>
      <w:r>
        <w:t/>
      </w:r>
    </w:p>
    <w:p>
      <w:pPr>
        <w:pStyle w:val="Estilo"/>
      </w:pPr>
      <w:r>
        <w:t>ARTICULO 2221.- Es nula la donación que comprenda la totalidad de los bienes del donante, si éste no se reserva en propiedad o en usufructo lo necesario para vivir según sus circunstancias.</w:t>
      </w:r>
    </w:p>
    <w:p>
      <w:pPr>
        <w:pStyle w:val="Estilo"/>
      </w:pPr>
      <w:r>
        <w:t/>
      </w:r>
    </w:p>
    <w:p>
      <w:pPr>
        <w:pStyle w:val="Estilo"/>
      </w:pPr>
      <w:r>
        <w:t>ARTICULO 2222.- Las donaciones serán inoficiosas en cuánto perjudiquen la obligación del donante de ministrar alimentos a aquellas personas a quienes los debe conforme a la Ley.</w:t>
      </w:r>
    </w:p>
    <w:p>
      <w:pPr>
        <w:pStyle w:val="Estilo"/>
      </w:pPr>
      <w:r>
        <w:t/>
      </w:r>
    </w:p>
    <w:p>
      <w:pPr>
        <w:pStyle w:val="Estilo"/>
      </w:pPr>
      <w:r>
        <w:t>ARTICULO 2223.- Si el que hace donación general de todos sus bienes, se reserva algunos para testar, sin otra declaración, se entenderá reservada la mitad de los bienes donados.</w:t>
      </w:r>
    </w:p>
    <w:p>
      <w:pPr>
        <w:pStyle w:val="Estilo"/>
      </w:pPr>
      <w:r>
        <w:t/>
      </w:r>
    </w:p>
    <w:p>
      <w:pPr>
        <w:pStyle w:val="Estilo"/>
      </w:pPr>
      <w:r>
        <w:t>ARTICULO 2224.- La donación hecha a varias personas conjuntamente, no produce a favor de éstas el derecho de acrecer, si no es que el donante lo haya establecido de un modo expreso.</w:t>
      </w:r>
    </w:p>
    <w:p>
      <w:pPr>
        <w:pStyle w:val="Estilo"/>
      </w:pPr>
      <w:r>
        <w:t/>
      </w:r>
    </w:p>
    <w:p>
      <w:pPr>
        <w:pStyle w:val="Estilo"/>
      </w:pPr>
      <w:r>
        <w:t>ARTICULO 2225.- El donante sólo es responsable de la evicción de la cosa donada si expresamente se obligó a prestarla.</w:t>
      </w:r>
    </w:p>
    <w:p>
      <w:pPr>
        <w:pStyle w:val="Estilo"/>
      </w:pPr>
      <w:r>
        <w:t/>
      </w:r>
    </w:p>
    <w:p>
      <w:pPr>
        <w:pStyle w:val="Estilo"/>
      </w:pPr>
      <w:r>
        <w:t>ARTICULO 2226.- No obstante lo dispuesto en el artículo que precede, el donatario queda subrogado en todos los derechos del donante si se verifica la evicción.</w:t>
      </w:r>
    </w:p>
    <w:p>
      <w:pPr>
        <w:pStyle w:val="Estilo"/>
      </w:pPr>
      <w:r>
        <w:t/>
      </w:r>
    </w:p>
    <w:p>
      <w:pPr>
        <w:pStyle w:val="Estilo"/>
      </w:pPr>
      <w:r>
        <w:t>ARTICULO 2227.- Si la donación se hace con la carga de pagar las deudas del donante, sólo se entenderán comprendidas las que existan con fecha auténtica al tiempo de la donación.</w:t>
      </w:r>
    </w:p>
    <w:p>
      <w:pPr>
        <w:pStyle w:val="Estilo"/>
      </w:pPr>
      <w:r>
        <w:t/>
      </w:r>
    </w:p>
    <w:p>
      <w:pPr>
        <w:pStyle w:val="Estilo"/>
      </w:pPr>
      <w:r>
        <w:t>ARTICULO 2228.-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ARTICULO 2229.-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2230.-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ARTICULO 2231.- Los no nacidos pueden adquirir por donación, con tal que hayan estado concebidos al tiempo en que aquella se hizo y sean viables conforme a lo dispuesto en el artículo 334.</w:t>
      </w:r>
    </w:p>
    <w:p>
      <w:pPr>
        <w:pStyle w:val="Estilo"/>
      </w:pPr>
      <w:r>
        <w:t/>
      </w:r>
    </w:p>
    <w:p>
      <w:pPr>
        <w:pStyle w:val="Estilo"/>
      </w:pPr>
      <w:r>
        <w:t>ARTICULO 2232.-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ARTICULO 2233.- Las donaciones legalmente hechas por una persona que al tiempo de otorgarlas no tenía hijos, pueden ser revocadas por el donante cuando le hayan sobrevenido hijos que han nacido con todas las condiciones que sobre viabilidad exige el artículo 334.</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ARTICULO 2234.- Si en el primer caso del artículo anterior el padre no hubiere revocado la donación, ésta deberá reducirse cuando se encuentre comprendida en la disposición del artículo 2222, a no ser que el donatario tome sobre sí la obligación de ministrar alimentos y la garantice debidamente.</w:t>
      </w:r>
    </w:p>
    <w:p>
      <w:pPr>
        <w:pStyle w:val="Estilo"/>
      </w:pPr>
      <w:r>
        <w:t/>
      </w:r>
    </w:p>
    <w:p>
      <w:pPr>
        <w:pStyle w:val="Estilo"/>
      </w:pPr>
      <w:r>
        <w:t>ARTICULO 2235.-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ARTICULO 2236.- Rescindida la donación por superveniencia de hijos, serán restituídos al donante los bienes donados, o su valor si han sido enajenados antes del nacimiento de los hijos.</w:t>
      </w:r>
    </w:p>
    <w:p>
      <w:pPr>
        <w:pStyle w:val="Estilo"/>
      </w:pPr>
      <w:r>
        <w:t/>
      </w:r>
    </w:p>
    <w:p>
      <w:pPr>
        <w:pStyle w:val="Estilo"/>
      </w:pPr>
      <w:r>
        <w:t>ARTICULO 2237.- Si el donatario hubiere hipotecado los bienes donados, subsistirá la hipoteca; pero tendrá derecho el donante de exigir que aquel la redima. Esto mismo tendrá lugar tratándose de usufructo o servidumbre impuestos por el donatario.</w:t>
      </w:r>
    </w:p>
    <w:p>
      <w:pPr>
        <w:pStyle w:val="Estilo"/>
      </w:pPr>
      <w:r>
        <w:t/>
      </w:r>
    </w:p>
    <w:p>
      <w:pPr>
        <w:pStyle w:val="Estilo"/>
      </w:pPr>
      <w:r>
        <w:t>ARTICULO 2238.- Cuando los bienes no puedan ser restituídos en especie, el valor exigible será el que tenían aquellos al tiempo de la donación.</w:t>
      </w:r>
    </w:p>
    <w:p>
      <w:pPr>
        <w:pStyle w:val="Estilo"/>
      </w:pPr>
      <w:r>
        <w:t/>
      </w:r>
    </w:p>
    <w:p>
      <w:pPr>
        <w:pStyle w:val="Estilo"/>
      </w:pPr>
      <w:r>
        <w:t>ARTICULO 2239.- El donatario, hace suyos los frutos de los bienes donados hasta el día en que se le notifique la revocación o hasta el día del nacimiento del hijo póstumo, en su caso.</w:t>
      </w:r>
    </w:p>
    <w:p>
      <w:pPr>
        <w:pStyle w:val="Estilo"/>
      </w:pPr>
      <w:r>
        <w:t/>
      </w:r>
    </w:p>
    <w:p>
      <w:pPr>
        <w:pStyle w:val="Estilo"/>
      </w:pPr>
      <w:r>
        <w:t>ARTICULO 2240.- El donante no puede renunciar anticipadamente el derecho de revocación por superveniencia de hijos.</w:t>
      </w:r>
    </w:p>
    <w:p>
      <w:pPr>
        <w:pStyle w:val="Estilo"/>
      </w:pPr>
      <w:r>
        <w:t/>
      </w:r>
    </w:p>
    <w:p>
      <w:pPr>
        <w:pStyle w:val="Estilo"/>
      </w:pPr>
      <w:r>
        <w:t>ARTICULO 2241.-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ARTICULO 2242.- El donatario responde sólo del cumplimiento de las cargas que se le imponen con la cosa donada, y no está obligado personalmente con sus bienes. Puede sustraerse a la ejecución de las cargas, abandonando la cosa donada, y si ésta parece por caso fortuito, queda libre de toda la obligación.</w:t>
      </w:r>
    </w:p>
    <w:p>
      <w:pPr>
        <w:pStyle w:val="Estilo"/>
      </w:pPr>
      <w:r>
        <w:t/>
      </w:r>
    </w:p>
    <w:p>
      <w:pPr>
        <w:pStyle w:val="Estilo"/>
      </w:pPr>
      <w:r>
        <w:t>ARTICULO 2243.- En cualquier caso de rescisión o revocación del contrato de donación, se observará lo dispuesto en los artículos 2236 y 2237.</w:t>
      </w:r>
    </w:p>
    <w:p>
      <w:pPr>
        <w:pStyle w:val="Estilo"/>
      </w:pPr>
      <w:r>
        <w:t/>
      </w:r>
    </w:p>
    <w:p>
      <w:pPr>
        <w:pStyle w:val="Estilo"/>
      </w:pPr>
      <w:r>
        <w:t>ARTICULO 2244.-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2245.- Es aplicable a la revocación de las donaciones hechas por ingratitud lo dispuesto en los artículos del 2235 al 2238.</w:t>
      </w:r>
    </w:p>
    <w:p>
      <w:pPr>
        <w:pStyle w:val="Estilo"/>
      </w:pPr>
      <w:r>
        <w:t/>
      </w:r>
    </w:p>
    <w:p>
      <w:pPr>
        <w:pStyle w:val="Estilo"/>
      </w:pPr>
      <w:r>
        <w:t>ARTICULO 2246.- La acción de revocación por causa de ingratitud no puede ser renunciada anticipadamente, y prescribe dentro de un año, contado desde que tuvo conocimiento del hecho el donador.</w:t>
      </w:r>
    </w:p>
    <w:p>
      <w:pPr>
        <w:pStyle w:val="Estilo"/>
      </w:pPr>
      <w:r>
        <w:t/>
      </w:r>
    </w:p>
    <w:p>
      <w:pPr>
        <w:pStyle w:val="Estilo"/>
      </w:pPr>
      <w:r>
        <w:t>ARTICULO 2247.- Esta acción no podrá ejercitarse contra los herederos del donatario, a no ser que en vida de éste hubiese sido intentada.</w:t>
      </w:r>
    </w:p>
    <w:p>
      <w:pPr>
        <w:pStyle w:val="Estilo"/>
      </w:pPr>
      <w:r>
        <w:t/>
      </w:r>
    </w:p>
    <w:p>
      <w:pPr>
        <w:pStyle w:val="Estilo"/>
      </w:pPr>
      <w:r>
        <w:t>ARTICULO 2248.- Tampoco puede esta acción ejercitarse por los herederos del donante si éste, pudiendo, no la hubiese intentado.</w:t>
      </w:r>
    </w:p>
    <w:p>
      <w:pPr>
        <w:pStyle w:val="Estilo"/>
      </w:pPr>
      <w:r>
        <w:t/>
      </w:r>
    </w:p>
    <w:p>
      <w:pPr>
        <w:pStyle w:val="Estilo"/>
      </w:pPr>
      <w:r>
        <w:t>ARTICULO 2249.-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ARTICULO 2250.- La reducción de las donaciones comenzará por la última en fecha, que será totalmente suprimida si la reducción no bastare a completar los alimentos.</w:t>
      </w:r>
    </w:p>
    <w:p>
      <w:pPr>
        <w:pStyle w:val="Estilo"/>
      </w:pPr>
      <w:r>
        <w:t/>
      </w:r>
    </w:p>
    <w:p>
      <w:pPr>
        <w:pStyle w:val="Estilo"/>
      </w:pPr>
      <w:r>
        <w:t>ARTICULO 2251.-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ARTICULO 2252.- Habiendo diversas donaciones otorgadas en el mismo acto o en la misma fecha, se hará la reducción entre ellas a prorrata.</w:t>
      </w:r>
    </w:p>
    <w:p>
      <w:pPr>
        <w:pStyle w:val="Estilo"/>
      </w:pPr>
      <w:r>
        <w:t/>
      </w:r>
    </w:p>
    <w:p>
      <w:pPr>
        <w:pStyle w:val="Estilo"/>
      </w:pPr>
      <w:r>
        <w:t>ARTICULO 2253.- Si la donación consiste en bienes muebles, se tendrá presente para la reducción el valor que tenían al tiempo de ser donados.</w:t>
      </w:r>
    </w:p>
    <w:p>
      <w:pPr>
        <w:pStyle w:val="Estilo"/>
      </w:pPr>
      <w:r>
        <w:t/>
      </w:r>
    </w:p>
    <w:p>
      <w:pPr>
        <w:pStyle w:val="Estilo"/>
      </w:pPr>
      <w:r>
        <w:t>ARTICULO 2254.- Cuando la donación consista en bienes raíces que fueren cómodamente divisibles, la reducción se hará en especie.</w:t>
      </w:r>
    </w:p>
    <w:p>
      <w:pPr>
        <w:pStyle w:val="Estilo"/>
      </w:pPr>
      <w:r>
        <w:t/>
      </w:r>
    </w:p>
    <w:p>
      <w:pPr>
        <w:pStyle w:val="Estilo"/>
      </w:pPr>
      <w:r>
        <w:t>ARTICULO 2255.- Cuando el inmueble no pueda ser dividido y el importe de la reducción exceda de la mitad del valor de aquél, recibirá el donatario el resto en dinero.</w:t>
      </w:r>
    </w:p>
    <w:p>
      <w:pPr>
        <w:pStyle w:val="Estilo"/>
      </w:pPr>
      <w:r>
        <w:t/>
      </w:r>
    </w:p>
    <w:p>
      <w:pPr>
        <w:pStyle w:val="Estilo"/>
      </w:pPr>
      <w:r>
        <w:t>ARTICULO 2256.- Cuando la reducción no exceda de la mitad del valor del inmueble, el donatario pagará el resto.</w:t>
      </w:r>
    </w:p>
    <w:p>
      <w:pPr>
        <w:pStyle w:val="Estilo"/>
      </w:pPr>
      <w:r>
        <w:t/>
      </w:r>
    </w:p>
    <w:p>
      <w:pPr>
        <w:pStyle w:val="Estilo"/>
      </w:pPr>
      <w:r>
        <w:t>ARTICULO 2257.-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ARTICULO 2258.-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ARTICULO 2259.- 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1955.</w:t>
      </w:r>
    </w:p>
    <w:p>
      <w:pPr>
        <w:pStyle w:val="Estilo"/>
      </w:pPr>
      <w:r>
        <w:t/>
      </w:r>
    </w:p>
    <w:p>
      <w:pPr>
        <w:pStyle w:val="Estilo"/>
      </w:pPr>
      <w:r>
        <w:t>ARTICULO 2260.- La entrega de la cosa prestada y la restitución de lo prestado se harán en lugar convenido.</w:t>
      </w:r>
    </w:p>
    <w:p>
      <w:pPr>
        <w:pStyle w:val="Estilo"/>
      </w:pPr>
      <w:r>
        <w:t/>
      </w:r>
    </w:p>
    <w:p>
      <w:pPr>
        <w:pStyle w:val="Estilo"/>
      </w:pPr>
      <w:r>
        <w:t>ARTICULO 2261.-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1960.</w:t>
      </w:r>
    </w:p>
    <w:p>
      <w:pPr>
        <w:pStyle w:val="Estilo"/>
      </w:pPr>
      <w:r>
        <w:t/>
      </w:r>
    </w:p>
    <w:p>
      <w:pPr>
        <w:pStyle w:val="Estilo"/>
      </w:pPr>
      <w:r>
        <w:t>ARTICULO 2262.-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ARTICULO 2263.-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pPr>
        <w:pStyle w:val="Estilo"/>
      </w:pPr>
      <w:r>
        <w:t/>
      </w:r>
    </w:p>
    <w:p>
      <w:pPr>
        <w:pStyle w:val="Estilo"/>
      </w:pPr>
      <w:r>
        <w:t>ARTICULO 2264.- El mutuante es responsable de los perjuicios que sufra el mutuario por la mala calidad o vicios ocultos de la cosa prestada, si conoció los defectos y no dio aviso oportuno al mutuario.</w:t>
      </w:r>
    </w:p>
    <w:p>
      <w:pPr>
        <w:pStyle w:val="Estilo"/>
      </w:pPr>
      <w:r>
        <w:t/>
      </w:r>
    </w:p>
    <w:p>
      <w:pPr>
        <w:pStyle w:val="Estilo"/>
      </w:pPr>
      <w:r>
        <w:t>ARTICULO 2265.- En el caso de haberse pactado que la restitución se hará cuando pueda o tenga medios el deudor, se observará lo dispuesto en el artículo 1955.</w:t>
      </w:r>
    </w:p>
    <w:p>
      <w:pPr>
        <w:pStyle w:val="Estilo"/>
      </w:pPr>
      <w:r>
        <w:t/>
      </w:r>
    </w:p>
    <w:p>
      <w:pPr>
        <w:pStyle w:val="Estilo"/>
      </w:pPr>
      <w:r>
        <w:t>(REFORMADO, P.O. 18 DE NOVIEMBRE DE 2005)</w:t>
      </w:r>
    </w:p>
    <w:p>
      <w:pPr>
        <w:pStyle w:val="Estilo"/>
      </w:pPr>
      <w:r>
        <w:t>ARTICULO 2266.- No se declaran nulas las deudas contraídas por la persona menor años (sic) de edad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ARTICULO 2267.- Es permitido estipular interés por el mutuo, ya consista en dinero, ya en géneros.</w:t>
      </w:r>
    </w:p>
    <w:p>
      <w:pPr>
        <w:pStyle w:val="Estilo"/>
      </w:pPr>
      <w:r>
        <w:t/>
      </w:r>
    </w:p>
    <w:p>
      <w:pPr>
        <w:pStyle w:val="Estilo"/>
      </w:pPr>
      <w:r>
        <w:t>ARTICULO 2268.- El interés es legal o convencional.</w:t>
      </w:r>
    </w:p>
    <w:p>
      <w:pPr>
        <w:pStyle w:val="Estilo"/>
      </w:pPr>
      <w:r>
        <w:t/>
      </w:r>
    </w:p>
    <w:p>
      <w:pPr>
        <w:pStyle w:val="Estilo"/>
      </w:pPr>
      <w:r>
        <w:t>(REFORMADO, P.O. 16 DE JULIO DE 1993)</w:t>
      </w:r>
    </w:p>
    <w:p>
      <w:pPr>
        <w:pStyle w:val="Estilo"/>
      </w:pPr>
      <w:r>
        <w:t>ARTICULO 2269.- El interés legal en moneda nacional, es el que fije el Banco de México mediante el costo porcentual promedio, o su instrumento equivalente. Para el caso de obligaciones en moneda extranjera, el interés legal lo constituirá el porcentaje establecido por la misma institución de acuerdo a la moneda de que se trate. El interés convencional es el que fijen los contratantes; puede ser mayor o menor que el interés legal; pero cuando el interés convencional sea tan desproporcionado que haga fundadamente creer que se ha abusado del apuro pecuniario, la inexperiencia o ignorancia del deudor, a petición de éste el Juez teniendo en cuenta las circunstancias del caso, podrá reducirlo hasta el tipo legal.</w:t>
      </w:r>
    </w:p>
    <w:p>
      <w:pPr>
        <w:pStyle w:val="Estilo"/>
      </w:pPr>
      <w:r>
        <w:t/>
      </w:r>
    </w:p>
    <w:p>
      <w:pPr>
        <w:pStyle w:val="Estilo"/>
      </w:pPr>
      <w:r>
        <w:t>ARTICULO 2270.-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ARTICULO 2271.-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2272.-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(REFORMADO, P.O. 13 DE OCTUBRE DE 1995)</w:t>
      </w:r>
    </w:p>
    <w:p>
      <w:pPr>
        <w:pStyle w:val="Estilo"/>
      </w:pPr>
      <w:r>
        <w:t>ARTICULO 2273.- La renta o precio del arrendamiento, puede consistir en una suma de dinero o en cualquier otra cosa equivalente con tal que sea cierta y determinada.</w:t>
      </w:r>
    </w:p>
    <w:p>
      <w:pPr>
        <w:pStyle w:val="Estilo"/>
      </w:pPr>
      <w:r>
        <w:t/>
      </w:r>
    </w:p>
    <w:p>
      <w:pPr>
        <w:pStyle w:val="Estilo"/>
      </w:pPr>
      <w:r>
        <w:t>La renta convenida en el arrendamiento de casa destinada a su habitación, debe hacerse en moneda nacional. En caso de que se fije en moneda extranjera, se entenderá como pactada en la cantidad equivalente en moneda nacional, pero al tipo de cambio vigente en la fecha en que se celebró el contrato respectivo.</w:t>
      </w:r>
    </w:p>
    <w:p>
      <w:pPr>
        <w:pStyle w:val="Estilo"/>
      </w:pPr>
      <w:r>
        <w:t/>
      </w:r>
    </w:p>
    <w:p>
      <w:pPr>
        <w:pStyle w:val="Estilo"/>
      </w:pPr>
      <w:r>
        <w:t>Las disposiciones anteriores son de orden público e interés social y, por lo tanto irrenunciable.</w:t>
      </w:r>
    </w:p>
    <w:p>
      <w:pPr>
        <w:pStyle w:val="Estilo"/>
      </w:pPr>
      <w:r>
        <w:t/>
      </w:r>
    </w:p>
    <w:p>
      <w:pPr>
        <w:pStyle w:val="Estilo"/>
      </w:pPr>
      <w:r>
        <w:t>ARTICULO 2274.- Son susceptibles de arrendamiento todos los bienes que pueden usarse sin consumirse; excepto aquellos que la Ley prohibe arrendar y los derechos estrictamente personales.</w:t>
      </w:r>
    </w:p>
    <w:p>
      <w:pPr>
        <w:pStyle w:val="Estilo"/>
      </w:pPr>
      <w:r>
        <w:t/>
      </w:r>
    </w:p>
    <w:p>
      <w:pPr>
        <w:pStyle w:val="Estilo"/>
      </w:pPr>
      <w:r>
        <w:t>ARTICULO 2275.- El que no fuere dueño de la cosa podrá arrendarla si tiene facultad para celebrar ese contrato, ya en virtud de autorización del dueño, ya por disposición de la Ley.</w:t>
      </w:r>
    </w:p>
    <w:p>
      <w:pPr>
        <w:pStyle w:val="Estilo"/>
      </w:pPr>
      <w:r>
        <w:t/>
      </w:r>
    </w:p>
    <w:p>
      <w:pPr>
        <w:pStyle w:val="Estilo"/>
      </w:pPr>
      <w:r>
        <w:t>ARTICULO 2276.-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ARTICULO 2277.- No puede arrendar el copropietario de cosa indivisa sin consentimiento de los otros copropietarios.</w:t>
      </w:r>
    </w:p>
    <w:p>
      <w:pPr>
        <w:pStyle w:val="Estilo"/>
      </w:pPr>
      <w:r>
        <w:t/>
      </w:r>
    </w:p>
    <w:p>
      <w:pPr>
        <w:pStyle w:val="Estilo"/>
      </w:pPr>
      <w:r>
        <w:t>ARTICULO 2278.-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ARTICULO 2279.-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30 DE SEPTIEMBRE DE 1986)</w:t>
      </w:r>
    </w:p>
    <w:p>
      <w:pPr>
        <w:pStyle w:val="Estilo"/>
      </w:pPr>
      <w:r>
        <w:t>ARTICULO 2280.- El arrendamiento debe otorgarse por escrito.</w:t>
      </w:r>
    </w:p>
    <w:p>
      <w:pPr>
        <w:pStyle w:val="Estilo"/>
      </w:pPr>
      <w:r>
        <w:t/>
      </w:r>
    </w:p>
    <w:p>
      <w:pPr>
        <w:pStyle w:val="Estilo"/>
      </w:pPr>
      <w:r>
        <w:t>ARTICULO 2281.- Si el predio fuere rústico y la renta pasare de cinco mil pesos anuales, el contrato se otorgará en escritura pública.</w:t>
      </w:r>
    </w:p>
    <w:p>
      <w:pPr>
        <w:pStyle w:val="Estilo"/>
      </w:pPr>
      <w:r>
        <w:t/>
      </w:r>
    </w:p>
    <w:p>
      <w:pPr>
        <w:pStyle w:val="Estilo"/>
      </w:pPr>
      <w:r>
        <w:t>ARTICULO 2282.- El contrato de arrendamiento no se rescinde por la muerte del arrendador ni del arrendatario, salvo convenio en otro sentido.</w:t>
      </w:r>
    </w:p>
    <w:p>
      <w:pPr>
        <w:pStyle w:val="Estilo"/>
      </w:pPr>
      <w:r>
        <w:t/>
      </w:r>
    </w:p>
    <w:p>
      <w:pPr>
        <w:pStyle w:val="Estilo"/>
      </w:pPr>
      <w:r>
        <w:t>ARTICULO 2283.-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pPr>
        <w:pStyle w:val="Estilo"/>
      </w:pPr>
      <w:r>
        <w:t/>
      </w:r>
    </w:p>
    <w:p>
      <w:pPr>
        <w:pStyle w:val="Estilo"/>
      </w:pPr>
      <w:r>
        <w:t>ARTICULO 2284.- Si la transmisión de la propiedad se hiciere por causa de utilidad pública, el contrato se rescindirá, pero al arrendador y el arrendatario deberán ser indemnizados por el expropiador, conforme a lo que establezca la Ley respectiva.</w:t>
      </w:r>
    </w:p>
    <w:p>
      <w:pPr>
        <w:pStyle w:val="Estilo"/>
      </w:pPr>
      <w:r>
        <w:t/>
      </w:r>
    </w:p>
    <w:p>
      <w:pPr>
        <w:pStyle w:val="Estilo"/>
      </w:pPr>
      <w:r>
        <w:t>ARTICULO 2285.-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2286.- El arrendador está obligado, aunque no haya pacto expreso:</w:t>
      </w:r>
    </w:p>
    <w:p>
      <w:pPr>
        <w:pStyle w:val="Estilo"/>
      </w:pPr>
      <w:r>
        <w:t/>
      </w:r>
    </w:p>
    <w:p>
      <w:pPr>
        <w:pStyle w:val="Estilo"/>
      </w:pPr>
      <w:r>
        <w:t>(REFORMADA, P.O. 21 DE OCTUBRE DE 2016)</w:t>
      </w:r>
    </w:p>
    <w:p>
      <w:pPr>
        <w:pStyle w:val="Estilo"/>
      </w:pPr>
      <w:r>
        <w:t>I.- A entregar al arrendatario la finca arrendada, con todas sus pertenencias y en su caso al corriente en el pago de los servicios públicos básicos y esenciales vinculados a la cosa arrendada,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ARTICULO 2287.- La entrega de la cosa se hará en el tiempo convenido; y si no hubiere convenio, luego que el arrendador fuere requerido por el arrendatario.</w:t>
      </w:r>
    </w:p>
    <w:p>
      <w:pPr>
        <w:pStyle w:val="Estilo"/>
      </w:pPr>
      <w:r>
        <w:t/>
      </w:r>
    </w:p>
    <w:p>
      <w:pPr>
        <w:pStyle w:val="Estilo"/>
      </w:pPr>
      <w:r>
        <w:t>ARTICULO 2288.- El arrendador no puede, durante el arrendamiento, mudar la forma de la cosa arrendada, ni intervenir en el uso legítimo de ella, salvo el caso designado en la fracción III, del artículo 2286.</w:t>
      </w:r>
    </w:p>
    <w:p>
      <w:pPr>
        <w:pStyle w:val="Estilo"/>
      </w:pPr>
      <w:r>
        <w:t/>
      </w:r>
    </w:p>
    <w:p>
      <w:pPr>
        <w:pStyle w:val="Estilo"/>
      </w:pPr>
      <w:r>
        <w:t>ARTICULO 2289.-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ARTICULO 2290.-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ARTICULO 2291.- El Juez, según las circunstancias del caso, decidirá sobre el pago de los daños y perjuicios que se causen al arrendatario por falta de oportunidad en las reparaciones.</w:t>
      </w:r>
    </w:p>
    <w:p>
      <w:pPr>
        <w:pStyle w:val="Estilo"/>
      </w:pPr>
      <w:r>
        <w:t/>
      </w:r>
    </w:p>
    <w:p>
      <w:pPr>
        <w:pStyle w:val="Estilo"/>
      </w:pPr>
      <w:r>
        <w:t>ARTICULO 2292.- Lo dispuesto en la fracción IV del artículo 2286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ARTICULO 2293.-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ARTICULO 2294.-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ARTICULO 2295.-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(REFORMADO, P.O. 21 DE OCTUBRE DE 2016)</w:t>
      </w:r>
    </w:p>
    <w:p>
      <w:pPr>
        <w:pStyle w:val="Estilo"/>
      </w:pPr>
      <w:r>
        <w:t>ARTICULO 2296.- Si al terminar el arrendamiento hubiere algún saldo a favor del arrendatario, el arrendador deberá devolverlo inmediatamente, verificando en su caso que no exista adeudo alguno en el pago de los servicios públicos básicos y esenciales vinculados a la cosa arrendada que corresponda su pago al arrendatario. Para el caso que el arrendador tenga algún derecho que ejercitar contra el arrendatario, aquél depositará judicialmente el saldo referido.</w:t>
      </w:r>
    </w:p>
    <w:p>
      <w:pPr>
        <w:pStyle w:val="Estilo"/>
      </w:pPr>
      <w:r>
        <w:t/>
      </w:r>
    </w:p>
    <w:p>
      <w:pPr>
        <w:pStyle w:val="Estilo"/>
      </w:pPr>
      <w:r>
        <w:t>ARTICULO 2297.-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ARTICULO 2298.-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2299.-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(REFORMADA [N. DE E. ADICIONADA], P.O. 21 DE OCTUBRE DE 2016)</w:t>
      </w:r>
    </w:p>
    <w:p>
      <w:pPr>
        <w:pStyle w:val="Estilo"/>
      </w:pPr>
      <w:r>
        <w:t>IV.- En su caso, a realizar el pago de los servicios públicos básicos y esenciales vinculados a la cosa arrendada que consuma durante el arrendamiento.</w:t>
      </w:r>
    </w:p>
    <w:p>
      <w:pPr>
        <w:pStyle w:val="Estilo"/>
      </w:pPr>
      <w:r>
        <w:t/>
      </w:r>
    </w:p>
    <w:p>
      <w:pPr>
        <w:pStyle w:val="Estilo"/>
      </w:pPr>
      <w:r>
        <w:t>ARTICULO 2300.- El arrendatario no está obligado a pagar la renta sino desde el día en que reciba la cosa arrendada, salvo pacto en contrario.</w:t>
      </w:r>
    </w:p>
    <w:p>
      <w:pPr>
        <w:pStyle w:val="Estilo"/>
      </w:pPr>
      <w:r>
        <w:t/>
      </w:r>
    </w:p>
    <w:p>
      <w:pPr>
        <w:pStyle w:val="Estilo"/>
      </w:pPr>
      <w:r>
        <w:t>ARTICULO 2301.- La renta será pagada en el lugar convenido, y a falta de convenio, en la casa, habitación o despacho del arrendatario.</w:t>
      </w:r>
    </w:p>
    <w:p>
      <w:pPr>
        <w:pStyle w:val="Estilo"/>
      </w:pPr>
      <w:r>
        <w:t/>
      </w:r>
    </w:p>
    <w:p>
      <w:pPr>
        <w:pStyle w:val="Estilo"/>
      </w:pPr>
      <w:r>
        <w:t>ARTICULO 2302.- Lo dispuesto en el artículo 2296 respecto del arrendador, regirá en su caso respecto del arrendatario.</w:t>
      </w:r>
    </w:p>
    <w:p>
      <w:pPr>
        <w:pStyle w:val="Estilo"/>
      </w:pPr>
      <w:r>
        <w:t/>
      </w:r>
    </w:p>
    <w:p>
      <w:pPr>
        <w:pStyle w:val="Estilo"/>
      </w:pPr>
      <w:r>
        <w:t>ARTICULO 2303.- El arrendatario está obligado a pagar la renta que se venza hasta el día que entregue la cosa arrendada.</w:t>
      </w:r>
    </w:p>
    <w:p>
      <w:pPr>
        <w:pStyle w:val="Estilo"/>
      </w:pPr>
      <w:r>
        <w:t/>
      </w:r>
    </w:p>
    <w:p>
      <w:pPr>
        <w:pStyle w:val="Estilo"/>
      </w:pPr>
      <w:r>
        <w:t>ARTICULO 2304.- Si el precio del arrendamiento debiera pagarse en frutos, y el arrendatario no los entregare en el tiempo debido, está obligado a pagar en dinero el mayor precio que tuvieren los frutos dentro del tiempo convenido.</w:t>
      </w:r>
    </w:p>
    <w:p>
      <w:pPr>
        <w:pStyle w:val="Estilo"/>
      </w:pPr>
      <w:r>
        <w:t/>
      </w:r>
    </w:p>
    <w:p>
      <w:pPr>
        <w:pStyle w:val="Estilo"/>
      </w:pPr>
      <w:r>
        <w:t>ARTICULO 2305.-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ARTICULO 2306.-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ARTICULO 2307.- Lo dispuesto en los dos artículos anteriores no es renunciable.</w:t>
      </w:r>
    </w:p>
    <w:p>
      <w:pPr>
        <w:pStyle w:val="Estilo"/>
      </w:pPr>
      <w:r>
        <w:t/>
      </w:r>
    </w:p>
    <w:p>
      <w:pPr>
        <w:pStyle w:val="Estilo"/>
      </w:pPr>
      <w:r>
        <w:t>ARTICULO 2308.- Si la privación del uso proviene de la evicción del predio, se observará lo dispuesto en el artículo 2305, y si el arrendador procedió con mala fe, responderá también de los daños y perjuicios.</w:t>
      </w:r>
    </w:p>
    <w:p>
      <w:pPr>
        <w:pStyle w:val="Estilo"/>
      </w:pPr>
      <w:r>
        <w:t/>
      </w:r>
    </w:p>
    <w:p>
      <w:pPr>
        <w:pStyle w:val="Estilo"/>
      </w:pPr>
      <w:r>
        <w:t>ARTICULO 2309.- El arrendatario es responsable del incendio, a no ser que provenga de caso fortuito, fuerza mayor o vicio de construcción.</w:t>
      </w:r>
    </w:p>
    <w:p>
      <w:pPr>
        <w:pStyle w:val="Estilo"/>
      </w:pPr>
      <w:r>
        <w:t/>
      </w:r>
    </w:p>
    <w:p>
      <w:pPr>
        <w:pStyle w:val="Estilo"/>
      </w:pPr>
      <w:r>
        <w:t>ARTICULO 2310.- El arrendatario no responde del incendio que se haya comunicado de otra parte, si tomó las precauciones necesarias para evitar que el fuego se propagara.</w:t>
      </w:r>
    </w:p>
    <w:p>
      <w:pPr>
        <w:pStyle w:val="Estilo"/>
      </w:pPr>
      <w:r>
        <w:t/>
      </w:r>
    </w:p>
    <w:p>
      <w:pPr>
        <w:pStyle w:val="Estilo"/>
      </w:pPr>
      <w:r>
        <w:t>ARTICULO 2311.-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ARTICULO 2312.- Si alguno de los arrendatarios prueba que el fuego no pudo comenzar en la parte que ocupa, quedará libre de responsabilidad.</w:t>
      </w:r>
    </w:p>
    <w:p>
      <w:pPr>
        <w:pStyle w:val="Estilo"/>
      </w:pPr>
      <w:r>
        <w:t/>
      </w:r>
    </w:p>
    <w:p>
      <w:pPr>
        <w:pStyle w:val="Estilo"/>
      </w:pPr>
      <w:r>
        <w:t>ARTICULO 2313.-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ARTICULO 2314.-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ARTICULO 2315.-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ARTICULO 2316.-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ARTICULO 2317.- La Ley presume que el arrendatario que admitió la cosa arrendada sin la descripción expresada en el artículo anterior, la recibió en buen estado, salvo la prueba en contrario.</w:t>
      </w:r>
    </w:p>
    <w:p>
      <w:pPr>
        <w:pStyle w:val="Estilo"/>
      </w:pPr>
      <w:r>
        <w:t/>
      </w:r>
    </w:p>
    <w:p>
      <w:pPr>
        <w:pStyle w:val="Estilo"/>
      </w:pPr>
      <w:r>
        <w:t>ARTICULO 2318.- El arrendatario debe hacer las reparaciones de aquellos deterioros de poca importancia, que regularmente son causados por las personas que habitan el edificio.</w:t>
      </w:r>
    </w:p>
    <w:p>
      <w:pPr>
        <w:pStyle w:val="Estilo"/>
      </w:pPr>
      <w:r>
        <w:t/>
      </w:r>
    </w:p>
    <w:p>
      <w:pPr>
        <w:pStyle w:val="Estilo"/>
      </w:pPr>
      <w:r>
        <w:t>ARTICULO 2319.-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ARTICULO 2320.-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ARTICULO 2321.-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2322.- No podrá darse en arrendamiento una localidad que no reúna las condiciones de higiene y salubridad exigidas en el Código Sanitario.</w:t>
      </w:r>
    </w:p>
    <w:p>
      <w:pPr>
        <w:pStyle w:val="Estilo"/>
      </w:pPr>
      <w:r>
        <w:t/>
      </w:r>
    </w:p>
    <w:p>
      <w:pPr>
        <w:pStyle w:val="Estilo"/>
      </w:pPr>
      <w:r>
        <w:t>ARTICULO 2323.- El arrendador que no haga las obras que ordene el Departamento de Salubridad Pública como necesarias para que una localidad sea habitable e higiénica, es responsable de los daños y perjuicios que los inquilinos sufran por esa causa.</w:t>
      </w:r>
    </w:p>
    <w:p>
      <w:pPr>
        <w:pStyle w:val="Estilo"/>
      </w:pPr>
      <w:r>
        <w:t/>
      </w:r>
    </w:p>
    <w:p>
      <w:pPr>
        <w:pStyle w:val="Estilo"/>
      </w:pPr>
      <w:r>
        <w:t>ARTICULO 2324.-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substituir esa garantía con el depósito de un mes de renta.</w:t>
      </w:r>
    </w:p>
    <w:p>
      <w:pPr>
        <w:pStyle w:val="Estilo"/>
      </w:pPr>
      <w:r>
        <w:t/>
      </w:r>
    </w:p>
    <w:p>
      <w:pPr>
        <w:pStyle w:val="Estilo"/>
      </w:pPr>
      <w:r>
        <w:t>ARTICULO 2325.- No puede renunciarse anticipadamente el derecho de cobrar la indemnización que concede el artículo 2323.</w:t>
      </w:r>
    </w:p>
    <w:p>
      <w:pPr>
        <w:pStyle w:val="Estilo"/>
      </w:pPr>
      <w:r>
        <w:t/>
      </w:r>
    </w:p>
    <w:p>
      <w:pPr>
        <w:pStyle w:val="Estilo"/>
      </w:pPr>
      <w:r>
        <w:t>ARTICULO 2326.- La renta debe pagarse en los plazos convenidos, y a falta de convenio, por meses vencidos si la renta excede de cien pesos; por quincenas vencidas, si la renta es de sesenta a cien pesos, y por semanas, también vencidas, cuando la renta no llegue a sesenta pesos.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ARTICULO 2327.-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ARTICULO 2328.- La renta debe pagarse en los plazos convenidos, y a falta de convenio, por semestres vencidos.</w:t>
      </w:r>
    </w:p>
    <w:p>
      <w:pPr>
        <w:pStyle w:val="Estilo"/>
      </w:pPr>
      <w:r>
        <w:t/>
      </w:r>
    </w:p>
    <w:p>
      <w:pPr>
        <w:pStyle w:val="Estilo"/>
      </w:pPr>
      <w:r>
        <w:t>ARTICULO 2329.- El arrendatario no tendrá derecho a rebaja de la renta por esterilidad de la tierra arrendada o por pérdida de frutos proveniente de casos fortuitos ordinarios; pero sí en caso de pérdida de más de la mitad de los frutos, en los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ARTICULO 2330.-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ARTICULO 2331.-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ARTICULO 2332.-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ARTICULO 2333.- Son aplicables al arrendamiento de bienes muebles las disposiciones de este Título que sean compatibles con la naturaleza de esos bienes.</w:t>
      </w:r>
    </w:p>
    <w:p>
      <w:pPr>
        <w:pStyle w:val="Estilo"/>
      </w:pPr>
      <w:r>
        <w:t/>
      </w:r>
    </w:p>
    <w:p>
      <w:pPr>
        <w:pStyle w:val="Estilo"/>
      </w:pPr>
      <w:r>
        <w:t>ARTICULO 2334.-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ARTICULO 2335.- Si la cosa se arrendó por años, meses, semanas o días, la renta se pagará al vencimiento de cada uno de esos términos salvo convenio en contrario.</w:t>
      </w:r>
    </w:p>
    <w:p>
      <w:pPr>
        <w:pStyle w:val="Estilo"/>
      </w:pPr>
      <w:r>
        <w:t/>
      </w:r>
    </w:p>
    <w:p>
      <w:pPr>
        <w:pStyle w:val="Estilo"/>
      </w:pPr>
      <w:r>
        <w:t>ARTICULO 2336.- Si el contrato se celebra por un término fijo, la renta se pagará al vencerse el plazo, salvo convenio en contrario.</w:t>
      </w:r>
    </w:p>
    <w:p>
      <w:pPr>
        <w:pStyle w:val="Estilo"/>
      </w:pPr>
      <w:r>
        <w:t/>
      </w:r>
    </w:p>
    <w:p>
      <w:pPr>
        <w:pStyle w:val="Estilo"/>
      </w:pPr>
      <w:r>
        <w:t>ARTICULO 2337.-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ARTICULO 2338.- El arrendatario está obligado a pagar la totalidad del precio, cuando se hizo el arrendamiento por tiempo fijo y los períodos sólo se pusieron como plazos para el pago.</w:t>
      </w:r>
    </w:p>
    <w:p>
      <w:pPr>
        <w:pStyle w:val="Estilo"/>
      </w:pPr>
      <w:r>
        <w:t/>
      </w:r>
    </w:p>
    <w:p>
      <w:pPr>
        <w:pStyle w:val="Estilo"/>
      </w:pPr>
      <w:r>
        <w:t>ARTICULO 2339.- Si se arriendan un edificio o aposento amueblados, se entenderá que el arrendamiento de los muebles es por el mismo tiempo que el edificio o aposento, a menos de estipulación en contrario.</w:t>
      </w:r>
    </w:p>
    <w:p>
      <w:pPr>
        <w:pStyle w:val="Estilo"/>
      </w:pPr>
      <w:r>
        <w:t/>
      </w:r>
    </w:p>
    <w:p>
      <w:pPr>
        <w:pStyle w:val="Estilo"/>
      </w:pPr>
      <w:r>
        <w:t>ARTICULO 2340.- Cuando los muebles se alquilaren con separación del edificio, su alquiler se regirá por lo dispuesto en este Capítulo.</w:t>
      </w:r>
    </w:p>
    <w:p>
      <w:pPr>
        <w:pStyle w:val="Estilo"/>
      </w:pPr>
      <w:r>
        <w:t/>
      </w:r>
    </w:p>
    <w:p>
      <w:pPr>
        <w:pStyle w:val="Estilo"/>
      </w:pPr>
      <w:r>
        <w:t>ARTICULO 2341.- El arrendatario está obligado a hacer las pequeñas reparaciones que exija el uso de la cosa dada en arrendamiento.</w:t>
      </w:r>
    </w:p>
    <w:p>
      <w:pPr>
        <w:pStyle w:val="Estilo"/>
      </w:pPr>
      <w:r>
        <w:t/>
      </w:r>
    </w:p>
    <w:p>
      <w:pPr>
        <w:pStyle w:val="Estilo"/>
      </w:pPr>
      <w:r>
        <w:t>ARTICULO 2342.- La pérdida o deterioro de la cosa alquilada, se presume siempre a cargo del arrendatario, a menos que él pruebe que sobrevino sin culpa suya, en cuyo caso será a cargo del arrendador.</w:t>
      </w:r>
    </w:p>
    <w:p>
      <w:pPr>
        <w:pStyle w:val="Estilo"/>
      </w:pPr>
      <w:r>
        <w:t/>
      </w:r>
    </w:p>
    <w:p>
      <w:pPr>
        <w:pStyle w:val="Estilo"/>
      </w:pPr>
      <w:r>
        <w:t>ARTICULO 2343.- Aún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ARTICULO 2344.-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ARTICULO 2345.- Los frutos del animal alquilado pertenecen al dueño, salvo convenio en contrario.</w:t>
      </w:r>
    </w:p>
    <w:p>
      <w:pPr>
        <w:pStyle w:val="Estilo"/>
      </w:pPr>
      <w:r>
        <w:t/>
      </w:r>
    </w:p>
    <w:p>
      <w:pPr>
        <w:pStyle w:val="Estilo"/>
      </w:pPr>
      <w:r>
        <w:t>ARTICULO 2346.- En caso de muerte de algún animal alquilado, sus despojos serán entregados por el arrendatario al dueño, si son de alguna utilidad y es posible el transporte.</w:t>
      </w:r>
    </w:p>
    <w:p>
      <w:pPr>
        <w:pStyle w:val="Estilo"/>
      </w:pPr>
      <w:r>
        <w:t/>
      </w:r>
    </w:p>
    <w:p>
      <w:pPr>
        <w:pStyle w:val="Estilo"/>
      </w:pPr>
      <w:r>
        <w:t>ARTICULO 2347.-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ARTICULO 2348.-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2349.-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2350.-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2351.- Lo dispuesto en el artículo 2339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ARTICULO 2352.-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ARTICULO 2353.- Dado el aviso a que se refiere el artículo anterior, el arrendatario del predio urbano está obligado a poner cédulas y a mostrar el interior de la casa a los que pretendanverla (sic). Respecto de los predios rústicos, se observará lo dispuesto en los artículos 2330, 2331 y 2332.</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ARTICULO 2354.-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ARTICULO 2355.-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ARTICULO 2356.-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ARTICULO 2357.-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ARTICULO 2358.- Si el arrendamiento se ha hecho por tiempo determinado, concluye en el día prefijado sin necesidad de desahucio. Si no se ha señalado tiempo, se observará lo que disponen los artículos 2352 y 2353.</w:t>
      </w:r>
    </w:p>
    <w:p>
      <w:pPr>
        <w:pStyle w:val="Estilo"/>
      </w:pPr>
      <w:r>
        <w:t/>
      </w:r>
    </w:p>
    <w:p>
      <w:pPr>
        <w:pStyle w:val="Estilo"/>
      </w:pPr>
      <w:r>
        <w:t>(REFORMADO, P.O. 21 DE OCTUBRE DE 2016)</w:t>
      </w:r>
    </w:p>
    <w:p>
      <w:pPr>
        <w:pStyle w:val="Estilo"/>
      </w:pPr>
      <w:r>
        <w:t>ARTICULO 2359.- Vencido un contrato de arrendamiento, tendrá derecho el arrendatario, siempre que esté al corriente en el pago de las rentas y en su caso en el pago de los servicios públicos básicos y esenciales vinculados a la cosa arrendada, a que se le prorrogue hasta por un año ese contrato. Podrá el arrendador aumentar hasta un diez por ciento la renta anterior, siempre que demuestre que los alquileres en la zona de que se trata, han sufrido una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ARTICULO 2360.-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(REFORMADO, P.O. 21 DE OCTUBRE DE 2016)</w:t>
      </w:r>
    </w:p>
    <w:p>
      <w:pPr>
        <w:pStyle w:val="Estilo"/>
      </w:pPr>
      <w:r>
        <w:t>ARTICULO 2361.- En el caso del artículo anterior, si el predio fuere urbano, el arrendamiento continuará por tiempo indefinido, y el arrendatario deberá pagar la renta que corresponda al tiempo que exceda al del contrato, con arreglo a lo que pagaba, así como el pago de los servicios públicos básicos y esenciales vinculados a la cosa arrendada que consuma.</w:t>
      </w:r>
    </w:p>
    <w:p>
      <w:pPr>
        <w:pStyle w:val="Estilo"/>
      </w:pPr>
      <w:r>
        <w:t/>
      </w:r>
    </w:p>
    <w:p>
      <w:pPr>
        <w:pStyle w:val="Estilo"/>
      </w:pPr>
      <w:r>
        <w:t>ARTICULO 2362.-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ARTICULO 2363.- El arrendador puede exigir la rescisión del contrato:</w:t>
      </w:r>
    </w:p>
    <w:p>
      <w:pPr>
        <w:pStyle w:val="Estilo"/>
      </w:pPr>
      <w:r>
        <w:t/>
      </w:r>
    </w:p>
    <w:p>
      <w:pPr>
        <w:pStyle w:val="Estilo"/>
      </w:pPr>
      <w:r>
        <w:t>I.- Por falta de pago de la renta en los términos prevenidos en los artículos 2326 y 2328;</w:t>
      </w:r>
    </w:p>
    <w:p>
      <w:pPr>
        <w:pStyle w:val="Estilo"/>
      </w:pPr>
      <w:r>
        <w:t/>
      </w:r>
    </w:p>
    <w:p>
      <w:pPr>
        <w:pStyle w:val="Estilo"/>
      </w:pPr>
      <w:r>
        <w:t>II.- Por usarse la cosa en contravención a lo dispuesto en la fracción III del artículo 2299;</w:t>
      </w:r>
    </w:p>
    <w:p>
      <w:pPr>
        <w:pStyle w:val="Estilo"/>
      </w:pPr>
      <w:r>
        <w:t/>
      </w:r>
    </w:p>
    <w:p>
      <w:pPr>
        <w:pStyle w:val="Estilo"/>
      </w:pPr>
      <w:r>
        <w:t>III.- Por el subarriendo de la cosa en contravención a lo dispuesto en el artículo 2354.</w:t>
      </w:r>
    </w:p>
    <w:p>
      <w:pPr>
        <w:pStyle w:val="Estilo"/>
      </w:pPr>
      <w:r>
        <w:t/>
      </w:r>
    </w:p>
    <w:p>
      <w:pPr>
        <w:pStyle w:val="Estilo"/>
      </w:pPr>
      <w:r>
        <w:t>(REFORMADA [N. DE E. ADICIONADA], P.O. 21 DE OCTUBRE DE 2016)</w:t>
      </w:r>
    </w:p>
    <w:p>
      <w:pPr>
        <w:pStyle w:val="Estilo"/>
      </w:pPr>
      <w:r>
        <w:t>IV.- En su caso, por falta de pago por dos meses consecutivos sin causa justificada de los servicios públicos básicos y esenciales vinculados a la cosa arrendada.</w:t>
      </w:r>
    </w:p>
    <w:p>
      <w:pPr>
        <w:pStyle w:val="Estilo"/>
      </w:pPr>
      <w:r>
        <w:t/>
      </w:r>
    </w:p>
    <w:p>
      <w:pPr>
        <w:pStyle w:val="Estilo"/>
      </w:pPr>
      <w:r>
        <w:t>ARTICULO 2364.- En los casos del artículo 2319 el arrendatario podrá rescindir el contrato cuando la pérdida del uso fuere total, y aún cuando fuere parcial, si la reparación durare más de dos meses.</w:t>
      </w:r>
    </w:p>
    <w:p>
      <w:pPr>
        <w:pStyle w:val="Estilo"/>
      </w:pPr>
      <w:r>
        <w:t/>
      </w:r>
    </w:p>
    <w:p>
      <w:pPr>
        <w:pStyle w:val="Estilo"/>
      </w:pPr>
      <w:r>
        <w:t>ARTICULO 2365.-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ARTICULO 2366.- Si el arrendador, sin motivo fundado, se opone al subarriendo que con derecho pretenda hacer el arrendatario, podrá este pedir la rescisión del contrato.</w:t>
      </w:r>
    </w:p>
    <w:p>
      <w:pPr>
        <w:pStyle w:val="Estilo"/>
      </w:pPr>
      <w:r>
        <w:t/>
      </w:r>
    </w:p>
    <w:p>
      <w:pPr>
        <w:pStyle w:val="Estilo"/>
      </w:pPr>
      <w:r>
        <w:t>ARTICULO 2367.-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2368.- En el caso del artículo anterior se observará lo que dispone el artículo 2360 si el predio fuere rústico, y si fuere urbano, lo que previene el artículo 2361.</w:t>
      </w:r>
    </w:p>
    <w:p>
      <w:pPr>
        <w:pStyle w:val="Estilo"/>
      </w:pPr>
      <w:r>
        <w:t/>
      </w:r>
    </w:p>
    <w:p>
      <w:pPr>
        <w:pStyle w:val="Estilo"/>
      </w:pPr>
      <w:r>
        <w:t>ARTICULO 2369.-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ARTICULO 2370.- En los casos de expropiación y de ejecución judicial, se observará lo dispuesto en los artículos 2330, 2331 y 2332.</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ARTICULO 2371.-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ARTICULO 2372.- Cuando el préstamo tuviere por objeto cosas consumibles, sólo será comodato si ellas fuesen prestadas como no fungibles, es decir, para ser restituídas idénticamente.</w:t>
      </w:r>
    </w:p>
    <w:p>
      <w:pPr>
        <w:pStyle w:val="Estilo"/>
      </w:pPr>
      <w:r>
        <w:t/>
      </w:r>
    </w:p>
    <w:p>
      <w:pPr>
        <w:pStyle w:val="Estilo"/>
      </w:pPr>
      <w:r>
        <w:t>ARTICULO 2373.- Los tutores, curadores y en general todos los administradores de bienes ajenos, no podrán dar en comodato, sin autorización especial, los bienes confiados a su guarda.</w:t>
      </w:r>
    </w:p>
    <w:p>
      <w:pPr>
        <w:pStyle w:val="Estilo"/>
      </w:pPr>
      <w:r>
        <w:t/>
      </w:r>
    </w:p>
    <w:p>
      <w:pPr>
        <w:pStyle w:val="Estilo"/>
      </w:pPr>
      <w:r>
        <w:t>ARTICULO 2374.- Sin permiso del comodante no puede el comodatario conceder a un tercero el uso de la cosa entregada en comodato.</w:t>
      </w:r>
    </w:p>
    <w:p>
      <w:pPr>
        <w:pStyle w:val="Estilo"/>
      </w:pPr>
      <w:r>
        <w:t/>
      </w:r>
    </w:p>
    <w:p>
      <w:pPr>
        <w:pStyle w:val="Estilo"/>
      </w:pPr>
      <w:r>
        <w:t>ARTICULO 2375.- El comodatario adquiere el uso, pero no los frutos y accesiones de la cosa prestada.</w:t>
      </w:r>
    </w:p>
    <w:p>
      <w:pPr>
        <w:pStyle w:val="Estilo"/>
      </w:pPr>
      <w:r>
        <w:t/>
      </w:r>
    </w:p>
    <w:p>
      <w:pPr>
        <w:pStyle w:val="Estilo"/>
      </w:pPr>
      <w:r>
        <w:t>ARTICULO 2376.- El comodatario está obligado a poner toda diligencia en la conservación de la cosa, y es responsable de todo deterioro que ella sufra por su culpa.</w:t>
      </w:r>
    </w:p>
    <w:p>
      <w:pPr>
        <w:pStyle w:val="Estilo"/>
      </w:pPr>
      <w:r>
        <w:t/>
      </w:r>
    </w:p>
    <w:p>
      <w:pPr>
        <w:pStyle w:val="Estilo"/>
      </w:pPr>
      <w:r>
        <w:t>ARTICULO 2377.- Si el deterioro es tal que la cosa no sea susceptible de emplearse en su uso ordinario, podrá el comodante exigir el valor anterior de ella, abandonando su propiedad al comodatario.</w:t>
      </w:r>
    </w:p>
    <w:p>
      <w:pPr>
        <w:pStyle w:val="Estilo"/>
      </w:pPr>
      <w:r>
        <w:t/>
      </w:r>
    </w:p>
    <w:p>
      <w:pPr>
        <w:pStyle w:val="Estilo"/>
      </w:pPr>
      <w:r>
        <w:t>ARTICULO 2378.- El comodatario responde de la pérdida de la cosa si la emplea en uso diverso o por más tiempo del convenido, aún cuando aquélla sobrevenga por caso fortuito.</w:t>
      </w:r>
    </w:p>
    <w:p>
      <w:pPr>
        <w:pStyle w:val="Estilo"/>
      </w:pPr>
      <w:r>
        <w:t/>
      </w:r>
    </w:p>
    <w:p>
      <w:pPr>
        <w:pStyle w:val="Estilo"/>
      </w:pPr>
      <w:r>
        <w:t>ARTICULO 2379.- Si la cosa perece por caso fortuito, de que el comodatario haya podido garantirla empleando la suya propia, o si no pudiendo conservar más que una de las dos, ha preferido la suya, responde de la pérdida de la otra.</w:t>
      </w:r>
    </w:p>
    <w:p>
      <w:pPr>
        <w:pStyle w:val="Estilo"/>
      </w:pPr>
      <w:r>
        <w:t/>
      </w:r>
    </w:p>
    <w:p>
      <w:pPr>
        <w:pStyle w:val="Estilo"/>
      </w:pPr>
      <w:r>
        <w:t>ARTICULO 2380.- Si la cosa ha sido estimada al prestarla, su pérdida, aún cuando sobrevenga por caso fortuito, es de cuenta del comodatario, quien deberá entregar el precio, si no hay convenio expreso en contrario.</w:t>
      </w:r>
    </w:p>
    <w:p>
      <w:pPr>
        <w:pStyle w:val="Estilo"/>
      </w:pPr>
      <w:r>
        <w:t/>
      </w:r>
    </w:p>
    <w:p>
      <w:pPr>
        <w:pStyle w:val="Estilo"/>
      </w:pPr>
      <w:r>
        <w:t>ARTICULO 2381.- Si la cosa se deteriora por el solo efecto del uso para que fue prestada, y sin culpa del comodatario, no es éste responsable del deterioro.</w:t>
      </w:r>
    </w:p>
    <w:p>
      <w:pPr>
        <w:pStyle w:val="Estilo"/>
      </w:pPr>
      <w:r>
        <w:t/>
      </w:r>
    </w:p>
    <w:p>
      <w:pPr>
        <w:pStyle w:val="Estilo"/>
      </w:pPr>
      <w:r>
        <w:t>ARTICULO 2382.- El comodatario no tiene derecho para repetir el importe de los gastos ordinarios que se necesiten para el uso y la conservación de la cosa prestada.</w:t>
      </w:r>
    </w:p>
    <w:p>
      <w:pPr>
        <w:pStyle w:val="Estilo"/>
      </w:pPr>
      <w:r>
        <w:t/>
      </w:r>
    </w:p>
    <w:p>
      <w:pPr>
        <w:pStyle w:val="Estilo"/>
      </w:pPr>
      <w:r>
        <w:t>ARTICULO 2383.- Tampoco tiene derecho el comodatario para retener la cosa a pretexto de lo que por expensas o por cualquiera otra causa le deba el dueño.</w:t>
      </w:r>
    </w:p>
    <w:p>
      <w:pPr>
        <w:pStyle w:val="Estilo"/>
      </w:pPr>
      <w:r>
        <w:t/>
      </w:r>
    </w:p>
    <w:p>
      <w:pPr>
        <w:pStyle w:val="Estilo"/>
      </w:pPr>
      <w:r>
        <w:t>ARTICULO 2384.- Siendo dos o más los comodatarios, están sujetos solidariamente a las mismas obligaciones.</w:t>
      </w:r>
    </w:p>
    <w:p>
      <w:pPr>
        <w:pStyle w:val="Estilo"/>
      </w:pPr>
      <w:r>
        <w:t/>
      </w:r>
    </w:p>
    <w:p>
      <w:pPr>
        <w:pStyle w:val="Estilo"/>
      </w:pPr>
      <w:r>
        <w:t>ARTICULO 2385.-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ARTICULO 2386.-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ARTICULO 2387.-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ARTICULO 2388.-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ARTICULO 2389.-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ARTICULO 2390.-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ARTICULO 2391.-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ARTICULO 2392.-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2393.- La incapacidad de uno de los contratantes no exime al otro de las obligaciones a que están sujetos el que deposita y el depositario.</w:t>
      </w:r>
    </w:p>
    <w:p>
      <w:pPr>
        <w:pStyle w:val="Estilo"/>
      </w:pPr>
      <w:r>
        <w:t/>
      </w:r>
    </w:p>
    <w:p>
      <w:pPr>
        <w:pStyle w:val="Estilo"/>
      </w:pPr>
      <w:r>
        <w:t>(REFORMADO, P.O. 18 DE NOVIEMBRE DE 2005)</w:t>
      </w:r>
    </w:p>
    <w:p>
      <w:pPr>
        <w:pStyle w:val="Estilo"/>
      </w:pPr>
      <w:r>
        <w:t>ARTICULO 2394.- La persona menor de dieciocho años de edad o la persona que no tenga la capacidad para comprender el significado del hecho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ARTICULO 2395.- Cuando la incapacidad no fuere absoluta, podrá el depositario ser condenado al pago de daños y perjuicios, si hubiere procedido con dolo o mala fe.</w:t>
      </w:r>
    </w:p>
    <w:p>
      <w:pPr>
        <w:pStyle w:val="Estilo"/>
      </w:pPr>
      <w:r>
        <w:t/>
      </w:r>
    </w:p>
    <w:p>
      <w:pPr>
        <w:pStyle w:val="Estilo"/>
      </w:pPr>
      <w:r>
        <w:t>ARTICULO 2396.- El depositario está obligado a conservar la cosa objeto del depósito, según la reciba y a devolverla cuando el depositante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ARTICULO 2397.-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ARTICULO 2398.- Si dentro de ocho días no se le manda judicialmente retener o entregar la cosa, puede devolverla al que la depositó, sin que por ello quede sujeto a responsabilidad alguna.</w:t>
      </w:r>
    </w:p>
    <w:p>
      <w:pPr>
        <w:pStyle w:val="Estilo"/>
      </w:pPr>
      <w:r>
        <w:t/>
      </w:r>
    </w:p>
    <w:p>
      <w:pPr>
        <w:pStyle w:val="Estilo"/>
      </w:pPr>
      <w:r>
        <w:t>ARTICULO 2399.-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2400.- El depositario entregará a cada depositante una parte de la cosa, si al constituirse el depósito se señaló la que a cada uno correspondía.</w:t>
      </w:r>
    </w:p>
    <w:p>
      <w:pPr>
        <w:pStyle w:val="Estilo"/>
      </w:pPr>
      <w:r>
        <w:t/>
      </w:r>
    </w:p>
    <w:p>
      <w:pPr>
        <w:pStyle w:val="Estilo"/>
      </w:pPr>
      <w:r>
        <w:t>ARTICULO 2401.- Si no hubiere lugar designado para la entrega del depósito, la devolución se hará en el lugar donde se halla la cosa depositada. Los gastos de entrega serán de cuenta del depositante.</w:t>
      </w:r>
    </w:p>
    <w:p>
      <w:pPr>
        <w:pStyle w:val="Estilo"/>
      </w:pPr>
      <w:r>
        <w:t/>
      </w:r>
    </w:p>
    <w:p>
      <w:pPr>
        <w:pStyle w:val="Estilo"/>
      </w:pPr>
      <w:r>
        <w:t>ARTICULO 2402.- El depositario no está obligado a entregar la cosa cuando judicialmente se haya mandado retener o embargar.</w:t>
      </w:r>
    </w:p>
    <w:p>
      <w:pPr>
        <w:pStyle w:val="Estilo"/>
      </w:pPr>
      <w:r>
        <w:t/>
      </w:r>
    </w:p>
    <w:p>
      <w:pPr>
        <w:pStyle w:val="Estilo"/>
      </w:pPr>
      <w:r>
        <w:t>ARTICULO 2403.- El depositario puede, por justa causa, devolver la cosa antes del plazo convenido.</w:t>
      </w:r>
    </w:p>
    <w:p>
      <w:pPr>
        <w:pStyle w:val="Estilo"/>
      </w:pPr>
      <w:r>
        <w:t/>
      </w:r>
    </w:p>
    <w:p>
      <w:pPr>
        <w:pStyle w:val="Estilo"/>
      </w:pPr>
      <w:r>
        <w:t>ARTICULO 2404.-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ARTICULO 2405.-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ARTICULO 2406.- El depositante está obligado a indemnizar al depositario de todos los gastos que haya hecho en la conservación del depósito y de los perjuicios que por él haya sufrido.</w:t>
      </w:r>
    </w:p>
    <w:p>
      <w:pPr>
        <w:pStyle w:val="Estilo"/>
      </w:pPr>
      <w:r>
        <w:t/>
      </w:r>
    </w:p>
    <w:p>
      <w:pPr>
        <w:pStyle w:val="Estilo"/>
      </w:pPr>
      <w:r>
        <w:t>ARTICULO 2407.- El depositario no puede retener la cosa, aún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ARTICULO 2408.- Tampoco puede retener la cosa como prenda que garantice otro crédito que tenga contra el depositante.</w:t>
      </w:r>
    </w:p>
    <w:p>
      <w:pPr>
        <w:pStyle w:val="Estilo"/>
      </w:pPr>
      <w:r>
        <w:t/>
      </w:r>
    </w:p>
    <w:p>
      <w:pPr>
        <w:pStyle w:val="Estilo"/>
      </w:pPr>
      <w:r>
        <w:t>ARTICULO 2409.-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éstas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ARTICULO 2410.-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ARTICULO 2411.-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2412.-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ARTICULO 2413.- El secuestro es el depósito de una cosa litigiosa en poder de un tercero hasta que se decida a quien debe entregarse.</w:t>
      </w:r>
    </w:p>
    <w:p>
      <w:pPr>
        <w:pStyle w:val="Estilo"/>
      </w:pPr>
      <w:r>
        <w:t/>
      </w:r>
    </w:p>
    <w:p>
      <w:pPr>
        <w:pStyle w:val="Estilo"/>
      </w:pPr>
      <w:r>
        <w:t>ARTICULO 2414.- El secuestro es convencional o judicial.</w:t>
      </w:r>
    </w:p>
    <w:p>
      <w:pPr>
        <w:pStyle w:val="Estilo"/>
      </w:pPr>
      <w:r>
        <w:t/>
      </w:r>
    </w:p>
    <w:p>
      <w:pPr>
        <w:pStyle w:val="Estilo"/>
      </w:pPr>
      <w:r>
        <w:t>ARTICULO 2415.-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ARTICULO 2416.-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ARTICULO 2417.- Fuera de las excepciones acabadas de mencionar, rigen para el secuestro convencional las mismas disposiciones que para el depósito.</w:t>
      </w:r>
    </w:p>
    <w:p>
      <w:pPr>
        <w:pStyle w:val="Estilo"/>
      </w:pPr>
      <w:r>
        <w:t/>
      </w:r>
    </w:p>
    <w:p>
      <w:pPr>
        <w:pStyle w:val="Estilo"/>
      </w:pPr>
      <w:r>
        <w:t>ARTICULO 2418.- El secuestro judicial es el que se constituye por decreto del Juez.</w:t>
      </w:r>
    </w:p>
    <w:p>
      <w:pPr>
        <w:pStyle w:val="Estilo"/>
      </w:pPr>
      <w:r>
        <w:t/>
      </w:r>
    </w:p>
    <w:p>
      <w:pPr>
        <w:pStyle w:val="Estilo"/>
      </w:pPr>
      <w:r>
        <w:t>ARTICULO 2419.-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19 DE ENERO DE 2018)</w:t>
      </w:r>
    </w:p>
    <w:p>
      <w:pPr>
        <w:pStyle w:val="Estilo"/>
      </w:pPr>
      <w:r>
        <w:t>ARTICULO 2420.- El mandato es un contrato por el cual el mandatario se obliga a ejecutar por cuenta del mandante los actos jurídicos que éste le encarga, y deberá contener el plazo por el que se confiere, de no contenerlo, el mandato termina a los tres años de su expedición sin gestión alguna.</w:t>
      </w:r>
    </w:p>
    <w:p>
      <w:pPr>
        <w:pStyle w:val="Estilo"/>
      </w:pPr>
      <w:r>
        <w:t/>
      </w:r>
    </w:p>
    <w:p>
      <w:pPr>
        <w:pStyle w:val="Estilo"/>
      </w:pPr>
      <w:r>
        <w:t>ARTICULO 2421.-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ARTICULO 2422.- Pueden ser objeto del mandato todos los actos lícitos para los que la Ley no exige la intervención personal del interesado.</w:t>
      </w:r>
    </w:p>
    <w:p>
      <w:pPr>
        <w:pStyle w:val="Estilo"/>
      </w:pPr>
      <w:r>
        <w:t/>
      </w:r>
    </w:p>
    <w:p>
      <w:pPr>
        <w:pStyle w:val="Estilo"/>
      </w:pPr>
      <w:r>
        <w:t>ARTICULO 2423.- Solamente será gratuito el mandato cuando así se haya convenido expresamente.</w:t>
      </w:r>
    </w:p>
    <w:p>
      <w:pPr>
        <w:pStyle w:val="Estilo"/>
      </w:pPr>
      <w:r>
        <w:t/>
      </w:r>
    </w:p>
    <w:p>
      <w:pPr>
        <w:pStyle w:val="Estilo"/>
      </w:pPr>
      <w:r>
        <w:t>ARTICULO 2424.- El mandato puede ser escrito o verbal.</w:t>
      </w:r>
    </w:p>
    <w:p>
      <w:pPr>
        <w:pStyle w:val="Estilo"/>
      </w:pPr>
      <w:r>
        <w:t/>
      </w:r>
    </w:p>
    <w:p>
      <w:pPr>
        <w:pStyle w:val="Estilo"/>
      </w:pPr>
      <w:r>
        <w:t>ARTICULO 2425.-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ARTICULO 2426.-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ARTICULO 2427.- El mandato puede ser general o especial. Son generales los contenidos en los tres primeros párrafos del artículo 2428. Cualquiera otro mandato tendrá el carácter de especial.</w:t>
      </w:r>
    </w:p>
    <w:p>
      <w:pPr>
        <w:pStyle w:val="Estilo"/>
      </w:pPr>
      <w:r>
        <w:t/>
      </w:r>
    </w:p>
    <w:p>
      <w:pPr>
        <w:pStyle w:val="Estilo"/>
      </w:pPr>
      <w:r>
        <w:t>ARTICULO 2428.-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ARTICULO 2429.-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llegue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ARTICULO 2430.-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w:t>
      </w:r>
    </w:p>
    <w:p>
      <w:pPr>
        <w:pStyle w:val="Estilo"/>
      </w:pPr>
      <w:r>
        <w:t/>
      </w:r>
    </w:p>
    <w:p>
      <w:pPr>
        <w:pStyle w:val="Estilo"/>
      </w:pPr>
      <w:r>
        <w:t>ARTICULO 2431.-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ARTICULO 2432.- Si el mandante, el mandatario y el que haya tratado con este proceden de mala fe, ninguno de ellos tendrá derecho de hacer valer la falta de forma del mandato.</w:t>
      </w:r>
    </w:p>
    <w:p>
      <w:pPr>
        <w:pStyle w:val="Estilo"/>
      </w:pPr>
      <w:r>
        <w:t/>
      </w:r>
    </w:p>
    <w:p>
      <w:pPr>
        <w:pStyle w:val="Estilo"/>
      </w:pPr>
      <w:r>
        <w:t>ARTICULO 2433.- En el caso del artículo 2431, podrá el mandante exigir del mandatario la devolución de las sumas que le haya entregado, y respecto de las cuales será considerado el último como simple depositario.</w:t>
      </w:r>
    </w:p>
    <w:p>
      <w:pPr>
        <w:pStyle w:val="Estilo"/>
      </w:pPr>
      <w:r>
        <w:t/>
      </w:r>
    </w:p>
    <w:p>
      <w:pPr>
        <w:pStyle w:val="Estilo"/>
      </w:pPr>
      <w:r>
        <w:t>ARTICULO 2434.- El mandatario, salvo convenio celebrado entre él y el mandante, podrá desempeñar el mandato tratando en su propio nombre o en el del mandante.</w:t>
      </w:r>
    </w:p>
    <w:p>
      <w:pPr>
        <w:pStyle w:val="Estilo"/>
      </w:pPr>
      <w:r>
        <w:t/>
      </w:r>
    </w:p>
    <w:p>
      <w:pPr>
        <w:pStyle w:val="Estilo"/>
      </w:pPr>
      <w:r>
        <w:t>ARTICULO 2435.-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fuera personal suyo (sic).</w:t>
      </w:r>
    </w:p>
    <w:p>
      <w:pPr>
        <w:pStyle w:val="Estilo"/>
      </w:pPr>
      <w:r>
        <w:t/>
      </w:r>
    </w:p>
    <w:p>
      <w:pPr>
        <w:pStyle w:val="Estilo"/>
      </w:pPr>
      <w:r>
        <w:t>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ARTICULO 2436.- El mandatario, en el desempeño de su encargo, se sujetará a las instrucciones recibidas del mandante y en ningún caso procederá contra disposiciones expresas del mismo.</w:t>
      </w:r>
    </w:p>
    <w:p>
      <w:pPr>
        <w:pStyle w:val="Estilo"/>
      </w:pPr>
      <w:r>
        <w:t/>
      </w:r>
    </w:p>
    <w:p>
      <w:pPr>
        <w:pStyle w:val="Estilo"/>
      </w:pPr>
      <w:r>
        <w:t>ARTICULO 2437.-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ARTICULO 2438.-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2439.-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ARTICULO 2440.-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ARTICULO 2441.- El mandatario no puede compensar los perjuicios que cause con los provechos que por otro motivo haya procurado al mandante.</w:t>
      </w:r>
    </w:p>
    <w:p>
      <w:pPr>
        <w:pStyle w:val="Estilo"/>
      </w:pPr>
      <w:r>
        <w:t/>
      </w:r>
    </w:p>
    <w:p>
      <w:pPr>
        <w:pStyle w:val="Estilo"/>
      </w:pPr>
      <w:r>
        <w:t>ARTICULO 2442.- El mandatario que se exceda de sus facultades, es responsable de los daños y perjuicios que cause al mandante y al tercero con quien contrató, si este ignoraba que aquel traspasaba los límites del mandato.</w:t>
      </w:r>
    </w:p>
    <w:p>
      <w:pPr>
        <w:pStyle w:val="Estilo"/>
      </w:pPr>
      <w:r>
        <w:t/>
      </w:r>
    </w:p>
    <w:p>
      <w:pPr>
        <w:pStyle w:val="Estilo"/>
      </w:pPr>
      <w:r>
        <w:t>ARTICULO 2443.-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ARTICULO 2444.- El mandatario tiene obligación de entregar al mandante todo lo que haya recibido en virtud del poder.</w:t>
      </w:r>
    </w:p>
    <w:p>
      <w:pPr>
        <w:pStyle w:val="Estilo"/>
      </w:pPr>
      <w:r>
        <w:t/>
      </w:r>
    </w:p>
    <w:p>
      <w:pPr>
        <w:pStyle w:val="Estilo"/>
      </w:pPr>
      <w:r>
        <w:t>ARTICULO 2445.- Lo dispuesto en el artículo anterior, se observará aún cuando lo que el mandatario recibió no fuere debido al mandante.</w:t>
      </w:r>
    </w:p>
    <w:p>
      <w:pPr>
        <w:pStyle w:val="Estilo"/>
      </w:pPr>
      <w:r>
        <w:t/>
      </w:r>
    </w:p>
    <w:p>
      <w:pPr>
        <w:pStyle w:val="Estilo"/>
      </w:pPr>
      <w:r>
        <w:t>ARTICULO 2446.- El mandatario debe pagar los intereses de las sumas que pertenezcan al mandante y que haya distraído de su objeto e invertido en provecho propio, desde la fecha de inversión; así como de las cantidades en que resulte alcanzado, desde la fecha en que se constituyó en mora.</w:t>
      </w:r>
    </w:p>
    <w:p>
      <w:pPr>
        <w:pStyle w:val="Estilo"/>
      </w:pPr>
      <w:r>
        <w:t/>
      </w:r>
    </w:p>
    <w:p>
      <w:pPr>
        <w:pStyle w:val="Estilo"/>
      </w:pPr>
      <w:r>
        <w:t>ARTICULO 2447.- Si se confiere un mandato a diversas personas respecto de un mismo negocio, aunque sea en un solo acto, no quedarán solidariamente obligados si no se convino así expresamente.</w:t>
      </w:r>
    </w:p>
    <w:p>
      <w:pPr>
        <w:pStyle w:val="Estilo"/>
      </w:pPr>
      <w:r>
        <w:t/>
      </w:r>
    </w:p>
    <w:p>
      <w:pPr>
        <w:pStyle w:val="Estilo"/>
      </w:pPr>
      <w:r>
        <w:t>(REFORMADO, P.O. 2 DE JULIO DE 2010)</w:t>
      </w:r>
    </w:p>
    <w:p>
      <w:pPr>
        <w:pStyle w:val="Estilo"/>
      </w:pPr>
      <w:r>
        <w:t>ARTICULO 2448.- El mandatario puede encomendar a un tercero el desempeño del mandato si tiene facultades expresas para ello. El mandatario sustituto en ningún caso podrá a su vez delegar o sustituir a favor de tercero diverso, las facultades que a él fueron conferidas por el primer mandatario.</w:t>
      </w:r>
    </w:p>
    <w:p>
      <w:pPr>
        <w:pStyle w:val="Estilo"/>
      </w:pPr>
      <w:r>
        <w:t/>
      </w:r>
    </w:p>
    <w:p>
      <w:pPr>
        <w:pStyle w:val="Estilo"/>
      </w:pPr>
      <w:r>
        <w:t>ARTICULO 2449.-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ARTICULO 2450.-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ARTICULO 2451.- 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ARTICULO 2452.- Debe también el mandante indemnizar al mandatario de todos los daños y perjuicios que le haya causado el cumplimiento del mandato, sin culpa ni imprudencia del mismo mandatario.</w:t>
      </w:r>
    </w:p>
    <w:p>
      <w:pPr>
        <w:pStyle w:val="Estilo"/>
      </w:pPr>
      <w:r>
        <w:t/>
      </w:r>
    </w:p>
    <w:p>
      <w:pPr>
        <w:pStyle w:val="Estilo"/>
      </w:pPr>
      <w:r>
        <w:t>ARTICULO 2453.- El mandatario podrá retener en prenda las cosas que son objeto del mandato hasta que el mandante haga la indemnización y reembolso de que tratan los dos artículos anteriores.</w:t>
      </w:r>
    </w:p>
    <w:p>
      <w:pPr>
        <w:pStyle w:val="Estilo"/>
      </w:pPr>
      <w:r>
        <w:t/>
      </w:r>
    </w:p>
    <w:p>
      <w:pPr>
        <w:pStyle w:val="Estilo"/>
      </w:pPr>
      <w:r>
        <w:t>ARTICULO 2454.- Si muchas personas hubiesen nombrado a un sólo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w:t>
      </w:r>
    </w:p>
    <w:p>
      <w:pPr>
        <w:pStyle w:val="Estilo"/>
      </w:pPr>
      <w:r>
        <w:t/>
      </w:r>
    </w:p>
    <w:p>
      <w:pPr>
        <w:pStyle w:val="Estilo"/>
      </w:pPr>
      <w:r>
        <w:t>ARTICULO 2455.- El mandante debe cumplir todas las obligaciones que el mandatario haya contraído dentro de los límites del mandato.</w:t>
      </w:r>
    </w:p>
    <w:p>
      <w:pPr>
        <w:pStyle w:val="Estilo"/>
      </w:pPr>
      <w:r>
        <w:t/>
      </w:r>
    </w:p>
    <w:p>
      <w:pPr>
        <w:pStyle w:val="Estilo"/>
      </w:pPr>
      <w:r>
        <w:t>ARTICULO 2456.- El mandatario no tendrá acción para exigir el cumplimiento de las obligaciones contraídas a nombre del mandante, a no ser que esta facultad se haya incluído también en el poder.</w:t>
      </w:r>
    </w:p>
    <w:p>
      <w:pPr>
        <w:pStyle w:val="Estilo"/>
      </w:pPr>
      <w:r>
        <w:t/>
      </w:r>
    </w:p>
    <w:p>
      <w:pPr>
        <w:pStyle w:val="Estilo"/>
      </w:pPr>
      <w:r>
        <w:t>ARTICULO 2457.-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2458.-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2459.- No pueden ser procuradores en juicio:</w:t>
      </w:r>
    </w:p>
    <w:p>
      <w:pPr>
        <w:pStyle w:val="Estilo"/>
      </w:pPr>
      <w:r>
        <w:t/>
      </w:r>
    </w:p>
    <w:p>
      <w:pPr>
        <w:pStyle w:val="Estilo"/>
      </w:pPr>
      <w:r>
        <w:t>(REFORMADA, P.O. 18 DE NOVIEMBRE DE 2005)</w:t>
      </w:r>
    </w:p>
    <w:p>
      <w:pPr>
        <w:pStyle w:val="Estilo"/>
      </w:pPr>
      <w:r>
        <w:t>I.- Las personas menores de dieciocho años de edad o personas que no tengan la capacidad para comprender el significado del hecho;</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(REFORMADO, P.O. 2 DE JULIO DE 2010)</w:t>
      </w:r>
    </w:p>
    <w:p>
      <w:pPr>
        <w:pStyle w:val="Estilo"/>
      </w:pPr>
      <w:r>
        <w:t>ARTICULO 2460.- El mandato judicial será otorgado en escritura pública ó en escrito presentado y ratificado por el otorgante ante el Juez de los autos.</w:t>
      </w:r>
    </w:p>
    <w:p>
      <w:pPr>
        <w:pStyle w:val="Estilo"/>
      </w:pPr>
      <w:r>
        <w:t/>
      </w:r>
    </w:p>
    <w:p>
      <w:pPr>
        <w:pStyle w:val="Estilo"/>
      </w:pPr>
      <w:r>
        <w:t>La substitución del mandato judicial y su revocación, se hará en la misma forma que su otorgamiento.</w:t>
      </w:r>
    </w:p>
    <w:p>
      <w:pPr>
        <w:pStyle w:val="Estilo"/>
      </w:pPr>
      <w:r>
        <w:t/>
      </w:r>
    </w:p>
    <w:p>
      <w:pPr>
        <w:pStyle w:val="Estilo"/>
      </w:pPr>
      <w:r>
        <w:t>ARTICULO 2461.-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2428.</w:t>
      </w:r>
    </w:p>
    <w:p>
      <w:pPr>
        <w:pStyle w:val="Estilo"/>
      </w:pPr>
      <w:r>
        <w:t/>
      </w:r>
    </w:p>
    <w:p>
      <w:pPr>
        <w:pStyle w:val="Estilo"/>
      </w:pPr>
      <w:r>
        <w:t>ARTICULO 2462.- El procurador, aceptado el poder, está obligado:</w:t>
      </w:r>
    </w:p>
    <w:p>
      <w:pPr>
        <w:pStyle w:val="Estilo"/>
      </w:pPr>
      <w:r>
        <w:t/>
      </w:r>
    </w:p>
    <w:p>
      <w:pPr>
        <w:pStyle w:val="Estilo"/>
      </w:pPr>
      <w:r>
        <w:t>I.- A seguir el juicio por todas las instancias mientras no haya cesado en su encargo por alguna de las causas expresadas en el artículo 2469;</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ARTICULO 2463.- El procurador o abogado que acepte el mandato de una de las partes, no puede admitir el del contrario, en el mismo juicio, aunque renuncie al primero.</w:t>
      </w:r>
    </w:p>
    <w:p>
      <w:pPr>
        <w:pStyle w:val="Estilo"/>
      </w:pPr>
      <w:r>
        <w:t/>
      </w:r>
    </w:p>
    <w:p>
      <w:pPr>
        <w:pStyle w:val="Estilo"/>
      </w:pPr>
      <w:r>
        <w:t>ARTICULO 2464.-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ARTICULO 2465.- El procurador que tuviere justo impedimento para desempeñar su encargo, no podrá abandonarlo sin subsistir el mandato, teniendo facultades para ello o sin avisar a su mandante, para que nombre a otra persona.</w:t>
      </w:r>
    </w:p>
    <w:p>
      <w:pPr>
        <w:pStyle w:val="Estilo"/>
      </w:pPr>
      <w:r>
        <w:t/>
      </w:r>
    </w:p>
    <w:p>
      <w:pPr>
        <w:pStyle w:val="Estilo"/>
      </w:pPr>
      <w:r>
        <w:t>ARTICULO 2466.- La representación del procurador, cesa además de los casos expresados en el artículo 2469:</w:t>
      </w:r>
    </w:p>
    <w:p>
      <w:pPr>
        <w:pStyle w:val="Estilo"/>
      </w:pPr>
      <w:r>
        <w:t/>
      </w:r>
    </w:p>
    <w:p>
      <w:pPr>
        <w:pStyle w:val="Estilo"/>
      </w:pPr>
      <w:r>
        <w:t>I.- Por separarse el poderdante de la acción y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ARTICULO 2467.- El procurador que ha substituído un poder, puede revocar la substitución si tiene facultades para hacerlo, rigiendo también en este caso, respecto del substituto, lo dispuesto en la Fracción IV del artículo anterior.</w:t>
      </w:r>
    </w:p>
    <w:p>
      <w:pPr>
        <w:pStyle w:val="Estilo"/>
      </w:pPr>
      <w:r>
        <w:t/>
      </w:r>
    </w:p>
    <w:p>
      <w:pPr>
        <w:pStyle w:val="Estilo"/>
      </w:pPr>
      <w:r>
        <w:t>ARTICULO 2468.-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2469.-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662, 663 y 664.</w:t>
      </w:r>
    </w:p>
    <w:p>
      <w:pPr>
        <w:pStyle w:val="Estilo"/>
      </w:pPr>
      <w:r>
        <w:t/>
      </w:r>
    </w:p>
    <w:p>
      <w:pPr>
        <w:pStyle w:val="Estilo"/>
      </w:pPr>
      <w:r>
        <w:t>ARTICULO 2470.-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w:t>
      </w:r>
    </w:p>
    <w:p>
      <w:pPr>
        <w:pStyle w:val="Estilo"/>
      </w:pPr>
      <w:r>
        <w:t/>
      </w:r>
    </w:p>
    <w:p>
      <w:pPr>
        <w:pStyle w:val="Estilo"/>
      </w:pPr>
      <w:r>
        <w:t>La parte que revoque o renuncie el mandato en tiempo inoportuno, debe indemnizar a la otra parte de los daños y perjuicios que le cause.</w:t>
      </w:r>
    </w:p>
    <w:p>
      <w:pPr>
        <w:pStyle w:val="Estilo"/>
      </w:pPr>
      <w:r>
        <w:t/>
      </w:r>
    </w:p>
    <w:p>
      <w:pPr>
        <w:pStyle w:val="Estilo"/>
      </w:pPr>
      <w:r>
        <w:t>ARTICULO 2471.-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2472.-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2473.- La constitución de un nuevo mandatario para un mismo asunto, importa la revocación del primero, desde el día en que se notifique a éste el nuevo nombramiento.</w:t>
      </w:r>
    </w:p>
    <w:p>
      <w:pPr>
        <w:pStyle w:val="Estilo"/>
      </w:pPr>
      <w:r>
        <w:t/>
      </w:r>
    </w:p>
    <w:p>
      <w:pPr>
        <w:pStyle w:val="Estilo"/>
      </w:pPr>
      <w:r>
        <w:t>ARTICULO 2474.- Aunque el mandato termine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ARTICULO 2475.- En el caso del artículo anterior, tiene derecho el mandatario para pedir al Juez que señale un término corto a los herederos a fin de que se presenten a encargarse de sus negocios.</w:t>
      </w:r>
    </w:p>
    <w:p>
      <w:pPr>
        <w:pStyle w:val="Estilo"/>
      </w:pPr>
      <w:r>
        <w:t/>
      </w:r>
    </w:p>
    <w:p>
      <w:pPr>
        <w:pStyle w:val="Estilo"/>
      </w:pPr>
      <w:r>
        <w:t>ARTICULO 2476.-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ARTICULO 2477.- El mandatario que renuncie tiene obligación de seguir el negocio mientras el mandante no provee a la procuración, si de lo contrario se sigue algún perjuicio.</w:t>
      </w:r>
    </w:p>
    <w:p>
      <w:pPr>
        <w:pStyle w:val="Estilo"/>
      </w:pPr>
      <w:r>
        <w:t/>
      </w:r>
    </w:p>
    <w:p>
      <w:pPr>
        <w:pStyle w:val="Estilo"/>
      </w:pPr>
      <w:r>
        <w:t>ARTICULO 2478.- Lo que el mandatario, sabiendo que ha cesado el mandato, hiciere con un tercero que ignora el término de la procuración, no obliga al mandante, fuera del caso previsto en el artículo 2471.</w:t>
      </w:r>
    </w:p>
    <w:p>
      <w:pPr>
        <w:pStyle w:val="Estilo"/>
      </w:pPr>
      <w:r>
        <w:t/>
      </w:r>
    </w:p>
    <w:p>
      <w:pPr>
        <w:pStyle w:val="Estilo"/>
      </w:pPr>
      <w:r>
        <w:t/>
      </w:r>
    </w:p>
    <w:p>
      <w:pPr>
        <w:pStyle w:val="Estilo"/>
      </w:pPr>
      <w:r>
        <w:t>TITULO DECIMO</w:t>
      </w:r>
    </w:p>
    <w:p>
      <w:pPr>
        <w:pStyle w:val="Estilo"/>
      </w:pPr>
      <w:r>
        <w:t/>
      </w:r>
    </w:p>
    <w:p>
      <w:pPr>
        <w:pStyle w:val="Estilo"/>
      </w:pPr>
      <w:r>
        <w:t>DEL CONTRATO DE PRESTACIONES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ARTICULO 2479.- El que presta y el que recibe los servicios profesionales, pueden fijar, de común acuerdo, retribución debida por ellos.</w:t>
      </w:r>
    </w:p>
    <w:p>
      <w:pPr>
        <w:pStyle w:val="Estilo"/>
      </w:pPr>
      <w:r>
        <w:t/>
      </w:r>
    </w:p>
    <w:p>
      <w:pPr>
        <w:pStyle w:val="Estilo"/>
      </w:pPr>
      <w:r>
        <w:t>ARTICULO 2480.-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ARTICULO 2481.-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ARTICULO 2482.-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2483.-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ARTICULO 2484.- Si varias personas encomendaren un negocio, todas ellas serán solidariamente responsables de los honorarios del profesor y de los anticipos que hubiere hecho.</w:t>
      </w:r>
    </w:p>
    <w:p>
      <w:pPr>
        <w:pStyle w:val="Estilo"/>
      </w:pPr>
      <w:r>
        <w:t/>
      </w:r>
    </w:p>
    <w:p>
      <w:pPr>
        <w:pStyle w:val="Estilo"/>
      </w:pPr>
      <w:r>
        <w:t>ARTICULO 2485.- Cuando varios profesores en la misma ciencia presten sus servicios en un negocio o asunto, podrán cobrar los servicios que individualmente haya prestado cada uno.</w:t>
      </w:r>
    </w:p>
    <w:p>
      <w:pPr>
        <w:pStyle w:val="Estilo"/>
      </w:pPr>
      <w:r>
        <w:t/>
      </w:r>
    </w:p>
    <w:p>
      <w:pPr>
        <w:pStyle w:val="Estilo"/>
      </w:pPr>
      <w:r>
        <w:t>ARTICULO 2486.- Los profesores tienen derecho de exigir sus honorarios, cualquiera que sea el éxito del negocio o trabajo que se les encomiende, salvo convenio en contrario.</w:t>
      </w:r>
    </w:p>
    <w:p>
      <w:pPr>
        <w:pStyle w:val="Estilo"/>
      </w:pPr>
      <w:r>
        <w:t/>
      </w:r>
    </w:p>
    <w:p>
      <w:pPr>
        <w:pStyle w:val="Estilo"/>
      </w:pPr>
      <w:r>
        <w:t>ARTICULO 2487.- Siempre que un profesor no pueda continuar prestando sus servicios, deberá avisar oportunamente a la persona que lo ocupe, quedando obligado a satisfacer los daños y perjuicios que se causen cuando no diere éste aviso con oportunidad. Respecto de los abogados se observará además lo dispuesto en el artículo 2463.</w:t>
      </w:r>
    </w:p>
    <w:p>
      <w:pPr>
        <w:pStyle w:val="Estilo"/>
      </w:pPr>
      <w:r>
        <w:t/>
      </w:r>
    </w:p>
    <w:p>
      <w:pPr>
        <w:pStyle w:val="Estilo"/>
      </w:pPr>
      <w:r>
        <w:t>ARTICULO 2488.- El que preste servicios profesionales, solo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ARTICULO 2489.- El contrato de obras a precio alzado, cuando el empresario dirige la obra y pone los materiales, se sujetará a las reglas siguientes:</w:t>
      </w:r>
    </w:p>
    <w:p>
      <w:pPr>
        <w:pStyle w:val="Estilo"/>
      </w:pPr>
      <w:r>
        <w:t/>
      </w:r>
    </w:p>
    <w:p>
      <w:pPr>
        <w:pStyle w:val="Estilo"/>
      </w:pPr>
      <w:r>
        <w:t>ARTICULO 2490.-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ARTICULO 2491.-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ARTICULO 2492.-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ARTICULO 2493.-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conviene aceptarlo.</w:t>
      </w:r>
    </w:p>
    <w:p>
      <w:pPr>
        <w:pStyle w:val="Estilo"/>
      </w:pPr>
      <w:r>
        <w:t/>
      </w:r>
    </w:p>
    <w:p>
      <w:pPr>
        <w:pStyle w:val="Estilo"/>
      </w:pPr>
      <w:r>
        <w:t>ARTICULO 2494.-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2495.- En el caso del artículo anterior, podrá el autor del plano, diseño o presupuesto aceptado, cobrar su valor cuando la obra se ejecutare conforme a él por otra persona.</w:t>
      </w:r>
    </w:p>
    <w:p>
      <w:pPr>
        <w:pStyle w:val="Estilo"/>
      </w:pPr>
      <w:r>
        <w:t/>
      </w:r>
    </w:p>
    <w:p>
      <w:pPr>
        <w:pStyle w:val="Estilo"/>
      </w:pPr>
      <w:r>
        <w:t>ARTICULO 2496.- El autor de un plano, diseño o presupuesto que no hubiere sido aceptado, podrá también cobrar su valor si la obra se ejecutare conforme a él por otra persona, aún cuando se hayan hecho modificaciones en los detalles.</w:t>
      </w:r>
    </w:p>
    <w:p>
      <w:pPr>
        <w:pStyle w:val="Estilo"/>
      </w:pPr>
      <w:r>
        <w:t/>
      </w:r>
    </w:p>
    <w:p>
      <w:pPr>
        <w:pStyle w:val="Estilo"/>
      </w:pPr>
      <w:r>
        <w:t>ARTICULO 2497.-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ARTICULO 2498.- El precio de la obra se pagará al entregarse ésta, salvo convenio en contrario.</w:t>
      </w:r>
    </w:p>
    <w:p>
      <w:pPr>
        <w:pStyle w:val="Estilo"/>
      </w:pPr>
      <w:r>
        <w:t/>
      </w:r>
    </w:p>
    <w:p>
      <w:pPr>
        <w:pStyle w:val="Estilo"/>
      </w:pPr>
      <w:r>
        <w:t>ARTICULO 2499.-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ARTICULO 2500.-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ARTICULO 2501.- Una vez pagado y recibido el precio, no ha lugar a reclamación sobre él, a menos que al pagar o recibir, las partes se hayan reservado expresamente el derecho de reclamar.</w:t>
      </w:r>
    </w:p>
    <w:p>
      <w:pPr>
        <w:pStyle w:val="Estilo"/>
      </w:pPr>
      <w:r>
        <w:t/>
      </w:r>
    </w:p>
    <w:p>
      <w:pPr>
        <w:pStyle w:val="Estilo"/>
      </w:pPr>
      <w:r>
        <w:t>ARTICULO 2502.-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ARTICULO 2503.- El que se obligue a hacer una obra por piezas o por medida, puede exigir que el dueño la reciba en partes y se le pague en proporción de las que reciba.</w:t>
      </w:r>
    </w:p>
    <w:p>
      <w:pPr>
        <w:pStyle w:val="Estilo"/>
      </w:pPr>
      <w:r>
        <w:t/>
      </w:r>
    </w:p>
    <w:p>
      <w:pPr>
        <w:pStyle w:val="Estilo"/>
      </w:pPr>
      <w:r>
        <w:t>ARTICULO 2504.- La parte pagada se presume aprobada y recibida por el dueño; pero no habrá lugar a esa presunción solamente porque el sueño haya hecho adelantos a buena cuenta del precio de la obra, si no se expresa que el pago se aplique a la parte ya entregada.</w:t>
      </w:r>
    </w:p>
    <w:p>
      <w:pPr>
        <w:pStyle w:val="Estilo"/>
      </w:pPr>
      <w:r>
        <w:t/>
      </w:r>
    </w:p>
    <w:p>
      <w:pPr>
        <w:pStyle w:val="Estilo"/>
      </w:pPr>
      <w:r>
        <w:t>ARTICULO 2505.- Lo dispuesto en los dos artículos anteriores, no se observará cuando las piezas que se manden construir no puedan ser útiles, sino formando reunidas un todo.</w:t>
      </w:r>
    </w:p>
    <w:p>
      <w:pPr>
        <w:pStyle w:val="Estilo"/>
      </w:pPr>
      <w:r>
        <w:t/>
      </w:r>
    </w:p>
    <w:p>
      <w:pPr>
        <w:pStyle w:val="Estilo"/>
      </w:pPr>
      <w:r>
        <w:t>ARTICULO 2506.-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2507.-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2508.- El dueño de una obra, ajustada por un precio fijo, puede desistir de la empresa comenzada, con tal que indemnice al empresario de todos los gastos y trabajos y de la utilidad que pudiere haber sacado de la obra.</w:t>
      </w:r>
    </w:p>
    <w:p>
      <w:pPr>
        <w:pStyle w:val="Estilo"/>
      </w:pPr>
      <w:r>
        <w:t/>
      </w:r>
    </w:p>
    <w:p>
      <w:pPr>
        <w:pStyle w:val="Estilo"/>
      </w:pPr>
      <w:r>
        <w:t>ARTICULO 2509.- Cuando la obra fue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ARTICULO 2510.- Pagado el empresario de lo que le corresponde, según los dos artículos anteriores, el dueño queda en libertad de continuar la obra, empleando a otras personas, aún cuando aquélla siga conforme al mismo plano, diseño o presupuesto.</w:t>
      </w:r>
    </w:p>
    <w:p>
      <w:pPr>
        <w:pStyle w:val="Estilo"/>
      </w:pPr>
      <w:r>
        <w:t/>
      </w:r>
    </w:p>
    <w:p>
      <w:pPr>
        <w:pStyle w:val="Estilo"/>
      </w:pPr>
      <w:r>
        <w:t>ARTICULO 2511.- Si el empresario muere antes de terminar la obra, podrá rescindirse el contrato; pero el dueño indemnizará a los herederos de aquél, del trabajo y gastos hechos.</w:t>
      </w:r>
    </w:p>
    <w:p>
      <w:pPr>
        <w:pStyle w:val="Estilo"/>
      </w:pPr>
      <w:r>
        <w:t/>
      </w:r>
    </w:p>
    <w:p>
      <w:pPr>
        <w:pStyle w:val="Estilo"/>
      </w:pPr>
      <w:r>
        <w:t>ARTICULO 2512.- La misma disposición tendrá lugar si el empresario no puede concluir la obra por alguna causa independiente de su voluntad.</w:t>
      </w:r>
    </w:p>
    <w:p>
      <w:pPr>
        <w:pStyle w:val="Estilo"/>
      </w:pPr>
      <w:r>
        <w:t/>
      </w:r>
    </w:p>
    <w:p>
      <w:pPr>
        <w:pStyle w:val="Estilo"/>
      </w:pPr>
      <w:r>
        <w:t>ARTICULO 2513.- Si muere el dueño de la obra, no se rescindirá el contrato, y sus herederos serán responsables del cumplimiento para con el empresario.</w:t>
      </w:r>
    </w:p>
    <w:p>
      <w:pPr>
        <w:pStyle w:val="Estilo"/>
      </w:pPr>
      <w:r>
        <w:t/>
      </w:r>
    </w:p>
    <w:p>
      <w:pPr>
        <w:pStyle w:val="Estilo"/>
      </w:pPr>
      <w:r>
        <w:t>ARTICULO 2514.- Los que trabajen por cuenta del empresario o le suministren material para la obra, no tendrán acción contra el dueño de ella, sino hasta la cantidad que alcance el empresario.</w:t>
      </w:r>
    </w:p>
    <w:p>
      <w:pPr>
        <w:pStyle w:val="Estilo"/>
      </w:pPr>
      <w:r>
        <w:t/>
      </w:r>
    </w:p>
    <w:p>
      <w:pPr>
        <w:pStyle w:val="Estilo"/>
      </w:pPr>
      <w:r>
        <w:t>ARTICULO 2515.- El empresario es responsable del trabajo ejecutado por las personas que ocupe en la obra.</w:t>
      </w:r>
    </w:p>
    <w:p>
      <w:pPr>
        <w:pStyle w:val="Estilo"/>
      </w:pPr>
      <w:r>
        <w:t/>
      </w:r>
    </w:p>
    <w:p>
      <w:pPr>
        <w:pStyle w:val="Estilo"/>
      </w:pPr>
      <w:r>
        <w:t>ARTICULO 2516.- Cuando se conviniere en que la obra deba hacerse a satisfacción del propietario o de otra persona, se entiende reservada la aprobación, a juicio de peritos.</w:t>
      </w:r>
    </w:p>
    <w:p>
      <w:pPr>
        <w:pStyle w:val="Estilo"/>
      </w:pPr>
      <w:r>
        <w:t/>
      </w:r>
    </w:p>
    <w:p>
      <w:pPr>
        <w:pStyle w:val="Estilo"/>
      </w:pPr>
      <w:r>
        <w:t>ARTICULO 2517.- El constructor de cualquiera obra mueble tiene derecho de retenerla mientras no se le pague, y su crédito será cubierto preferentemente con el precio de dicha obra.</w:t>
      </w:r>
    </w:p>
    <w:p>
      <w:pPr>
        <w:pStyle w:val="Estilo"/>
      </w:pPr>
      <w:r>
        <w:t/>
      </w:r>
    </w:p>
    <w:p>
      <w:pPr>
        <w:pStyle w:val="Estilo"/>
      </w:pPr>
      <w:r>
        <w:t>ARTICULO 2518.-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ARTICULO 2519.- El contrato por el cual alguno se obliga a transportar, bajo su inmediata dirección o la de sus dependientes, por tierra, por agua o por el aire, a personas, animales, mercadería o cualesquiera otros objetos, si no constituye un contrato mercantil, se regirá por las reglas siguientes.</w:t>
      </w:r>
    </w:p>
    <w:p>
      <w:pPr>
        <w:pStyle w:val="Estilo"/>
      </w:pPr>
      <w:r>
        <w:t/>
      </w:r>
    </w:p>
    <w:p>
      <w:pPr>
        <w:pStyle w:val="Estilo"/>
      </w:pPr>
      <w:r>
        <w:t>ARTICULO 2520.-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ARTICULO 2521.-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ARTICULO 2522.-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ARTICULO 2523.- Responden, igualmente, de los daños y perjuicios causados por retardo en el viaje, ya sea al comenzarlo o durante su curso, o por mutación de ruta, a menos que prueben que caso fortuito o fuerza mayor los obligó a ello.</w:t>
      </w:r>
    </w:p>
    <w:p>
      <w:pPr>
        <w:pStyle w:val="Estilo"/>
      </w:pPr>
      <w:r>
        <w:t/>
      </w:r>
    </w:p>
    <w:p>
      <w:pPr>
        <w:pStyle w:val="Estilo"/>
      </w:pPr>
      <w:r>
        <w:t>ARTICULO 2524.- Los porteadores no son responsables de las cosas que no se les entreguen a ellos, sino a sus cocheros, marineros, remeros o dependientes, que no estén autorizados para recibirlas.</w:t>
      </w:r>
    </w:p>
    <w:p>
      <w:pPr>
        <w:pStyle w:val="Estilo"/>
      </w:pPr>
      <w:r>
        <w:t/>
      </w:r>
    </w:p>
    <w:p>
      <w:pPr>
        <w:pStyle w:val="Estilo"/>
      </w:pPr>
      <w:r>
        <w:t>ARTICULO 2525.- En el caso del artículo anterior, la responsabilidad es exclusiva de la persona a quien se entregó la cosa.</w:t>
      </w:r>
    </w:p>
    <w:p>
      <w:pPr>
        <w:pStyle w:val="Estilo"/>
      </w:pPr>
      <w:r>
        <w:t/>
      </w:r>
    </w:p>
    <w:p>
      <w:pPr>
        <w:pStyle w:val="Estilo"/>
      </w:pPr>
      <w:r>
        <w:t>ARTICULO 2526.- La responsabilidad de todas las infracciones que durante el transporte se cometan, de Leyes o Reglamentos fiscales o de policía, serán del conductor y no de los pasajeros ni de los dueños de las cosas conducidas, a no ser que la falta haya sido cometida por estas personas.</w:t>
      </w:r>
    </w:p>
    <w:p>
      <w:pPr>
        <w:pStyle w:val="Estilo"/>
      </w:pPr>
      <w:r>
        <w:t/>
      </w:r>
    </w:p>
    <w:p>
      <w:pPr>
        <w:pStyle w:val="Estilo"/>
      </w:pPr>
      <w:r>
        <w:t>ARTICULO 2527.-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2528.-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ARTICULO 2529.-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al porteador en caso de retardo, si sobre este punto mediare algún pacto.</w:t>
      </w:r>
    </w:p>
    <w:p>
      <w:pPr>
        <w:pStyle w:val="Estilo"/>
      </w:pPr>
      <w:r>
        <w:t/>
      </w:r>
    </w:p>
    <w:p>
      <w:pPr>
        <w:pStyle w:val="Estilo"/>
      </w:pPr>
      <w:r>
        <w:t>ARTICULO 2530.- Las acciones que nacen del transporte, sean en pro o en contra de los porteadores, no duran más de seis meses, después de concluído el viaje.</w:t>
      </w:r>
    </w:p>
    <w:p>
      <w:pPr>
        <w:pStyle w:val="Estilo"/>
      </w:pPr>
      <w:r>
        <w:t/>
      </w:r>
    </w:p>
    <w:p>
      <w:pPr>
        <w:pStyle w:val="Estilo"/>
      </w:pPr>
      <w:r>
        <w:t>ARTICULO 2531.-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ARTICULO 2532.- El alquilador debe aclarar los defectos de la cabalgadura o de cualquier otro medio de transporte, y es responsable de los daños y perjuicios que resulten de la falta de esta declaración.</w:t>
      </w:r>
    </w:p>
    <w:p>
      <w:pPr>
        <w:pStyle w:val="Estilo"/>
      </w:pPr>
      <w:r>
        <w:t/>
      </w:r>
    </w:p>
    <w:p>
      <w:pPr>
        <w:pStyle w:val="Estilo"/>
      </w:pPr>
      <w:r>
        <w:t>ARTICULO 2533.-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ARTICULO 2534.- A falta de convenio expreso, se observará la costumbre del lugar, ya sobre el importe del precio y de los gastos, ya sobre el tiempo en que haya de hacerse el pago.</w:t>
      </w:r>
    </w:p>
    <w:p>
      <w:pPr>
        <w:pStyle w:val="Estilo"/>
      </w:pPr>
      <w:r>
        <w:t/>
      </w:r>
    </w:p>
    <w:p>
      <w:pPr>
        <w:pStyle w:val="Estilo"/>
      </w:pPr>
      <w:r>
        <w:t>ARTICULO 2535.- El crédito por fletes que se adeudaren al porteador, será pagado preferentemente con el precio de los efectos transportados, si se encuentran en poder del acreedor.</w:t>
      </w:r>
    </w:p>
    <w:p>
      <w:pPr>
        <w:pStyle w:val="Estilo"/>
      </w:pPr>
      <w:r>
        <w:t/>
      </w:r>
    </w:p>
    <w:p>
      <w:pPr>
        <w:pStyle w:val="Estilo"/>
      </w:pPr>
      <w:r>
        <w:t>ARTICULO 2536.- El contrato de transporte es rescindible a voluntad del cargador, antes o después de comenzarse el viaje, pagando en el primer caso al porteador la mitad, y en el segundo la totalidad del porte, siendo obligación suya recibir los efectos en el punto o en el día en que la rescisión se verifique. Si no cumpliere con ésta obligación, o no pagare el porte al contado, el contrato no quedará rescindido.</w:t>
      </w:r>
    </w:p>
    <w:p>
      <w:pPr>
        <w:pStyle w:val="Estilo"/>
      </w:pPr>
      <w:r>
        <w:t/>
      </w:r>
    </w:p>
    <w:p>
      <w:pPr>
        <w:pStyle w:val="Estilo"/>
      </w:pPr>
      <w:r>
        <w:t>ARTICULO 2537.- 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2538.-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deban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ARTICULO 2539.-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ARTICULO 2540.- Este contrato se celebrará tácitamente, si el que presta hospedaje tiene casa pública destinada a ese objeto.</w:t>
      </w:r>
    </w:p>
    <w:p>
      <w:pPr>
        <w:pStyle w:val="Estilo"/>
      </w:pPr>
      <w:r>
        <w:t/>
      </w:r>
    </w:p>
    <w:p>
      <w:pPr>
        <w:pStyle w:val="Estilo"/>
      </w:pPr>
      <w:r>
        <w:t>ARTICULO 2541.- El hospedaje expreso se rige por las condiciones estipuladas, y el tácito por el reglamento que expedirá la autoridad competente y que el dueño del establecimiento deberá tener siempre por escrito en un lugar visible.</w:t>
      </w:r>
    </w:p>
    <w:p>
      <w:pPr>
        <w:pStyle w:val="Estilo"/>
      </w:pPr>
      <w:r>
        <w:t/>
      </w:r>
    </w:p>
    <w:p>
      <w:pPr>
        <w:pStyle w:val="Estilo"/>
      </w:pPr>
      <w:r>
        <w:t>ARTICULO 2542.-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ARTICULO 2543.-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ARTICULO 2544.- El contrato por el cual se constituya una asociación, debe constar por escrito.</w:t>
      </w:r>
    </w:p>
    <w:p>
      <w:pPr>
        <w:pStyle w:val="Estilo"/>
      </w:pPr>
      <w:r>
        <w:t/>
      </w:r>
    </w:p>
    <w:p>
      <w:pPr>
        <w:pStyle w:val="Estilo"/>
      </w:pPr>
      <w:r>
        <w:t>ARTICULO 2545.- La asociación puede admitir y excluir asociados.</w:t>
      </w:r>
    </w:p>
    <w:p>
      <w:pPr>
        <w:pStyle w:val="Estilo"/>
      </w:pPr>
      <w:r>
        <w:t/>
      </w:r>
    </w:p>
    <w:p>
      <w:pPr>
        <w:pStyle w:val="Estilo"/>
      </w:pPr>
      <w:r>
        <w:t>ARTICULO 2546.- Las asociaciones se regirán por sus estatutos, los que deberán ser inscritos en el Registro Público para que produzcan efectos contra tercero.</w:t>
      </w:r>
    </w:p>
    <w:p>
      <w:pPr>
        <w:pStyle w:val="Estilo"/>
      </w:pPr>
      <w:r>
        <w:t/>
      </w:r>
    </w:p>
    <w:p>
      <w:pPr>
        <w:pStyle w:val="Estilo"/>
      </w:pPr>
      <w:r>
        <w:t>ARTICULO 2547.-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ARTICULO 2548.-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2549.-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ARTICULO 2550.-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ARTICULO 2551.- Cada asociado gozará de un voto en las asambleas generales.</w:t>
      </w:r>
    </w:p>
    <w:p>
      <w:pPr>
        <w:pStyle w:val="Estilo"/>
      </w:pPr>
      <w:r>
        <w:t/>
      </w:r>
    </w:p>
    <w:p>
      <w:pPr>
        <w:pStyle w:val="Estilo"/>
      </w:pPr>
      <w:r>
        <w:t>ARTICULO 2552.- El asociado no votará las decisiones en que se encuentren directamente interesados él, su cónyuge, sus ascendientes, descendientes o parientes colaterales dentro del segundo grado.</w:t>
      </w:r>
    </w:p>
    <w:p>
      <w:pPr>
        <w:pStyle w:val="Estilo"/>
      </w:pPr>
      <w:r>
        <w:t/>
      </w:r>
    </w:p>
    <w:p>
      <w:pPr>
        <w:pStyle w:val="Estilo"/>
      </w:pPr>
      <w:r>
        <w:t>ARTICULO 2553.- Los miembros de la asociación tendrán derecho de separarse de ella, previo aviso dado con dos meses de anticipación.</w:t>
      </w:r>
    </w:p>
    <w:p>
      <w:pPr>
        <w:pStyle w:val="Estilo"/>
      </w:pPr>
      <w:r>
        <w:t/>
      </w:r>
    </w:p>
    <w:p>
      <w:pPr>
        <w:pStyle w:val="Estilo"/>
      </w:pPr>
      <w:r>
        <w:t>ARTICULO 2554.- Los asociados sólo podrán ser excluídos de la sociedad por las causas que señalen los estatutos.</w:t>
      </w:r>
    </w:p>
    <w:p>
      <w:pPr>
        <w:pStyle w:val="Estilo"/>
      </w:pPr>
      <w:r>
        <w:t/>
      </w:r>
    </w:p>
    <w:p>
      <w:pPr>
        <w:pStyle w:val="Estilo"/>
      </w:pPr>
      <w:r>
        <w:t>ARTICULO 2555.- Los asociados que voluntariamente se separen o que fueren excluídos, perderán todo derecho al haber social.</w:t>
      </w:r>
    </w:p>
    <w:p>
      <w:pPr>
        <w:pStyle w:val="Estilo"/>
      </w:pPr>
      <w:r>
        <w:t/>
      </w:r>
    </w:p>
    <w:p>
      <w:pPr>
        <w:pStyle w:val="Estilo"/>
      </w:pPr>
      <w:r>
        <w:t>ARTICULO 2556.-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ARTICULO 2557.- La calidad de socio es intransferible.</w:t>
      </w:r>
    </w:p>
    <w:p>
      <w:pPr>
        <w:pStyle w:val="Estilo"/>
      </w:pPr>
      <w:r>
        <w:t/>
      </w:r>
    </w:p>
    <w:p>
      <w:pPr>
        <w:pStyle w:val="Estilo"/>
      </w:pPr>
      <w:r>
        <w:t>ARTICULO 2558.-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ARTICULO 2559.- En caso de disolución, los bienes de la asociación se aplicarán conforme a lo que determinen los estatutos y a falta de disposición de éstos, según lo que determine la asamblea general.</w:t>
      </w:r>
    </w:p>
    <w:p>
      <w:pPr>
        <w:pStyle w:val="Estilo"/>
      </w:pPr>
      <w:r>
        <w:t/>
      </w:r>
    </w:p>
    <w:p>
      <w:pPr>
        <w:pStyle w:val="Estilo"/>
      </w:pPr>
      <w:r>
        <w:t>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2560.-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2561.-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ARTICULO 2562.-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2563.-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ARTICULO 2564.-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ARTICULO 2565.- Si se formare una sociedad para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ARTICULO 2566.-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2564.</w:t>
      </w:r>
    </w:p>
    <w:p>
      <w:pPr>
        <w:pStyle w:val="Estilo"/>
      </w:pPr>
      <w:r>
        <w:t/>
      </w:r>
    </w:p>
    <w:p>
      <w:pPr>
        <w:pStyle w:val="Estilo"/>
      </w:pPr>
      <w:r>
        <w:t>ARTICULO 2567.- El contrato de sociedad debe inscribirse en el Registro de Sociedades Civiles para que produzca efectos contra tercero.</w:t>
      </w:r>
    </w:p>
    <w:p>
      <w:pPr>
        <w:pStyle w:val="Estilo"/>
      </w:pPr>
      <w:r>
        <w:t/>
      </w:r>
    </w:p>
    <w:p>
      <w:pPr>
        <w:pStyle w:val="Estilo"/>
      </w:pPr>
      <w:r>
        <w:t>ARTICULO 2568.- Las sociedades de naturaleza civil, que tomen la forma de las sociedades mercantiles, quedan sujetas al Código de Comercio.</w:t>
      </w:r>
    </w:p>
    <w:p>
      <w:pPr>
        <w:pStyle w:val="Estilo"/>
      </w:pPr>
      <w:r>
        <w:t/>
      </w:r>
    </w:p>
    <w:p>
      <w:pPr>
        <w:pStyle w:val="Estilo"/>
      </w:pPr>
      <w:r>
        <w:t>ARTICULO 2569.- Será nula la sociedad en que se estipule que los provechos pertenezcan exclusivamente a alguno o algunos de los socios y todas las pérdidas a otro u otros.</w:t>
      </w:r>
    </w:p>
    <w:p>
      <w:pPr>
        <w:pStyle w:val="Estilo"/>
      </w:pPr>
      <w:r>
        <w:t/>
      </w:r>
    </w:p>
    <w:p>
      <w:pPr>
        <w:pStyle w:val="Estilo"/>
      </w:pPr>
      <w:r>
        <w:t>ARTICULO 2570.- No puede estipularse que a los socios capitalistas se les restituya su aporte con una cantidad adicional, haya o no ganancias.</w:t>
      </w:r>
    </w:p>
    <w:p>
      <w:pPr>
        <w:pStyle w:val="Estilo"/>
      </w:pPr>
      <w:r>
        <w:t/>
      </w:r>
    </w:p>
    <w:p>
      <w:pPr>
        <w:pStyle w:val="Estilo"/>
      </w:pPr>
      <w:r>
        <w:t>ARTICULO 2571.- El contrato de sociedad no puede modificarse sino por consentimiento unánime de los socios.</w:t>
      </w:r>
    </w:p>
    <w:p>
      <w:pPr>
        <w:pStyle w:val="Estilo"/>
      </w:pPr>
      <w:r>
        <w:t/>
      </w:r>
    </w:p>
    <w:p>
      <w:pPr>
        <w:pStyle w:val="Estilo"/>
      </w:pPr>
      <w:r>
        <w:t>ARTICULO 2572.- Después de la razón social, se agregarán estas palabras "Sociedad Civil".</w:t>
      </w:r>
    </w:p>
    <w:p>
      <w:pPr>
        <w:pStyle w:val="Estilo"/>
      </w:pPr>
      <w:r>
        <w:t/>
      </w:r>
    </w:p>
    <w:p>
      <w:pPr>
        <w:pStyle w:val="Estilo"/>
      </w:pPr>
      <w:r>
        <w:t>ARTICULO 2573.- La capacidad para que las sociedades adquieran bienes raíces, se regirá por lo dispuesto en el artículo 27 de la Constitución Federal y en sus Leyes Reglamentarias.</w:t>
      </w:r>
    </w:p>
    <w:p>
      <w:pPr>
        <w:pStyle w:val="Estilo"/>
      </w:pPr>
      <w:r>
        <w:t/>
      </w:r>
    </w:p>
    <w:p>
      <w:pPr>
        <w:pStyle w:val="Estilo"/>
      </w:pPr>
      <w:r>
        <w:t>ARTICULO 2574.-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2575.-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por ellos según los principios que rigen las obligaciones entre el arrendador y el arrendatario.</w:t>
      </w:r>
    </w:p>
    <w:p>
      <w:pPr>
        <w:pStyle w:val="Estilo"/>
      </w:pPr>
      <w:r>
        <w:t/>
      </w:r>
    </w:p>
    <w:p>
      <w:pPr>
        <w:pStyle w:val="Estilo"/>
      </w:pPr>
      <w:r>
        <w:t>ARTICULO 2576.-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2577.-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ARTICULO 2578.-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ARTICULO 2579.-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ARTICULO 2580.- Ningún socio puede ser excluído de la sociedad sino por el acuerdo unánime de los demás socios y por causa grave prevista en los estatutos.</w:t>
      </w:r>
    </w:p>
    <w:p>
      <w:pPr>
        <w:pStyle w:val="Estilo"/>
      </w:pPr>
      <w:r>
        <w:t/>
      </w:r>
    </w:p>
    <w:p>
      <w:pPr>
        <w:pStyle w:val="Estilo"/>
      </w:pPr>
      <w:r>
        <w:t>ARTICULO 2581.- 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ARTICULO 2582.- 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 de los socios, se observará lo dispuesto en el artículo 2592.</w:t>
      </w:r>
    </w:p>
    <w:p>
      <w:pPr>
        <w:pStyle w:val="Estilo"/>
      </w:pPr>
      <w:r>
        <w:t/>
      </w:r>
    </w:p>
    <w:p>
      <w:pPr>
        <w:pStyle w:val="Estilo"/>
      </w:pPr>
      <w:r>
        <w:t>ARTICULO 2583.-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2584.-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ARTICULO 2585.-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ARTICULO 2586.-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los menos el voto de la tercera parte de los socios.</w:t>
      </w:r>
    </w:p>
    <w:p>
      <w:pPr>
        <w:pStyle w:val="Estilo"/>
      </w:pPr>
      <w:r>
        <w:t/>
      </w:r>
    </w:p>
    <w:p>
      <w:pPr>
        <w:pStyle w:val="Estilo"/>
      </w:pPr>
      <w:r>
        <w:t>ARTICULO 2587.-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2588.-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ARTICULO 2589.-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ARTICULO 2590.-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ARTICULO 2591.- El socio o socios administradores están obligados a rendir cuentas siempre que lo pida la mayoría de los socios, aún cuando no sea la época fijada en el contrato de sociedad.</w:t>
      </w:r>
    </w:p>
    <w:p>
      <w:pPr>
        <w:pStyle w:val="Estilo"/>
      </w:pPr>
      <w:r>
        <w:t/>
      </w:r>
    </w:p>
    <w:p>
      <w:pPr>
        <w:pStyle w:val="Estilo"/>
      </w:pPr>
      <w:r>
        <w:t>ARTICULO 2592.- Cuando la administración no se hubiere limitado a alguno de los socios, todos tendrán derecho de concurrir a la dirección y manejo de los negocios comunes. Las decisiones serán tomadas por mayoría, observándose respecto de ésta, lo dispuesto en el artículo 2586.</w:t>
      </w:r>
    </w:p>
    <w:p>
      <w:pPr>
        <w:pStyle w:val="Estilo"/>
      </w:pPr>
      <w:r>
        <w:t/>
      </w:r>
    </w:p>
    <w:p>
      <w:pPr>
        <w:pStyle w:val="Estilo"/>
      </w:pPr>
      <w:r>
        <w:t/>
      </w:r>
    </w:p>
    <w:p>
      <w:pPr>
        <w:pStyle w:val="Estilo"/>
      </w:pPr>
      <w:r>
        <w:t>CAPITULO IV</w:t>
      </w:r>
    </w:p>
    <w:p>
      <w:pPr>
        <w:pStyle w:val="Estilo"/>
      </w:pPr>
      <w:r>
        <w:t/>
      </w:r>
    </w:p>
    <w:p>
      <w:pPr>
        <w:pStyle w:val="Estilo"/>
      </w:pPr>
      <w:r>
        <w:t>DE LA DISOLUCION DE LAS SOCIEDADES</w:t>
      </w:r>
    </w:p>
    <w:p>
      <w:pPr>
        <w:pStyle w:val="Estilo"/>
      </w:pPr>
      <w:r>
        <w:t/>
      </w:r>
    </w:p>
    <w:p>
      <w:pPr>
        <w:pStyle w:val="Estilo"/>
      </w:pPr>
      <w:r>
        <w:t>ARTICULO 2593.-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ARTICULO 2594.- Pasado el término por el cual fue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2595.-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ARTICULO 2596.-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ARTICULO 2597.- Se dice extemporánea la renuncia, si al hacerla, las cosas no se hallan en su estado íntegro y la sociedad puede ser perjudicada con la disolución que originaría la renuncia.</w:t>
      </w:r>
    </w:p>
    <w:p>
      <w:pPr>
        <w:pStyle w:val="Estilo"/>
      </w:pPr>
      <w:r>
        <w:t/>
      </w:r>
    </w:p>
    <w:p>
      <w:pPr>
        <w:pStyle w:val="Estilo"/>
      </w:pPr>
      <w:r>
        <w:t>ARTICULO 2598.-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ARTICULO 2599.-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ARTICULO 2600.- La liquidación debe hacerse por todos los socios, salvo que convengan en nombrar liquidadores o que ya estuvieren nombrados en la escritura social.</w:t>
      </w:r>
    </w:p>
    <w:p>
      <w:pPr>
        <w:pStyle w:val="Estilo"/>
      </w:pPr>
      <w:r>
        <w:t/>
      </w:r>
    </w:p>
    <w:p>
      <w:pPr>
        <w:pStyle w:val="Estilo"/>
      </w:pPr>
      <w:r>
        <w:t>ARTICULO 2601.-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ARTICULO 2602.- Ni el capital social ni las utilidades pueden repartirse sino después de la disolución de la sociedad y previa la liquidación respectiva, salvo pacto en contrario.</w:t>
      </w:r>
    </w:p>
    <w:p>
      <w:pPr>
        <w:pStyle w:val="Estilo"/>
      </w:pPr>
      <w:r>
        <w:t/>
      </w:r>
    </w:p>
    <w:p>
      <w:pPr>
        <w:pStyle w:val="Estilo"/>
      </w:pPr>
      <w:r>
        <w:t>ARTICULO 2603.-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2604.- Si sólo se hubiere pactado lo que debe corresponder a los socios por utilidades, en la misma proporción responderán de las pérdidas.</w:t>
      </w:r>
    </w:p>
    <w:p>
      <w:pPr>
        <w:pStyle w:val="Estilo"/>
      </w:pPr>
      <w:r>
        <w:t/>
      </w:r>
    </w:p>
    <w:p>
      <w:pPr>
        <w:pStyle w:val="Estilo"/>
      </w:pPr>
      <w:r>
        <w:t>ARTICULO 2605.-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2606.- Si el socio industrial hubiere contribuído también con cierto capital, se considerarán éste y la industria separadamente.</w:t>
      </w:r>
    </w:p>
    <w:p>
      <w:pPr>
        <w:pStyle w:val="Estilo"/>
      </w:pPr>
      <w:r>
        <w:t/>
      </w:r>
    </w:p>
    <w:p>
      <w:pPr>
        <w:pStyle w:val="Estilo"/>
      </w:pPr>
      <w:r>
        <w:t>ARTICULO 2607.- Si al terminar la sociedad en que hubiere socios capitalistas e industriales, resultare que no hubo ganancias, todo el capital se distribuirá entre los socios capitalistas.</w:t>
      </w:r>
    </w:p>
    <w:p>
      <w:pPr>
        <w:pStyle w:val="Estilo"/>
      </w:pPr>
      <w:r>
        <w:t/>
      </w:r>
    </w:p>
    <w:p>
      <w:pPr>
        <w:pStyle w:val="Estilo"/>
      </w:pPr>
      <w:r>
        <w:t>ARTICULO 2608.-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ARTICULO 2609.- Para que las asociaciones y las sociedades extranjeras de carácter civil, puedan ejercer sus actividades en el Estado de Baja California, deberán estar autorizadas por la Secretaría de Relaciones Exteriores.</w:t>
      </w:r>
    </w:p>
    <w:p>
      <w:pPr>
        <w:pStyle w:val="Estilo"/>
      </w:pPr>
      <w:r>
        <w:t/>
      </w:r>
    </w:p>
    <w:p>
      <w:pPr>
        <w:pStyle w:val="Estilo"/>
      </w:pPr>
      <w:r>
        <w:t>ARTICULO 2610.- Además de dicha autorización, no podrán ejercer en el Estado, si no comprueban ante el Ejecutivo del Estado:</w:t>
      </w:r>
    </w:p>
    <w:p>
      <w:pPr>
        <w:pStyle w:val="Estilo"/>
      </w:pPr>
      <w:r>
        <w:t/>
      </w:r>
    </w:p>
    <w:p>
      <w:pPr>
        <w:pStyle w:val="Estilo"/>
      </w:pPr>
      <w:r>
        <w:t>I.- Que están constituídas con arreglo a las Leyes de su país y que sus estatutos nada contienen que sea contrario a las Leyes Mexicanas de orden público;</w:t>
      </w:r>
    </w:p>
    <w:p>
      <w:pPr>
        <w:pStyle w:val="Estilo"/>
      </w:pPr>
      <w:r>
        <w:t/>
      </w:r>
    </w:p>
    <w:p>
      <w:pPr>
        <w:pStyle w:val="Estilo"/>
      </w:pPr>
      <w:r>
        <w:t>II.- Que tienen representante domiciliado en el lugar donde van a operar, suficientemente autorizado para responder de las obligaciones que contraigan las mencionadas personas morales.</w:t>
      </w:r>
    </w:p>
    <w:p>
      <w:pPr>
        <w:pStyle w:val="Estilo"/>
      </w:pPr>
      <w:r>
        <w:t/>
      </w:r>
    </w:p>
    <w:p>
      <w:pPr>
        <w:pStyle w:val="Estilo"/>
      </w:pPr>
      <w:r>
        <w:t>ARTICULO 2611.- Concedida la autorización por la Secretaría de Relaciones Exteriores, y el Ejecutivo del Estado,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APARCERIA RURAL</w:t>
      </w:r>
    </w:p>
    <w:p>
      <w:pPr>
        <w:pStyle w:val="Estilo"/>
      </w:pPr>
      <w:r>
        <w:t/>
      </w:r>
    </w:p>
    <w:p>
      <w:pPr>
        <w:pStyle w:val="Estilo"/>
      </w:pPr>
      <w:r>
        <w:t>ARTICULO 2612.- La aparcería rural comprende la aparcería agrícola y la de ganados.</w:t>
      </w:r>
    </w:p>
    <w:p>
      <w:pPr>
        <w:pStyle w:val="Estilo"/>
      </w:pPr>
      <w:r>
        <w:t/>
      </w:r>
    </w:p>
    <w:p>
      <w:pPr>
        <w:pStyle w:val="Estilo"/>
      </w:pPr>
      <w:r>
        <w:t>ARTICULO 2613.- El contrato de aparcería deberá otorgarse por escrito, formándose dos ejemplares, uno para cada contratante.</w:t>
      </w:r>
    </w:p>
    <w:p>
      <w:pPr>
        <w:pStyle w:val="Estilo"/>
      </w:pPr>
      <w:r>
        <w:t/>
      </w:r>
    </w:p>
    <w:p>
      <w:pPr>
        <w:pStyle w:val="Estilo"/>
      </w:pPr>
      <w:r>
        <w:t>ARTICULO 2614.-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 40 por ciento de la cosecha.</w:t>
      </w:r>
    </w:p>
    <w:p>
      <w:pPr>
        <w:pStyle w:val="Estilo"/>
      </w:pPr>
      <w:r>
        <w:t/>
      </w:r>
    </w:p>
    <w:p>
      <w:pPr>
        <w:pStyle w:val="Estilo"/>
      </w:pPr>
      <w:r>
        <w:t>ARTICULO 2615.-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ARTICULO 2616.-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2617.- Si ni en el lugar, ni dentro de la municipalidad se encuentran el propietario o su representante, podrá al aparcero hacer la cosecha, midiendo, contando o pesando los frutos a presencia de dos testigos mayores de toda excepción.</w:t>
      </w:r>
    </w:p>
    <w:p>
      <w:pPr>
        <w:pStyle w:val="Estilo"/>
      </w:pPr>
      <w:r>
        <w:t/>
      </w:r>
    </w:p>
    <w:p>
      <w:pPr>
        <w:pStyle w:val="Estilo"/>
      </w:pPr>
      <w:r>
        <w:t>ARTICULO 2618.-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ARTICULO 2619.- El propietario del terreno no podrá levantar la cosecha sino cuando el aparcero abandone la siembra.</w:t>
      </w:r>
    </w:p>
    <w:p>
      <w:pPr>
        <w:pStyle w:val="Estilo"/>
      </w:pPr>
      <w:r>
        <w:t/>
      </w:r>
    </w:p>
    <w:p>
      <w:pPr>
        <w:pStyle w:val="Estilo"/>
      </w:pPr>
      <w:r>
        <w:t>En este caso, se observará lo dispuesto en la parte final del artículo 2617, y si no lo hace, se aplicará por analogía lo dispuesto en el artículo 2618.</w:t>
      </w:r>
    </w:p>
    <w:p>
      <w:pPr>
        <w:pStyle w:val="Estilo"/>
      </w:pPr>
      <w:r>
        <w:t/>
      </w:r>
    </w:p>
    <w:p>
      <w:pPr>
        <w:pStyle w:val="Estilo"/>
      </w:pPr>
      <w:r>
        <w:t>ARTICULO 2620.- El propietario del terreno no tiene derecho a retener de propia autoridad, todo o parte de los frutos que correspondan al aparcero, para garantizar lo que éste le deba por razón del contrato de aparcería.</w:t>
      </w:r>
    </w:p>
    <w:p>
      <w:pPr>
        <w:pStyle w:val="Estilo"/>
      </w:pPr>
      <w:r>
        <w:t/>
      </w:r>
    </w:p>
    <w:p>
      <w:pPr>
        <w:pStyle w:val="Estilo"/>
      </w:pPr>
      <w:r>
        <w:t>ARTICULO 2621.- Si la cosecha se pierde por completo, el aparcero no tiene obligación de pagar las semillas que le hayan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ARTICULO 2622.-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2623.-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2624.-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ARTICULO 2625.-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ARTICULO 2626.- Constituyen el objeto de esta aparcería las crías de los animales y sus productos como pieles, crines, lanas, leche, etc.</w:t>
      </w:r>
    </w:p>
    <w:p>
      <w:pPr>
        <w:pStyle w:val="Estilo"/>
      </w:pPr>
      <w:r>
        <w:t/>
      </w:r>
    </w:p>
    <w:p>
      <w:pPr>
        <w:pStyle w:val="Estilo"/>
      </w:pPr>
      <w:r>
        <w:t>ARTICULO 2627.- Las condiciones de este contrato se regularán por la voluntad de los interesados; pero, a falta de convenio se observará la costumbre general del lugar, salvaslas (sic) las siguientes disposiciones.</w:t>
      </w:r>
    </w:p>
    <w:p>
      <w:pPr>
        <w:pStyle w:val="Estilo"/>
      </w:pPr>
      <w:r>
        <w:t/>
      </w:r>
    </w:p>
    <w:p>
      <w:pPr>
        <w:pStyle w:val="Estilo"/>
      </w:pPr>
      <w:r>
        <w:t>ARTICULO 2628.-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2629.-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2630.- Será nulo el convenio de que todas las pérdidas que resultaren por caso fortuito, sean de cuenta del aparcero de ganados.</w:t>
      </w:r>
    </w:p>
    <w:p>
      <w:pPr>
        <w:pStyle w:val="Estilo"/>
      </w:pPr>
      <w:r>
        <w:t/>
      </w:r>
    </w:p>
    <w:p>
      <w:pPr>
        <w:pStyle w:val="Estilo"/>
      </w:pPr>
      <w:r>
        <w:t>ARTICULO 2631.- El aparcero de ganados no podrá disponer de ninguna cabeza, ni de las crías, sin consentimiento del propietario, ni éste sin el de aquél.</w:t>
      </w:r>
    </w:p>
    <w:p>
      <w:pPr>
        <w:pStyle w:val="Estilo"/>
      </w:pPr>
      <w:r>
        <w:t/>
      </w:r>
    </w:p>
    <w:p>
      <w:pPr>
        <w:pStyle w:val="Estilo"/>
      </w:pPr>
      <w:r>
        <w:t>ARTICULO 2632.- El aparcero de ganados no podrá hacer el esquileo sin dar aviso al propietario, y si omite darlo, se aplicará lo dispuesto en el artículo 2618.</w:t>
      </w:r>
    </w:p>
    <w:p>
      <w:pPr>
        <w:pStyle w:val="Estilo"/>
      </w:pPr>
      <w:r>
        <w:t/>
      </w:r>
    </w:p>
    <w:p>
      <w:pPr>
        <w:pStyle w:val="Estilo"/>
      </w:pPr>
      <w:r>
        <w:t>ARTICULO 2633.- La aparcería de ganados dura el tiempo convenido, y a falta del convenio, el tiempo que fuere costumbre en el lugar.</w:t>
      </w:r>
    </w:p>
    <w:p>
      <w:pPr>
        <w:pStyle w:val="Estilo"/>
      </w:pPr>
      <w:r>
        <w:t/>
      </w:r>
    </w:p>
    <w:p>
      <w:pPr>
        <w:pStyle w:val="Estilo"/>
      </w:pPr>
      <w:r>
        <w:t>ARTICULO 2634.-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2635.- Si el propietario no exige su parte dentro de los sesenta días después de fenecido el tiempo del contrato, se entenderá prorrogado éste por un año.</w:t>
      </w:r>
    </w:p>
    <w:p>
      <w:pPr>
        <w:pStyle w:val="Estilo"/>
      </w:pPr>
      <w:r>
        <w:t/>
      </w:r>
    </w:p>
    <w:p>
      <w:pPr>
        <w:pStyle w:val="Estilo"/>
      </w:pPr>
      <w:r>
        <w:t>ARTICULO 2636.-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ARTICULO 2637.- La Ley no concede acción para reclamar lo que se gana en juego prohibido por las Leyes Federales.</w:t>
      </w:r>
    </w:p>
    <w:p>
      <w:pPr>
        <w:pStyle w:val="Estilo"/>
      </w:pPr>
      <w:r>
        <w:t/>
      </w:r>
    </w:p>
    <w:p>
      <w:pPr>
        <w:pStyle w:val="Estilo"/>
      </w:pPr>
      <w:r>
        <w:t>ARTICULO 2638.- El que paga voluntariamente una deuda procedente de juego prohibido, o sus herederos, tiene derecho de reclamar la devolución del cincuenta por ciento de lo que se pagó. El otro cincuenta por ciento no quedará en poder del ganancioso, sino que se entregará a la Asistencia Pública.</w:t>
      </w:r>
    </w:p>
    <w:p>
      <w:pPr>
        <w:pStyle w:val="Estilo"/>
      </w:pPr>
      <w:r>
        <w:t/>
      </w:r>
    </w:p>
    <w:p>
      <w:pPr>
        <w:pStyle w:val="Estilo"/>
      </w:pPr>
      <w:r>
        <w:t>ARTICULO 2639.- Lo dispuesto en los dos artículos anteriores se aplicará a las apuestas que deban tenerse como prohibidas porque tengan analogía con los juegos prohibidos.</w:t>
      </w:r>
    </w:p>
    <w:p>
      <w:pPr>
        <w:pStyle w:val="Estilo"/>
      </w:pPr>
      <w:r>
        <w:t/>
      </w:r>
    </w:p>
    <w:p>
      <w:pPr>
        <w:pStyle w:val="Estilo"/>
      </w:pPr>
      <w:r>
        <w:t>ARTICULO 2640.-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ARTICULO 2641.- La deuda de juego o de apuesta prohibidos no puede compensarse, ni ser convertida por novación en una obligación civilmente eficaz.</w:t>
      </w:r>
    </w:p>
    <w:p>
      <w:pPr>
        <w:pStyle w:val="Estilo"/>
      </w:pPr>
      <w:r>
        <w:t/>
      </w:r>
    </w:p>
    <w:p>
      <w:pPr>
        <w:pStyle w:val="Estilo"/>
      </w:pPr>
      <w:r>
        <w:t>ARTICULO 2642.-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ARTICULO 2643.-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ARTICULO 2644.- Las loterías o rifas, cuando se permiten serán regidas, las primeras, por las Leyes Especiales que las autoricen, y las segundas, por los reglamentos de policía.</w:t>
      </w:r>
    </w:p>
    <w:p>
      <w:pPr>
        <w:pStyle w:val="Estilo"/>
      </w:pPr>
      <w:r>
        <w:t/>
      </w:r>
    </w:p>
    <w:p>
      <w:pPr>
        <w:pStyle w:val="Estilo"/>
      </w:pPr>
      <w:r>
        <w:t>ARTICULO 2645.- El contrato celebrado entre los compradores de billetes y las loterías autorizadas en país extranjero, no será válido en el Estado de Baja California,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ARTICULO 2646.-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2647.- La renta vitalicia puede también constituirse a título puramente gratuito, sea por donación o por testamento.</w:t>
      </w:r>
    </w:p>
    <w:p>
      <w:pPr>
        <w:pStyle w:val="Estilo"/>
      </w:pPr>
      <w:r>
        <w:t/>
      </w:r>
    </w:p>
    <w:p>
      <w:pPr>
        <w:pStyle w:val="Estilo"/>
      </w:pPr>
      <w:r>
        <w:t>ARTICULO 2648.- El contrato de renta vitalicia debe hacerse por escrito, y en escritura pública, cuando los bienes cuya propiedad se transfiere deben enajenarse con esa solemnidad.</w:t>
      </w:r>
    </w:p>
    <w:p>
      <w:pPr>
        <w:pStyle w:val="Estilo"/>
      </w:pPr>
      <w:r>
        <w:t/>
      </w:r>
    </w:p>
    <w:p>
      <w:pPr>
        <w:pStyle w:val="Estilo"/>
      </w:pPr>
      <w:r>
        <w:t>ARTICULO 2649.-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ARTICULO 2650.-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ARTICULO 2651.- El contrato de renta vitalicia es nulo si la persona sobre cuya vida se constituye ha muerto antes de su otorgamiento.</w:t>
      </w:r>
    </w:p>
    <w:p>
      <w:pPr>
        <w:pStyle w:val="Estilo"/>
      </w:pPr>
      <w:r>
        <w:t/>
      </w:r>
    </w:p>
    <w:p>
      <w:pPr>
        <w:pStyle w:val="Estilo"/>
      </w:pPr>
      <w:r>
        <w:t>ARTICULO 2652.-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ARTICULO 2653.- Aquél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ARTICULO 2654.- La sola falta de pago de las pensiones no autoriza al pensionista para demandar el reembolso del capital o la devolución de la cosa dada para constituir la renta.</w:t>
      </w:r>
    </w:p>
    <w:p>
      <w:pPr>
        <w:pStyle w:val="Estilo"/>
      </w:pPr>
      <w:r>
        <w:t/>
      </w:r>
    </w:p>
    <w:p>
      <w:pPr>
        <w:pStyle w:val="Estilo"/>
      </w:pPr>
      <w:r>
        <w:t>ARTICULO 2655.- El pensionista en el caso del artículo anterior, sólo tiene derecho de ejecutar judicialmente al deudor, por el pago de las rentas vencidas, y para pedir el aseguramiento de las futuras.</w:t>
      </w:r>
    </w:p>
    <w:p>
      <w:pPr>
        <w:pStyle w:val="Estilo"/>
      </w:pPr>
      <w:r>
        <w:t/>
      </w:r>
    </w:p>
    <w:p>
      <w:pPr>
        <w:pStyle w:val="Estilo"/>
      </w:pPr>
      <w:r>
        <w:t>ARTICULO 2656.-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2657.- Solamente el que constituye a título gratuito una renta sobre sus bienes, puede disponer, al tiempo del otorgamiento, que no estará sujeta a embargo por derecho de un tercero.</w:t>
      </w:r>
    </w:p>
    <w:p>
      <w:pPr>
        <w:pStyle w:val="Estilo"/>
      </w:pPr>
      <w:r>
        <w:t/>
      </w:r>
    </w:p>
    <w:p>
      <w:pPr>
        <w:pStyle w:val="Estilo"/>
      </w:pPr>
      <w:r>
        <w:t>ARTICULO 2658.- Lo dispuesto en el artículo anterior no comprende los adeudos fiscales.</w:t>
      </w:r>
    </w:p>
    <w:p>
      <w:pPr>
        <w:pStyle w:val="Estilo"/>
      </w:pPr>
      <w:r>
        <w:t/>
      </w:r>
    </w:p>
    <w:p>
      <w:pPr>
        <w:pStyle w:val="Estilo"/>
      </w:pPr>
      <w:r>
        <w:t>ARTICULO 2659.-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ARTICULO 2660.- La renta vitalicia constituída sobre la vida del mismo pensionista, no se extingue sino con la muerte de éste.</w:t>
      </w:r>
    </w:p>
    <w:p>
      <w:pPr>
        <w:pStyle w:val="Estilo"/>
      </w:pPr>
      <w:r>
        <w:t/>
      </w:r>
    </w:p>
    <w:p>
      <w:pPr>
        <w:pStyle w:val="Estilo"/>
      </w:pPr>
      <w:r>
        <w:t>ARTICULO 2661.-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2662.- El pensionista sólo puede demandar las pensiones, justificando su supervivencia o la de la persona sobre cuya vida se constituyó la renta.</w:t>
      </w:r>
    </w:p>
    <w:p>
      <w:pPr>
        <w:pStyle w:val="Estilo"/>
      </w:pPr>
      <w:r>
        <w:t/>
      </w:r>
    </w:p>
    <w:p>
      <w:pPr>
        <w:pStyle w:val="Estilo"/>
      </w:pPr>
      <w:r>
        <w:t>ARTICULO 2663.-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ARTICULO 2664.-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ARTICULO 2665.-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2666.- La fianza es un contrato por el cual una persona se compromete con el acreedor a pagar por el deudor, si éste no lo hace.</w:t>
      </w:r>
    </w:p>
    <w:p>
      <w:pPr>
        <w:pStyle w:val="Estilo"/>
      </w:pPr>
      <w:r>
        <w:t/>
      </w:r>
    </w:p>
    <w:p>
      <w:pPr>
        <w:pStyle w:val="Estilo"/>
      </w:pPr>
      <w:r>
        <w:t>ARTICULO 2667.- La fianza puede ser legal, judicial, convencional, gratuita o a título oneroso.</w:t>
      </w:r>
    </w:p>
    <w:p>
      <w:pPr>
        <w:pStyle w:val="Estilo"/>
      </w:pPr>
      <w:r>
        <w:t/>
      </w:r>
    </w:p>
    <w:p>
      <w:pPr>
        <w:pStyle w:val="Estilo"/>
      </w:pPr>
      <w:r>
        <w:t>ARTICULO 2668.- La fianza puede constituírse no sólo en favor del deudor principal, sino en el del fiador, ya sea que uno u otro, en su respectivo caso, consienta en la garantía, ya sea que la ignore, ya sea que la contradiga.</w:t>
      </w:r>
    </w:p>
    <w:p>
      <w:pPr>
        <w:pStyle w:val="Estilo"/>
      </w:pPr>
      <w:r>
        <w:t/>
      </w:r>
    </w:p>
    <w:p>
      <w:pPr>
        <w:pStyle w:val="Estilo"/>
      </w:pPr>
      <w:r>
        <w:t>ARTICULO 2669.-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ARTICULO 2670.- Puede también prestarse fianza en garantía de deudas futuras, cuyo importe no sea aún conocido; pero no se podrá reclamar contra el fiador hasta que la deuda sea líquida.</w:t>
      </w:r>
    </w:p>
    <w:p>
      <w:pPr>
        <w:pStyle w:val="Estilo"/>
      </w:pPr>
      <w:r>
        <w:t/>
      </w:r>
    </w:p>
    <w:p>
      <w:pPr>
        <w:pStyle w:val="Estilo"/>
      </w:pPr>
      <w:r>
        <w:t>ARTICULO 2671.-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2672.- Puede también obligarse al fiador a pagar una cantidad de dinero, si el deudor principal no presta una cosa o un hecho determinado.</w:t>
      </w:r>
    </w:p>
    <w:p>
      <w:pPr>
        <w:pStyle w:val="Estilo"/>
      </w:pPr>
      <w:r>
        <w:t/>
      </w:r>
    </w:p>
    <w:p>
      <w:pPr>
        <w:pStyle w:val="Estilo"/>
      </w:pPr>
      <w:r>
        <w:t>ARTICULO 2673.- La responsabilidad de los herederos del fiador se rige por lo dispuesto en el artículo 1873.</w:t>
      </w:r>
    </w:p>
    <w:p>
      <w:pPr>
        <w:pStyle w:val="Estilo"/>
      </w:pPr>
      <w:r>
        <w:t/>
      </w:r>
    </w:p>
    <w:p>
      <w:pPr>
        <w:pStyle w:val="Estilo"/>
      </w:pPr>
      <w:r>
        <w:t>ARTICULO 2674.-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ARTICULO 2675.- En las obligaciones a plazo o de prestación periódica, el acreedor podrá exigir fianza, aún cuando en el contrato no se haya constituído, si después de celebrado, el deudor sufre menoscabo en sus bienes, o pretende ausentarse del lugar en que debe hacerse el pago.</w:t>
      </w:r>
    </w:p>
    <w:p>
      <w:pPr>
        <w:pStyle w:val="Estilo"/>
      </w:pPr>
      <w:r>
        <w:t/>
      </w:r>
    </w:p>
    <w:p>
      <w:pPr>
        <w:pStyle w:val="Estilo"/>
      </w:pPr>
      <w:r>
        <w:t>ARTICULO 2676.- Si el fiador viniere a estado de insolvencia, puede el acreedor pedir otro que reúna las cualidades exigidas por el artículo 2674.</w:t>
      </w:r>
    </w:p>
    <w:p>
      <w:pPr>
        <w:pStyle w:val="Estilo"/>
      </w:pPr>
      <w:r>
        <w:t/>
      </w:r>
    </w:p>
    <w:p>
      <w:pPr>
        <w:pStyle w:val="Estilo"/>
      </w:pPr>
      <w:r>
        <w:t>ARTICULO 2677.-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2678.- Si la fianza fuere para garantir la administración de bienes, cesará ésta si aquélla no se da en el término convenido o señalado por la Ley, o por el Juez, salvo los casos en que la Ley disponga otra cosa.</w:t>
      </w:r>
    </w:p>
    <w:p>
      <w:pPr>
        <w:pStyle w:val="Estilo"/>
      </w:pPr>
      <w:r>
        <w:t/>
      </w:r>
    </w:p>
    <w:p>
      <w:pPr>
        <w:pStyle w:val="Estilo"/>
      </w:pPr>
      <w:r>
        <w:t>ARTICULO 2679.- Si la fianza importa garantía de cantidad que el deudor debe recibir, la suma se depositará mientras se dé la fianza.</w:t>
      </w:r>
    </w:p>
    <w:p>
      <w:pPr>
        <w:pStyle w:val="Estilo"/>
      </w:pPr>
      <w:r>
        <w:t/>
      </w:r>
    </w:p>
    <w:p>
      <w:pPr>
        <w:pStyle w:val="Estilo"/>
      </w:pPr>
      <w:r>
        <w:t>ARTICULO 2680.- Las cartas de recomendación en que se asegure la probidad y solvencia de alguien, no constituyen fianza.</w:t>
      </w:r>
    </w:p>
    <w:p>
      <w:pPr>
        <w:pStyle w:val="Estilo"/>
      </w:pPr>
      <w:r>
        <w:t/>
      </w:r>
    </w:p>
    <w:p>
      <w:pPr>
        <w:pStyle w:val="Estilo"/>
      </w:pPr>
      <w:r>
        <w:t>ARTICULO 2681.-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2682.- No tendrá lugar la responsabilidad del artículo anterior, si el que dio la carta probase que no fue su recomendación la que condujo a tratar con su recomendado.</w:t>
      </w:r>
    </w:p>
    <w:p>
      <w:pPr>
        <w:pStyle w:val="Estilo"/>
      </w:pPr>
      <w:r>
        <w:t/>
      </w:r>
    </w:p>
    <w:p>
      <w:pPr>
        <w:pStyle w:val="Estilo"/>
      </w:pPr>
      <w:r>
        <w:t>ARTICULO 2683.-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ARTICULO 2684.- El fiador tiene derecho de oponer todas las excepciones que sean inherentes a la obligación principal, más no las que sean personales del deudor.</w:t>
      </w:r>
    </w:p>
    <w:p>
      <w:pPr>
        <w:pStyle w:val="Estilo"/>
      </w:pPr>
      <w:r>
        <w:t/>
      </w:r>
    </w:p>
    <w:p>
      <w:pPr>
        <w:pStyle w:val="Estilo"/>
      </w:pPr>
      <w:r>
        <w:t>ARTICULO 2685.-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ARTICULO 2686.- El fiador no puede ser compelido a pagar al acreedor, sin que previamente sea reconvenido el deudor y se haga la excusión de sus bienes.</w:t>
      </w:r>
    </w:p>
    <w:p>
      <w:pPr>
        <w:pStyle w:val="Estilo"/>
      </w:pPr>
      <w:r>
        <w:t/>
      </w:r>
    </w:p>
    <w:p>
      <w:pPr>
        <w:pStyle w:val="Estilo"/>
      </w:pPr>
      <w:r>
        <w:t>ARTICULO 2687.- La excusión consiste en aplicar todo el valor libre de los bienes del deudor al pago de la obligación, que quedará extinguida o reducida a la parte que no se ha cubierto.</w:t>
      </w:r>
    </w:p>
    <w:p>
      <w:pPr>
        <w:pStyle w:val="Estilo"/>
      </w:pPr>
      <w:r>
        <w:t/>
      </w:r>
    </w:p>
    <w:p>
      <w:pPr>
        <w:pStyle w:val="Estilo"/>
      </w:pPr>
      <w:r>
        <w:t>ARTICULO 2688.-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ARTICULO 2689.-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ARTICULO 2690.- Si el deudor adquiere bienes después del requerimiento, o si se descubren los que hubiese ocultado, el fiador puede pedir la excusión, aunque antes no la haya pedido.</w:t>
      </w:r>
    </w:p>
    <w:p>
      <w:pPr>
        <w:pStyle w:val="Estilo"/>
      </w:pPr>
      <w:r>
        <w:t/>
      </w:r>
    </w:p>
    <w:p>
      <w:pPr>
        <w:pStyle w:val="Estilo"/>
      </w:pPr>
      <w:r>
        <w:t>ARTICULO 2691.- El acreedor puede obligar al fiador a que haga la excusión en los bienes del deudor.</w:t>
      </w:r>
    </w:p>
    <w:p>
      <w:pPr>
        <w:pStyle w:val="Estilo"/>
      </w:pPr>
      <w:r>
        <w:t/>
      </w:r>
    </w:p>
    <w:p>
      <w:pPr>
        <w:pStyle w:val="Estilo"/>
      </w:pPr>
      <w:r>
        <w:t>ARTICULO 2692.-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2693.- El acreedor que, cumplidos los requisitos del artículo 2689,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2694.- Cuando el fiador haya renunciado el beneficio de orden, pero no el de excusión, el acreedor puede perseguir en un mismo juicio al deudor principal y al fiador; más este conservará el beneficio de excusión, aún cuando se de sentencia contra los dos.</w:t>
      </w:r>
    </w:p>
    <w:p>
      <w:pPr>
        <w:pStyle w:val="Estilo"/>
      </w:pPr>
      <w:r>
        <w:t/>
      </w:r>
    </w:p>
    <w:p>
      <w:pPr>
        <w:pStyle w:val="Estilo"/>
      </w:pPr>
      <w:r>
        <w:t>ARTICULO 2695.-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2696.- El que fía al fiador goza del beneficio de excusión, tanto contra al fiador como contra del deudor principal.</w:t>
      </w:r>
    </w:p>
    <w:p>
      <w:pPr>
        <w:pStyle w:val="Estilo"/>
      </w:pPr>
      <w:r>
        <w:t/>
      </w:r>
    </w:p>
    <w:p>
      <w:pPr>
        <w:pStyle w:val="Estilo"/>
      </w:pPr>
      <w:r>
        <w:t>ARTICULO 2697.- No fían a un fiador los testigo que declaren de ciencia cierta en favor de su idoneidad; pero por analogía se les aplicará los dispuesto en el artículo 2681.</w:t>
      </w:r>
    </w:p>
    <w:p>
      <w:pPr>
        <w:pStyle w:val="Estilo"/>
      </w:pPr>
      <w:r>
        <w:t/>
      </w:r>
    </w:p>
    <w:p>
      <w:pPr>
        <w:pStyle w:val="Estilo"/>
      </w:pPr>
      <w:r>
        <w:t>ARTICULO 2698.-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2699.-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ARTICULO 2700.-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ARTICULO 2701.-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aún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ARTICULO 2702.- El fiador que paga, se subroga en todos los derechos que el acreedor tenía contra el deudor.</w:t>
      </w:r>
    </w:p>
    <w:p>
      <w:pPr>
        <w:pStyle w:val="Estilo"/>
      </w:pPr>
      <w:r>
        <w:t/>
      </w:r>
    </w:p>
    <w:p>
      <w:pPr>
        <w:pStyle w:val="Estilo"/>
      </w:pPr>
      <w:r>
        <w:t>ARTICULO 2703.- Si el fiador hubiese transigido con el acreedor, no podrá exigir del deudor sino lo que en realidad haya pagado.</w:t>
      </w:r>
    </w:p>
    <w:p>
      <w:pPr>
        <w:pStyle w:val="Estilo"/>
      </w:pPr>
      <w:r>
        <w:t/>
      </w:r>
    </w:p>
    <w:p>
      <w:pPr>
        <w:pStyle w:val="Estilo"/>
      </w:pPr>
      <w:r>
        <w:t>ARTICULO 2704.- Si el fiador hace el pago sin ponerlo en conocimiento del deudor, podrá este oponerle todas las excepciones que podría oponer al acreedor al tiempo de hacer el pago.</w:t>
      </w:r>
    </w:p>
    <w:p>
      <w:pPr>
        <w:pStyle w:val="Estilo"/>
      </w:pPr>
      <w:r>
        <w:t/>
      </w:r>
    </w:p>
    <w:p>
      <w:pPr>
        <w:pStyle w:val="Estilo"/>
      </w:pPr>
      <w:r>
        <w:t>ARTÍCULO 2705.- Si el deudor, ignorando el pago por falta de aviso del fiador, paga de nuevo, no podrá éste repetir contra aquél, sino sólo contra el acreedor.</w:t>
      </w:r>
    </w:p>
    <w:p>
      <w:pPr>
        <w:pStyle w:val="Estilo"/>
      </w:pPr>
      <w:r>
        <w:t/>
      </w:r>
    </w:p>
    <w:p>
      <w:pPr>
        <w:pStyle w:val="Estilo"/>
      </w:pPr>
      <w:r>
        <w:t>ARTICULO 2706.-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2707.- Si la deuda fuere a plazo o bajo condición, y el fiador la pagare antes de que aquél o ésta se cumplan, no podrá cobrarla del deudor sino cuando fuere legalmente exigible.</w:t>
      </w:r>
    </w:p>
    <w:p>
      <w:pPr>
        <w:pStyle w:val="Estilo"/>
      </w:pPr>
      <w:r>
        <w:t/>
      </w:r>
    </w:p>
    <w:p>
      <w:pPr>
        <w:pStyle w:val="Estilo"/>
      </w:pPr>
      <w:r>
        <w:t>ARTICULO 2708.- El fiador puede, aún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
      </w:r>
    </w:p>
    <w:p>
      <w:pPr>
        <w:pStyle w:val="Estilo"/>
      </w:pPr>
      <w:r>
        <w:t>DE LOS EFECTOS DE LA FIANZA ENTRE LOS COFIADORES</w:t>
      </w:r>
    </w:p>
    <w:p>
      <w:pPr>
        <w:pStyle w:val="Estilo"/>
      </w:pPr>
      <w:r>
        <w:t/>
      </w:r>
    </w:p>
    <w:p>
      <w:pPr>
        <w:pStyle w:val="Estilo"/>
      </w:pPr>
      <w:r>
        <w:t>ARTICULO 2709.-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ARTICULO 2710.-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ARTICULO 2711.-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hallen insolventes, en cuyo caso se procederá conforme a lo dispuesto en los párrafos 2° y 3° del artículo 2709;</w:t>
      </w:r>
    </w:p>
    <w:p>
      <w:pPr>
        <w:pStyle w:val="Estilo"/>
      </w:pPr>
      <w:r>
        <w:t/>
      </w:r>
    </w:p>
    <w:p>
      <w:pPr>
        <w:pStyle w:val="Estilo"/>
      </w:pPr>
      <w:r>
        <w:t>IV.- En el caso de la Fracción IV del artículo 2688;</w:t>
      </w:r>
    </w:p>
    <w:p>
      <w:pPr>
        <w:pStyle w:val="Estilo"/>
      </w:pPr>
      <w:r>
        <w:t/>
      </w:r>
    </w:p>
    <w:p>
      <w:pPr>
        <w:pStyle w:val="Estilo"/>
      </w:pPr>
      <w:r>
        <w:t>V.- Cuando alguno o algunos de los fiadores se encuentren en alguno de los casos señalados para el deudor en las Fracciones III y V del mencionado artículo 2688.</w:t>
      </w:r>
    </w:p>
    <w:p>
      <w:pPr>
        <w:pStyle w:val="Estilo"/>
      </w:pPr>
      <w:r>
        <w:t/>
      </w:r>
    </w:p>
    <w:p>
      <w:pPr>
        <w:pStyle w:val="Estilo"/>
      </w:pPr>
      <w:r>
        <w:t>ARTICULO 2712.-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2713.-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ARTICULO 2714.- La obligación del fiador se extingue al mismo tiempo que la del deudor y por las mismas causas que las demás obligaciones.</w:t>
      </w:r>
    </w:p>
    <w:p>
      <w:pPr>
        <w:pStyle w:val="Estilo"/>
      </w:pPr>
      <w:r>
        <w:t/>
      </w:r>
    </w:p>
    <w:p>
      <w:pPr>
        <w:pStyle w:val="Estilo"/>
      </w:pPr>
      <w:r>
        <w:t>ARTICULO 2715.- Si la obligación del deudor y la del fiador se confunden, porque uno herede al otro, no se extingue la obligación del que fió al fiador.</w:t>
      </w:r>
    </w:p>
    <w:p>
      <w:pPr>
        <w:pStyle w:val="Estilo"/>
      </w:pPr>
      <w:r>
        <w:t/>
      </w:r>
    </w:p>
    <w:p>
      <w:pPr>
        <w:pStyle w:val="Estilo"/>
      </w:pPr>
      <w:r>
        <w:t>ARTICULO 2716.- La liberación hecha por el acreedor a uno de los fiadores, sin el consentimiento de los otros, aprovecha a todos hasta donde alcance la parte del fiador a quien se ha otorgado.</w:t>
      </w:r>
    </w:p>
    <w:p>
      <w:pPr>
        <w:pStyle w:val="Estilo"/>
      </w:pPr>
      <w:r>
        <w:t/>
      </w:r>
    </w:p>
    <w:p>
      <w:pPr>
        <w:pStyle w:val="Estilo"/>
      </w:pPr>
      <w:r>
        <w:t>ARTICULO 2717.-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2718.- La prórroga o espera concedida al deudor por el acreedor, sin consentimiento del fiador, extingue la fianza.</w:t>
      </w:r>
    </w:p>
    <w:p>
      <w:pPr>
        <w:pStyle w:val="Estilo"/>
      </w:pPr>
      <w:r>
        <w:t/>
      </w:r>
    </w:p>
    <w:p>
      <w:pPr>
        <w:pStyle w:val="Estilo"/>
      </w:pPr>
      <w:r>
        <w:t>ARTICULO 2719.-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2720.-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ARTICULO 2721.-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2722.-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ARTICULO 2723.-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(REFORMADO, P.O. 20 DE JULIO DE 1978)</w:t>
      </w:r>
    </w:p>
    <w:p>
      <w:pPr>
        <w:pStyle w:val="Estilo"/>
      </w:pPr>
      <w:r>
        <w:t>ARTICULO 2724.- La persona ante quien se otorgue la fianza, dentro del término de tres días dará aviso del otorgamiento al Registro Público, para que en el Libro correspondiente se ponga nota de otorgamiento de la fianza, en relación con la inscripción de la propiedad del bien raíz que se designó para comprobar la solvencia del fiador.</w:t>
      </w:r>
    </w:p>
    <w:p>
      <w:pPr>
        <w:pStyle w:val="Estilo"/>
      </w:pPr>
      <w:r>
        <w:t/>
      </w:r>
    </w:p>
    <w:p>
      <w:pPr>
        <w:pStyle w:val="Estilo"/>
      </w:pPr>
      <w:r>
        <w:t>Extinguida la fianza, dentro del mismo término de tres días, se dará aviso al Registro Público, para que haga la cancelación de la anotación relativa.</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(REFORMADO, P.O. 20 DE JULIO DE 1978)</w:t>
      </w:r>
    </w:p>
    <w:p>
      <w:pPr>
        <w:pStyle w:val="Estilo"/>
      </w:pPr>
      <w:r>
        <w:t>ARTICULO 2725.- En los certificados de gravamen que se expidan en el Registro Público, se harán figurar las anotaciones de que trata el Artículo anterior.</w:t>
      </w:r>
    </w:p>
    <w:p>
      <w:pPr>
        <w:pStyle w:val="Estilo"/>
      </w:pPr>
      <w:r>
        <w:t/>
      </w:r>
    </w:p>
    <w:p>
      <w:pPr>
        <w:pStyle w:val="Estilo"/>
      </w:pPr>
      <w:r>
        <w:t>ARTICULO 2726.- Si el fiador enajena o grava los bienes raíces cuyas inscripciones de propiedad están anotadas conforme a lo dispuesto en el artículo 2724, y de la operación resulta la insolvencia del fiador, aquélla se presumirá fraudulenta.</w:t>
      </w:r>
    </w:p>
    <w:p>
      <w:pPr>
        <w:pStyle w:val="Estilo"/>
      </w:pPr>
      <w:r>
        <w:t/>
      </w:r>
    </w:p>
    <w:p>
      <w:pPr>
        <w:pStyle w:val="Estilo"/>
      </w:pPr>
      <w:r>
        <w:t>ARTICULO 2727.-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ARTICULO 2728.- La prenda es un derecho real constituído sobre un bien mueble enajenable para garantizar el cumplimiento de una obligación y su preferencia en el pago.</w:t>
      </w:r>
    </w:p>
    <w:p>
      <w:pPr>
        <w:pStyle w:val="Estilo"/>
      </w:pPr>
      <w:r>
        <w:t/>
      </w:r>
    </w:p>
    <w:p>
      <w:pPr>
        <w:pStyle w:val="Estilo"/>
      </w:pPr>
      <w:r>
        <w:t>ARTICULO 2729.-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(REFORMADO, P.O. 25 DE SEPTIEMBRE DE 1998)</w:t>
      </w:r>
    </w:p>
    <w:p>
      <w:pPr>
        <w:pStyle w:val="Estilo"/>
      </w:pPr>
      <w:r>
        <w:t>ARTICULO 2730.- Para que se tenga por constituida la prenda, el deudor deberá previamente acreditar la propiedad de la cosa, cuando por su naturaleza contenga datos propios que la identifiquen, o el derecho que tiene para disponer de la misma, con documentos idóneos; y entregarla real o jurídicamente al acreedor, según se estipule o por disposición de la Ley.</w:t>
      </w:r>
    </w:p>
    <w:p>
      <w:pPr>
        <w:pStyle w:val="Estilo"/>
      </w:pPr>
      <w:r>
        <w:t/>
      </w:r>
    </w:p>
    <w:p>
      <w:pPr>
        <w:pStyle w:val="Estilo"/>
      </w:pPr>
      <w:r>
        <w:t>ARTICULO 2731.-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ARTICULO 2732.-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ARTICULO 2733.- Cuando la cosa dada en prenda sea un derecho que legalmente deba constar en el Registro Público, no surtirá efecto contra tercero el derecho de prenda sino desde que se inscriba en el Registro.</w:t>
      </w:r>
    </w:p>
    <w:p>
      <w:pPr>
        <w:pStyle w:val="Estilo"/>
      </w:pPr>
      <w:r>
        <w:t/>
      </w:r>
    </w:p>
    <w:p>
      <w:pPr>
        <w:pStyle w:val="Estilo"/>
      </w:pPr>
      <w:r>
        <w:t>ARTICULO 2734.- Se puede constituir prenda para garantizar una deuda, aun sin consentimiento del deudor.</w:t>
      </w:r>
    </w:p>
    <w:p>
      <w:pPr>
        <w:pStyle w:val="Estilo"/>
      </w:pPr>
      <w:r>
        <w:t/>
      </w:r>
    </w:p>
    <w:p>
      <w:pPr>
        <w:pStyle w:val="Estilo"/>
      </w:pPr>
      <w:r>
        <w:t>ARTICULO 2735.- Nadie puede dar en prenda las cosas ajenas sin estar autorizado por su dueño.</w:t>
      </w:r>
    </w:p>
    <w:p>
      <w:pPr>
        <w:pStyle w:val="Estilo"/>
      </w:pPr>
      <w:r>
        <w:t/>
      </w:r>
    </w:p>
    <w:p>
      <w:pPr>
        <w:pStyle w:val="Estilo"/>
      </w:pPr>
      <w:r>
        <w:t>ARTICULO 2736.- Si se prueba debidamente que el dueño prestó su cosa a otro con el objeto de que éste la empeñara, valdrá la prenda como si la hubiere constituído el mismo dueño.</w:t>
      </w:r>
    </w:p>
    <w:p>
      <w:pPr>
        <w:pStyle w:val="Estilo"/>
      </w:pPr>
      <w:r>
        <w:t/>
      </w:r>
    </w:p>
    <w:p>
      <w:pPr>
        <w:pStyle w:val="Estilo"/>
      </w:pPr>
      <w:r>
        <w:t>ARTICULO 2737.- Puede darse prenda para garantir obligaciones futuras, pero en este caso no puede venderse ni adjudicarse la cosa empeñada, sin que se pruebe que la obligación principal fue legalmente exigible.</w:t>
      </w:r>
    </w:p>
    <w:p>
      <w:pPr>
        <w:pStyle w:val="Estilo"/>
      </w:pPr>
      <w:r>
        <w:t/>
      </w:r>
    </w:p>
    <w:p>
      <w:pPr>
        <w:pStyle w:val="Estilo"/>
      </w:pPr>
      <w:r>
        <w:t>ARTICULO 2738.-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ARTICULO 2739.- En el caso del artículo anterior, el acreedor no podrá pedir que se le entregue la cosa, si ha pasado a poder de un tercero en virtud de cualquier título legal.</w:t>
      </w:r>
    </w:p>
    <w:p>
      <w:pPr>
        <w:pStyle w:val="Estilo"/>
      </w:pPr>
      <w:r>
        <w:t/>
      </w:r>
    </w:p>
    <w:p>
      <w:pPr>
        <w:pStyle w:val="Estilo"/>
      </w:pPr>
      <w:r>
        <w:t>ARTICULO 2740.- El acreedor adquiere por el empeño:</w:t>
      </w:r>
    </w:p>
    <w:p>
      <w:pPr>
        <w:pStyle w:val="Estilo"/>
      </w:pPr>
      <w:r>
        <w:t/>
      </w:r>
    </w:p>
    <w:p>
      <w:pPr>
        <w:pStyle w:val="Estilo"/>
      </w:pPr>
      <w:r>
        <w:t>I.- El derecho de ser pagado de su deuda con el precio de la cosa empeñada, con la preferencia que establece el artículo 2848;</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w:t>
      </w:r>
    </w:p>
    <w:p>
      <w:pPr>
        <w:pStyle w:val="Estilo"/>
      </w:pPr>
      <w:r>
        <w:t/>
      </w:r>
    </w:p>
    <w:p>
      <w:pPr>
        <w:pStyle w:val="Estilo"/>
      </w:pPr>
      <w:r>
        <w:t>ARTICULO 2741.-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ARTICULO 2742.- Si perdida la prenda el deudor ofreciere otra o alguna caución, queda al arbitrio del acreedor aceptarlas o rescindir el contrato.</w:t>
      </w:r>
    </w:p>
    <w:p>
      <w:pPr>
        <w:pStyle w:val="Estilo"/>
      </w:pPr>
      <w:r>
        <w:t/>
      </w:r>
    </w:p>
    <w:p>
      <w:pPr>
        <w:pStyle w:val="Estilo"/>
      </w:pPr>
      <w:r>
        <w:t>ARTICULO 2743.-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(ADICIONADA, P.O. 25 DE SEPTIEMBRE DE 1998)</w:t>
      </w:r>
    </w:p>
    <w:p>
      <w:pPr>
        <w:pStyle w:val="Estilo"/>
      </w:pPr>
      <w:r>
        <w:t>III.- A constatar la legítima propiedad de la cosa, cuando por su naturaleza contenga datos propios que la identifiquen, o el derecho que tiene para disponer de la misma, con documentos idóneos;</w:t>
      </w:r>
    </w:p>
    <w:p>
      <w:pPr>
        <w:pStyle w:val="Estilo"/>
      </w:pPr>
      <w:r>
        <w:t/>
      </w:r>
    </w:p>
    <w:p>
      <w:pPr>
        <w:pStyle w:val="Estilo"/>
      </w:pPr>
      <w:r>
        <w:t>(ADICIONADA, P.O. 25 DE SEPTIEMBRE DE 1998)</w:t>
      </w:r>
    </w:p>
    <w:p>
      <w:pPr>
        <w:pStyle w:val="Estilo"/>
      </w:pPr>
      <w:r>
        <w:t>IV.- A verificar la identidad y el domicilio del deudor mediante documento idóneo, y asimismo, asentar los datos de la identificación respectiva.</w:t>
      </w:r>
    </w:p>
    <w:p>
      <w:pPr>
        <w:pStyle w:val="Estilo"/>
      </w:pPr>
      <w:r>
        <w:t/>
      </w:r>
    </w:p>
    <w:p>
      <w:pPr>
        <w:pStyle w:val="Estilo"/>
      </w:pPr>
      <w:r>
        <w:t>ARTICULO 2744.- Si el acreedor abusa de la cosa empeñada, el deudor puede exigir que ésta se deposite o que aquél dé fianza de restituirla en el estado en que la recibió.</w:t>
      </w:r>
    </w:p>
    <w:p>
      <w:pPr>
        <w:pStyle w:val="Estilo"/>
      </w:pPr>
      <w:r>
        <w:t/>
      </w:r>
    </w:p>
    <w:p>
      <w:pPr>
        <w:pStyle w:val="Estilo"/>
      </w:pPr>
      <w:r>
        <w:t>ARTICULO 2745.- El acreedor abusa de la cosa empeñada, cuando usa de ella sin estar autorizado por convenio, o cuando estándolo, la deteriore o aplica a objeto diverso de aquél a que está destinada.</w:t>
      </w:r>
    </w:p>
    <w:p>
      <w:pPr>
        <w:pStyle w:val="Estilo"/>
      </w:pPr>
      <w:r>
        <w:t/>
      </w:r>
    </w:p>
    <w:p>
      <w:pPr>
        <w:pStyle w:val="Estilo"/>
      </w:pPr>
      <w:r>
        <w:t>ARTICULO 2746.-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2747.-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ARTICULO 2748.- Si el deudor no paga en plazo estipulado, y no habiéndolo, cuando tenga obligación de hacerlo conforme al artículo 1955, el acreedor podrá pedir y el Juez decretará la venta en pública almoneda de la cosa empeñada, previa citación del deudor o del que hubiere constituido la prenda.</w:t>
      </w:r>
    </w:p>
    <w:p>
      <w:pPr>
        <w:pStyle w:val="Estilo"/>
      </w:pPr>
      <w:r>
        <w:t/>
      </w:r>
    </w:p>
    <w:p>
      <w:pPr>
        <w:pStyle w:val="Estilo"/>
      </w:pPr>
      <w:r>
        <w:t>ARTICULO 2749.- La cosa se adjudicará al acreedor en las dos terceras partes de la postura legal, si no pudiere venderse en los términos que establezca el Código de Procedimientos Civiles.</w:t>
      </w:r>
    </w:p>
    <w:p>
      <w:pPr>
        <w:pStyle w:val="Estilo"/>
      </w:pPr>
      <w:r>
        <w:t/>
      </w:r>
    </w:p>
    <w:p>
      <w:pPr>
        <w:pStyle w:val="Estilo"/>
      </w:pPr>
      <w:r>
        <w:t>ARTICULO 2750.-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ARTICULO 2751.- Puede por convenio expreso venderse la prenda extrajudicialmente.</w:t>
      </w:r>
    </w:p>
    <w:p>
      <w:pPr>
        <w:pStyle w:val="Estilo"/>
      </w:pPr>
      <w:r>
        <w:t/>
      </w:r>
    </w:p>
    <w:p>
      <w:pPr>
        <w:pStyle w:val="Estilo"/>
      </w:pPr>
      <w:r>
        <w:t>ARTICULO 2752.-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ARTICULO 2753.-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2754.-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ARTICULO 2755.- El derecho que da la prenda al acreedor se extiende a todos los accesorios de la cosa y a todos los aumentos de ella.</w:t>
      </w:r>
    </w:p>
    <w:p>
      <w:pPr>
        <w:pStyle w:val="Estilo"/>
      </w:pPr>
      <w:r>
        <w:t/>
      </w:r>
    </w:p>
    <w:p>
      <w:pPr>
        <w:pStyle w:val="Estilo"/>
      </w:pPr>
      <w:r>
        <w:t>ARTICULO 2756.- El acreedor no responde por la evicción de la prenda vendida, a no ser que intervenga dolo de su parte o que se hubiere sujetado a aquella responsabilidad expresamente.</w:t>
      </w:r>
    </w:p>
    <w:p>
      <w:pPr>
        <w:pStyle w:val="Estilo"/>
      </w:pPr>
      <w:r>
        <w:t/>
      </w:r>
    </w:p>
    <w:p>
      <w:pPr>
        <w:pStyle w:val="Estilo"/>
      </w:pPr>
      <w:r>
        <w:t>ARTICULO 2757.-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2758.- Extinguida la obligación principal, sea por el pago, sea por cualquiera otra causa legal, queda extinguido el derecho de prenda.</w:t>
      </w:r>
    </w:p>
    <w:p>
      <w:pPr>
        <w:pStyle w:val="Estilo"/>
      </w:pPr>
      <w:r>
        <w:t/>
      </w:r>
    </w:p>
    <w:p>
      <w:pPr>
        <w:pStyle w:val="Estilo"/>
      </w:pPr>
      <w:r>
        <w:t>ARTICULO 2759.-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GENERAL</w:t>
      </w:r>
    </w:p>
    <w:p>
      <w:pPr>
        <w:pStyle w:val="Estilo"/>
      </w:pPr>
      <w:r>
        <w:t/>
      </w:r>
    </w:p>
    <w:p>
      <w:pPr>
        <w:pStyle w:val="Estilo"/>
      </w:pPr>
      <w:r>
        <w:t>ARTICULO 2760.-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ARTICULO 2761.- Los bienes hipotecados quedan sujetos al gravamen impuesto, aunque pasen a poder de tercero.</w:t>
      </w:r>
    </w:p>
    <w:p>
      <w:pPr>
        <w:pStyle w:val="Estilo"/>
      </w:pPr>
      <w:r>
        <w:t/>
      </w:r>
    </w:p>
    <w:p>
      <w:pPr>
        <w:pStyle w:val="Estilo"/>
      </w:pPr>
      <w:r>
        <w:t>ARTICULO 2762.- La hipoteca sólo puede recaer sobre los bienes especialmente determinados.</w:t>
      </w:r>
    </w:p>
    <w:p>
      <w:pPr>
        <w:pStyle w:val="Estilo"/>
      </w:pPr>
      <w:r>
        <w:t/>
      </w:r>
    </w:p>
    <w:p>
      <w:pPr>
        <w:pStyle w:val="Estilo"/>
      </w:pPr>
      <w:r>
        <w:t>ARTICULO 2763.-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ARTICULO 2764.- Salvo pacto en contrario la hipoteca no comprenderá:</w:t>
      </w:r>
    </w:p>
    <w:p>
      <w:pPr>
        <w:pStyle w:val="Estilo"/>
      </w:pPr>
      <w:r>
        <w:t/>
      </w:r>
    </w:p>
    <w:p>
      <w:pPr>
        <w:pStyle w:val="Estilo"/>
      </w:pPr>
      <w:r>
        <w:t>I.- Los frutos industriales de bienes hipotecados, siempre que estos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2765.-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2766.- La hipoteca de una construcción levantada en terreno ajeno no comprende el área.</w:t>
      </w:r>
    </w:p>
    <w:p>
      <w:pPr>
        <w:pStyle w:val="Estilo"/>
      </w:pPr>
      <w:r>
        <w:t/>
      </w:r>
    </w:p>
    <w:p>
      <w:pPr>
        <w:pStyle w:val="Estilo"/>
      </w:pPr>
      <w:r>
        <w:t>ARTICULO 2767.-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ARTICULO 2768.-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2769.-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ARTICULO 2770.-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usufructuario hubiera concluido, al no haber mediado el hecho voluntario que le puso fin.</w:t>
      </w:r>
    </w:p>
    <w:p>
      <w:pPr>
        <w:pStyle w:val="Estilo"/>
      </w:pPr>
      <w:r>
        <w:t/>
      </w:r>
    </w:p>
    <w:p>
      <w:pPr>
        <w:pStyle w:val="Estilo"/>
      </w:pPr>
      <w:r>
        <w:t>ARTICULO 2771.- La hipoteca puede ser constituída tanto por el deudor como por otro a su favor.</w:t>
      </w:r>
    </w:p>
    <w:p>
      <w:pPr>
        <w:pStyle w:val="Estilo"/>
      </w:pPr>
      <w:r>
        <w:t/>
      </w:r>
    </w:p>
    <w:p>
      <w:pPr>
        <w:pStyle w:val="Estilo"/>
      </w:pPr>
      <w:r>
        <w:t>ARTICULO 2772.- El propietario cuyo derecho sea condicional o de cualquiera otra manera limitado, deberá declarar en el contrato la naturaleza de su propiedad, si la conoce.</w:t>
      </w:r>
    </w:p>
    <w:p>
      <w:pPr>
        <w:pStyle w:val="Estilo"/>
      </w:pPr>
      <w:r>
        <w:t/>
      </w:r>
    </w:p>
    <w:p>
      <w:pPr>
        <w:pStyle w:val="Estilo"/>
      </w:pPr>
      <w:r>
        <w:t>ARTICULO 2773.- Sólo puede hipotecar el que puede enajenar, y solamente pueden ser hipotecados los bienes que pueden ser enajenados.</w:t>
      </w:r>
    </w:p>
    <w:p>
      <w:pPr>
        <w:pStyle w:val="Estilo"/>
      </w:pPr>
      <w:r>
        <w:t/>
      </w:r>
    </w:p>
    <w:p>
      <w:pPr>
        <w:pStyle w:val="Estilo"/>
      </w:pPr>
      <w:r>
        <w:t>ARTICULO 2774.-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2775.-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ARTICULO 2776.- Si quedare comprobado la insuficiencia de la finca y el deudor no mejorare la hipoteca en los términos del artículo 2774,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2777.-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ARTICULO 2778.- La hipoteca subsistirá íntegra aunque se reduzca la obligación garantida, y gravará cualquier parte de los bienes hipotecados que se conserven, aunque la restante hubiere desaparecido, pero sin perjuicio de lo que disponen los artículos siguientes.</w:t>
      </w:r>
    </w:p>
    <w:p>
      <w:pPr>
        <w:pStyle w:val="Estilo"/>
      </w:pPr>
      <w:r>
        <w:t/>
      </w:r>
    </w:p>
    <w:p>
      <w:pPr>
        <w:pStyle w:val="Estilo"/>
      </w:pPr>
      <w:r>
        <w:t>ARTICULO 2779.-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ARTICULO 2780.- Cuando una finca hipotecada susceptible de ser fraccionada convenientemente se divida, se repetirá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2781.-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 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ARTICULO 2782.-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ARTICULO 2783.- El acreedor hipotecario puede adquirir la cosa hipotecada en remate judicial, o por adjudicación, en los casos en que no se presente otro postor, de acuerdo con lo que establezca el Código de Procedimientos Civiles. 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ARTICULO 2784.- Para la constitución de créditos con garantía hipotecaria se observarán las formalidades establecidas en los artículos 2191 y 2194.</w:t>
      </w:r>
    </w:p>
    <w:p>
      <w:pPr>
        <w:pStyle w:val="Estilo"/>
      </w:pPr>
      <w:r>
        <w:t/>
      </w:r>
    </w:p>
    <w:p>
      <w:pPr>
        <w:pStyle w:val="Estilo"/>
      </w:pPr>
      <w:r>
        <w:t>Los contratos en los que se consigne garantía hipotecaria otorgada con motivo de la enajenación de terreno o casas por el Gobierno del Estado para la constitución del patrimonio familiar o para personas de escasos recursos, cuando el valor del inmueble hipotecado no exceda de cien mil pesos, se observarán las formalidades establecidas por el párrafo segundo del artículo 2191.</w:t>
      </w:r>
    </w:p>
    <w:p>
      <w:pPr>
        <w:pStyle w:val="Estilo"/>
      </w:pPr>
      <w:r>
        <w:t/>
      </w:r>
    </w:p>
    <w:p>
      <w:pPr>
        <w:pStyle w:val="Estilo"/>
      </w:pPr>
      <w:r>
        <w:t>ARTICULO 2785.- La acción hipotecaria prescribirá a los diez años, contados desde que pueda ejercitarse con arreglo al título inscrito.</w:t>
      </w:r>
    </w:p>
    <w:p>
      <w:pPr>
        <w:pStyle w:val="Estilo"/>
      </w:pPr>
      <w:r>
        <w:t/>
      </w:r>
    </w:p>
    <w:p>
      <w:pPr>
        <w:pStyle w:val="Estilo"/>
      </w:pPr>
      <w:r>
        <w:t>ARTICULO 2786.-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2787.- Son hipotecas voluntarias las convenidas entre partes o impuestas por disposición del dueño de los bienes sobre que se constituyen.</w:t>
      </w:r>
    </w:p>
    <w:p>
      <w:pPr>
        <w:pStyle w:val="Estilo"/>
      </w:pPr>
      <w:r>
        <w:t/>
      </w:r>
    </w:p>
    <w:p>
      <w:pPr>
        <w:pStyle w:val="Estilo"/>
      </w:pPr>
      <w:r>
        <w:t>ARTICULO 2788.-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ARTICULO 2789.- Si la obligación asegurada estuviese sujeta a condición resolutoria inscrita, la hipoteca no dejará de surtir su efecto respecto a tercero, sino desde que se haga constar en el registro el cumplimiento de la condición.</w:t>
      </w:r>
    </w:p>
    <w:p>
      <w:pPr>
        <w:pStyle w:val="Estilo"/>
      </w:pPr>
      <w:r>
        <w:t/>
      </w:r>
    </w:p>
    <w:p>
      <w:pPr>
        <w:pStyle w:val="Estilo"/>
      </w:pPr>
      <w:r>
        <w:t>(REFORMADO, P.O. 20 DE JULIO DE 1978)</w:t>
      </w:r>
    </w:p>
    <w:p>
      <w:pPr>
        <w:pStyle w:val="Estilo"/>
      </w:pPr>
      <w:r>
        <w:t>ARTICULO 2790.- Cuando se contraiga la obligación futura o se cumplan las condiciones de que tratan los dos artículos anteriores, deberán los interesados pedir que se haga constar así, por medio de una anotación relacionada con la inscripción hipotecaria, sin cuyo requisito no podrá aprovechar ni perjudicar a tercero la hipoteca constituída.</w:t>
      </w:r>
    </w:p>
    <w:p>
      <w:pPr>
        <w:pStyle w:val="Estilo"/>
      </w:pPr>
      <w:r>
        <w:t/>
      </w:r>
    </w:p>
    <w:p>
      <w:pPr>
        <w:pStyle w:val="Estilo"/>
      </w:pPr>
      <w:r>
        <w:t>(REFORMADO, P.O. 20 DE JULIO DE 1978)</w:t>
      </w:r>
    </w:p>
    <w:p>
      <w:pPr>
        <w:pStyle w:val="Estilo"/>
      </w:pPr>
      <w:r>
        <w:t>ARTICULO 2791.-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haga la anotación a que se refiere el Artículo anterior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(REFORMADO, P.O. 20 DE JULIO DE 1978)</w:t>
      </w:r>
    </w:p>
    <w:p>
      <w:pPr>
        <w:pStyle w:val="Estilo"/>
      </w:pPr>
      <w:r>
        <w:t>ARTICULO 2792.- Todo hecho o convenio entre las partes, que puede modificar o destruir la eficacia de una obligación hipotecaria anterior; no surtirá efecto contra tercero si no se hace constar en el Registro por medio de una inscripción nueva, de una cancelación total o parcial o de una anotación, según los casos.</w:t>
      </w:r>
    </w:p>
    <w:p>
      <w:pPr>
        <w:pStyle w:val="Estilo"/>
      </w:pPr>
      <w:r>
        <w:t/>
      </w:r>
    </w:p>
    <w:p>
      <w:pPr>
        <w:pStyle w:val="Estilo"/>
      </w:pPr>
      <w:r>
        <w:t>(REFORMADO PRIMER PÁRRAFO, P.O. 10 DE ENERO DE 2003)</w:t>
      </w:r>
    </w:p>
    <w:p>
      <w:pPr>
        <w:pStyle w:val="Estilo"/>
      </w:pPr>
      <w:r>
        <w:t>ARTICULO 2793.- El acreedor podrá ceder sus créditos con garantía hipotecaria, sin necesidad de notificación al deudor, de escritura pública, ni de inscripción en el Registro Público de la Propiedad y del Comercio, siempre que continúe llevando la administración de los créditos; en caso contrario, la cesión del crédito deberá notificarse por escrito al deudor.</w:t>
      </w:r>
    </w:p>
    <w:p>
      <w:pPr>
        <w:pStyle w:val="Estilo"/>
      </w:pPr>
      <w:r>
        <w:t/>
      </w:r>
    </w:p>
    <w:p>
      <w:pPr>
        <w:pStyle w:val="Estilo"/>
      </w:pPr>
      <w:r>
        <w:t>Si la hipoteca se ha constituído para garantizar obligaciones a la orden, puede transmitirse por endoso del título, sin necesidad de notificación, al deudor, ni del registro. La hipoteca constituída para garantizar obligaciones al portador, se transmitirá por la simple entrega del título sin necesidad de otro requisito.</w:t>
      </w:r>
    </w:p>
    <w:p>
      <w:pPr>
        <w:pStyle w:val="Estilo"/>
      </w:pPr>
      <w:r>
        <w:t/>
      </w:r>
    </w:p>
    <w:p>
      <w:pPr>
        <w:pStyle w:val="Estilo"/>
      </w:pPr>
      <w:r>
        <w:t>(ADICIONADO, P.O. 20 DE OCTUBRE DE 2000)</w:t>
      </w:r>
    </w:p>
    <w:p>
      <w:pPr>
        <w:pStyle w:val="Estilo"/>
      </w:pPr>
      <w:r>
        <w:t>En los supuestos previstos en los dos párrafos anteriores, la inscripción de la hipoteca a favor del acreedor original se considerará hecha a favor del o de los cesionarios referidos en dichos párrafos, quienes tendrán todos los derechos y acciones derivadas de éstas.</w:t>
      </w:r>
    </w:p>
    <w:p>
      <w:pPr>
        <w:pStyle w:val="Estilo"/>
      </w:pPr>
      <w:r>
        <w:t/>
      </w:r>
    </w:p>
    <w:p>
      <w:pPr>
        <w:pStyle w:val="Estilo"/>
      </w:pPr>
      <w:r>
        <w:t>ARTICULO 2794.-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ARTICULO 2795.-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2796.-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2797.- La hipoteca prorrogada segunda o más veces sólo conservará la preferencia derivada del registro de su constitución por el tiempo a que se refiere el artículo anterior; por el demás tiempo, o sea el de la segunda o ulterior prórroga, solo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2798.- Llámase necesaria la hipoteca especial o expresa que por disposición de la Ley están obligadas a constituir ciertas personas para asegurar los bienes que administran, o para garantizar los créditos de determinados acreedores.</w:t>
      </w:r>
    </w:p>
    <w:p>
      <w:pPr>
        <w:pStyle w:val="Estilo"/>
      </w:pPr>
      <w:r>
        <w:t/>
      </w:r>
    </w:p>
    <w:p>
      <w:pPr>
        <w:pStyle w:val="Estilo"/>
      </w:pPr>
      <w:r>
        <w:t>ARTICULO 2799.-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2800.- Si para la constitución de alguna hipoteca necesaria se ofrecieren diferentes bienes y no convinieren los interesados en la parte de responsabilidad que haya de pesar sobre cada uno, conforme a lo dispuesto en el artículo 2779,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2801.- La hipoteca necesaria durará el mismo tiempo que la obligación que con ella se garantiza.</w:t>
      </w:r>
    </w:p>
    <w:p>
      <w:pPr>
        <w:pStyle w:val="Estilo"/>
      </w:pPr>
      <w:r>
        <w:t/>
      </w:r>
    </w:p>
    <w:p>
      <w:pPr>
        <w:pStyle w:val="Estilo"/>
      </w:pPr>
      <w:r>
        <w:t>ARTICULO 2802.- Tienen derecho a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517;</w:t>
      </w:r>
    </w:p>
    <w:p>
      <w:pPr>
        <w:pStyle w:val="Estilo"/>
      </w:pPr>
      <w:r>
        <w:t/>
      </w:r>
    </w:p>
    <w:p>
      <w:pPr>
        <w:pStyle w:val="Estilo"/>
      </w:pPr>
      <w:r>
        <w:t>(REFORMADA, P.O. 18 DE NOVIEMBRE DE 2005)</w:t>
      </w:r>
    </w:p>
    <w:p>
      <w:pPr>
        <w:pStyle w:val="Estilo"/>
      </w:pPr>
      <w:r>
        <w:t>III.- Las personas menores de dieciocho años de edad y las personas que no tengan la capacidad para comprender el significado del hecho,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(REFORMADO PRIMER PÁRRAFO, P.O. 18 DE NOVIEMBRE DE 2005)</w:t>
      </w:r>
    </w:p>
    <w:p>
      <w:pPr>
        <w:pStyle w:val="Estilo"/>
      </w:pPr>
      <w:r>
        <w:t>ARTICULO 2803.- La constitución de la hipoteca en los casos a que se refieren las fracciones II y III del artículo anterior, puede ser pedida:</w:t>
      </w:r>
    </w:p>
    <w:p>
      <w:pPr>
        <w:pStyle w:val="Estilo"/>
      </w:pPr>
      <w:r>
        <w:t/>
      </w:r>
    </w:p>
    <w:p>
      <w:pPr>
        <w:pStyle w:val="Estilo"/>
      </w:pPr>
      <w:r>
        <w:t>(REFORMADA, P.O. 18 DE NOVIEMBRE DE 2005)</w:t>
      </w:r>
    </w:p>
    <w:p>
      <w:pPr>
        <w:pStyle w:val="Estilo"/>
      </w:pPr>
      <w:r>
        <w:t>I.- En el caso de bienes de que fueren meros administradores los padres, por los herederos legítimos del (sic) la persona menor de dieciocho años de edad;</w:t>
      </w:r>
    </w:p>
    <w:p>
      <w:pPr>
        <w:pStyle w:val="Estilo"/>
      </w:pPr>
      <w:r>
        <w:t/>
      </w:r>
    </w:p>
    <w:p>
      <w:pPr>
        <w:pStyle w:val="Estilo"/>
      </w:pPr>
      <w:r>
        <w:t>(REFORMADA, P.O. 18 DE NOVIEMBRE DE 2005)</w:t>
      </w:r>
    </w:p>
    <w:p>
      <w:pPr>
        <w:pStyle w:val="Estilo"/>
      </w:pPr>
      <w:r>
        <w:t>II.- En el caso de bienes que administren los tutores, por los herederos legítimos y por el curador de la persona persona menor de dieciocho años de edad o persona que no tenga la capacidad para comprender el significado del hecho;</w:t>
      </w:r>
    </w:p>
    <w:p>
      <w:pPr>
        <w:pStyle w:val="Estilo"/>
      </w:pPr>
      <w:r>
        <w:t/>
      </w:r>
    </w:p>
    <w:p>
      <w:pPr>
        <w:pStyle w:val="Estilo"/>
      </w:pPr>
      <w:r>
        <w:t>(REFORMADA, P.O. 31 DE JULIO DE 1987)</w:t>
      </w:r>
    </w:p>
    <w:p>
      <w:pPr>
        <w:pStyle w:val="Estilo"/>
      </w:pPr>
      <w:r>
        <w:t>III.- Por el Ministerio Público o el Sistema Para el Desarrollo Integral de la Familia, indistintamente.</w:t>
      </w:r>
    </w:p>
    <w:p>
      <w:pPr>
        <w:pStyle w:val="Estilo"/>
      </w:pPr>
      <w:r>
        <w:t/>
      </w:r>
    </w:p>
    <w:p>
      <w:pPr>
        <w:pStyle w:val="Estilo"/>
      </w:pPr>
      <w:r>
        <w:t>(REFORMADO, P.O. 18 DE NOVIEMBRE DE 2005)</w:t>
      </w:r>
    </w:p>
    <w:p>
      <w:pPr>
        <w:pStyle w:val="Estilo"/>
      </w:pPr>
      <w:r>
        <w:t>ARTICULO 2804.- La constitución de la hipoteca por los bienes de hijos de familia, de personas menores de dieciocho años de edad o personas que no tengan la capacidad para comprender el significado del hecho, se regirá por las disposiciones contenidas en el TITULO octavo, CAPITULO II; TITULO noveno, CAPITULO IX y TITULO DECIMO primero, CAPITULOs I y III Libro primero.</w:t>
      </w:r>
    </w:p>
    <w:p>
      <w:pPr>
        <w:pStyle w:val="Estilo"/>
      </w:pPr>
      <w:r>
        <w:t/>
      </w:r>
    </w:p>
    <w:p>
      <w:pPr>
        <w:pStyle w:val="Estilo"/>
      </w:pPr>
      <w:r>
        <w:t>ARTICULO 2805.-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ARTICULO 2806.- Si el responsable de la hipoteca designada en las fracciones II, III y IV del artículo 2802 no tuviere inmuebles, no gozará el acreedor más que del privilegio mencionado en el artículo 2862,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ARTICULO 2807.- La hipoteca produce todos sus efectos jurídicos contra tercero mientras no sea cancelada su inscripción.</w:t>
      </w:r>
    </w:p>
    <w:p>
      <w:pPr>
        <w:pStyle w:val="Estilo"/>
      </w:pPr>
      <w:r>
        <w:t/>
      </w:r>
    </w:p>
    <w:p>
      <w:pPr>
        <w:pStyle w:val="Estilo"/>
      </w:pPr>
      <w:r>
        <w:t>ARTICULO 2808.-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2777;</w:t>
      </w:r>
    </w:p>
    <w:p>
      <w:pPr>
        <w:pStyle w:val="Estilo"/>
      </w:pPr>
      <w:r>
        <w:t/>
      </w:r>
    </w:p>
    <w:p>
      <w:pPr>
        <w:pStyle w:val="Estilo"/>
      </w:pPr>
      <w:r>
        <w:t>V.- Cuando se remate judicialmente la finca hipotecada, teniendo aplicación lo prevenido en el artículo 2199;</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ARTICULO 2809.-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ARTICULO 2810.-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ARTICULO 2811.- La transacción es un contrato por el cual las partes haciéndose recíprocas concesiones, terminan una controversia presente o previenen una futura.</w:t>
      </w:r>
    </w:p>
    <w:p>
      <w:pPr>
        <w:pStyle w:val="Estilo"/>
      </w:pPr>
      <w:r>
        <w:t/>
      </w:r>
    </w:p>
    <w:p>
      <w:pPr>
        <w:pStyle w:val="Estilo"/>
      </w:pPr>
      <w:r>
        <w:t>ARTICULO 2812.- La transacción que previene controversias futuras, debe constar por escrito si el interés pasa de doscientos pesos.</w:t>
      </w:r>
    </w:p>
    <w:p>
      <w:pPr>
        <w:pStyle w:val="Estilo"/>
      </w:pPr>
      <w:r>
        <w:t/>
      </w:r>
    </w:p>
    <w:p>
      <w:pPr>
        <w:pStyle w:val="Estilo"/>
      </w:pPr>
      <w:r>
        <w:t>(REFORMADO, P.O. 18 DE NOVIEMBRE DE 2005)</w:t>
      </w:r>
    </w:p>
    <w:p>
      <w:pPr>
        <w:pStyle w:val="Estilo"/>
      </w:pPr>
      <w:r>
        <w:t>ARTICULO 2813.- Los ascendientes y los tutores no pueden transigir en nombre de las personas que tienen bajo su potestad o bajo su guarda, a no ser que la transacción sea necesaria o útil para los intereses de las personas menores de dieciocho años de edad o personas que no tengan la capacidad para comprender el significado del hecho y previa autorización judicial.</w:t>
      </w:r>
    </w:p>
    <w:p>
      <w:pPr>
        <w:pStyle w:val="Estilo"/>
      </w:pPr>
      <w:r>
        <w:t/>
      </w:r>
    </w:p>
    <w:p>
      <w:pPr>
        <w:pStyle w:val="Estilo"/>
      </w:pPr>
      <w:r>
        <w:t>ARTICULO 2814.- Se puede transigir sobre la acción civil proveniente de un delito, pero no por eso se extingue la acción pública para la imposición de la pena, ni se da por probado el delito.</w:t>
      </w:r>
    </w:p>
    <w:p>
      <w:pPr>
        <w:pStyle w:val="Estilo"/>
      </w:pPr>
      <w:r>
        <w:t/>
      </w:r>
    </w:p>
    <w:p>
      <w:pPr>
        <w:pStyle w:val="Estilo"/>
      </w:pPr>
      <w:r>
        <w:t>ARTICULO 2815.- No se puede transigir sobre el estado civil de las personas, ni sobre la validez del matrimonio.</w:t>
      </w:r>
    </w:p>
    <w:p>
      <w:pPr>
        <w:pStyle w:val="Estilo"/>
      </w:pPr>
      <w:r>
        <w:t/>
      </w:r>
    </w:p>
    <w:p>
      <w:pPr>
        <w:pStyle w:val="Estilo"/>
      </w:pPr>
      <w:r>
        <w:t>ARTICULO 2816.- Es válida la transacción sobre los derechos pecuniarios que de la declaración del estado civil pudieren deducirse a favor de una persona; pero la transacción, en tal caso, no importa la adquisición del estado.</w:t>
      </w:r>
    </w:p>
    <w:p>
      <w:pPr>
        <w:pStyle w:val="Estilo"/>
      </w:pPr>
      <w:r>
        <w:t/>
      </w:r>
    </w:p>
    <w:p>
      <w:pPr>
        <w:pStyle w:val="Estilo"/>
      </w:pPr>
      <w:r>
        <w:t>ARTICULO 2817.-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2818.- Podrá haber transacción sobre las cantidades que ya sean debidas por alimentos.</w:t>
      </w:r>
    </w:p>
    <w:p>
      <w:pPr>
        <w:pStyle w:val="Estilo"/>
      </w:pPr>
      <w:r>
        <w:t/>
      </w:r>
    </w:p>
    <w:p>
      <w:pPr>
        <w:pStyle w:val="Estilo"/>
      </w:pPr>
      <w:r>
        <w:t>ARTICULO 2819.- El fiador sólo queda obligado por la transacción cuando consiente en ella.</w:t>
      </w:r>
    </w:p>
    <w:p>
      <w:pPr>
        <w:pStyle w:val="Estilo"/>
      </w:pPr>
      <w:r>
        <w:t/>
      </w:r>
    </w:p>
    <w:p>
      <w:pPr>
        <w:pStyle w:val="Estilo"/>
      </w:pPr>
      <w:r>
        <w:t>ARTICULO 2820.- La transacción tiene, respecto de las partes, la misma eficacia y autoridad que la cosa juzgada; pero podrá pedirse la nulidad o la recesión de aquélla en los casos autorizados por la Ley.</w:t>
      </w:r>
    </w:p>
    <w:p>
      <w:pPr>
        <w:pStyle w:val="Estilo"/>
      </w:pPr>
      <w:r>
        <w:t/>
      </w:r>
    </w:p>
    <w:p>
      <w:pPr>
        <w:pStyle w:val="Estilo"/>
      </w:pPr>
      <w:r>
        <w:t>ARTICULO 2821.- Puede anularse la transacción cuando se hace en razón de un título nulo, a no ser que las partes hayan tratado expresamente de la nulidad.</w:t>
      </w:r>
    </w:p>
    <w:p>
      <w:pPr>
        <w:pStyle w:val="Estilo"/>
      </w:pPr>
      <w:r>
        <w:t/>
      </w:r>
    </w:p>
    <w:p>
      <w:pPr>
        <w:pStyle w:val="Estilo"/>
      </w:pPr>
      <w:r>
        <w:t>ARTICULO 2822.-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ARTICULO 2823.- La transacción celebrada teniéndose en cuenta documentos que después han resultado falsos por sentencia judicial, es nula.</w:t>
      </w:r>
    </w:p>
    <w:p>
      <w:pPr>
        <w:pStyle w:val="Estilo"/>
      </w:pPr>
      <w:r>
        <w:t/>
      </w:r>
    </w:p>
    <w:p>
      <w:pPr>
        <w:pStyle w:val="Estilo"/>
      </w:pPr>
      <w:r>
        <w:t>ARTICULO 2824.- El descubrimiento de nuevos títulos o documentos, no es causa para anular o rescindir la transacción, si no ha habido mala fe.</w:t>
      </w:r>
    </w:p>
    <w:p>
      <w:pPr>
        <w:pStyle w:val="Estilo"/>
      </w:pPr>
      <w:r>
        <w:t/>
      </w:r>
    </w:p>
    <w:p>
      <w:pPr>
        <w:pStyle w:val="Estilo"/>
      </w:pPr>
      <w:r>
        <w:t>ARTICULO 2825.- Es nula la transacción sobre cualquier negocio que esté decidido judicialmente por sentencia irrevocable, ignorada por los interesados.</w:t>
      </w:r>
    </w:p>
    <w:p>
      <w:pPr>
        <w:pStyle w:val="Estilo"/>
      </w:pPr>
      <w:r>
        <w:t/>
      </w:r>
    </w:p>
    <w:p>
      <w:pPr>
        <w:pStyle w:val="Estilo"/>
      </w:pPr>
      <w:r>
        <w:t>ARTICULO 2826.-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ARTICULO 2827.- Cuando la cosa dada tiene vicios o gravámenes ignorados del que la recibió, ha lugar a pedir la diferencia que resulte del vicio o gravámenes, en los mismos términos que respecto de la cosa vendida.</w:t>
      </w:r>
    </w:p>
    <w:p>
      <w:pPr>
        <w:pStyle w:val="Estilo"/>
      </w:pPr>
      <w:r>
        <w:t/>
      </w:r>
    </w:p>
    <w:p>
      <w:pPr>
        <w:pStyle w:val="Estilo"/>
      </w:pPr>
      <w:r>
        <w:t>ARTICULO 2828.-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de garantirlos, ni le impone responsabilidad alguna en caso de evicción, ni importa un título propio en que fundar la prescripción.</w:t>
      </w:r>
    </w:p>
    <w:p>
      <w:pPr>
        <w:pStyle w:val="Estilo"/>
      </w:pPr>
      <w:r>
        <w:t/>
      </w:r>
    </w:p>
    <w:p>
      <w:pPr>
        <w:pStyle w:val="Estilo"/>
      </w:pPr>
      <w:r>
        <w:t>ARTICULO 2829.- Las transacciones deben interpretarse estrictamente y sus cláusulas son indivisibles a menos que otra cosa convengan las partes.</w:t>
      </w:r>
    </w:p>
    <w:p>
      <w:pPr>
        <w:pStyle w:val="Estilo"/>
      </w:pPr>
      <w:r>
        <w:t/>
      </w:r>
    </w:p>
    <w:p>
      <w:pPr>
        <w:pStyle w:val="Estilo"/>
      </w:pPr>
      <w:r>
        <w:t>ARTICULO 2830.-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2831.- El deudor responde del cumplimiento de sus obligaciones con todos sus bienes, con excepción de aquellos que, conforme a la Ley, son inalienables o no embargables.</w:t>
      </w:r>
    </w:p>
    <w:p>
      <w:pPr>
        <w:pStyle w:val="Estilo"/>
      </w:pPr>
      <w:r>
        <w:t/>
      </w:r>
    </w:p>
    <w:p>
      <w:pPr>
        <w:pStyle w:val="Estilo"/>
      </w:pPr>
      <w:r>
        <w:t>ARTICULO 2832.- Procede el concurso de acreedores siempre que el deudor suspenda el pago de sus deudas civiles, líquidas y exigibles. La declaración del concurso será hecha por el Juez competente, mediante los trámites fijados en el Código de Procedimientos Civiles.</w:t>
      </w:r>
    </w:p>
    <w:p>
      <w:pPr>
        <w:pStyle w:val="Estilo"/>
      </w:pPr>
      <w:r>
        <w:t/>
      </w:r>
    </w:p>
    <w:p>
      <w:pPr>
        <w:pStyle w:val="Estilo"/>
      </w:pPr>
      <w:r>
        <w:t>ARTICULO 2833.-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ARTICULO 2834.-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2835.-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ARTICULO 2836.-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2837.-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2838.-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2839.-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ARTICULO 2840.-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2841.-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ARTICULO 2842.-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ARTICULO 2843.- Los créditos se graduarán en el orden que se clasifican en los Capítulos siguientes, con la prelación que para cada clase se establezca en ellos.</w:t>
      </w:r>
    </w:p>
    <w:p>
      <w:pPr>
        <w:pStyle w:val="Estilo"/>
      </w:pPr>
      <w:r>
        <w:t/>
      </w:r>
    </w:p>
    <w:p>
      <w:pPr>
        <w:pStyle w:val="Estilo"/>
      </w:pPr>
      <w:r>
        <w:t>ARTICULO 2844.-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ARTICULO 2845.- Los gastos judiciales hechos por un acreedor, en lo particular, serán pagados en el lugar en que deba serlo el crédito que los haya causado.</w:t>
      </w:r>
    </w:p>
    <w:p>
      <w:pPr>
        <w:pStyle w:val="Estilo"/>
      </w:pPr>
      <w:r>
        <w:t/>
      </w:r>
    </w:p>
    <w:p>
      <w:pPr>
        <w:pStyle w:val="Estilo"/>
      </w:pPr>
      <w:r>
        <w:t>ARTICULO 2846.-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PRIVILEGIADOS</w:t>
      </w:r>
    </w:p>
    <w:p>
      <w:pPr>
        <w:pStyle w:val="Estilo"/>
      </w:pPr>
      <w:r>
        <w:t/>
      </w:r>
    </w:p>
    <w:p>
      <w:pPr>
        <w:pStyle w:val="Estilo"/>
      </w:pPr>
      <w:r>
        <w:t>ARTICULO 2847.- Preferentemente se pagarán los adeudos fiscales provenientes de impuestos, con el valor de los bienes que los hayan causado.</w:t>
      </w:r>
    </w:p>
    <w:p>
      <w:pPr>
        <w:pStyle w:val="Estilo"/>
      </w:pPr>
      <w:r>
        <w:t/>
      </w:r>
    </w:p>
    <w:p>
      <w:pPr>
        <w:pStyle w:val="Estilo"/>
      </w:pPr>
      <w:r>
        <w:t>ARTICULO 2848.-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pPr>
        <w:pStyle w:val="Estilo"/>
      </w:pPr>
      <w:r>
        <w:t/>
      </w:r>
    </w:p>
    <w:p>
      <w:pPr>
        <w:pStyle w:val="Estilo"/>
      </w:pPr>
      <w:r>
        <w:t>ARTICULO 2849.-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ARTICULO 2850.-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2851.- Para que el acreedor pignoraticio goce del derecho que le concede el artículo 2848, es necesario que cuando la prenda le hubiere sido entregada en la primera de las formas establecidas en el artículo 2731,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ARTICULO 2852.-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2849 comprendiéndose en el pago los réditos de los últimos tres años, o los créditos pignoraticios, según su fecha, así como sus réditos, durante los últimos seis meses.</w:t>
      </w:r>
    </w:p>
    <w:p>
      <w:pPr>
        <w:pStyle w:val="Estilo"/>
      </w:pPr>
      <w:r>
        <w:t/>
      </w:r>
    </w:p>
    <w:p>
      <w:pPr>
        <w:pStyle w:val="Estilo"/>
      </w:pPr>
      <w:r>
        <w:t>ARTICULO 2853.- Para que se paguen con la preferencia señalada los créditos comprendidos en la fracción II y III del artículo anterior, son requisitos indispensables que los primeros hayan sido necesarios, y que los segundos consten auténticamente.</w:t>
      </w:r>
    </w:p>
    <w:p>
      <w:pPr>
        <w:pStyle w:val="Estilo"/>
      </w:pPr>
      <w:r>
        <w:t/>
      </w:r>
    </w:p>
    <w:p>
      <w:pPr>
        <w:pStyle w:val="Estilo"/>
      </w:pPr>
      <w:r>
        <w:t>ARTICULO 2854.- Si el concurso llega al período en que deba pronunciarse sentencia de graduación, sin que los acreedores hipotecarios o pignoraticios hagan uso de los derechos que les concede el artículo 2848 el concurso hará vender los bienes y depositará el importe del crédito y de los réditos correspondientes, observándose, en su caso, las disposiciones relativas a los ausentes.</w:t>
      </w:r>
    </w:p>
    <w:p>
      <w:pPr>
        <w:pStyle w:val="Estilo"/>
      </w:pPr>
      <w:r>
        <w:t/>
      </w:r>
    </w:p>
    <w:p>
      <w:pPr>
        <w:pStyle w:val="Estilo"/>
      </w:pPr>
      <w:r>
        <w:t>ARTICULO 2855.-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2856.-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ARTICULO 2857.-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2858.- El derecho reconocido en el artículo anterior no tendrá lugar:</w:t>
      </w:r>
    </w:p>
    <w:p>
      <w:pPr>
        <w:pStyle w:val="Estilo"/>
      </w:pPr>
      <w:r>
        <w:t/>
      </w:r>
    </w:p>
    <w:p>
      <w:pPr>
        <w:pStyle w:val="Estilo"/>
      </w:pPr>
      <w:r>
        <w:t>I.- Si la separación de los bienes no fuera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2859.- Los acreedores que obtuvieren la separación de bienes, no podrán entrar al concurso del heredero, aunque aquellos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2860.-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al artículo 2517,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cuánto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2861.-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2862.- Pagados los créditos antes mencionados, se pagarán:</w:t>
      </w:r>
    </w:p>
    <w:p>
      <w:pPr>
        <w:pStyle w:val="Estilo"/>
      </w:pPr>
      <w:r>
        <w:t/>
      </w:r>
    </w:p>
    <w:p>
      <w:pPr>
        <w:pStyle w:val="Estilo"/>
      </w:pPr>
      <w:r>
        <w:t>I.- Los créditos de las personas comprendidas en las Fracciones II, III y IV del artículo 2802 que no hubieren exigido la hipoteca necesaria;</w:t>
      </w:r>
    </w:p>
    <w:p>
      <w:pPr>
        <w:pStyle w:val="Estilo"/>
      </w:pPr>
      <w:r>
        <w:t/>
      </w:r>
    </w:p>
    <w:p>
      <w:pPr>
        <w:pStyle w:val="Estilo"/>
      </w:pPr>
      <w:r>
        <w:t>II.- Los créditos del erario que no estén comprendidos en el artículo 2847 y los créditos a que se refiere la fracción V del artículo 2802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2863.- Satisfechos los créditos de que se habla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2864.- Pagados los créditos enumerados en los Capítulos que preceden, se pagarán los créditos que consten en documento privado.</w:t>
      </w:r>
    </w:p>
    <w:p>
      <w:pPr>
        <w:pStyle w:val="Estilo"/>
      </w:pPr>
      <w:r>
        <w:t/>
      </w:r>
    </w:p>
    <w:p>
      <w:pPr>
        <w:pStyle w:val="Estilo"/>
      </w:pPr>
      <w:r>
        <w:t>ARTICULO 2865.-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ARTICULO 2866.- El Ejecutivo del Estado designará las poblaciones en donde deba establecerse la oficina denominada "Registro Público".</w:t>
      </w:r>
    </w:p>
    <w:p>
      <w:pPr>
        <w:pStyle w:val="Estilo"/>
      </w:pPr>
      <w:r>
        <w:t/>
      </w:r>
    </w:p>
    <w:p>
      <w:pPr>
        <w:pStyle w:val="Estilo"/>
      </w:pPr>
      <w:r>
        <w:t>(REFORMADO, P.O. 20 DE JULIO DE 1978)</w:t>
      </w:r>
    </w:p>
    <w:p>
      <w:pPr>
        <w:pStyle w:val="Estilo"/>
      </w:pPr>
      <w:r>
        <w:t>ARTICULO 2867.- La Ley Reglamentaria fijará los libros que deban integrar el Registro y el sistema y forma necesarios para efectuar las inscripciones.</w:t>
      </w:r>
    </w:p>
    <w:p>
      <w:pPr>
        <w:pStyle w:val="Estilo"/>
      </w:pPr>
      <w:r>
        <w:t/>
      </w:r>
    </w:p>
    <w:p>
      <w:pPr>
        <w:pStyle w:val="Estilo"/>
      </w:pPr>
      <w:r>
        <w:t>(REFORMADO, P.O. 29 DE MAYO DE 2015)</w:t>
      </w:r>
    </w:p>
    <w:p>
      <w:pPr>
        <w:pStyle w:val="Estilo"/>
      </w:pPr>
      <w:r>
        <w:t>ARTICULO 2868.- El Registro será público, los encargados de la Oficina tienen la obligación de permitir a las personas que lo soliciten, que se enteren de las inscripciones, anotaciones o copias que obren en los Libros del Registro, de sus reproducciones en microfilmación, y de los documentos relacionados con los asientos del Registro. También tienen obligación de expedir copias certificadas de las inscripciones o constancias que figuren en los Libros de Registro;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REGISTRO</w:t>
      </w:r>
    </w:p>
    <w:p>
      <w:pPr>
        <w:pStyle w:val="Estilo"/>
      </w:pPr>
      <w:r>
        <w:t/>
      </w:r>
    </w:p>
    <w:p>
      <w:pPr>
        <w:pStyle w:val="Estilo"/>
      </w:pPr>
      <w:r>
        <w:t>ARTICULO 2869.- Se inscribirán en el Registro:</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más de tres;</w:t>
      </w:r>
    </w:p>
    <w:p>
      <w:pPr>
        <w:pStyle w:val="Estilo"/>
      </w:pPr>
      <w:r>
        <w:t/>
      </w:r>
    </w:p>
    <w:p>
      <w:pPr>
        <w:pStyle w:val="Estilo"/>
      </w:pPr>
      <w:r>
        <w:t>IV.- La condición resolutoria en las ventas a que se refieren las fracciones I y II del artículo 2184;</w:t>
      </w:r>
    </w:p>
    <w:p>
      <w:pPr>
        <w:pStyle w:val="Estilo"/>
      </w:pPr>
      <w:r>
        <w:t/>
      </w:r>
    </w:p>
    <w:p>
      <w:pPr>
        <w:pStyle w:val="Estilo"/>
      </w:pPr>
      <w:r>
        <w:t>V.- Los contratos de prenda que menciona el artículo 2731;</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perpétuam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ARTICULO 2870.- Los documentos que conforme a esta Ley deben registrarse y no se registren, sólo producirán efectos entre quienes los otorguen; pero no podrán producir perjuicios a tercero, el cual sí podrá aprovecharlos en cuánto le fueren favorables.</w:t>
      </w:r>
    </w:p>
    <w:p>
      <w:pPr>
        <w:pStyle w:val="Estilo"/>
      </w:pPr>
      <w:r>
        <w:t/>
      </w:r>
    </w:p>
    <w:p>
      <w:pPr>
        <w:pStyle w:val="Estilo"/>
      </w:pPr>
      <w:r>
        <w:t>ARTICULO 2871.- (DEROGADO, P.O. 29 DE MAYO DE 2015)</w:t>
      </w:r>
    </w:p>
    <w:p>
      <w:pPr>
        <w:pStyle w:val="Estilo"/>
      </w:pPr>
      <w:r>
        <w:t/>
      </w:r>
    </w:p>
    <w:p>
      <w:pPr>
        <w:pStyle w:val="Estilo"/>
      </w:pPr>
      <w:r>
        <w:t>ARTICULO 2872.-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de Baja California,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ARTICULO 2873.- La inscripción no convalida los actos o contratos que sean nulos con arreglo a las Leyes.</w:t>
      </w:r>
    </w:p>
    <w:p>
      <w:pPr>
        <w:pStyle w:val="Estilo"/>
      </w:pPr>
      <w:r>
        <w:t/>
      </w:r>
    </w:p>
    <w:p>
      <w:pPr>
        <w:pStyle w:val="Estilo"/>
      </w:pPr>
      <w:r>
        <w:t>ARTICULO 2874.-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ARTICULO 2875.-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aquélla contra la cual se decretó el embargo o se siguió el procedimiento, a no ser que se hubiere dirigido contra ella la acción, como causa habiente (sic) del que aparece dueño en el Registro.</w:t>
      </w:r>
    </w:p>
    <w:p>
      <w:pPr>
        <w:pStyle w:val="Estilo"/>
      </w:pPr>
      <w:r>
        <w:t/>
      </w:r>
    </w:p>
    <w:p>
      <w:pPr>
        <w:pStyle w:val="Estilo"/>
      </w:pPr>
      <w:r>
        <w:t>ARTICULO 2876.- No pueden los bienes raíces o los derechos reales impuestos sobre los mismos, aparecer inscritos a la vez en favor de dos o más personas distintas, a menos que éstas seas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ARTICULO 2877.-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ARTICULO 2878.-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(REFORMADO, P.O. 30 DE JUNIO DE 2006)</w:t>
      </w:r>
    </w:p>
    <w:p>
      <w:pPr>
        <w:pStyle w:val="Estilo"/>
      </w:pPr>
      <w:r>
        <w:t>ARTICULO 2879.- El interesado presentará el título que va a ser registrado y cuando se trate de documentos que impliquen transmisiones o modificaciones de la propiedad de fincas rústicas, urbanas y suburbanas, levantamiento topográfico o deslinde, debidamente autorizados por el Catastro Municipal competente en la jurisdicción territorial donde se ubique el inmueble.</w:t>
      </w:r>
    </w:p>
    <w:p>
      <w:pPr>
        <w:pStyle w:val="Estilo"/>
      </w:pPr>
      <w:r>
        <w:t/>
      </w:r>
    </w:p>
    <w:p>
      <w:pPr>
        <w:pStyle w:val="Estilo"/>
      </w:pPr>
      <w:r>
        <w:t>ARTICULO 2880.- El registrador hará la inscripción si encuentra que el título presentado es de los que deben inscribirse; llena las formas extrínsecas exigidas por la Ley y contiene los datos a que se refiere el artículo 2882. En caso contrario, devolverá el título sin registrar, siendo necesaria resolución judicial para que se haga el registro.</w:t>
      </w:r>
    </w:p>
    <w:p>
      <w:pPr>
        <w:pStyle w:val="Estilo"/>
      </w:pPr>
      <w:r>
        <w:t/>
      </w:r>
    </w:p>
    <w:p>
      <w:pPr>
        <w:pStyle w:val="Estilo"/>
      </w:pPr>
      <w:r>
        <w:t>ARTICULO 2881.-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 tres años sin que se comunique al registrador la calificación que del título presentado haya hecho el Juez, a petición de parte interesada se cancelará inscripción preventiva.</w:t>
      </w:r>
    </w:p>
    <w:p>
      <w:pPr>
        <w:pStyle w:val="Estilo"/>
      </w:pPr>
      <w:r>
        <w:t/>
      </w:r>
    </w:p>
    <w:p>
      <w:pPr>
        <w:pStyle w:val="Estilo"/>
      </w:pPr>
      <w:r>
        <w:t>ARTICULO 2882.- Toda inscripción que se haga en el Registro expresará las circunstancias siguientes:</w:t>
      </w:r>
    </w:p>
    <w:p>
      <w:pPr>
        <w:pStyle w:val="Estilo"/>
      </w:pPr>
      <w:r>
        <w:t/>
      </w:r>
    </w:p>
    <w:p>
      <w:pPr>
        <w:pStyle w:val="Estilo"/>
      </w:pPr>
      <w:r>
        <w:t>(REFORMADA, P.O. 30 DE JUNIO DE 2006)</w:t>
      </w:r>
    </w:p>
    <w:p>
      <w:pPr>
        <w:pStyle w:val="Estilo"/>
      </w:pPr>
      <w:r>
        <w:t>I.- La naturaleza, situación y linderos de los inmuebles objeto de la inscripción o a los cuales afecte el derecho que debe inscribirse; su medida superficial, nombre y número si constare el título, o la referencia al registro anterior en donde consten estos datos; así mismo constará la mención de haberse agregado croquis, levantamiento topográfico o deslinde debidamente autorizados y certificados por el Catastro Municipal competente en la jurisdicción territorial donde se ubique el inmueble;</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ARTICULO 2883.-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ARTICULO 2884.- El registro producirá sus efectos desde el día y la hora en que el documento se hubiese presentado en la oficina registradora, salvo lo dispuesto en el artículo siguiente.</w:t>
      </w:r>
    </w:p>
    <w:p>
      <w:pPr>
        <w:pStyle w:val="Estilo"/>
      </w:pPr>
      <w:r>
        <w:t/>
      </w:r>
    </w:p>
    <w:p>
      <w:pPr>
        <w:pStyle w:val="Estilo"/>
      </w:pPr>
      <w:r>
        <w:t>(REFORMADO, P.O. 28 DE JUNIO DE 2002) (F. DE E., P.O. 9 DE AGOSTO DE 2002)</w:t>
      </w:r>
    </w:p>
    <w:p>
      <w:pPr>
        <w:pStyle w:val="Estilo"/>
      </w:pPr>
      <w:r>
        <w:t>ARTICULO 2885.- Cuando vaya a otorgarse una escritura en la que se declare, reconozca, adquiera, transmita, modifique, limite, grave o extinga la propiedad o posesión de bienes raíces o cualquier derecho real sobre los mismos, o que sin serlo sea inscribible, el notario ante quien se haga el otorgamiento, a petición de cualquiera de las partes, deberá solicitar al Registro Público un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inscripción de la solicitud, con anotación en la partida antecedente, misma que tendrá una vigencia de treinta días naturales a partir de la fecha de presentación de la solicitud.</w:t>
      </w:r>
    </w:p>
    <w:p>
      <w:pPr>
        <w:pStyle w:val="Estilo"/>
      </w:pPr>
      <w:r>
        <w:t/>
      </w:r>
    </w:p>
    <w:p>
      <w:pPr>
        <w:pStyle w:val="Estilo"/>
      </w:pPr>
      <w:r>
        <w:t>Una vez que se firme una escritura que produzca los efectos a que se refiere el primer párrafo de este artículo, el notario que la autorice dará al Registro aviso preventivo acerca de la operación de que se trate, mismo que deberá contener la indicación de que se ha transmitido o modificado su dominio, o se ha constituido o transmitido, modificado o extinguido el derecho real sobre ella, los nombres de los interesados en la operación, la fecha de la escritura, su número, la fecha en que haya sido firmada y su antecedente registral. El registrador, con el aviso del notario y sin cobro de derecho alguno, hará inmediatamente una anotación preventiva en relación con la inscripción de propiedad. Si dentro de los noventa días naturales siguientes a la fecha de la firma, se presentare para su registro el testimonio respectivo, su inscripción surtirá efecto contra tercero desde la fecha en que se haya presentado el aviso preventivo. Si la escritura se otorgó y firmó dentro del plazo a que se refiere el primer párrafo de este artículo, entonces su inscripción surtirá efectos contra tercero desde la fecha en que se haya presentado la solicitud a que se refiere dicho primer párrafo. Fuera de estos casos, la inscripción surtirá efectos desde la fecha de presentación del testimonio.</w:t>
      </w:r>
    </w:p>
    <w:p>
      <w:pPr>
        <w:pStyle w:val="Estilo"/>
      </w:pPr>
      <w:r>
        <w:t/>
      </w:r>
    </w:p>
    <w:p>
      <w:pPr>
        <w:pStyle w:val="Estilo"/>
      </w:pPr>
      <w:r>
        <w:t>Si el documento en que conste alguna de las operaciones que se mencionan en este artículo fuere privado y de esa manera fuere válido, las autoridades señaladas en la fracción III del Artículo 2878 sólo podrán dar el aviso preventivo de la firma de la escritura, no pudiendo solicitar un certificado de existencia o inexistencia de gravámenes que tenga, contra terceros, los efectos previstos en este artículo.</w:t>
      </w:r>
    </w:p>
    <w:p>
      <w:pPr>
        <w:pStyle w:val="Estilo"/>
      </w:pPr>
      <w:r>
        <w:t/>
      </w:r>
    </w:p>
    <w:p>
      <w:pPr>
        <w:pStyle w:val="Estilo"/>
      </w:pPr>
      <w:r>
        <w:t>ARTICULO 2886.-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ARTICULO 2887.-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2888.- Hecho el registro, serán devueltos los documentos al que los presentó, con nota de quedar registrados en tal fecha y bajo tal número.</w:t>
      </w:r>
    </w:p>
    <w:p>
      <w:pPr>
        <w:pStyle w:val="Estilo"/>
      </w:pPr>
      <w:r>
        <w:t/>
      </w:r>
    </w:p>
    <w:p>
      <w:pPr>
        <w:pStyle w:val="Estilo"/>
      </w:pPr>
      <w:r>
        <w:t>(REFORMADO, P.O. 20 DE JULIO DE 1978)</w:t>
      </w:r>
    </w:p>
    <w:p>
      <w:pPr>
        <w:pStyle w:val="Estilo"/>
      </w:pPr>
      <w:r>
        <w:t>ARTICULO 2889.- La Ley Reglamentaria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PRIMER PÁRRAFO, P.O. 30 DE JUNIO DE 2006)</w:t>
      </w:r>
    </w:p>
    <w:p>
      <w:pPr>
        <w:pStyle w:val="Estilo"/>
      </w:pPr>
      <w:r>
        <w:t>ARTICULO 2890.- El que haya poseído bienes inmuebles por el tiempo y con las condiciones exigidas para prescribirlos, y no tenga título de propiedad o teniéndolo no sea inscribible por defectuoso, si no está en caso de deducir la acción que le concede el artículo 1143 por no estar inscrita en el Registro la (sic)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 además levantamiento topográfico o deslinde debidamente autorizado y certificado por el Catastro Municipal de la jurisdicción territorial donde se ubique el inmueble.</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los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ARTICULO 2891.- El que tenga una posesión apta para prescribir, de bienes inmuebles no inscritos en el Registro en favor de persona alguna, aún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ARTICULO 2892.-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ARTICULO 2893.-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estuviere hecha, para que anote la inscripción de la demanda. Para que se suspenda la tramitación del expediente o de la inscripción así como para que se haga la anotación de ésta, es necesario que el demandante otorgue fianza de responder de los daños y perjuicios que originen si su oposición se declara infundada.</w:t>
      </w:r>
    </w:p>
    <w:p>
      <w:pPr>
        <w:pStyle w:val="Estilo"/>
      </w:pPr>
      <w:r>
        <w:t/>
      </w:r>
    </w:p>
    <w:p>
      <w:pPr>
        <w:pStyle w:val="Estilo"/>
      </w:pPr>
      <w:r>
        <w:t>Si el opositor deja transcurrir seis meses sin promover en el juicio de oposición, quedará este sin efecto, haciéndose en su caso la cancelación que proceda.</w:t>
      </w:r>
    </w:p>
    <w:p>
      <w:pPr>
        <w:pStyle w:val="Estilo"/>
      </w:pPr>
      <w:r>
        <w:t/>
      </w:r>
    </w:p>
    <w:p>
      <w:pPr>
        <w:pStyle w:val="Estilo"/>
      </w:pPr>
      <w:r>
        <w:t>(REFORMADO, P.O. 30 DE JUNIO DE 2006)</w:t>
      </w:r>
    </w:p>
    <w:p>
      <w:pPr>
        <w:pStyle w:val="Estilo"/>
      </w:pPr>
      <w:r>
        <w:t>ARTICULO 2894.- Transcurrido el plazo fijado en la parte final del artículo 2891, sin que el Registro Público, y en el Catastro Municipal correspondiente,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de inscripción de dominio correspondiente.</w:t>
      </w:r>
    </w:p>
    <w:p>
      <w:pPr>
        <w:pStyle w:val="Estilo"/>
      </w:pPr>
      <w:r>
        <w:t/>
      </w:r>
    </w:p>
    <w:p>
      <w:pPr>
        <w:pStyle w:val="Estilo"/>
      </w:pPr>
      <w:r>
        <w:t>ARTICULO 2895.-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EXTINCION DE LAS INSCRIPCIONES</w:t>
      </w:r>
    </w:p>
    <w:p>
      <w:pPr>
        <w:pStyle w:val="Estilo"/>
      </w:pPr>
      <w:r>
        <w:t/>
      </w:r>
    </w:p>
    <w:p>
      <w:pPr>
        <w:pStyle w:val="Estilo"/>
      </w:pPr>
      <w:r>
        <w:t>ARTICULO 2896.- Las inscripciones no se extinguen en cuanto a tercero, sino por su cancelación, o por el registro de la transmisión del dominio, o derecho real inscrito a otra persona.</w:t>
      </w:r>
    </w:p>
    <w:p>
      <w:pPr>
        <w:pStyle w:val="Estilo"/>
      </w:pPr>
      <w:r>
        <w:t/>
      </w:r>
    </w:p>
    <w:p>
      <w:pPr>
        <w:pStyle w:val="Estilo"/>
      </w:pPr>
      <w:r>
        <w:t>(REFORMADO, P.O. 6 DE MARZO DE 2009)</w:t>
      </w:r>
    </w:p>
    <w:p>
      <w:pPr>
        <w:pStyle w:val="Estilo"/>
      </w:pPr>
      <w:r>
        <w:t>ARTICULO 2897.- Las inscripciones pueden cancelarse por consentimiento de las partes, por decisión judicial o a petición de parte interesada en los casos previstos en la fracción VI, del artículo 2899.</w:t>
      </w:r>
    </w:p>
    <w:p>
      <w:pPr>
        <w:pStyle w:val="Estilo"/>
      </w:pPr>
      <w:r>
        <w:t/>
      </w:r>
    </w:p>
    <w:p>
      <w:pPr>
        <w:pStyle w:val="Estilo"/>
      </w:pPr>
      <w:r>
        <w:t>ARTICULO 2898.- La cancelación de las inscripciones podrá ser total o parcial.</w:t>
      </w:r>
    </w:p>
    <w:p>
      <w:pPr>
        <w:pStyle w:val="Estilo"/>
      </w:pPr>
      <w:r>
        <w:t/>
      </w:r>
    </w:p>
    <w:p>
      <w:pPr>
        <w:pStyle w:val="Estilo"/>
      </w:pPr>
      <w:r>
        <w:t>ARTICULO 2899.-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2199;</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ARTICULO 2900.-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ARTICULO 2901.-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2902.- Si para cancelar el registro se pusiese alguna condición, se requiere, además, el cumplimiento de ésta.</w:t>
      </w:r>
    </w:p>
    <w:p>
      <w:pPr>
        <w:pStyle w:val="Estilo"/>
      </w:pPr>
      <w:r>
        <w:t/>
      </w:r>
    </w:p>
    <w:p>
      <w:pPr>
        <w:pStyle w:val="Estilo"/>
      </w:pPr>
      <w:r>
        <w:t>ARTICULO 2903.- Cuando se registre la propiedad o cualquier otro derecho real sobre inmuebles, en favor del que adquiere, se cancelará el registro relativo al que enajene.</w:t>
      </w:r>
    </w:p>
    <w:p>
      <w:pPr>
        <w:pStyle w:val="Estilo"/>
      </w:pPr>
      <w:r>
        <w:t/>
      </w:r>
    </w:p>
    <w:p>
      <w:pPr>
        <w:pStyle w:val="Estilo"/>
      </w:pPr>
      <w:r>
        <w:t>ARTICULO 2904.- Cuando se registre una sentencia que declare haber cesado los efectos de otra que esté registrada, se cancelará ésta.</w:t>
      </w:r>
    </w:p>
    <w:p>
      <w:pPr>
        <w:pStyle w:val="Estilo"/>
      </w:pPr>
      <w:r>
        <w:t/>
      </w:r>
    </w:p>
    <w:p>
      <w:pPr>
        <w:pStyle w:val="Estilo"/>
      </w:pPr>
      <w:r>
        <w:t>(REFORMADO, P.O. 18 DE NOVIEMBRE DE 2005)</w:t>
      </w:r>
    </w:p>
    <w:p>
      <w:pPr>
        <w:pStyle w:val="Estilo"/>
      </w:pPr>
      <w:r>
        <w:t>ARTICULO 2905.- Los padres, como administradores de los bienes de sus hijos; los tutores de personas menores de dieciocho años de edad o personas que no tengan la capacidad para comprender el significado del hecho,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ARTICULO 2906.- La cancelación de las inscripciones de hipotecas constituídas en garantía de títulos transmisibles por endoso, pueden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ARTICULO 2907.-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ARTICULO 2908.-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ARTICULO 2909.-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total de la emisión.</w:t>
      </w:r>
    </w:p>
    <w:p>
      <w:pPr>
        <w:pStyle w:val="Estilo"/>
      </w:pPr>
      <w:r>
        <w:t/>
      </w:r>
    </w:p>
    <w:p>
      <w:pPr>
        <w:pStyle w:val="Estilo"/>
      </w:pPr>
      <w:r>
        <w:t>ARTICULO 2910.- Las cancelaciones se harán en la forma que fije el Reglamento; pero deberán contener, para su validez, los datos necesarios a fin de que con toda exactitud se conozca cual es la inscripción que se cancela, la causa por qué se hace la cancelación y su fecha.</w:t>
      </w:r>
    </w:p>
    <w:p>
      <w:pPr>
        <w:pStyle w:val="Estilo"/>
      </w:pPr>
      <w:r>
        <w:t/>
      </w:r>
    </w:p>
    <w:p>
      <w:pPr>
        <w:pStyle w:val="Estilo"/>
      </w:pPr>
      <w:r>
        <w:t>ARTICULO 2911.-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TRANSITORIOS</w:t>
      </w:r>
    </w:p>
    <w:p>
      <w:pPr>
        <w:pStyle w:val="Estilo"/>
      </w:pPr>
      <w:r>
        <w:t/>
      </w:r>
    </w:p>
    <w:p>
      <w:pPr>
        <w:pStyle w:val="Estilo"/>
      </w:pPr>
      <w:r>
        <w:t>ARTICULO PRIMERO.- Las disposiciones de este Código regirán los efectos jurídicos de los actos anteriores a su vigencia, si con su aplicación no se violan derechos adquiridos. </w:t>
      </w:r>
    </w:p>
    <w:p>
      <w:pPr>
        <w:pStyle w:val="Estilo"/>
      </w:pPr>
      <w:r>
        <w:t> </w:t>
      </w:r>
    </w:p>
    <w:p>
      <w:pPr>
        <w:pStyle w:val="Estilo"/>
      </w:pPr>
      <w:r>
        <w:t>ARTICULO SEGUNDO.- La capacidad jurídica de las personas se rige por lo dispuesto en este Código, aún cuando modifique o quite la que antes gozaba; pero los actos consumados por personas capaces quedan firmes, aún cuando se vuelvan incapaces conforme a la presente Ley. </w:t>
      </w:r>
    </w:p>
    <w:p>
      <w:pPr>
        <w:pStyle w:val="Estilo"/>
      </w:pPr>
      <w:r>
        <w:t> </w:t>
      </w:r>
    </w:p>
    <w:p>
      <w:pPr>
        <w:pStyle w:val="Estilo"/>
      </w:pPr>
      <w:r>
        <w:t>ARTICULO TERCERO.- Los bienes adquiridos antes de la vigencia de la Ley de Relaciones Familiares, por matrimonios celebrados bajo el régimen de sociedad legal, constituyen una copropiedad de los cónyuges, si la sociedad no se liquidó conforme a lo dispuesto en el Artículo Cuarto Transitorio de la citada Ley, cesando la sociedad de producir sus efectos desde que esa Ley entró en vigor. </w:t>
      </w:r>
    </w:p>
    <w:p>
      <w:pPr>
        <w:pStyle w:val="Estilo"/>
      </w:pPr>
      <w:r>
        <w:t> </w:t>
      </w:r>
    </w:p>
    <w:p>
      <w:pPr>
        <w:pStyle w:val="Estilo"/>
      </w:pPr>
      <w:r>
        <w:t>ARTICULO CUARTO.-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disminuído el nuevo término fijado por la presente Ley. </w:t>
      </w:r>
    </w:p>
    <w:p>
      <w:pPr>
        <w:pStyle w:val="Estilo"/>
      </w:pPr>
      <w:r>
        <w:t> </w:t>
      </w:r>
    </w:p>
    <w:p>
      <w:pPr>
        <w:pStyle w:val="Estilo"/>
      </w:pPr>
      <w:r>
        <w:t>ARTICULO QUINTO.- Las disposiciones del Reglamento del Registro Público, seguirán aplicándose en todo lo que no sean contrarias a las prevenciones del presente Código, mientras no se expida el nuevo Reglamento. </w:t>
      </w:r>
    </w:p>
    <w:p>
      <w:pPr>
        <w:pStyle w:val="Estilo"/>
      </w:pPr>
      <w:r>
        <w:t> </w:t>
      </w:r>
    </w:p>
    <w:p>
      <w:pPr>
        <w:pStyle w:val="Estilo"/>
      </w:pPr>
      <w:r>
        <w:t>ARTICULO SEXTO.- La dote ya constituída será regida por las disposiciones de la Ley bajo la que se constituyó y por las estipulaciones del contrato relativo. </w:t>
      </w:r>
    </w:p>
    <w:p>
      <w:pPr>
        <w:pStyle w:val="Estilo"/>
      </w:pPr>
      <w:r>
        <w:t> </w:t>
      </w:r>
    </w:p>
    <w:p>
      <w:pPr>
        <w:pStyle w:val="Estilo"/>
      </w:pPr>
      <w:r>
        <w:t>ARTICULO SEPTIMO.- Los contratos de censo y de anticresis celebrados bajo el imperio del Código Civil para el Estado de Baja California de 22 de Julio de 1959, continuarán regidos por las disposiciones de esa Legislación. </w:t>
      </w:r>
    </w:p>
    <w:p>
      <w:pPr>
        <w:pStyle w:val="Estilo"/>
      </w:pPr>
      <w:r>
        <w:t> </w:t>
      </w:r>
    </w:p>
    <w:p>
      <w:pPr>
        <w:pStyle w:val="Estilo"/>
      </w:pPr>
      <w:r>
        <w:t>ARTICULO OCTAVO.- Continuará en vigor, como Ley especial local, el Decreto Sobre Prórroga de Arrendamientos Urbanos y Congelaciones de Rentas, publicado en el Periódico Oficial, Organo del Gobierno del Estado de fecha 31 de mayo de 1954. </w:t>
      </w:r>
    </w:p>
    <w:p>
      <w:pPr>
        <w:pStyle w:val="Estilo"/>
      </w:pPr>
      <w:r>
        <w:t> </w:t>
      </w:r>
    </w:p>
    <w:p>
      <w:pPr>
        <w:pStyle w:val="Estilo"/>
      </w:pPr>
      <w:r>
        <w:t>ARTICULO NOVENO.- Este Código entrará en vigor a los treinta días siguientes al de su publicación en el Periódico Oficial, Organo del Gobierno del Estado.</w:t>
      </w:r>
    </w:p>
    <w:p>
      <w:pPr>
        <w:pStyle w:val="Estilo"/>
      </w:pPr>
      <w:r>
        <w:t/>
      </w:r>
    </w:p>
    <w:p>
      <w:pPr>
        <w:pStyle w:val="Estilo"/>
      </w:pPr>
      <w:r>
        <w:t>DADO en el Salón de Sesiones del H. Poder Legislativo, en la ciudad de Mexicali, Baja California, a los veintiocho días del mes de abril de mil novecientos setenta y dos.</w:t>
      </w:r>
    </w:p>
    <w:p>
      <w:pPr>
        <w:pStyle w:val="Estilo"/>
      </w:pPr>
      <w:r>
        <w:t/>
      </w:r>
    </w:p>
    <w:p>
      <w:pPr>
        <w:pStyle w:val="Estilo"/>
      </w:pPr>
      <w:r>
        <w:t>MARTINIANO VALDEZ ESCOBEDO,</w:t>
      </w:r>
    </w:p>
    <w:p>
      <w:pPr>
        <w:pStyle w:val="Estilo"/>
      </w:pPr>
      <w:r>
        <w:t>Diputado Presidente.</w:t>
      </w:r>
    </w:p>
    <w:p>
      <w:pPr>
        <w:pStyle w:val="Estilo"/>
      </w:pPr>
      <w:r>
        <w:t>(Firmado)</w:t>
      </w:r>
    </w:p>
    <w:p>
      <w:pPr>
        <w:pStyle w:val="Estilo"/>
      </w:pPr>
      <w:r>
        <w:t/>
      </w:r>
    </w:p>
    <w:p>
      <w:pPr>
        <w:pStyle w:val="Estilo"/>
      </w:pPr>
      <w:r>
        <w:t>PABLO LEON QUINTERO,</w:t>
      </w:r>
    </w:p>
    <w:p>
      <w:pPr>
        <w:pStyle w:val="Estilo"/>
      </w:pPr>
      <w:r>
        <w:t>Diputado Secretario.</w:t>
      </w:r>
    </w:p>
    <w:p>
      <w:pPr>
        <w:pStyle w:val="Estilo"/>
      </w:pPr>
      <w:r>
        <w:t>(Firmado)</w:t>
      </w:r>
    </w:p>
    <w:p>
      <w:pPr>
        <w:pStyle w:val="Estilo"/>
      </w:pPr>
      <w:r>
        <w:t/>
      </w:r>
    </w:p>
    <w:p>
      <w:pPr>
        <w:pStyle w:val="Estilo"/>
      </w:pPr>
      <w:r>
        <w:t>De conformidad con lo dispuesto por la Fracción I del Artículo 49 de la Constitución Política del Estado, mando se imprima, publique, observe y se le dé el debido cumplimiento.</w:t>
      </w:r>
    </w:p>
    <w:p>
      <w:pPr>
        <w:pStyle w:val="Estilo"/>
      </w:pPr>
      <w:r>
        <w:t/>
      </w:r>
    </w:p>
    <w:p>
      <w:pPr>
        <w:pStyle w:val="Estilo"/>
      </w:pPr>
      <w:r>
        <w:t>Mexicali, Capital del Estado de Baja California, a los veinte días del mes de Junio de mil novecientos setenta y tres.</w:t>
      </w:r>
    </w:p>
    <w:p>
      <w:pPr>
        <w:pStyle w:val="Estilo"/>
      </w:pPr>
      <w:r>
        <w:t/>
      </w:r>
    </w:p>
    <w:p>
      <w:pPr>
        <w:pStyle w:val="Estilo"/>
      </w:pPr>
      <w:r>
        <w:t>EL GOBERNADOR CONSTITUCIONAL DEL ESTADO,</w:t>
      </w:r>
    </w:p>
    <w:p>
      <w:pPr>
        <w:pStyle w:val="Estilo"/>
      </w:pPr>
      <w:r>
        <w:t>LIC. MILTON CASTELLANOS EVERARDO.</w:t>
      </w:r>
    </w:p>
    <w:p>
      <w:pPr>
        <w:pStyle w:val="Estilo"/>
      </w:pPr>
      <w:r>
        <w:t>(Firmado)</w:t>
      </w:r>
    </w:p>
    <w:p>
      <w:pPr>
        <w:pStyle w:val="Estilo"/>
      </w:pPr>
      <w:r>
        <w:t/>
      </w:r>
    </w:p>
    <w:p>
      <w:pPr>
        <w:pStyle w:val="Estilo"/>
      </w:pPr>
      <w:r>
        <w:t>EL SECRETARIO GENERAL DE GOBIERNO,</w:t>
      </w:r>
    </w:p>
    <w:p>
      <w:pPr>
        <w:pStyle w:val="Estilo"/>
      </w:pPr>
      <w:r>
        <w:t>FRANCISCO SANTA PERALTA.</w:t>
      </w:r>
    </w:p>
    <w:p>
      <w:pPr>
        <w:pStyle w:val="Estilo"/>
      </w:pPr>
      <w:r>
        <w:t>(Firmado)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DICIEMBRE DE 1974.</w:t>
      </w:r>
    </w:p>
    <w:p>
      <w:pPr>
        <w:pStyle w:val="Estilo"/>
      </w:pPr>
      <w:r>
        <w:t/>
      </w:r>
    </w:p>
    <w:p>
      <w:pPr>
        <w:pStyle w:val="Estilo"/>
      </w:pPr>
      <w:r>
        <w:t>ARTICULO UNICO.- Este Decreto entrará en vigor el día siguiente al de su publicación en el Periódico Oficial, Organo del Gobierno del Estado.</w:t>
      </w:r>
    </w:p>
    <w:p>
      <w:pPr>
        <w:pStyle w:val="Estilo"/>
      </w:pPr>
      <w:r>
        <w:t/>
      </w:r>
    </w:p>
    <w:p>
      <w:pPr>
        <w:pStyle w:val="Estilo"/>
      </w:pPr>
      <w:r>
        <w:t/>
      </w:r>
    </w:p>
    <w:p>
      <w:pPr>
        <w:pStyle w:val="Estilo"/>
      </w:pPr>
      <w:r>
        <w:t>P.O. 31 DE ENERO DE 1975.</w:t>
      </w:r>
    </w:p>
    <w:p>
      <w:pPr>
        <w:pStyle w:val="Estilo"/>
      </w:pPr>
      <w:r>
        <w:t/>
      </w:r>
    </w:p>
    <w:p>
      <w:pPr>
        <w:pStyle w:val="Estilo"/>
      </w:pPr>
      <w:r>
        <w:t>ARTICULO PRIMERO.- Este Decreto entrará en vigor el día siguiente de su publicación en el Periódico Oficial, Organo del Gobierno del Estado.</w:t>
      </w:r>
    </w:p>
    <w:p>
      <w:pPr>
        <w:pStyle w:val="Estilo"/>
      </w:pPr>
      <w:r>
        <w:t/>
      </w:r>
    </w:p>
    <w:p>
      <w:pPr>
        <w:pStyle w:val="Estilo"/>
      </w:pPr>
      <w:r>
        <w:t>ARTICULO SEGUNDO.- Los CC. Presidentes Municipales autorizarán, cuando lo juzguen oportuno, a los respectivos Oficiales del Registro Civil de su jurisdicción, para que implanten el sistema de Micro-filmación.</w:t>
      </w:r>
    </w:p>
    <w:p>
      <w:pPr>
        <w:pStyle w:val="Estilo"/>
      </w:pPr>
      <w:r>
        <w:t/>
      </w:r>
    </w:p>
    <w:p>
      <w:pPr>
        <w:pStyle w:val="Estilo"/>
      </w:pPr>
      <w:r>
        <w:t/>
      </w:r>
    </w:p>
    <w:p>
      <w:pPr>
        <w:pStyle w:val="Estilo"/>
      </w:pPr>
      <w:r>
        <w:t>P.O. 20 DE JUNIO DE 1975.</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OCTUBRE DE 1976.</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JULIO DE 1978.</w:t>
      </w:r>
    </w:p>
    <w:p>
      <w:pPr>
        <w:pStyle w:val="Estilo"/>
      </w:pPr>
      <w:r>
        <w:t/>
      </w:r>
    </w:p>
    <w:p>
      <w:pPr>
        <w:pStyle w:val="Estilo"/>
      </w:pPr>
      <w:r>
        <w:t>UNICO.- El presente Decreto entrará en vigor a los veinte días siguientes de su publicación en el Periódico Oficial del Gobierno del Estado.</w:t>
      </w:r>
    </w:p>
    <w:p>
      <w:pPr>
        <w:pStyle w:val="Estilo"/>
      </w:pPr>
      <w:r>
        <w:t/>
      </w:r>
    </w:p>
    <w:p>
      <w:pPr>
        <w:pStyle w:val="Estilo"/>
      </w:pPr>
      <w:r>
        <w:t/>
      </w:r>
    </w:p>
    <w:p>
      <w:pPr>
        <w:pStyle w:val="Estilo"/>
      </w:pPr>
      <w:r>
        <w:t>P.O. 10 DE FEBRERO DE 1979.</w:t>
      </w:r>
    </w:p>
    <w:p>
      <w:pPr>
        <w:pStyle w:val="Estilo"/>
      </w:pPr>
      <w:r>
        <w:t/>
      </w:r>
    </w:p>
    <w:p>
      <w:pPr>
        <w:pStyle w:val="Estilo"/>
      </w:pPr>
      <w:r>
        <w:t>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JUNIO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1980.</w:t>
      </w:r>
    </w:p>
    <w:p>
      <w:pPr>
        <w:pStyle w:val="Estilo"/>
      </w:pPr>
      <w:r>
        <w:t/>
      </w:r>
    </w:p>
    <w:p>
      <w:pPr>
        <w:pStyle w:val="Estilo"/>
      </w:pPr>
      <w:r>
        <w:t>ARTICULO UNICO.- El presente decreto, previa su publicación en el Periódico Oficial, Organo del Gobierno del Estado, entrará en vigor el día primero de octubre de mil novecientos ochenta.</w:t>
      </w:r>
    </w:p>
    <w:p>
      <w:pPr>
        <w:pStyle w:val="Estilo"/>
      </w:pPr>
      <w:r>
        <w:t/>
      </w:r>
    </w:p>
    <w:p>
      <w:pPr>
        <w:pStyle w:val="Estilo"/>
      </w:pPr>
      <w:r>
        <w:t/>
      </w:r>
    </w:p>
    <w:p>
      <w:pPr>
        <w:pStyle w:val="Estilo"/>
      </w:pPr>
      <w:r>
        <w:t>P.O. 10 DE MAYO DE 1983.</w:t>
      </w:r>
    </w:p>
    <w:p>
      <w:pPr>
        <w:pStyle w:val="Estilo"/>
      </w:pPr>
      <w:r>
        <w:t/>
      </w:r>
    </w:p>
    <w:p>
      <w:pPr>
        <w:pStyle w:val="Estilo"/>
      </w:pPr>
      <w:r>
        <w:t>PRIMERO.- El presente Decreto entrará en vigor el día siguiente al de su publicación en el Periódico Oficial, Organo del Gobierno del Estado.</w:t>
      </w:r>
    </w:p>
    <w:p>
      <w:pPr>
        <w:pStyle w:val="Estilo"/>
      </w:pPr>
      <w:r>
        <w:t/>
      </w:r>
    </w:p>
    <w:p>
      <w:pPr>
        <w:pStyle w:val="Estilo"/>
      </w:pPr>
      <w:r>
        <w:t>SEGUNDO.- Los libros del Registro Civil que obren en el Archivo del Tribunal Superior de Justicia del Estado, deberán ser remitidos en un plazo no mayor de seis meses, al Archivo General del Departamento del Registro Civil.</w:t>
      </w:r>
    </w:p>
    <w:p>
      <w:pPr>
        <w:pStyle w:val="Estilo"/>
      </w:pPr>
      <w:r>
        <w:t/>
      </w:r>
    </w:p>
    <w:p>
      <w:pPr>
        <w:pStyle w:val="Estilo"/>
      </w:pPr>
      <w:r>
        <w:t/>
      </w:r>
    </w:p>
    <w:p>
      <w:pPr>
        <w:pStyle w:val="Estilo"/>
      </w:pPr>
      <w:r>
        <w:t>P.O. 10 DE JUNIO DE 1983.</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10 DE NOVIEMBRE DE 1985.</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SEPTIEMBRE DE 1986.</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31 DE JULIO DE 1987.</w:t>
      </w:r>
    </w:p>
    <w:p>
      <w:pPr>
        <w:pStyle w:val="Estilo"/>
      </w:pPr>
      <w:r>
        <w:t/>
      </w:r>
    </w:p>
    <w:p>
      <w:pPr>
        <w:pStyle w:val="Estilo"/>
      </w:pPr>
      <w:r>
        <w:t>ARTICULO UNICO.- El presente Decreto entrará en vigor, treinta días después al de su publicación en el Periódico Oficial, Organo del Gobierno del Estado.</w:t>
      </w:r>
    </w:p>
    <w:p>
      <w:pPr>
        <w:pStyle w:val="Estilo"/>
      </w:pPr>
      <w:r>
        <w:t/>
      </w:r>
    </w:p>
    <w:p>
      <w:pPr>
        <w:pStyle w:val="Estilo"/>
      </w:pPr>
      <w:r>
        <w:t/>
      </w:r>
    </w:p>
    <w:p>
      <w:pPr>
        <w:pStyle w:val="Estilo"/>
      </w:pPr>
      <w:r>
        <w:t>P.O. 30 DE SEPTIEMBRE DE 1992.</w:t>
      </w:r>
    </w:p>
    <w:p>
      <w:pPr>
        <w:pStyle w:val="Estilo"/>
      </w:pPr>
      <w:r>
        <w:t/>
      </w:r>
    </w:p>
    <w:p>
      <w:pPr>
        <w:pStyle w:val="Estilo"/>
      </w:pPr>
      <w:r>
        <w:t>ARTICULO UNICO.- El presente Decreto entrará en vigor al día siguiente de su publicación en el Periódico Oficial, órgano informativo del Gobierno del Estado.</w:t>
      </w:r>
    </w:p>
    <w:p>
      <w:pPr>
        <w:pStyle w:val="Estilo"/>
      </w:pPr>
      <w:r>
        <w:t/>
      </w:r>
    </w:p>
    <w:p>
      <w:pPr>
        <w:pStyle w:val="Estilo"/>
      </w:pPr>
      <w:r>
        <w:t/>
      </w:r>
    </w:p>
    <w:p>
      <w:pPr>
        <w:pStyle w:val="Estilo"/>
      </w:pPr>
      <w:r>
        <w:t>P.O. 16 DE JULIO DE 1993.</w:t>
      </w:r>
    </w:p>
    <w:p>
      <w:pPr>
        <w:pStyle w:val="Estilo"/>
      </w:pPr>
      <w:r>
        <w:t/>
      </w:r>
    </w:p>
    <w:p>
      <w:pPr>
        <w:pStyle w:val="Estilo"/>
      </w:pPr>
      <w:r>
        <w:t>UNICO.- La presente reforma entrará en vigor al día siguiente de su publicación en el Periódico Oficial del Estado.</w:t>
      </w:r>
    </w:p>
    <w:p>
      <w:pPr>
        <w:pStyle w:val="Estilo"/>
      </w:pPr>
      <w:r>
        <w:t/>
      </w:r>
    </w:p>
    <w:p>
      <w:pPr>
        <w:pStyle w:val="Estilo"/>
      </w:pPr>
      <w:r>
        <w:t/>
      </w:r>
    </w:p>
    <w:p>
      <w:pPr>
        <w:pStyle w:val="Estilo"/>
      </w:pPr>
      <w:r>
        <w:t>P.O. 17 DE SEPTIEMBRE DE 1993.</w:t>
      </w:r>
    </w:p>
    <w:p>
      <w:pPr>
        <w:pStyle w:val="Estilo"/>
      </w:pPr>
      <w:r>
        <w:t/>
      </w:r>
    </w:p>
    <w:p>
      <w:pPr>
        <w:pStyle w:val="Estilo"/>
      </w:pPr>
      <w:r>
        <w:t>ARTICULO UNICO.- Este Decreto entrará en vigor al día siguiente de su publicación en el Periódico Oficial, Organo del Gobierno del Estado.</w:t>
      </w:r>
    </w:p>
    <w:p>
      <w:pPr>
        <w:pStyle w:val="Estilo"/>
      </w:pPr>
      <w:r>
        <w:t/>
      </w:r>
    </w:p>
    <w:p>
      <w:pPr>
        <w:pStyle w:val="Estilo"/>
      </w:pPr>
      <w:r>
        <w:t/>
      </w:r>
    </w:p>
    <w:p>
      <w:pPr>
        <w:pStyle w:val="Estilo"/>
      </w:pPr>
      <w:r>
        <w:t>P.O. 13 DE OCTUBRE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20 DE OCTUBRE DE 1995.</w:t>
      </w:r>
    </w:p>
    <w:p>
      <w:pPr>
        <w:pStyle w:val="Estilo"/>
      </w:pPr>
      <w:r>
        <w:t/>
      </w:r>
    </w:p>
    <w:p>
      <w:pPr>
        <w:pStyle w:val="Estilo"/>
      </w:pPr>
      <w:r>
        <w:t>ARTICULO UNICO.- La presente reforma entrará en vigor al día siguiente al de su publicación en el Periódico Oficial del Estado.</w:t>
      </w:r>
    </w:p>
    <w:p>
      <w:pPr>
        <w:pStyle w:val="Estilo"/>
      </w:pPr>
      <w:r>
        <w:t/>
      </w:r>
    </w:p>
    <w:p>
      <w:pPr>
        <w:pStyle w:val="Estilo"/>
      </w:pPr>
      <w:r>
        <w:t/>
      </w:r>
    </w:p>
    <w:p>
      <w:pPr>
        <w:pStyle w:val="Estilo"/>
      </w:pPr>
      <w:r>
        <w:t>P.O. 20 DE SEPTIEMBRE DE 1996.</w:t>
      </w:r>
    </w:p>
    <w:p>
      <w:pPr>
        <w:pStyle w:val="Estilo"/>
      </w:pPr>
      <w:r>
        <w:t/>
      </w:r>
    </w:p>
    <w:p>
      <w:pPr>
        <w:pStyle w:val="Estilo"/>
      </w:pPr>
      <w:r>
        <w:t>ARTICULO UNICO.- Esta Reforma entrará en vigor a los tres días siguientes al de su publicación en el Periódico Oficial, Organo del Gobierno del Estado.</w:t>
      </w:r>
    </w:p>
    <w:p>
      <w:pPr>
        <w:pStyle w:val="Estilo"/>
      </w:pPr>
      <w:r>
        <w:t/>
      </w:r>
    </w:p>
    <w:p>
      <w:pPr>
        <w:pStyle w:val="Estilo"/>
      </w:pPr>
      <w:r>
        <w:t/>
      </w:r>
    </w:p>
    <w:p>
      <w:pPr>
        <w:pStyle w:val="Estilo"/>
      </w:pPr>
      <w:r>
        <w:t>P.O. 3 DE ENERO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disposiciones de este Decreto regirán los efectos jurídicos de los actos anteriores a su vigencia, si con su aplicación no se violan derechos adquiridos.</w:t>
      </w:r>
    </w:p>
    <w:p>
      <w:pPr>
        <w:pStyle w:val="Estilo"/>
      </w:pPr>
      <w:r>
        <w:t/>
      </w:r>
    </w:p>
    <w:p>
      <w:pPr>
        <w:pStyle w:val="Estilo"/>
      </w:pPr>
      <w:r>
        <w:t>ARTICULO TERCERO.- El presente Decreto deroga cualquier disposición legal que se oponga y contravenga al contenido del mismo.</w:t>
      </w:r>
    </w:p>
    <w:p>
      <w:pPr>
        <w:pStyle w:val="Estilo"/>
      </w:pPr>
      <w:r>
        <w:t/>
      </w:r>
    </w:p>
    <w:p>
      <w:pPr>
        <w:pStyle w:val="Estilo"/>
      </w:pPr>
      <w:r>
        <w:t/>
      </w:r>
    </w:p>
    <w:p>
      <w:pPr>
        <w:pStyle w:val="Estilo"/>
      </w:pPr>
      <w:r>
        <w:t>P.O. 25 DE SEPTIEMBRE DE 1998.</w:t>
      </w:r>
    </w:p>
    <w:p>
      <w:pPr>
        <w:pStyle w:val="Estilo"/>
      </w:pPr>
      <w:r>
        <w:t/>
      </w:r>
    </w:p>
    <w:p>
      <w:pPr>
        <w:pStyle w:val="Estilo"/>
      </w:pPr>
      <w:r>
        <w:t>ARTICULO UNICO.- Las presentes reformas a los Códigos Penal y Civil, ambos para el Estado de Baja California, entrarán en vigor al día siguiente de su publicación en el Periódico Oficial del Estado.</w:t>
      </w:r>
    </w:p>
    <w:p>
      <w:pPr>
        <w:pStyle w:val="Estilo"/>
      </w:pPr>
      <w:r>
        <w:t/>
      </w:r>
    </w:p>
    <w:p>
      <w:pPr>
        <w:pStyle w:val="Estilo"/>
      </w:pPr>
      <w:r>
        <w:t/>
      </w:r>
    </w:p>
    <w:p>
      <w:pPr>
        <w:pStyle w:val="Estilo"/>
      </w:pPr>
      <w:r>
        <w:t>P.O. 10 DE DICIEMBRE DE 1999.</w:t>
      </w:r>
    </w:p>
    <w:p>
      <w:pPr>
        <w:pStyle w:val="Estilo"/>
      </w:pPr>
      <w:r>
        <w:t/>
      </w:r>
    </w:p>
    <w:p>
      <w:pPr>
        <w:pStyle w:val="Estilo"/>
      </w:pPr>
      <w:r>
        <w:t>ARTICULO PRIMERO.- Las presentes reformas y adiciones entrarán en vigor a partir del día siguiente de su publicación en el Periódico Oficial del Estado de Baja California.</w:t>
      </w:r>
    </w:p>
    <w:p>
      <w:pPr>
        <w:pStyle w:val="Estilo"/>
      </w:pPr>
      <w:r>
        <w:t/>
      </w:r>
    </w:p>
    <w:p>
      <w:pPr>
        <w:pStyle w:val="Estilo"/>
      </w:pPr>
      <w:r>
        <w:t>ARTICULO SEGUNDO.- En relación al trámite correspondiente a la adopción plena ante el Registro Civil del Estado, se establece un plazo de 60 días para los efectos de realizar las reformas necesarias a su ordenamiento jurídico.</w:t>
      </w:r>
    </w:p>
    <w:p>
      <w:pPr>
        <w:pStyle w:val="Estilo"/>
      </w:pPr>
      <w:r>
        <w:t/>
      </w:r>
    </w:p>
    <w:p>
      <w:pPr>
        <w:pStyle w:val="Estilo"/>
      </w:pPr>
      <w:r>
        <w:t>ARTICULO TERCERO.- Los trámites de adopción que estén en proceso y sobre los cuales sea procedente sujetarse a la adopción plena, será orientado a solicitud de los adoptantes satisfechos los requisitos de Ley.</w:t>
      </w:r>
    </w:p>
    <w:p>
      <w:pPr>
        <w:pStyle w:val="Estilo"/>
      </w:pPr>
      <w:r>
        <w:t/>
      </w:r>
    </w:p>
    <w:p>
      <w:pPr>
        <w:pStyle w:val="Estilo"/>
      </w:pPr>
      <w:r>
        <w:t/>
      </w:r>
    </w:p>
    <w:p>
      <w:pPr>
        <w:pStyle w:val="Estilo"/>
      </w:pPr>
      <w:r>
        <w:t>P.O. 20 DE OCTUBRE DE 2000.</w:t>
      </w:r>
    </w:p>
    <w:p>
      <w:pPr>
        <w:pStyle w:val="Estilo"/>
      </w:pPr>
      <w:r>
        <w:t/>
      </w:r>
    </w:p>
    <w:p>
      <w:pPr>
        <w:pStyle w:val="Estilo"/>
      </w:pPr>
      <w:r>
        <w:t>PRIMERO.- El presente Decreto entrará en vigor el día siguiente de su publicación en el Periódico Oficial, Organo del Gobierno del Estado.</w:t>
      </w:r>
    </w:p>
    <w:p>
      <w:pPr>
        <w:pStyle w:val="Estilo"/>
      </w:pPr>
      <w:r>
        <w:t/>
      </w:r>
    </w:p>
    <w:p>
      <w:pPr>
        <w:pStyle w:val="Estilo"/>
      </w:pPr>
      <w:r>
        <w:t>SEGUNDO.- El presente Decreto no será aplicable a los asuntos iniciados antes de su entrada en vigor, así como a los Contratos de Hipoteca, Reestructuras y Novaciones que se hubiesen celebrado con anterioridad, por lo tanto, la substanciación de los juicios hipotecarios que se encuentren en trámite o que se inicien en relación a estos contratos, continuarán de conformidad a lo dispuesto por los preceptos que dejan de tener vigencia.</w:t>
      </w:r>
    </w:p>
    <w:p>
      <w:pPr>
        <w:pStyle w:val="Estilo"/>
      </w:pPr>
      <w:r>
        <w:t/>
      </w:r>
    </w:p>
    <w:p>
      <w:pPr>
        <w:pStyle w:val="Estilo"/>
      </w:pPr>
      <w:r>
        <w:t/>
      </w:r>
    </w:p>
    <w:p>
      <w:pPr>
        <w:pStyle w:val="Estilo"/>
      </w:pPr>
      <w:r>
        <w:t>P.O. 3 DE NOVIEMBRE DE 2000.</w:t>
      </w:r>
    </w:p>
    <w:p>
      <w:pPr>
        <w:pStyle w:val="Estilo"/>
      </w:pPr>
      <w:r>
        <w:t/>
      </w:r>
    </w:p>
    <w:p>
      <w:pPr>
        <w:pStyle w:val="Estilo"/>
      </w:pPr>
      <w:r>
        <w:t>PRIMERO.- Las presentes reformas entrarán en vigor al día siguiente de su publicación en el Periódico Oficial del Estado de Baja California.</w:t>
      </w:r>
    </w:p>
    <w:p>
      <w:pPr>
        <w:pStyle w:val="Estilo"/>
      </w:pPr>
      <w:r>
        <w:t/>
      </w:r>
    </w:p>
    <w:p>
      <w:pPr>
        <w:pStyle w:val="Estilo"/>
      </w:pPr>
      <w:r>
        <w:t>SEGUNDO.- Los juicios de divorcio iniciados con anterioridad a la vigencia de este decreto se regirán por las reglas y disposiciones aplicables antes de la entrada en vigor de esta reforma; los que se inicien con posterioridad a la promulgación de este decreto se resolverán conforme a las disposiciones del mismo.</w:t>
      </w:r>
    </w:p>
    <w:p>
      <w:pPr>
        <w:pStyle w:val="Estilo"/>
      </w:pPr>
      <w:r>
        <w:t/>
      </w:r>
    </w:p>
    <w:p>
      <w:pPr>
        <w:pStyle w:val="Estilo"/>
      </w:pPr>
      <w:r>
        <w:t/>
      </w:r>
    </w:p>
    <w:p>
      <w:pPr>
        <w:pStyle w:val="Estilo"/>
      </w:pPr>
      <w:r>
        <w:t>P.O. 14 DE SEPTIEMBRE DE 2001.</w:t>
      </w:r>
    </w:p>
    <w:p>
      <w:pPr>
        <w:pStyle w:val="Estilo"/>
      </w:pPr>
      <w:r>
        <w:t/>
      </w:r>
    </w:p>
    <w:p>
      <w:pPr>
        <w:pStyle w:val="Estilo"/>
      </w:pPr>
      <w:r>
        <w:t>UNICO: Las presentes reformas entrarán en vigencia al día siguiente de su publicación en el Periódico Oficial del Estado de Baja California.</w:t>
      </w:r>
    </w:p>
    <w:p>
      <w:pPr>
        <w:pStyle w:val="Estilo"/>
      </w:pPr>
      <w:r>
        <w:t/>
      </w:r>
    </w:p>
    <w:p>
      <w:pPr>
        <w:pStyle w:val="Estilo"/>
      </w:pPr>
      <w:r>
        <w:t/>
      </w:r>
    </w:p>
    <w:p>
      <w:pPr>
        <w:pStyle w:val="Estilo"/>
      </w:pPr>
      <w:r>
        <w:t>P.O. 28 DE JUNIO DE 2002.</w:t>
      </w:r>
    </w:p>
    <w:p>
      <w:pPr>
        <w:pStyle w:val="Estilo"/>
      </w:pPr>
      <w:r>
        <w:t/>
      </w:r>
    </w:p>
    <w:p>
      <w:pPr>
        <w:pStyle w:val="Estilo"/>
      </w:pPr>
      <w:r>
        <w:t>UNICO.- Las presentes reformas entrarán en vigor el día siguiente al de su publicación en el Periódico Oficial del Estado de Baja California.</w:t>
      </w:r>
    </w:p>
    <w:p>
      <w:pPr>
        <w:pStyle w:val="Estilo"/>
      </w:pPr>
      <w:r>
        <w:t/>
      </w:r>
    </w:p>
    <w:p>
      <w:pPr>
        <w:pStyle w:val="Estilo"/>
      </w:pPr>
      <w:r>
        <w:t/>
      </w:r>
    </w:p>
    <w:p>
      <w:pPr>
        <w:pStyle w:val="Estilo"/>
      </w:pPr>
      <w:r>
        <w:t>P.O. 1 DE NOVIEMBRE DE 2002.</w:t>
      </w:r>
    </w:p>
    <w:p>
      <w:pPr>
        <w:pStyle w:val="Estilo"/>
      </w:pPr>
      <w:r>
        <w:t/>
      </w:r>
    </w:p>
    <w:p>
      <w:pPr>
        <w:pStyle w:val="Estilo"/>
      </w:pPr>
      <w:r>
        <w:t>UNICO: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DICIEMBRE DE 2002.</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10 DE ENERO DE 2003.</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11 DE JULIO DE 2003.</w:t>
      </w:r>
    </w:p>
    <w:p>
      <w:pPr>
        <w:pStyle w:val="Estilo"/>
      </w:pPr>
      <w:r>
        <w:t/>
      </w:r>
    </w:p>
    <w:p>
      <w:pPr>
        <w:pStyle w:val="Estilo"/>
      </w:pPr>
      <w:r>
        <w:t>UNICO.- Las presentes reformas entrarán en vigor al día siguiente de su publicación en el Periódico Oficial, órgano del Gobierno del Estado de Baja California.</w:t>
      </w:r>
    </w:p>
    <w:p>
      <w:pPr>
        <w:pStyle w:val="Estilo"/>
      </w:pPr>
      <w:r>
        <w:t/>
      </w:r>
    </w:p>
    <w:p>
      <w:pPr>
        <w:pStyle w:val="Estilo"/>
      </w:pPr>
      <w:r>
        <w:t/>
      </w:r>
    </w:p>
    <w:p>
      <w:pPr>
        <w:pStyle w:val="Estilo"/>
      </w:pPr>
      <w:r>
        <w:t>P.O. 11 DE JUNIO DE 2004.</w:t>
      </w:r>
    </w:p>
    <w:p>
      <w:pPr>
        <w:pStyle w:val="Estilo"/>
      </w:pPr>
      <w:r>
        <w:t/>
      </w:r>
    </w:p>
    <w:p>
      <w:pPr>
        <w:pStyle w:val="Estilo"/>
      </w:pPr>
      <w:r>
        <w:t>UNICO.-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17 DE SEPTIEMBRE DE 2004.</w:t>
      </w:r>
    </w:p>
    <w:p>
      <w:pPr>
        <w:pStyle w:val="Estilo"/>
      </w:pPr>
      <w:r>
        <w:t/>
      </w:r>
    </w:p>
    <w:p>
      <w:pPr>
        <w:pStyle w:val="Estilo"/>
      </w:pPr>
      <w:r>
        <w:t>ARTÍCULO ÚNICO.-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18 DE NOVIEMBRE DE 2005.</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las presentes reformas.</w:t>
      </w:r>
    </w:p>
    <w:p>
      <w:pPr>
        <w:pStyle w:val="Estilo"/>
      </w:pPr>
      <w:r>
        <w:t/>
      </w:r>
    </w:p>
    <w:p>
      <w:pPr>
        <w:pStyle w:val="Estilo"/>
      </w:pPr>
      <w:r>
        <w:t/>
      </w:r>
    </w:p>
    <w:p>
      <w:pPr>
        <w:pStyle w:val="Estilo"/>
      </w:pPr>
      <w:r>
        <w:t>P.O. 25 DE NOVIEMBRE DE 2005.</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19 DE MAYO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JUNIO DE 2006.</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 DE JUNIO DE 2007.</w:t>
      </w:r>
    </w:p>
    <w:p>
      <w:pPr>
        <w:pStyle w:val="Estilo"/>
      </w:pPr>
      <w:r>
        <w:t/>
      </w:r>
    </w:p>
    <w:p>
      <w:pPr>
        <w:pStyle w:val="Estilo"/>
      </w:pPr>
      <w:r>
        <w:t>DECRETO N° 338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 DE JUNIO DE 2007.</w:t>
      </w:r>
    </w:p>
    <w:p>
      <w:pPr>
        <w:pStyle w:val="Estilo"/>
      </w:pPr>
      <w:r>
        <w:t/>
      </w:r>
    </w:p>
    <w:p>
      <w:pPr>
        <w:pStyle w:val="Estilo"/>
      </w:pPr>
      <w:r>
        <w:t>DECRETO N° 340</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31 DE AGOSTO DE 2007.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P.O. 5 DE OCTUBRE DE 2007.</w:t>
      </w:r>
    </w:p>
    <w:p>
      <w:pPr>
        <w:pStyle w:val="Estilo"/>
      </w:pPr>
      <w:r>
        <w:t/>
      </w:r>
    </w:p>
    <w:p>
      <w:pPr>
        <w:pStyle w:val="Estilo"/>
      </w:pPr>
      <w:r>
        <w:t>DECRETO N° 408</w:t>
      </w:r>
    </w:p>
    <w:p>
      <w:pPr>
        <w:pStyle w:val="Estilo"/>
      </w:pPr>
      <w:r>
        <w:t/>
      </w:r>
    </w:p>
    <w:p>
      <w:pPr>
        <w:pStyle w:val="Estilo"/>
      </w:pPr>
      <w:r>
        <w:t>PRIMERO.- Las presentes reformas entrarán en vigor el primero de enero del año 2009.</w:t>
      </w:r>
    </w:p>
    <w:p>
      <w:pPr>
        <w:pStyle w:val="Estilo"/>
      </w:pPr>
      <w:r>
        <w:t/>
      </w:r>
    </w:p>
    <w:p>
      <w:pPr>
        <w:pStyle w:val="Estilo"/>
      </w:pPr>
      <w:r>
        <w:t>SEGUNDO.- Los procedimientos que a la entrada en vigor del presente Decreto se estén tramitando para exigir la responsabilidad civil objetiva o subjetiva de algún servidor público, se atenderán hasta su total terminación de acuerdo con las disposiciones aplicables a la fecha en que inició el procedimiento correspondiente.</w:t>
      </w:r>
    </w:p>
    <w:p>
      <w:pPr>
        <w:pStyle w:val="Estilo"/>
      </w:pPr>
      <w:r>
        <w:t/>
      </w:r>
    </w:p>
    <w:p>
      <w:pPr>
        <w:pStyle w:val="Estilo"/>
      </w:pPr>
      <w:r>
        <w:t/>
      </w:r>
    </w:p>
    <w:p>
      <w:pPr>
        <w:pStyle w:val="Estilo"/>
      </w:pPr>
      <w:r>
        <w:t>P.O. 5 DE OCTUBRE DE 2007.</w:t>
      </w:r>
    </w:p>
    <w:p>
      <w:pPr>
        <w:pStyle w:val="Estilo"/>
      </w:pPr>
      <w:r>
        <w:t/>
      </w:r>
    </w:p>
    <w:p>
      <w:pPr>
        <w:pStyle w:val="Estilo"/>
      </w:pPr>
      <w:r>
        <w:t>DECRETO N° 410</w:t>
      </w:r>
    </w:p>
    <w:p>
      <w:pPr>
        <w:pStyle w:val="Estilo"/>
      </w:pPr>
      <w:r>
        <w:t/>
      </w:r>
    </w:p>
    <w:p>
      <w:pPr>
        <w:pStyle w:val="Estilo"/>
      </w:pPr>
      <w:r>
        <w:t>PRIMERO.- La presente reforma entrará en vigor al día siguiente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19 DE OCTUBRE DE 2007.</w:t>
      </w:r>
    </w:p>
    <w:p>
      <w:pPr>
        <w:pStyle w:val="Estilo"/>
      </w:pPr>
      <w:r>
        <w:t/>
      </w:r>
    </w:p>
    <w:p>
      <w:pPr>
        <w:pStyle w:val="Estilo"/>
      </w:pPr>
      <w:r>
        <w:t>DECRETO N° 385</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 392</w:t>
      </w:r>
    </w:p>
    <w:p>
      <w:pPr>
        <w:pStyle w:val="Estilo"/>
      </w:pPr>
      <w:r>
        <w:t/>
      </w:r>
    </w:p>
    <w:p>
      <w:pPr>
        <w:pStyle w:val="Estilo"/>
      </w:pPr>
      <w:r>
        <w:t>ÚNICO.- La presente reforma y la adición entraran en vigor el día siguiente de su publicación en el Periódico Oficial del Estado de Baja California.</w:t>
      </w:r>
    </w:p>
    <w:p>
      <w:pPr>
        <w:pStyle w:val="Estilo"/>
      </w:pPr>
      <w:r>
        <w:t/>
      </w:r>
    </w:p>
    <w:p>
      <w:pPr>
        <w:pStyle w:val="Estilo"/>
      </w:pPr>
      <w:r>
        <w:t/>
      </w:r>
    </w:p>
    <w:p>
      <w:pPr>
        <w:pStyle w:val="Estilo"/>
      </w:pPr>
      <w:r>
        <w:t>P.O. 19 DE OCTUBRE DE 2007.</w:t>
      </w:r>
    </w:p>
    <w:p>
      <w:pPr>
        <w:pStyle w:val="Estilo"/>
      </w:pPr>
      <w:r>
        <w:t/>
      </w:r>
    </w:p>
    <w:p>
      <w:pPr>
        <w:pStyle w:val="Estilo"/>
      </w:pPr>
      <w:r>
        <w:t>DECRETO N° 423</w:t>
      </w:r>
    </w:p>
    <w:p>
      <w:pPr>
        <w:pStyle w:val="Estilo"/>
      </w:pPr>
      <w:r>
        <w:t/>
      </w:r>
    </w:p>
    <w:p>
      <w:pPr>
        <w:pStyle w:val="Estilo"/>
      </w:pPr>
      <w:r>
        <w:t>ÚNICO.- El presente decreto, entrará en vigor a partir del día siguiente de su publicación en el Periódico Oficial del Estado.</w:t>
      </w:r>
    </w:p>
    <w:p>
      <w:pPr>
        <w:pStyle w:val="Estilo"/>
      </w:pPr>
      <w:r>
        <w:t/>
      </w:r>
    </w:p>
    <w:p>
      <w:pPr>
        <w:pStyle w:val="Estilo"/>
      </w:pPr>
      <w:r>
        <w:t/>
      </w:r>
    </w:p>
    <w:p>
      <w:pPr>
        <w:pStyle w:val="Estilo"/>
      </w:pPr>
      <w:r>
        <w:t>P.O. 26 DE OCTUBRE DE 2007.</w:t>
      </w:r>
    </w:p>
    <w:p>
      <w:pPr>
        <w:pStyle w:val="Estilo"/>
      </w:pPr>
      <w:r>
        <w:t/>
      </w:r>
    </w:p>
    <w:p>
      <w:pPr>
        <w:pStyle w:val="Estilo"/>
      </w:pPr>
      <w:r>
        <w:t>ARTÍCULO ÚNICO.- La presente adición entrará en vigor al día siguiente de su publicación en el Periódico Oficial del Estado de Baja California.</w:t>
      </w:r>
    </w:p>
    <w:p>
      <w:pPr>
        <w:pStyle w:val="Estilo"/>
      </w:pPr>
      <w:r>
        <w:t/>
      </w:r>
    </w:p>
    <w:p>
      <w:pPr>
        <w:pStyle w:val="Estilo"/>
      </w:pPr>
      <w:r>
        <w:t/>
      </w:r>
    </w:p>
    <w:p>
      <w:pPr>
        <w:pStyle w:val="Estilo"/>
      </w:pPr>
      <w:r>
        <w:t>P.O. 4 DE ABRIL DE 2008.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4 DE JULIO DE 2008.</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En todos los artículos del presente ordenamiento en que se haga alusión a la Procuraduría para la Defensa de las Personas Menores de Dieciocho Años de Edad y la Familia en el Estado, se entenderá referida la Procuraduría para la Defensa de los Menores y la Familia en el Estado.</w:t>
      </w:r>
    </w:p>
    <w:p>
      <w:pPr>
        <w:pStyle w:val="Estilo"/>
      </w:pPr>
      <w:r>
        <w:t/>
      </w:r>
    </w:p>
    <w:p>
      <w:pPr>
        <w:pStyle w:val="Estilo"/>
      </w:pPr>
      <w:r>
        <w:t/>
      </w:r>
    </w:p>
    <w:p>
      <w:pPr>
        <w:pStyle w:val="Estilo"/>
      </w:pPr>
      <w:r>
        <w:t>P.O. 6 DE MARZO DE 2009.</w:t>
      </w:r>
    </w:p>
    <w:p>
      <w:pPr>
        <w:pStyle w:val="Estilo"/>
      </w:pPr>
      <w:r>
        <w:t/>
      </w:r>
    </w:p>
    <w:p>
      <w:pPr>
        <w:pStyle w:val="Estilo"/>
      </w:pPr>
      <w:r>
        <w:t>ARTÍCULO PRIMERO.- La presente reforma entrará en vigor al día siguiente de su publicación en el Periódico Oficial del Estado.</w:t>
      </w:r>
    </w:p>
    <w:p>
      <w:pPr>
        <w:pStyle w:val="Estilo"/>
      </w:pPr>
      <w:r>
        <w:t/>
      </w:r>
    </w:p>
    <w:p>
      <w:pPr>
        <w:pStyle w:val="Estilo"/>
      </w:pPr>
      <w:r>
        <w:t>ARTÍCULO SEGUNDO.- Se derogan en lo conducente, todas las disposiciones normativas que se opongan a la presente reforma.</w:t>
      </w:r>
    </w:p>
    <w:p>
      <w:pPr>
        <w:pStyle w:val="Estilo"/>
      </w:pPr>
      <w:r>
        <w:t/>
      </w:r>
    </w:p>
    <w:p>
      <w:pPr>
        <w:pStyle w:val="Estilo"/>
      </w:pPr>
      <w:r>
        <w:t/>
      </w:r>
    </w:p>
    <w:p>
      <w:pPr>
        <w:pStyle w:val="Estilo"/>
      </w:pPr>
      <w:r>
        <w:t>P.O. 14 DE AGOSTO DE 2009.</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ABRIL DE 2010.</w:t>
      </w:r>
    </w:p>
    <w:p>
      <w:pPr>
        <w:pStyle w:val="Estilo"/>
      </w:pPr>
      <w:r>
        <w:t/>
      </w:r>
    </w:p>
    <w:p>
      <w:pPr>
        <w:pStyle w:val="Estilo"/>
      </w:pPr>
      <w:r>
        <w:t>ÚNICO.- Las presentes reformas entrarán en vigor al día siguiente a su publicación en el Periódico Oficial del Gobierno del Estado de Baja California.</w:t>
      </w:r>
    </w:p>
    <w:p>
      <w:pPr>
        <w:pStyle w:val="Estilo"/>
      </w:pPr>
      <w:r>
        <w:t/>
      </w:r>
    </w:p>
    <w:p>
      <w:pPr>
        <w:pStyle w:val="Estilo"/>
      </w:pPr>
      <w:r>
        <w:t/>
      </w:r>
    </w:p>
    <w:p>
      <w:pPr>
        <w:pStyle w:val="Estilo"/>
      </w:pPr>
      <w:r>
        <w:t>P.O. 2 DE JULIO DE 2010.</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10 DE SEPTIEMBRE DE 2010.</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3 DE ENERO DE 2011.</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 DE DICIEMBRE DE 2011.</w:t>
      </w:r>
    </w:p>
    <w:p>
      <w:pPr>
        <w:pStyle w:val="Estilo"/>
      </w:pPr>
      <w:r>
        <w:t/>
      </w:r>
    </w:p>
    <w:p>
      <w:pPr>
        <w:pStyle w:val="Estilo"/>
      </w:pPr>
      <w:r>
        <w:t>PRIMERO.- El Ejecutivo Estatal por conducto de la Secretaría de Salud deberá emitir las disposiciones reglamentarias para el cumplimiento con el objetivo de la reforma.</w:t>
      </w:r>
    </w:p>
    <w:p>
      <w:pPr>
        <w:pStyle w:val="Estilo"/>
      </w:pPr>
      <w:r>
        <w:t/>
      </w:r>
    </w:p>
    <w:p>
      <w:pPr>
        <w:pStyle w:val="Estilo"/>
      </w:pPr>
      <w:r>
        <w:t>SEGUNDO.- El Ejecutivo deberá hacer las adecuaciones presupuestales necesarias para el ejercicio fiscal siguiente, para dar cumplimiento con el objetivo de la reforma.</w:t>
      </w:r>
    </w:p>
    <w:p>
      <w:pPr>
        <w:pStyle w:val="Estilo"/>
      </w:pPr>
      <w:r>
        <w:t/>
      </w:r>
    </w:p>
    <w:p>
      <w:pPr>
        <w:pStyle w:val="Estilo"/>
      </w:pPr>
      <w:r>
        <w:t>TERCERO.- La presente reforma entrará en vigor, el día siguiente de su publicación en el Periódico Oficial del Estado.</w:t>
      </w:r>
    </w:p>
    <w:p>
      <w:pPr>
        <w:pStyle w:val="Estilo"/>
      </w:pPr>
      <w:r>
        <w:t/>
      </w:r>
    </w:p>
    <w:p>
      <w:pPr>
        <w:pStyle w:val="Estilo"/>
      </w:pPr>
      <w:r>
        <w:t/>
      </w:r>
    </w:p>
    <w:p>
      <w:pPr>
        <w:pStyle w:val="Estilo"/>
      </w:pPr>
      <w:r>
        <w:t>P.O. 20 DE ENERO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24 DE FEBRERO DE 2012.</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Las disposiciones contenidas en la presente reforma, serán aplicables también, a los asuntos que estén en trámite o pendientes por resolverse, en instancias jurisdiccionales. Lo anterior, fundado en el artículo 14 de la Constitución Federal, relativo a los principios de retroactividad de la ley.</w:t>
      </w:r>
    </w:p>
    <w:p>
      <w:pPr>
        <w:pStyle w:val="Estilo"/>
      </w:pPr>
      <w:r>
        <w:t/>
      </w:r>
    </w:p>
    <w:p>
      <w:pPr>
        <w:pStyle w:val="Estilo"/>
      </w:pPr>
      <w:r>
        <w:t/>
      </w:r>
    </w:p>
    <w:p>
      <w:pPr>
        <w:pStyle w:val="Estilo"/>
      </w:pPr>
      <w:r>
        <w:t>P.O. 31 DE AGOSTO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5 DE OCTUBRE DE 2012.</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Las actas de reconocimiento expedidas con anterioridad de la entrada en vigor de la presente reforma, a solicitud del padre y la madre del menor, se regirán por las disposiciones aprobadas, con apego a los requisitos exigidos por ley.</w:t>
      </w:r>
    </w:p>
    <w:p>
      <w:pPr>
        <w:pStyle w:val="Estilo"/>
      </w:pPr>
      <w:r>
        <w:t/>
      </w:r>
    </w:p>
    <w:p>
      <w:pPr>
        <w:pStyle w:val="Estilo"/>
      </w:pPr>
      <w:r>
        <w:t>TERCERO.- Los diversos Ayuntamientos del Estado, difundirán a través de los medios de comunicación a la comunidad en general, el objeto de la presente reforma.</w:t>
      </w:r>
    </w:p>
    <w:p>
      <w:pPr>
        <w:pStyle w:val="Estilo"/>
      </w:pPr>
      <w:r>
        <w:t/>
      </w:r>
    </w:p>
    <w:p>
      <w:pPr>
        <w:pStyle w:val="Estilo"/>
      </w:pPr>
      <w:r>
        <w:t/>
      </w:r>
    </w:p>
    <w:p>
      <w:pPr>
        <w:pStyle w:val="Estilo"/>
      </w:pPr>
      <w:r>
        <w:t>P.O. 26 DE OCTUBRE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NOVIEMBRE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Túrnese el presente Decreto al Titular del Poder Ejecutivo del Estado para los efectos de su publicación en el Periódico Oficial del Estado de Baja California.</w:t>
      </w:r>
    </w:p>
    <w:p>
      <w:pPr>
        <w:pStyle w:val="Estilo"/>
      </w:pPr>
      <w:r>
        <w:t/>
      </w:r>
    </w:p>
    <w:p>
      <w:pPr>
        <w:pStyle w:val="Estilo"/>
      </w:pPr>
      <w:r>
        <w:t/>
      </w:r>
    </w:p>
    <w:p>
      <w:pPr>
        <w:pStyle w:val="Estilo"/>
      </w:pPr>
      <w:r>
        <w:t>P.O. 30 DE NOVIEMBRE DE 2012.</w:t>
      </w:r>
    </w:p>
    <w:p>
      <w:pPr>
        <w:pStyle w:val="Estilo"/>
      </w:pPr>
      <w:r>
        <w:t/>
      </w:r>
    </w:p>
    <w:p>
      <w:pPr>
        <w:pStyle w:val="Estilo"/>
      </w:pPr>
      <w:r>
        <w:t>Primero.- Las presentes reformas entrarán en vigor al día siguiente al de su publicación en el Periódico Oficial del Estado.</w:t>
      </w:r>
    </w:p>
    <w:p>
      <w:pPr>
        <w:pStyle w:val="Estilo"/>
      </w:pPr>
      <w:r>
        <w:t/>
      </w:r>
    </w:p>
    <w:p>
      <w:pPr>
        <w:pStyle w:val="Estilo"/>
      </w:pPr>
      <w:r>
        <w:t>Segundo.- Una vez publicadas las presentes reformas, el Congreso del Estado, deberá homologar las disposiciones relativas a las mismas, en los diversos ordenamientos del Estado, en un plazo que no exceda los treinta días hábiles.</w:t>
      </w:r>
    </w:p>
    <w:p>
      <w:pPr>
        <w:pStyle w:val="Estilo"/>
      </w:pPr>
      <w:r>
        <w:t/>
      </w:r>
    </w:p>
    <w:p>
      <w:pPr>
        <w:pStyle w:val="Estilo"/>
      </w:pPr>
      <w:r>
        <w:t>Tercero.- Se derogan todas las disposiciones que se opongan o contradigan a lo contenido en estas Reformas.</w:t>
      </w:r>
    </w:p>
    <w:p>
      <w:pPr>
        <w:pStyle w:val="Estilo"/>
      </w:pPr>
      <w:r>
        <w:t/>
      </w:r>
    </w:p>
    <w:p>
      <w:pPr>
        <w:pStyle w:val="Estilo"/>
      </w:pPr>
      <w:r>
        <w:t/>
      </w:r>
    </w:p>
    <w:p>
      <w:pPr>
        <w:pStyle w:val="Estilo"/>
      </w:pPr>
      <w:r>
        <w:t>P.O. 28 DE JUNIO DE 2013.</w:t>
      </w:r>
    </w:p>
    <w:p>
      <w:pPr>
        <w:pStyle w:val="Estilo"/>
      </w:pPr>
      <w:r>
        <w:t/>
      </w:r>
    </w:p>
    <w:p>
      <w:pPr>
        <w:pStyle w:val="Estilo"/>
      </w:pPr>
      <w:r>
        <w:t>DECRETO NÚMERO 467, POR EL QUE SE REFORMA AL ARTÍCULO 445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28 DE JUNIO DE 2013.</w:t>
      </w:r>
    </w:p>
    <w:p>
      <w:pPr>
        <w:pStyle w:val="Estilo"/>
      </w:pPr>
      <w:r>
        <w:t/>
      </w:r>
    </w:p>
    <w:p>
      <w:pPr>
        <w:pStyle w:val="Estilo"/>
      </w:pPr>
      <w:r>
        <w:t>DECRETO NÚMERO 475, POR EL QUE SE REFORMA AL ARTÍCULO 2140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511, POR EL QUE SE REFORMAN LOS ARTÍCULOS 55 Y 377 DEL CÓDIGO CIVIL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517, POR EL QUE SE REFORMA EL ARTÍCULO 305 DEL CÓDIGO CIVIL PARA EL ESTADO DE BAJA CALIFORNIA.</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No. 512 POR EL QUE SE APRUEBAN LAS REFORMAS A LOS ARTÍCULOS 55, 59, 84, 86, 154, 290, 303 BIS, 304, 308, 320 BIS, 387, 388, 392, 394, 394 BIS, 394 TER, 398, 399, 400, 402, 403, 404, 406, 416, 1499 Y 1500, LA ADICIÓN DE LOS ARTÍCULOS 303 BIS, 320 BIS, 394 BIS, 394 TER, ASÍ COMO LA DEROGACIÓN DE LOS ARTÍCULOS 87, 88, 292, 391, 400, 401 Y 405 TODOS DEL CÓDIGO CIVIL PARA EL ESTADO DE BAJA CALIFORNIA.</w:t>
      </w:r>
    </w:p>
    <w:p>
      <w:pPr>
        <w:pStyle w:val="Estilo"/>
      </w:pPr>
      <w:r>
        <w:t/>
      </w:r>
    </w:p>
    <w:p>
      <w:pPr>
        <w:pStyle w:val="Estilo"/>
      </w:pPr>
      <w:r>
        <w:t>Primero.- Las presentes reformas entrarán en vigor a los noventa días posteriores a la publicación del presente decreto en el Periódico Oficial del Estado.</w:t>
      </w:r>
    </w:p>
    <w:p>
      <w:pPr>
        <w:pStyle w:val="Estilo"/>
      </w:pPr>
      <w:r>
        <w:t/>
      </w:r>
    </w:p>
    <w:p>
      <w:pPr>
        <w:pStyle w:val="Estilo"/>
      </w:pPr>
      <w:r>
        <w:t>Segundo.- Las adopciones realizadas, con anterioridad a la entrada en vigor del presente decreto, en la modalidad de simple, continuarán rigiéndose por las disposiciones que normaron este tipo de modalidad.</w:t>
      </w:r>
    </w:p>
    <w:p>
      <w:pPr>
        <w:pStyle w:val="Estilo"/>
      </w:pPr>
      <w:r>
        <w:t/>
      </w:r>
    </w:p>
    <w:p>
      <w:pPr>
        <w:pStyle w:val="Estilo"/>
      </w:pPr>
      <w:r>
        <w:t>Tercero.- La adopción simple podrá convertirse en plena siempre que se obtenga consentimiento del adoptado, si este ya hubiere cumplido 14 años. Si fuere persona menor de catorce años de edad, se requerirá el consentimiento de quien hubiere consentido en la adopción, siempre y cuando sea posible obtenerlo, de lo contrario el Juez de lo Familiar, deberá resolver atendiendo al interés del adoptado y a la opinión que deberá emitir el Ministerio Público y de la Procuraduría para la Defensa de los Menores y la Familia, dependiente del Sistema Estatal para el Desarrollo Integral de la Familia.</w:t>
      </w:r>
    </w:p>
    <w:p>
      <w:pPr>
        <w:pStyle w:val="Estilo"/>
      </w:pPr>
      <w:r>
        <w:t/>
      </w:r>
    </w:p>
    <w:p>
      <w:pPr>
        <w:pStyle w:val="Estilo"/>
      </w:pPr>
      <w:r>
        <w:t>Cuarto.- Las solicitudes de adopción, en modalidad simple, que se encuentren en trámite a la entrada en vigor del presente decreto, deberán apegarse a las disposiciones vigentes antes de la derogación de esta forma de adopción.</w:t>
      </w:r>
    </w:p>
    <w:p>
      <w:pPr>
        <w:pStyle w:val="Estilo"/>
      </w:pPr>
      <w:r>
        <w:t/>
      </w:r>
    </w:p>
    <w:p>
      <w:pPr>
        <w:pStyle w:val="Estilo"/>
      </w:pPr>
      <w:r>
        <w:t/>
      </w:r>
    </w:p>
    <w:p>
      <w:pPr>
        <w:pStyle w:val="Estilo"/>
      </w:pPr>
      <w:r>
        <w:t>P.O. 20 DE SEPTIEMBRE DE 2013.</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4 DE OCTUBRE DE 2013.</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54, POR EL QUE SE REFORMA EL ARTÍCULO 44 DEL CÓDIGO CIVIL PARA EL ESTADO DE BAJA CALIFORNIA.</w:t>
      </w:r>
    </w:p>
    <w:p>
      <w:pPr>
        <w:pStyle w:val="Estilo"/>
      </w:pPr>
      <w:r>
        <w:t/>
      </w:r>
    </w:p>
    <w:p>
      <w:pPr>
        <w:pStyle w:val="Estilo"/>
      </w:pPr>
      <w:r>
        <w:t>ÚNICO.- La presente reforma entrará en vigor al día siguiente de su publicación en el Periódico Oficial del Estado Baja California.</w:t>
      </w:r>
    </w:p>
    <w:p>
      <w:pPr>
        <w:pStyle w:val="Estilo"/>
      </w:pPr>
      <w:r>
        <w:t/>
      </w:r>
    </w:p>
    <w:p>
      <w:pPr>
        <w:pStyle w:val="Estilo"/>
      </w:pPr>
      <w:r>
        <w:t/>
      </w:r>
    </w:p>
    <w:p>
      <w:pPr>
        <w:pStyle w:val="Estilo"/>
      </w:pPr>
      <w:r>
        <w:t>P.O. 13 DE JUNIO DE 2014.</w:t>
      </w:r>
    </w:p>
    <w:p>
      <w:pPr>
        <w:pStyle w:val="Estilo"/>
      </w:pPr>
      <w:r>
        <w:t/>
      </w:r>
    </w:p>
    <w:p>
      <w:pPr>
        <w:pStyle w:val="Estilo"/>
      </w:pPr>
      <w:r>
        <w:t>DECRETO No. 56, POR EL QUE SE REFORMA EL ARTÍCULO 2191 DEL CÓDIGO CIVIL PARA EL ESTADO DE BAJA CALIFORNIA.</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57, POR EL QUE SE REFORMAN LOS ARTÍCULOS 55 Y 56 DEL CÓDIGO CIVIL PARA EL ESTADO DE BAJA CALIFORNIA.</w:t>
      </w:r>
    </w:p>
    <w:p>
      <w:pPr>
        <w:pStyle w:val="Estilo"/>
      </w:pPr>
      <w:r>
        <w:t/>
      </w:r>
    </w:p>
    <w:p>
      <w:pPr>
        <w:pStyle w:val="Estilo"/>
      </w:pPr>
      <w:r>
        <w:t>PRIMERO.- El presente Decreto entrará en vigor al día siguiente de su publicación en el Periódico Oficial del Estado. </w:t>
      </w:r>
    </w:p>
    <w:p>
      <w:pPr>
        <w:pStyle w:val="Estilo"/>
      </w:pPr>
      <w:r>
        <w:t/>
      </w:r>
    </w:p>
    <w:p>
      <w:pPr>
        <w:pStyle w:val="Estilo"/>
      </w:pPr>
      <w:r>
        <w:t>SEGUNDO.- Las Instituciones de salud pública y privadas del Estado contarán con un término de noventa días para entregar el Certificado de Nacimiento de los menores, que con anterioridad a esta reforma no se hayan expedido por dichas instituciones, a quien lo solicite y conforme a la legislación aplicable tenga derecho a recibirlo. La Secretaría de Salud hará del conocimiento a dichas instituciones de la presente reforma, así como de las sanciones previstas en ella. </w:t>
      </w:r>
    </w:p>
    <w:p>
      <w:pPr>
        <w:pStyle w:val="Estilo"/>
      </w:pPr>
      <w:r>
        <w:t/>
      </w:r>
    </w:p>
    <w:p>
      <w:pPr>
        <w:pStyle w:val="Estilo"/>
      </w:pPr>
      <w:r>
        <w:t>TERCERO.- Una vez aprobado, túrnese el presente Decreto al Titular del Poder Ejecutivo del Estado, para los efectos de publicación en el Periódico Oficial del Estado de Baja California. </w:t>
      </w:r>
    </w:p>
    <w:p>
      <w:pPr>
        <w:pStyle w:val="Estilo"/>
      </w:pPr>
      <w:r>
        <w:t/>
      </w:r>
    </w:p>
    <w:p>
      <w:pPr>
        <w:pStyle w:val="Estilo"/>
      </w:pPr>
      <w:r>
        <w:t/>
      </w:r>
    </w:p>
    <w:p>
      <w:pPr>
        <w:pStyle w:val="Estilo"/>
      </w:pPr>
      <w:r>
        <w:t>P.O. 19 DE SEPTIEMBRE DE 2014.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NOVIEMBRE DE 2014.</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ENERO DE 2015.</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20 DE FEBRERO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ABRIL DE 2015.</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17 DE ABRIL DE 2015.</w:t>
      </w:r>
    </w:p>
    <w:p>
      <w:pPr>
        <w:pStyle w:val="Estilo"/>
      </w:pPr>
      <w:r>
        <w:t/>
      </w:r>
    </w:p>
    <w:p>
      <w:pPr>
        <w:pStyle w:val="Estilo"/>
      </w:pPr>
      <w:r>
        <w:t>PRIMERO.- La presente reforma entrará en vigor seis meses después de su publicación en el Periódico Oficial del Estado.</w:t>
      </w:r>
    </w:p>
    <w:p>
      <w:pPr>
        <w:pStyle w:val="Estilo"/>
      </w:pPr>
      <w:r>
        <w:t/>
      </w:r>
    </w:p>
    <w:p>
      <w:pPr>
        <w:pStyle w:val="Estilo"/>
      </w:pPr>
      <w:r>
        <w:t>SEGUNDO.- El Ejecutivo del Estado deberá publicar el Acuerdo de adscripción de las instituciones de salud del Estado a las Oficialías del Registro Civil, así como la normatividad para la operación del registro de nacimientos.</w:t>
      </w:r>
    </w:p>
    <w:p>
      <w:pPr>
        <w:pStyle w:val="Estilo"/>
      </w:pPr>
      <w:r>
        <w:t/>
      </w:r>
    </w:p>
    <w:p>
      <w:pPr>
        <w:pStyle w:val="Estilo"/>
      </w:pPr>
      <w:r>
        <w:t>Asimismo, deberá tomar las providencias necesarias a fin de adecuar el Sistema para la Inscripción y Certificación de los Actos del Estado Civil, para la incorporación de la participación de las instituciones de salud en el registro de menores.</w:t>
      </w:r>
    </w:p>
    <w:p>
      <w:pPr>
        <w:pStyle w:val="Estilo"/>
      </w:pPr>
      <w:r>
        <w:t/>
      </w:r>
    </w:p>
    <w:p>
      <w:pPr>
        <w:pStyle w:val="Estilo"/>
      </w:pPr>
      <w:r>
        <w:t>TERCERO.- Toda dependencia y entidad de la administración pública estatal, a la que impacte esta reforma, deberá elaborar los planes y programas necesarios para su adecuada y correcta implementación, así como establecer dentro de los proyectos de presupuesto respectivos, las partidas indispensables para atender la ejecución de esos programas, equipamiento, la contratación de personal, la capacitación, y todos los demás requerimientos que sean necesarios.</w:t>
      </w:r>
    </w:p>
    <w:p>
      <w:pPr>
        <w:pStyle w:val="Estilo"/>
      </w:pPr>
      <w:r>
        <w:t/>
      </w:r>
    </w:p>
    <w:p>
      <w:pPr>
        <w:pStyle w:val="Estilo"/>
      </w:pPr>
      <w:r>
        <w:t/>
      </w:r>
    </w:p>
    <w:p>
      <w:pPr>
        <w:pStyle w:val="Estilo"/>
      </w:pPr>
      <w:r>
        <w:t>P.O. 29 DE MAYO DE 2015.</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Tratándose de la Reforma al artículo 173 de la Ley de Hacienda, ésta entrará en vigor el primero de enero del ejercicio fiscal siguiente al de publicación del presente Decreto en el Periódico Oficial del Estado.</w:t>
      </w:r>
    </w:p>
    <w:p>
      <w:pPr>
        <w:pStyle w:val="Estilo"/>
      </w:pPr>
      <w:r>
        <w:t/>
      </w:r>
    </w:p>
    <w:p>
      <w:pPr>
        <w:pStyle w:val="Estilo"/>
      </w:pPr>
      <w:r>
        <w:t>Tratándose de la reforma al párrafo primero del artículo 2191 del Código Civil del Estado, a los artículos 145 de la Ley del Notariado del Estado y 48 de la Ley del Registro Público de la Propiedad y de Comercio para el Estado, éstas entrarán en vigor a los 120 días siguientes al de la publicación del presente Decreto.</w:t>
      </w:r>
    </w:p>
    <w:p>
      <w:pPr>
        <w:pStyle w:val="Estilo"/>
      </w:pPr>
      <w:r>
        <w:t/>
      </w:r>
    </w:p>
    <w:p>
      <w:pPr>
        <w:pStyle w:val="Estilo"/>
      </w:pPr>
      <w:r>
        <w:t>SEGUNDO.- Aquellos testamentos públicos cerrados, públicos simplificados, privados, militares, marítimos o hechos en país extranjero que hayan sido otorgados con anterioridad al presente decreto, subsistirán en sus términos y para su apertura, declaración de ser formal testamento y demás tramitación correspondiente se substanciarán de conformidad con las disposiciones vigentes al momento de su otorgamiento.</w:t>
      </w:r>
    </w:p>
    <w:p>
      <w:pPr>
        <w:pStyle w:val="Estilo"/>
      </w:pPr>
      <w:r>
        <w:t/>
      </w:r>
    </w:p>
    <w:p>
      <w:pPr>
        <w:pStyle w:val="Estilo"/>
      </w:pPr>
      <w:r>
        <w:t>Tratándose de los testamentos ológrafos otorgados con anterioridad al presente Decreto, estos subsistirán en sus términos y para su apertura, declaración de ser formal testamento y demás trámites que correspondan, las personas interesadas podrán optar ante el juez, siempre que no hubiere controversia alguna, menores de edad, menores emancipados o mayores incapacitados, entre seguir la substanciación conforme a las disposiciones vigentes al momento de su otorgamiento, o tramitar la sucesión ante Notario Público.</w:t>
      </w:r>
    </w:p>
    <w:p>
      <w:pPr>
        <w:pStyle w:val="Estilo"/>
      </w:pPr>
      <w:r>
        <w:t/>
      </w:r>
    </w:p>
    <w:p>
      <w:pPr>
        <w:pStyle w:val="Estilo"/>
      </w:pPr>
      <w:r>
        <w:t>TERCERO.- El Ejecutivo del Estado deberá emitir las disposiciones reglamentarias conducentes derivadas de las modificaciones a la Ley del Notariado, en un plazo no mayor de doscientos cuarenta días a partir de la de la (sic) entrada en vigor de las presentes reformas. Los notarios contarán con un plazo de ciento veinte días, a partir de la vigencia de las mismas, para realizar las adecuaciones necesarias que de conformidad con estas correspondan.</w:t>
      </w:r>
    </w:p>
    <w:p>
      <w:pPr>
        <w:pStyle w:val="Estilo"/>
      </w:pPr>
      <w:r>
        <w:t/>
      </w:r>
    </w:p>
    <w:p>
      <w:pPr>
        <w:pStyle w:val="Estilo"/>
      </w:pPr>
      <w:r>
        <w:t>CUARTO.- Los procedimientos instaurados en contra de notarios por quejas presentadas con anterioridad a la entrada en vigor de las presentes reformas, se tramitarán conforme a las disposiciones vigentes en aquel momento.</w:t>
      </w:r>
    </w:p>
    <w:p>
      <w:pPr>
        <w:pStyle w:val="Estilo"/>
      </w:pPr>
      <w:r>
        <w:t/>
      </w:r>
    </w:p>
    <w:p>
      <w:pPr>
        <w:pStyle w:val="Estilo"/>
      </w:pPr>
      <w:r>
        <w:t>QUINTO.- Quienes se encuentren realizando la práctica notarial en cualquiera de sus etapas al inicio de la vigencia de las presentes reformas y quienes ya las hayan concluido pero no hayan obtenido patente de aspirante, seguirán el trámite conforme al presente Decreto.</w:t>
      </w:r>
    </w:p>
    <w:p>
      <w:pPr>
        <w:pStyle w:val="Estilo"/>
      </w:pPr>
      <w:r>
        <w:t/>
      </w:r>
    </w:p>
    <w:p>
      <w:pPr>
        <w:pStyle w:val="Estilo"/>
      </w:pPr>
      <w:r>
        <w:t>SEXTO.- El Ejecutivo del Estado deberá emitir las modificaciones necesarias al Arancel de Notarios para el Estado de Baja California derivado de las reformas al Código Civil y al Código de Procedimientos Civiles, así como realizar los ajustes que correspondan por la intervención de los notarios en los testamentos.</w:t>
      </w:r>
    </w:p>
    <w:p>
      <w:pPr>
        <w:pStyle w:val="Estilo"/>
      </w:pPr>
      <w:r>
        <w:t/>
      </w:r>
    </w:p>
    <w:p>
      <w:pPr>
        <w:pStyle w:val="Estilo"/>
      </w:pPr>
      <w:r>
        <w:t>SÉPTIMO.- Las garantías otorgadas por los notarios con anterioridad a la entrada en vigor de las presentes reformas deberán ajustarse al artículo 155 de este Decreto, en la actualización anual que corresponda.</w:t>
      </w:r>
    </w:p>
    <w:p>
      <w:pPr>
        <w:pStyle w:val="Estilo"/>
      </w:pPr>
      <w:r>
        <w:t/>
      </w:r>
    </w:p>
    <w:p>
      <w:pPr>
        <w:pStyle w:val="Estilo"/>
      </w:pPr>
      <w:r>
        <w:t>OCTAVO.- Dentro del mes siguiente a la publicación del presente Decreto, la Dirección del Archivo General de Notarías programará la entrega por parte de los Notarios, de los volúmenes de su protocolo y apéndices que se encuentren en el supuesto contenido en el artículo 99 de esta reforma. La Dirección del Archivo General de Notarías, mediante oficio notificará a los Notarios de la obligación de entregar los volúmenes, conforme a la programación que emita, lo que deberá cumplimentarse a más tardar un año a partir de la vigencia del presente Decreto.</w:t>
      </w:r>
    </w:p>
    <w:p>
      <w:pPr>
        <w:pStyle w:val="Estilo"/>
      </w:pPr>
      <w:r>
        <w:t/>
      </w:r>
    </w:p>
    <w:p>
      <w:pPr>
        <w:pStyle w:val="Estilo"/>
      </w:pPr>
      <w:r>
        <w:t>NOVENO.- A los Notarios que se les haya expedido la patente respectiva con anterioridad a la entrada en vigor de las presentes reformas única y exclusivamente, no les será aplicable el plazo de vigencia de patentes, a que se refieren los artículos 53 Bis y 56 del presente Decreto.</w:t>
      </w:r>
    </w:p>
    <w:p>
      <w:pPr>
        <w:pStyle w:val="Estilo"/>
      </w:pPr>
      <w:r>
        <w:t/>
      </w:r>
    </w:p>
    <w:p>
      <w:pPr>
        <w:pStyle w:val="Estilo"/>
      </w:pPr>
      <w:r>
        <w:t/>
      </w:r>
    </w:p>
    <w:p>
      <w:pPr>
        <w:pStyle w:val="Estilo"/>
      </w:pPr>
      <w:r>
        <w:t>P.O. 23 DE OCTUBRE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DICIEMBRE DE 2015.</w:t>
      </w:r>
    </w:p>
    <w:p>
      <w:pPr>
        <w:pStyle w:val="Estilo"/>
      </w:pPr>
      <w:r>
        <w:t/>
      </w:r>
    </w:p>
    <w:p>
      <w:pPr>
        <w:pStyle w:val="Estilo"/>
      </w:pPr>
      <w:r>
        <w:t>[N. DE E. TRANSITORIO DEL “DECRETO NO. 412 MEDIANTE EL CUAL SE APRUEBA LA REFORMA A LOS ARTÍCULOS 300, 305 Y 334 DEL CÓDIGO CIVIL PARA EL ESTADO DE BAJA CALIFORNIA; ASÍ COMO LA REFORMA A LOS ARTÍCULOS 926 Y LA ADICIÓN DEL ARTÍCULO 926 BIS DEL CÓDIGO DE PROCEDIMIENTOS CIVILES PARA EL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543 MEDIANTE EL CUAL SE APRUEBA LA REFORMA AL TERCER PÁRRAFO DEL ARTÍCULO 2191 DEL CÓDIGO CIVIL DEL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551 MEDIANTE EL CUAL SE APRUEBA LA REFORMA AL ARTÍCULO 320 BIS DEL CÓDIGO CIVIL DEL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554 MEDIANTE EL CUAL SE APRUEBA LA ADICIÓN DE UN SEGUNDO PÁRRAFO AL ARTÍCULO 19 DEL CÓDIGO CIVIL PARA EL ESTADO DE BAJA CALIFORNIA”.]</w:t>
      </w:r>
    </w:p>
    <w:p>
      <w:pPr>
        <w:pStyle w:val="Estilo"/>
      </w:pPr>
      <w:r>
        <w:t/>
      </w:r>
    </w:p>
    <w:p>
      <w:pPr>
        <w:pStyle w:val="Estilo"/>
      </w:pPr>
      <w:r>
        <w:t>ARTÍCULO ÚNICO.- La presente reforma entrará en vigor al día siguiente de su publicación en el Periódico Oficial del Estado de Baja California.</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NO. 550 MEDIANTE EL CUAL SE APRUEBAN (SIC) LA REFORMA A LOS ARTÍCULOS 145, 147 Y 148 DEL CÓDIGO CIVIL PARA EL ESTADO DE BAJA CALIFORNIA”.]</w:t>
      </w:r>
    </w:p>
    <w:p>
      <w:pPr>
        <w:pStyle w:val="Estilo"/>
      </w:pPr>
      <w:r>
        <w:t/>
      </w:r>
    </w:p>
    <w:p>
      <w:pPr>
        <w:pStyle w:val="Estilo"/>
      </w:pPr>
      <w:r>
        <w:t>ARTÍCULO PRIMERO.- El presente Decreto entrará en vigor al día siguiente al de su publicación en el Periódico Oficial del Estado de Baja California.</w:t>
      </w:r>
    </w:p>
    <w:p>
      <w:pPr>
        <w:pStyle w:val="Estilo"/>
      </w:pPr>
      <w:r>
        <w:t/>
      </w:r>
    </w:p>
    <w:p>
      <w:pPr>
        <w:pStyle w:val="Estilo"/>
      </w:pPr>
      <w:r>
        <w:t>ARTÍCULO SEGUNDO.- Se derogan todas las disposiciones que contravengan el presente Decreto.</w:t>
      </w:r>
    </w:p>
    <w:p>
      <w:pPr>
        <w:pStyle w:val="Estilo"/>
      </w:pPr>
      <w:r>
        <w:t/>
      </w:r>
    </w:p>
    <w:p>
      <w:pPr>
        <w:pStyle w:val="Estilo"/>
      </w:pPr>
      <w:r>
        <w:t/>
      </w:r>
    </w:p>
    <w:p>
      <w:pPr>
        <w:pStyle w:val="Estilo"/>
      </w:pPr>
      <w:r>
        <w:t>P.O. 23 DE SEPTIEMBRE DE 2016.</w:t>
      </w:r>
    </w:p>
    <w:p>
      <w:pPr>
        <w:pStyle w:val="Estilo"/>
      </w:pPr>
      <w:r>
        <w:t/>
      </w:r>
    </w:p>
    <w:p>
      <w:pPr>
        <w:pStyle w:val="Estilo"/>
      </w:pPr>
      <w:r>
        <w:t>[N. DE E. TRANSITORIOS DEL "DECRETO NO. 558 MEDIANTE EL CUAL SE APRUEBA LA REFORMA A LOS ARTÍCULOS 440 Y 148 DEL CÓDIGO CIVIL PARA EL ESTADO DE BAJA CALIFORNIA".]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dejarán sin efecto los trámites de patria potestad acabada por abandono que no hayan sido resueltos por el juez competente antes de la entrada en vigor del presente decreto. En estos casos se procederá conforme a lo dispuesto en la fracción V del artículo 441 del presente Decreto.</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562 MEDIANTE EL CUAL SE APRUEBA LA ADICIÓN DE UN SEGUNDO PÁRRAFO AL ARTÍCULO 320 BIS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OCTUBRE DE 2016.</w:t>
      </w:r>
    </w:p>
    <w:p>
      <w:pPr>
        <w:pStyle w:val="Estilo"/>
      </w:pPr>
      <w:r>
        <w:t/>
      </w:r>
    </w:p>
    <w:p>
      <w:pPr>
        <w:pStyle w:val="Estilo"/>
      </w:pPr>
      <w:r>
        <w:t>[N. DE E. TRANSITORIO DEL PUNTO PRIMERO DEL "DECRETO NO. 590 MEDIANTE EL CUAL SE APRUEBAN LAS REFORMAS A LOS ARTÍCULOS 2191 Y 2194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[N. DE E. DEBIDO A SU IMPORTANCIA SE TRANSCRIBE EL ARTÍCULO CUARTO DEL DECRETO NO. 590 PUBLICADO EN EL P.O. DE 7 DE OCTUBRE DE 2016.]</w:t>
      </w:r>
    </w:p>
    <w:p>
      <w:pPr>
        <w:pStyle w:val="Estilo"/>
      </w:pPr>
      <w:r>
        <w:t/>
      </w:r>
    </w:p>
    <w:p>
      <w:pPr>
        <w:pStyle w:val="Estilo"/>
      </w:pPr>
      <w:r>
        <w:t>CUARTO.- No se aprueban las reformas a los artículos 1480, 1481, 1482, 1451 BIS, 671, 672, 1387, 1437, 1438, 1439, 1440, 1441, 1442, 1443, 1444, 1445, 1446, 1447, 1448, 1449, 1450, 1451, 2868 del Código Civil para el Estado de Baja California; 866, 867, 868 del Código de Procedimientos Civiles para el Estado de Baja California y 173 de la Ley de Hacienda del Estado de Baja California, por los argumentos vertidos en el cuerpo del presente Dictamen.</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588 MEDIANTE EL CUAL SE APRUEBA LA REFORMA AL ARTÍCULO 328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589 MEDIANTE EL CUAL SE APRUEBA LA REFORMA AL ARTÍCULO 2024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671 MEDIANTE EL CUAL SE APRUEBAN LAS REFORMAS A LOS ARTÍCULOS 2286, 2296, 2299, 2359, 2361 Y 2363 DEL CÓDIGO CIVIL PARA EL ESTADO DE BAJA CALIFORNIA”.]</w:t>
      </w:r>
    </w:p>
    <w:p>
      <w:pPr>
        <w:pStyle w:val="Estilo"/>
      </w:pPr>
      <w:r>
        <w:t/>
      </w:r>
    </w:p>
    <w:p>
      <w:pPr>
        <w:pStyle w:val="Estilo"/>
      </w:pPr>
      <w:r>
        <w:t>Artículo Único.- La presente reforma entrará en vigor el día siguiente al de su publicación en el Periódico Oficial del Estado de Baja California.</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631 MEDIANTE EL CUAL SE APRUEBA LA REFORMA AL ARTÍCULO 155 DEL CÓDIGO CIVIL PARA EL ESTADO DE BAJA CALIFORNIA”.]</w:t>
      </w:r>
    </w:p>
    <w:p>
      <w:pPr>
        <w:pStyle w:val="Estilo"/>
      </w:pPr>
      <w:r>
        <w:t/>
      </w:r>
    </w:p>
    <w:p>
      <w:pPr>
        <w:pStyle w:val="Estilo"/>
      </w:pPr>
      <w:r>
        <w:t>ÚNICO.- Las presentes reformas y adiciones entrarán en vigor al día siguiente al de su publicación en el Periódico Oficial del Estado de Baja California.</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633 MEDIANTE EL CUAL SE APRUEBA LA ADICIÓN DE UNA FRACCIÓN VII AL ARTÍCULO 1200 DEL CÓDIGO CIVIL PARA EL ESTADO DE BAJA CALIFORNIA”.]</w:t>
      </w:r>
    </w:p>
    <w:p>
      <w:pPr>
        <w:pStyle w:val="Estilo"/>
      </w:pPr>
      <w:r>
        <w:t/>
      </w:r>
    </w:p>
    <w:p>
      <w:pPr>
        <w:pStyle w:val="Estilo"/>
      </w:pPr>
      <w:r>
        <w:t>ÚNICO.- La presente reforma entrará en vigor el día siguiente al de su publicación en el Periódico Oficial del Estado.</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638 MEDIANTE EL CUAL SE APRUEBA LA REFORMA AL ARTÍCULO 319 DEL CÓDIGO CIVIL PARA EL ESTADO DE BAJA CALIFORNIA”.]</w:t>
      </w:r>
    </w:p>
    <w:p>
      <w:pPr>
        <w:pStyle w:val="Estilo"/>
      </w:pPr>
      <w:r>
        <w:t/>
      </w:r>
    </w:p>
    <w:p>
      <w:pPr>
        <w:pStyle w:val="Estilo"/>
      </w:pPr>
      <w:r>
        <w:t>ÚNICO.- El presente Decreto entrara en vigor el día siguiente al de su publicación en el Periódico Oficial del Estado.</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632 MEDIANTE EL CUAL SE APRUEBA LA ADICIÓN DE UN SEGUNDO PÁRRAFO AL ARTÍCULO 301 Y LA REFORMA DEL SEGUNDO PÁRRAFO AL ARTÍCULO 308 DEL CÓDIGO CIVIL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14 DE JULIO DE 2017 Y F. DE E. P.O. 24 DE NOVIEMBRE DE 2017.</w:t>
      </w:r>
    </w:p>
    <w:p>
      <w:pPr>
        <w:pStyle w:val="Estilo"/>
      </w:pPr>
      <w:r>
        <w:t/>
      </w:r>
    </w:p>
    <w:p>
      <w:pPr>
        <w:pStyle w:val="Estilo"/>
      </w:pPr>
      <w:r>
        <w:t>[N. DE E. TRANSITORIO DEL "DECRETO NO. 95 MEDIANTE EL CUAL SE APRUEBA LA REFORMA AL ARTÍCULO 279, 281 Y 441 DEL CÓDIGO CIVIL, ARTÍCULO 926 DEL CÓDIGO DE PROCEDIMIENTOS CIVILES Y ARTÍCULO 21 DE LA LEY PARA LA PROTECCIÓN Y DEFENSA DE LOS DERECHOS DE LAS NIÑAS, NIÑOS Y ADOLESCENTES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29 DE SEPTIEMBRE DE 2017.</w:t>
      </w:r>
    </w:p>
    <w:p>
      <w:pPr>
        <w:pStyle w:val="Estilo"/>
      </w:pPr>
      <w:r>
        <w:t/>
      </w:r>
    </w:p>
    <w:p>
      <w:pPr>
        <w:pStyle w:val="Estilo"/>
      </w:pPr>
      <w:r>
        <w:t>[N. DE E. TRANSITORIO DEL "DECRETO NO. 116 MEDIANTE EL CUAL SE APRUEBA LA REFORMA AL ARTÍCULO 21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29 DE SEPTIEMBRE DE 2017.</w:t>
      </w:r>
    </w:p>
    <w:p>
      <w:pPr>
        <w:pStyle w:val="Estilo"/>
      </w:pPr>
      <w:r>
        <w:t/>
      </w:r>
    </w:p>
    <w:p>
      <w:pPr>
        <w:pStyle w:val="Estilo"/>
      </w:pPr>
      <w:r>
        <w:t>[N. DE E. TRANSITORIO DEL “DECRETO NO. 117 MEDIANTE EL CUAL SE APRUEBA LA REFORMA AL ARTÍCULO 269 DEL CÓDIGO CIVIL PARA EL ESTADO DE BAJA CALIFORNIA”.]</w:t>
      </w:r>
    </w:p>
    <w:p>
      <w:pPr>
        <w:pStyle w:val="Estilo"/>
      </w:pPr>
      <w:r>
        <w:t/>
      </w:r>
    </w:p>
    <w:p>
      <w:pPr>
        <w:pStyle w:val="Estilo"/>
      </w:pPr>
      <w:r>
        <w:t>PRIMERO.- La presente reforma entrará en vigor el día siguiente de su publicación en el Periódico Oficial del Estado de Baja California.</w:t>
      </w:r>
    </w:p>
    <w:p>
      <w:pPr>
        <w:pStyle w:val="Estilo"/>
      </w:pPr>
      <w:r>
        <w:t/>
      </w:r>
    </w:p>
    <w:p>
      <w:pPr>
        <w:pStyle w:val="Estilo"/>
      </w:pPr>
      <w:r>
        <w:t/>
      </w:r>
    </w:p>
    <w:p>
      <w:pPr>
        <w:pStyle w:val="Estilo"/>
      </w:pPr>
      <w:r>
        <w:t>P.O. 10 DE NOVIEMBRE DE 2017.</w:t>
      </w:r>
    </w:p>
    <w:p>
      <w:pPr>
        <w:pStyle w:val="Estilo"/>
      </w:pPr>
      <w:r>
        <w:t/>
      </w:r>
    </w:p>
    <w:p>
      <w:pPr>
        <w:pStyle w:val="Estilo"/>
      </w:pPr>
      <w:r>
        <w:t>[N. DE E. TRANSITORIO DEL “DECRETO NO. 132 MEDIANTE EL CUAL APRUEBA LA REFORMA AL ARTÍCULO 717 DEL CÓDIGO CIVIL PARA EL ESTADO DE BAJA CALIFORNIA”.]</w:t>
      </w:r>
    </w:p>
    <w:p>
      <w:pPr>
        <w:pStyle w:val="Estilo"/>
      </w:pPr>
      <w:r>
        <w:t/>
      </w:r>
    </w:p>
    <w:p>
      <w:pPr>
        <w:pStyle w:val="Estilo"/>
      </w:pPr>
      <w:r>
        <w:t>ÚNICO.- La presente reforma entrará en vigor el día siguiente de su publicación en el Periódico Oficial del Estado de Baja California</w:t>
      </w:r>
    </w:p>
    <w:p>
      <w:pPr>
        <w:pStyle w:val="Estilo"/>
      </w:pPr>
      <w:r>
        <w:t/>
      </w:r>
    </w:p>
    <w:p>
      <w:pPr>
        <w:pStyle w:val="Estilo"/>
      </w:pPr>
      <w:r>
        <w:t/>
      </w:r>
    </w:p>
    <w:p>
      <w:pPr>
        <w:pStyle w:val="Estilo"/>
      </w:pPr>
      <w:r>
        <w:t>P.O. 19 DE ENERO DE 2018.</w:t>
      </w:r>
    </w:p>
    <w:p>
      <w:pPr>
        <w:pStyle w:val="Estilo"/>
      </w:pPr>
      <w:r>
        <w:t/>
      </w:r>
    </w:p>
    <w:p>
      <w:pPr>
        <w:pStyle w:val="Estilo"/>
      </w:pPr>
      <w:r>
        <w:t>[N. DE E. TRANSITORIO DEL “DECRETO NO. 163 MEDIANTE EL CUAL SE APRUEBA LA REFORMA AL ARTÍCULO 2420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