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FEDERAL PARA PREVENIR Y ELIMINAR LA DISCRIMINACIÓN</w:t>
      </w:r>
    </w:p>
    <w:p>
      <w:pPr>
        <w:pStyle w:val="Estilo"/>
      </w:pPr>
      <w:r>
        <w:t/>
      </w:r>
    </w:p>
    <w:p>
      <w:pPr>
        <w:pStyle w:val="Estilo"/>
      </w:pPr>
      <w:r>
        <w:t>ÚLTIMA REFORMA PUBLICADA EN EL DIARIO OFICIAL DE LA FEDERACIÓN: 24 DE DICIEMBRE DE 2013.</w:t>
      </w:r>
    </w:p>
    <w:p>
      <w:pPr>
        <w:pStyle w:val="Estilo"/>
      </w:pPr>
      <w:r>
        <w:t/>
      </w:r>
    </w:p>
    <w:p>
      <w:pPr>
        <w:pStyle w:val="Estilo"/>
      </w:pPr>
      <w:r>
        <w:t>Ley publicada en la Primera Sección del Diario Oficial de la Federación, el miércoles 11 de junio de 2003.</w:t>
      </w:r>
    </w:p>
    <w:p>
      <w:pPr>
        <w:pStyle w:val="Estilo"/>
      </w:pPr>
      <w:r>
        <w:t/>
      </w:r>
    </w:p>
    <w:p>
      <w:pPr>
        <w:pStyle w:val="Estilo"/>
      </w:pPr>
      <w:r>
        <w:t>Al margen un sello con el Escudo Nacional, que dice: Estados Unidos Mexicanos.- Presidencia de la República.</w:t>
      </w:r>
    </w:p>
    <w:p>
      <w:pPr>
        <w:pStyle w:val="Estilo"/>
      </w:pPr>
      <w:r>
        <w:t/>
      </w:r>
    </w:p>
    <w:p>
      <w:pPr>
        <w:pStyle w:val="Estilo"/>
      </w:pPr>
      <w:r>
        <w:t>VICENTE FOX QUESADA, Presidente de los Estados Unidos Mexicanos, a sus habitantes sabed:</w:t>
      </w:r>
    </w:p>
    <w:p>
      <w:pPr>
        <w:pStyle w:val="Estilo"/>
      </w:pPr>
      <w:r>
        <w:t/>
      </w:r>
    </w:p>
    <w:p>
      <w:pPr>
        <w:pStyle w:val="Estilo"/>
      </w:pPr>
      <w:r>
        <w:t>Que el Honorable Congreso de la Unión, se ha servido dirigirme el siguiente</w:t>
      </w:r>
    </w:p>
    <w:p>
      <w:pPr>
        <w:pStyle w:val="Estilo"/>
      </w:pPr>
      <w:r>
        <w:t/>
      </w:r>
    </w:p>
    <w:p>
      <w:pPr>
        <w:pStyle w:val="Estilo"/>
      </w:pPr>
      <w:r>
        <w:t>DECRETO</w:t>
      </w:r>
    </w:p>
    <w:p>
      <w:pPr>
        <w:pStyle w:val="Estilo"/>
      </w:pPr>
      <w:r>
        <w:t/>
      </w:r>
    </w:p>
    <w:p>
      <w:pPr>
        <w:pStyle w:val="Estilo"/>
      </w:pPr>
      <w:r>
        <w:t>"EL CONGRESO DE LOS ESTADOS UNIDOS MEXICANOS, DECRETA:</w:t>
      </w:r>
    </w:p>
    <w:p>
      <w:pPr>
        <w:pStyle w:val="Estilo"/>
      </w:pPr>
      <w:r>
        <w:t/>
      </w:r>
    </w:p>
    <w:p>
      <w:pPr>
        <w:pStyle w:val="Estilo"/>
      </w:pPr>
      <w:r>
        <w:t>SE EXPIDE LA LEY FEDERAL PARA PREVENIR Y ELIMINAR LA DISCRIMINACIÓN</w:t>
      </w:r>
    </w:p>
    <w:p>
      <w:pPr>
        <w:pStyle w:val="Estilo"/>
      </w:pPr>
      <w:r>
        <w:t/>
      </w:r>
    </w:p>
    <w:p>
      <w:pPr>
        <w:pStyle w:val="Estilo"/>
      </w:pPr>
      <w:r>
        <w:t/>
      </w:r>
    </w:p>
    <w:p>
      <w:pPr>
        <w:pStyle w:val="Estilo"/>
      </w:pPr>
      <w:r>
        <w:t>ARTÍCULO ÚNICO.- Se expide la Ley Federal para Prevenir y Eliminar la Discriminación, para quedar como sigue:</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 Las disposiciones de esta Ley son de orden público y de interés social. El objeto de la misma es prevenir y eliminar todas las formas de discriminación que se ejerzan contra cualquier persona en los términos del Artículo 1 de la Constitución Política de los Estados Unidos Mexicanos, así como promover la igualdad de oportunidades y de trato.</w:t>
      </w:r>
    </w:p>
    <w:p>
      <w:pPr>
        <w:pStyle w:val="Estilo"/>
      </w:pPr>
      <w:r>
        <w:t/>
      </w:r>
    </w:p>
    <w:p>
      <w:pPr>
        <w:pStyle w:val="Estilo"/>
      </w:pPr>
      <w:r>
        <w:t>Artículo 2.- Corresponde al Estado promover las condiciones para que la libertad y la igualdad de las personas sean reales y efectivas. Los poderes públicos federales deberán eliminar aquellos obstáculos que limiten en los hechos su ejercicio e impidan el pleno desarrollo de las personas así como su efectiva participación en la vida política, económica, cultural y social del país y promoverán la participación de las autoridades de los demás órdenes de Gobierno y de los particulares en la eliminación de dichos obstáculos.</w:t>
      </w:r>
    </w:p>
    <w:p>
      <w:pPr>
        <w:pStyle w:val="Estilo"/>
      </w:pPr>
      <w:r>
        <w:t/>
      </w:r>
    </w:p>
    <w:p>
      <w:pPr>
        <w:pStyle w:val="Estilo"/>
      </w:pPr>
      <w:r>
        <w:t>Artículo 3.- Cada una de las autoridades y de los órganos públicos federales adoptará las medidas que estén a su alcance, tanto por separado como coordinadamente, de conformidad con la disponibilidad de recursos que se haya determinado para tal fin en el Presupuesto de Egresos de la Federación del ejercicio correspondiente, para que toda persona goce, sin discriminación alguna, de todos los derechos y libertades consagrados en la Constitución Política de los Estados Unidos Mexicanos en las leyes y en los Tratados Internacionales de los que México sea parte.</w:t>
      </w:r>
    </w:p>
    <w:p>
      <w:pPr>
        <w:pStyle w:val="Estilo"/>
      </w:pPr>
      <w:r>
        <w:t/>
      </w:r>
    </w:p>
    <w:p>
      <w:pPr>
        <w:pStyle w:val="Estilo"/>
      </w:pPr>
      <w:r>
        <w:t>En el Presupuesto de Egresos de la Federación para cada ejercicio fiscal, se incluirán, las asignaciones correspondientes para promover las medidas positivas y compensatorias a favor de la igualdad de oportunidades a que se refiere el Capítulo III de esta Ley.</w:t>
      </w:r>
    </w:p>
    <w:p>
      <w:pPr>
        <w:pStyle w:val="Estilo"/>
      </w:pPr>
      <w:r>
        <w:t/>
      </w:r>
    </w:p>
    <w:p>
      <w:pPr>
        <w:pStyle w:val="Estilo"/>
      </w:pPr>
      <w:r>
        <w:t>(REFORMADO PRIMER PÁRRAFO, D.O.F. 12 DE JUNIO DE 2013)</w:t>
      </w:r>
    </w:p>
    <w:p>
      <w:pPr>
        <w:pStyle w:val="Estilo"/>
      </w:pPr>
      <w:r>
        <w:t>Artículo 4.- Para los efectos de esta Ley se entenderá por discriminación toda distinción, exclusión o restricción que, basada en el origen étnico o nacional, sexo, edad, talla pequeña, discapacidad, condición social o económica, condiciones de salud, embarazo, lengua, religión, opiniones, preferencias sexuales, estado civil o cualquier otra, tenga por efecto impedir o anular el reconocimiento o el ejercicio de los derechos y la igualdad real de oportunidades de las personas.</w:t>
      </w:r>
    </w:p>
    <w:p>
      <w:pPr>
        <w:pStyle w:val="Estilo"/>
      </w:pPr>
      <w:r>
        <w:t/>
      </w:r>
    </w:p>
    <w:p>
      <w:pPr>
        <w:pStyle w:val="Estilo"/>
      </w:pPr>
      <w:r>
        <w:t>También se entenderá como discriminación la xenofobia y el antisemitismo en cualquiera de sus manifestaciones.</w:t>
      </w:r>
    </w:p>
    <w:p>
      <w:pPr>
        <w:pStyle w:val="Estilo"/>
      </w:pPr>
      <w:r>
        <w:t/>
      </w:r>
    </w:p>
    <w:p>
      <w:pPr>
        <w:pStyle w:val="Estilo"/>
      </w:pPr>
      <w:r>
        <w:t>Artículo 5.- No se considerarán conductas discriminatorias las siguientes:</w:t>
      </w:r>
    </w:p>
    <w:p>
      <w:pPr>
        <w:pStyle w:val="Estilo"/>
      </w:pPr>
      <w:r>
        <w:t/>
      </w:r>
    </w:p>
    <w:p>
      <w:pPr>
        <w:pStyle w:val="Estilo"/>
      </w:pPr>
      <w:r>
        <w:t>I. Las acciones legislativas, educativas o de políticas públicas positivas o compensatorias que sin afectar derechos de terceros establezcan tratos diferenciados con el objeto de promover la igualdad real de oportunidades;</w:t>
      </w:r>
    </w:p>
    <w:p>
      <w:pPr>
        <w:pStyle w:val="Estilo"/>
      </w:pPr>
      <w:r>
        <w:t/>
      </w:r>
    </w:p>
    <w:p>
      <w:pPr>
        <w:pStyle w:val="Estilo"/>
      </w:pPr>
      <w:r>
        <w:t>II. Las distinciones basadas en capacidades o conocimientos especializados para desempeñar una actividad determinada;</w:t>
      </w:r>
    </w:p>
    <w:p>
      <w:pPr>
        <w:pStyle w:val="Estilo"/>
      </w:pPr>
      <w:r>
        <w:t/>
      </w:r>
    </w:p>
    <w:p>
      <w:pPr>
        <w:pStyle w:val="Estilo"/>
      </w:pPr>
      <w:r>
        <w:t>III. La distinción establecida por las instituciones públicas de seguridad social entre sus asegurados y la población en general;</w:t>
      </w:r>
    </w:p>
    <w:p>
      <w:pPr>
        <w:pStyle w:val="Estilo"/>
      </w:pPr>
      <w:r>
        <w:t/>
      </w:r>
    </w:p>
    <w:p>
      <w:pPr>
        <w:pStyle w:val="Estilo"/>
      </w:pPr>
      <w:r>
        <w:t>(REFORMADA, D.O.F. 27 DE NOVIEMBRE DE 2007)</w:t>
      </w:r>
    </w:p>
    <w:p>
      <w:pPr>
        <w:pStyle w:val="Estilo"/>
      </w:pPr>
      <w:r>
        <w:t>IV. En el ámbito educativo, los requisitos académicos, pedagógicos y de evaluación;</w:t>
      </w:r>
    </w:p>
    <w:p>
      <w:pPr>
        <w:pStyle w:val="Estilo"/>
      </w:pPr>
      <w:r>
        <w:t/>
      </w:r>
    </w:p>
    <w:p>
      <w:pPr>
        <w:pStyle w:val="Estilo"/>
      </w:pPr>
      <w:r>
        <w:t>V. Las que se establezcan como requisitos de ingreso o permanencia para el desempeño del servicio público y cualquier otro señalado en los ordenamientos legales;</w:t>
      </w:r>
    </w:p>
    <w:p>
      <w:pPr>
        <w:pStyle w:val="Estilo"/>
      </w:pPr>
      <w:r>
        <w:t/>
      </w:r>
    </w:p>
    <w:p>
      <w:pPr>
        <w:pStyle w:val="Estilo"/>
      </w:pPr>
      <w:r>
        <w:t>VI. El trato diferenciado que en su beneficio reciba una persona que padezca alguna enfermedad mental;</w:t>
      </w:r>
    </w:p>
    <w:p>
      <w:pPr>
        <w:pStyle w:val="Estilo"/>
      </w:pPr>
      <w:r>
        <w:t/>
      </w:r>
    </w:p>
    <w:p>
      <w:pPr>
        <w:pStyle w:val="Estilo"/>
      </w:pPr>
      <w:r>
        <w:t>VII. Las distinciones, exclusiones, restricciones o preferencias que se hagan entre ciudadanos y no ciudadanos, y</w:t>
      </w:r>
    </w:p>
    <w:p>
      <w:pPr>
        <w:pStyle w:val="Estilo"/>
      </w:pPr>
      <w:r>
        <w:t/>
      </w:r>
    </w:p>
    <w:p>
      <w:pPr>
        <w:pStyle w:val="Estilo"/>
      </w:pPr>
      <w:r>
        <w:t>VIII. En general, todas las que no tengan el propósito de anular o menoscabar los derechos, y libertades o la igualdad de oportunidades de las personas ni de atentar contra la dignidad humana.</w:t>
      </w:r>
    </w:p>
    <w:p>
      <w:pPr>
        <w:pStyle w:val="Estilo"/>
      </w:pPr>
      <w:r>
        <w:t/>
      </w:r>
    </w:p>
    <w:p>
      <w:pPr>
        <w:pStyle w:val="Estilo"/>
      </w:pPr>
      <w:r>
        <w:t>Artículo 6.- La interpretación del contenido de esta Ley, así como la actuación de las autoridades federales será congruente con los instrumentos internacionales aplicables en materia de discriminación de los que México sea parte, así como con las recomendaciones y resoluciones adoptadas por los organismos multilaterales y regionales y demás legislación aplicable.</w:t>
      </w:r>
    </w:p>
    <w:p>
      <w:pPr>
        <w:pStyle w:val="Estilo"/>
      </w:pPr>
      <w:r>
        <w:t/>
      </w:r>
    </w:p>
    <w:p>
      <w:pPr>
        <w:pStyle w:val="Estilo"/>
      </w:pPr>
      <w:r>
        <w:t>Artículo 7.- Para los efectos del artículo anterior, cuando se presenten diferentes interpretaciones, se deberá preferir aquella que proteja con mayor eficacia a las personas o a los grupos que sean afectados por conductas discriminatorias.</w:t>
      </w:r>
    </w:p>
    <w:p>
      <w:pPr>
        <w:pStyle w:val="Estilo"/>
      </w:pPr>
      <w:r>
        <w:t/>
      </w:r>
    </w:p>
    <w:p>
      <w:pPr>
        <w:pStyle w:val="Estilo"/>
      </w:pPr>
      <w:r>
        <w:t>Artículo 8.- En la aplicación de la presente Ley intervendrán las autoridades y los órganos públicos federales, así como el Consejo Nacional para Prevenir la Discriminación.</w:t>
      </w:r>
    </w:p>
    <w:p>
      <w:pPr>
        <w:pStyle w:val="Estilo"/>
      </w:pPr>
      <w:r>
        <w:t/>
      </w:r>
    </w:p>
    <w:p>
      <w:pPr>
        <w:pStyle w:val="Estilo"/>
      </w:pPr>
      <w:r>
        <w:t/>
      </w:r>
    </w:p>
    <w:p>
      <w:pPr>
        <w:pStyle w:val="Estilo"/>
      </w:pPr>
      <w:r>
        <w:t>CAPÍTULO II</w:t>
      </w:r>
    </w:p>
    <w:p>
      <w:pPr>
        <w:pStyle w:val="Estilo"/>
      </w:pPr>
      <w:r>
        <w:t/>
      </w:r>
    </w:p>
    <w:p>
      <w:pPr>
        <w:pStyle w:val="Estilo"/>
      </w:pPr>
      <w:r>
        <w:t>MEDIDAS PARA PREVENIR LA DISCRIMINACIÓN</w:t>
      </w:r>
    </w:p>
    <w:p>
      <w:pPr>
        <w:pStyle w:val="Estilo"/>
      </w:pPr>
      <w:r>
        <w:t/>
      </w:r>
    </w:p>
    <w:p>
      <w:pPr>
        <w:pStyle w:val="Estilo"/>
      </w:pPr>
      <w:r>
        <w:t>Artículo 9.- Queda prohibida toda práctica discriminatoria que tenga por objeto impedir o anular el reconocimiento o ejercicio de los derechos y la igualdad real de oportunidades.</w:t>
      </w:r>
    </w:p>
    <w:p>
      <w:pPr>
        <w:pStyle w:val="Estilo"/>
      </w:pPr>
      <w:r>
        <w:t/>
      </w:r>
    </w:p>
    <w:p>
      <w:pPr>
        <w:pStyle w:val="Estilo"/>
      </w:pPr>
      <w:r>
        <w:t>A efecto de lo anterior, se consideran como conductas discriminatorias: </w:t>
      </w:r>
    </w:p>
    <w:p>
      <w:pPr>
        <w:pStyle w:val="Estilo"/>
      </w:pPr>
      <w:r>
        <w:t/>
      </w:r>
    </w:p>
    <w:p>
      <w:pPr>
        <w:pStyle w:val="Estilo"/>
      </w:pPr>
      <w:r>
        <w:t>I. Impedir el acceso a la educación pública o privada, así como a becas e incentivos para la permanencia en los centros educativos, en los términos de las disposiciones aplicables;</w:t>
      </w:r>
    </w:p>
    <w:p>
      <w:pPr>
        <w:pStyle w:val="Estilo"/>
      </w:pPr>
      <w:r>
        <w:t/>
      </w:r>
    </w:p>
    <w:p>
      <w:pPr>
        <w:pStyle w:val="Estilo"/>
      </w:pPr>
      <w:r>
        <w:t>II. Establecer contenidos, métodos o instrumentos pedagógicos en que se asignen papeles contrarios a la igualdad o que difundan una condición de subordinación;</w:t>
      </w:r>
    </w:p>
    <w:p>
      <w:pPr>
        <w:pStyle w:val="Estilo"/>
      </w:pPr>
      <w:r>
        <w:t/>
      </w:r>
    </w:p>
    <w:p>
      <w:pPr>
        <w:pStyle w:val="Estilo"/>
      </w:pPr>
      <w:r>
        <w:t>III. Prohibir la libre elección de empleo, o restringir las oportunidades de acceso, permanencia y ascenso en el mismo;</w:t>
      </w:r>
    </w:p>
    <w:p>
      <w:pPr>
        <w:pStyle w:val="Estilo"/>
      </w:pPr>
      <w:r>
        <w:t/>
      </w:r>
    </w:p>
    <w:p>
      <w:pPr>
        <w:pStyle w:val="Estilo"/>
      </w:pPr>
      <w:r>
        <w:t>IV. Establecer diferencias en la remuneración, las prestaciones y las condiciones laborales para trabajos iguales;</w:t>
      </w:r>
    </w:p>
    <w:p>
      <w:pPr>
        <w:pStyle w:val="Estilo"/>
      </w:pPr>
      <w:r>
        <w:t/>
      </w:r>
    </w:p>
    <w:p>
      <w:pPr>
        <w:pStyle w:val="Estilo"/>
      </w:pPr>
      <w:r>
        <w:t>V. Limitar el acceso a los programas de capacitación y de formación profesional;</w:t>
      </w:r>
    </w:p>
    <w:p>
      <w:pPr>
        <w:pStyle w:val="Estilo"/>
      </w:pPr>
      <w:r>
        <w:t/>
      </w:r>
    </w:p>
    <w:p>
      <w:pPr>
        <w:pStyle w:val="Estilo"/>
      </w:pPr>
      <w:r>
        <w:t>VI. Negar o limitar información sobre derechos reproductivos o impedir el libre ejercicio de la determinación del número y espaciamiento de los hijos e hijas;</w:t>
      </w:r>
    </w:p>
    <w:p>
      <w:pPr>
        <w:pStyle w:val="Estilo"/>
      </w:pPr>
      <w:r>
        <w:t/>
      </w:r>
    </w:p>
    <w:p>
      <w:pPr>
        <w:pStyle w:val="Estilo"/>
      </w:pPr>
      <w:r>
        <w:t>VII. Negar o condicionar los servicios de atención médica, o impedir la participación en las decisiones sobre su tratamiento médico o terapéutico dentro de sus posibilidades y medios;</w:t>
      </w:r>
    </w:p>
    <w:p>
      <w:pPr>
        <w:pStyle w:val="Estilo"/>
      </w:pPr>
      <w:r>
        <w:t/>
      </w:r>
    </w:p>
    <w:p>
      <w:pPr>
        <w:pStyle w:val="Estilo"/>
      </w:pPr>
      <w:r>
        <w:t>VIII. Impedir la participación en condiciones equitativas en asociaciones civiles, políticas o de cualquier otra índole;</w:t>
      </w:r>
    </w:p>
    <w:p>
      <w:pPr>
        <w:pStyle w:val="Estilo"/>
      </w:pPr>
      <w:r>
        <w:t/>
      </w:r>
    </w:p>
    <w:p>
      <w:pPr>
        <w:pStyle w:val="Estilo"/>
      </w:pPr>
      <w:r>
        <w:t>IX. Negar o condicionar el derecho de participación política y, específicamente, el derecho al sufragio activo o pasivo, la elegibilidad y el acceso a todos los cargos públicos, así como la participación en el desarrollo y ejecución de políticas y programas de gobierno, en los casos y bajo los términos que establezcan las disposiciones aplicables;</w:t>
      </w:r>
    </w:p>
    <w:p>
      <w:pPr>
        <w:pStyle w:val="Estilo"/>
      </w:pPr>
      <w:r>
        <w:t/>
      </w:r>
    </w:p>
    <w:p>
      <w:pPr>
        <w:pStyle w:val="Estilo"/>
      </w:pPr>
      <w:r>
        <w:t>X. Impedir el ejercicio de los derechos de propiedad, administración y disposición de bienes de cualquier otro tipo;</w:t>
      </w:r>
    </w:p>
    <w:p>
      <w:pPr>
        <w:pStyle w:val="Estilo"/>
      </w:pPr>
      <w:r>
        <w:t/>
      </w:r>
    </w:p>
    <w:p>
      <w:pPr>
        <w:pStyle w:val="Estilo"/>
      </w:pPr>
      <w:r>
        <w:t>(REFORMADA, D.O.F. 7 DE JUNIO DE 2013)</w:t>
      </w:r>
    </w:p>
    <w:p>
      <w:pPr>
        <w:pStyle w:val="Estilo"/>
      </w:pPr>
      <w:r>
        <w:t>XI. Impedir o limitar el acceso a la procuración e impartición de justicia;</w:t>
      </w:r>
    </w:p>
    <w:p>
      <w:pPr>
        <w:pStyle w:val="Estilo"/>
      </w:pPr>
      <w:r>
        <w:t/>
      </w:r>
    </w:p>
    <w:p>
      <w:pPr>
        <w:pStyle w:val="Estilo"/>
      </w:pPr>
      <w:r>
        <w:t>XII. Impedir que se les escuche en todo procedimiento judicial o administrativo en que se vean involucrados, incluyendo a las niñas y los niños en los casos que la ley así lo disponga, así como negar la asistencia de intérpretes en procedimientos administrativos o judiciales, de conformidad con las normas aplicables;</w:t>
      </w:r>
    </w:p>
    <w:p>
      <w:pPr>
        <w:pStyle w:val="Estilo"/>
      </w:pPr>
      <w:r>
        <w:t/>
      </w:r>
    </w:p>
    <w:p>
      <w:pPr>
        <w:pStyle w:val="Estilo"/>
      </w:pPr>
      <w:r>
        <w:t>XIII. Aplicar cualquier tipo de uso o costumbre que atente contra la dignidad e integridad humana;</w:t>
      </w:r>
    </w:p>
    <w:p>
      <w:pPr>
        <w:pStyle w:val="Estilo"/>
      </w:pPr>
      <w:r>
        <w:t/>
      </w:r>
    </w:p>
    <w:p>
      <w:pPr>
        <w:pStyle w:val="Estilo"/>
      </w:pPr>
      <w:r>
        <w:t>XIV. Impedir la libre elección de cónyuge o pareja;</w:t>
      </w:r>
    </w:p>
    <w:p>
      <w:pPr>
        <w:pStyle w:val="Estilo"/>
      </w:pPr>
      <w:r>
        <w:t/>
      </w:r>
    </w:p>
    <w:p>
      <w:pPr>
        <w:pStyle w:val="Estilo"/>
      </w:pPr>
      <w:r>
        <w:t>XV. Ofender, ridiculizar o promover la violencia en los supuestos a que se refiere el artículo 4 de esta Ley a través de mensajes e imágenes en los medios de comunicación;</w:t>
      </w:r>
    </w:p>
    <w:p>
      <w:pPr>
        <w:pStyle w:val="Estilo"/>
      </w:pPr>
      <w:r>
        <w:t/>
      </w:r>
    </w:p>
    <w:p>
      <w:pPr>
        <w:pStyle w:val="Estilo"/>
      </w:pPr>
      <w:r>
        <w:t>XVI. Limitar la libre expresión de las ideas, impedir la libertad de pensamiento, conciencia o religión, o de prácticas o costumbres religiosas, siempre que éstas no atenten contra el orden público;</w:t>
      </w:r>
    </w:p>
    <w:p>
      <w:pPr>
        <w:pStyle w:val="Estilo"/>
      </w:pPr>
      <w:r>
        <w:t/>
      </w:r>
    </w:p>
    <w:p>
      <w:pPr>
        <w:pStyle w:val="Estilo"/>
      </w:pPr>
      <w:r>
        <w:t>XVII. Negar asistencia religiosa a personas privadas de la libertad, que presten servicio en las fuerzas armadas o que estén internadas en instituciones de salud o asistencia;</w:t>
      </w:r>
    </w:p>
    <w:p>
      <w:pPr>
        <w:pStyle w:val="Estilo"/>
      </w:pPr>
      <w:r>
        <w:t/>
      </w:r>
    </w:p>
    <w:p>
      <w:pPr>
        <w:pStyle w:val="Estilo"/>
      </w:pPr>
      <w:r>
        <w:t>XVIII. Restringir el acceso a la información, salvo en aquellos supuestos que sean establecidos por las leyes nacionales e instrumentos jurídicos internacionales aplicables;</w:t>
      </w:r>
    </w:p>
    <w:p>
      <w:pPr>
        <w:pStyle w:val="Estilo"/>
      </w:pPr>
      <w:r>
        <w:t/>
      </w:r>
    </w:p>
    <w:p>
      <w:pPr>
        <w:pStyle w:val="Estilo"/>
      </w:pPr>
      <w:r>
        <w:t>XIX. Obstaculizar las condiciones mínimas necesarias para el crecimiento y desarrollo saludable, especialmente de las niñas y los niños;</w:t>
      </w:r>
    </w:p>
    <w:p>
      <w:pPr>
        <w:pStyle w:val="Estilo"/>
      </w:pPr>
      <w:r>
        <w:t/>
      </w:r>
    </w:p>
    <w:p>
      <w:pPr>
        <w:pStyle w:val="Estilo"/>
      </w:pPr>
      <w:r>
        <w:t>XX. Impedir el acceso a la seguridad social y a sus beneficios o establecer limitaciones para la contratación de seguros médicos, salvo en los casos que la ley así lo disponga;</w:t>
      </w:r>
    </w:p>
    <w:p>
      <w:pPr>
        <w:pStyle w:val="Estilo"/>
      </w:pPr>
      <w:r>
        <w:t/>
      </w:r>
    </w:p>
    <w:p>
      <w:pPr>
        <w:pStyle w:val="Estilo"/>
      </w:pPr>
      <w:r>
        <w:t>XXI. Limitar el derecho a la alimentación, la vivienda, el recreo y los servicios de atención médica adecuados, en los casos que la ley así lo prevea;</w:t>
      </w:r>
    </w:p>
    <w:p>
      <w:pPr>
        <w:pStyle w:val="Estilo"/>
      </w:pPr>
      <w:r>
        <w:t/>
      </w:r>
    </w:p>
    <w:p>
      <w:pPr>
        <w:pStyle w:val="Estilo"/>
      </w:pPr>
      <w:r>
        <w:t>XXII. Impedir el acceso a cualquier servicio público o institución privada que preste servicios al público, así como limitar el acceso y libre desplazamiento en los espacios públicos;</w:t>
      </w:r>
    </w:p>
    <w:p>
      <w:pPr>
        <w:pStyle w:val="Estilo"/>
      </w:pPr>
      <w:r>
        <w:t/>
      </w:r>
    </w:p>
    <w:p>
      <w:pPr>
        <w:pStyle w:val="Estilo"/>
      </w:pPr>
      <w:r>
        <w:t>XXIII. Explotar o dar un trato abusivo o degradante;</w:t>
      </w:r>
    </w:p>
    <w:p>
      <w:pPr>
        <w:pStyle w:val="Estilo"/>
      </w:pPr>
      <w:r>
        <w:t/>
      </w:r>
    </w:p>
    <w:p>
      <w:pPr>
        <w:pStyle w:val="Estilo"/>
      </w:pPr>
      <w:r>
        <w:t>XXIV. Restringir la participación en actividades deportivas, recreativas o culturales;</w:t>
      </w:r>
    </w:p>
    <w:p>
      <w:pPr>
        <w:pStyle w:val="Estilo"/>
      </w:pPr>
      <w:r>
        <w:t/>
      </w:r>
    </w:p>
    <w:p>
      <w:pPr>
        <w:pStyle w:val="Estilo"/>
      </w:pPr>
      <w:r>
        <w:t>XXV. Restringir o limitar el uso de su lengua, usos, costumbres y cultura, en actividades públicas o privadas, en términos de las disposiciones aplicables;</w:t>
      </w:r>
    </w:p>
    <w:p>
      <w:pPr>
        <w:pStyle w:val="Estilo"/>
      </w:pPr>
      <w:r>
        <w:t/>
      </w:r>
    </w:p>
    <w:p>
      <w:pPr>
        <w:pStyle w:val="Estilo"/>
      </w:pPr>
      <w:r>
        <w:t>XXVI. Limitar o negar el otorgamiento de concesiones, permisos o autorizaciones para el aprovechamiento, administración o usufructo de recursos naturales, una vez satisfechos los requisitos establecidos en la legislación aplicable;</w:t>
      </w:r>
    </w:p>
    <w:p>
      <w:pPr>
        <w:pStyle w:val="Estilo"/>
      </w:pPr>
      <w:r>
        <w:t/>
      </w:r>
    </w:p>
    <w:p>
      <w:pPr>
        <w:pStyle w:val="Estilo"/>
      </w:pPr>
      <w:r>
        <w:t>XXVII. Incitar al odio, violencia, rechazo, burla, difamación, injuria, persecución o la exclusión;</w:t>
      </w:r>
    </w:p>
    <w:p>
      <w:pPr>
        <w:pStyle w:val="Estilo"/>
      </w:pPr>
      <w:r>
        <w:t/>
      </w:r>
    </w:p>
    <w:p>
      <w:pPr>
        <w:pStyle w:val="Estilo"/>
      </w:pPr>
      <w:r>
        <w:t>XXVIII. Realizar o promover el maltrato físico o psicológico por la apariencia física, forma de vestir, hablar, gesticular o por asumir públicamente su preferencia sexual, y</w:t>
      </w:r>
    </w:p>
    <w:p>
      <w:pPr>
        <w:pStyle w:val="Estilo"/>
      </w:pPr>
      <w:r>
        <w:t/>
      </w:r>
    </w:p>
    <w:p>
      <w:pPr>
        <w:pStyle w:val="Estilo"/>
      </w:pPr>
      <w:r>
        <w:t>XXIX. En general cualquier otra conducta discriminatoria en términos del artículo 4 de esta Ley.</w:t>
      </w:r>
    </w:p>
    <w:p>
      <w:pPr>
        <w:pStyle w:val="Estilo"/>
      </w:pPr>
      <w:r>
        <w:t/>
      </w:r>
    </w:p>
    <w:p>
      <w:pPr>
        <w:pStyle w:val="Estilo"/>
      </w:pPr>
      <w:r>
        <w:t/>
      </w:r>
    </w:p>
    <w:p>
      <w:pPr>
        <w:pStyle w:val="Estilo"/>
      </w:pPr>
      <w:r>
        <w:t>CAPÍTULO III</w:t>
      </w:r>
    </w:p>
    <w:p>
      <w:pPr>
        <w:pStyle w:val="Estilo"/>
      </w:pPr>
      <w:r>
        <w:t/>
      </w:r>
    </w:p>
    <w:p>
      <w:pPr>
        <w:pStyle w:val="Estilo"/>
      </w:pPr>
      <w:r>
        <w:t>MEDIDAS POSITIVAS Y COMPENSATORIAS A FAVOR DE LA IGUALDAD DE OPORTUNIDADES</w:t>
      </w:r>
    </w:p>
    <w:p>
      <w:pPr>
        <w:pStyle w:val="Estilo"/>
      </w:pPr>
      <w:r>
        <w:t/>
      </w:r>
    </w:p>
    <w:p>
      <w:pPr>
        <w:pStyle w:val="Estilo"/>
      </w:pPr>
      <w:r>
        <w:t>Artículo 10.- Los órganos públicos y las autoridades federales, en el ámbito de su competencia, llevarán a cabo, entre otras, las siguientes medidas positivas y compensatorias a favor de la igualdad de oportunidades para las mujeres: </w:t>
      </w:r>
    </w:p>
    <w:p>
      <w:pPr>
        <w:pStyle w:val="Estilo"/>
      </w:pPr>
      <w:r>
        <w:t/>
      </w:r>
    </w:p>
    <w:p>
      <w:pPr>
        <w:pStyle w:val="Estilo"/>
      </w:pPr>
      <w:r>
        <w:t>I. Incentivar la educación mixta, fomentando la permanencia en el sistema educativo de las niñas y las mujeres en todos los niveles escolares;</w:t>
      </w:r>
    </w:p>
    <w:p>
      <w:pPr>
        <w:pStyle w:val="Estilo"/>
      </w:pPr>
      <w:r>
        <w:t/>
      </w:r>
    </w:p>
    <w:p>
      <w:pPr>
        <w:pStyle w:val="Estilo"/>
      </w:pPr>
      <w:r>
        <w:t>II. Ofrecer información completa y actualizada, así como asesoramiento personalizado sobre salud reproductiva y métodos anticonceptivos;</w:t>
      </w:r>
    </w:p>
    <w:p>
      <w:pPr>
        <w:pStyle w:val="Estilo"/>
      </w:pPr>
      <w:r>
        <w:t/>
      </w:r>
    </w:p>
    <w:p>
      <w:pPr>
        <w:pStyle w:val="Estilo"/>
      </w:pPr>
      <w:r>
        <w:t>(REFORMADA, D.O.F. 7 DE JUNIO DE 2013)</w:t>
      </w:r>
    </w:p>
    <w:p>
      <w:pPr>
        <w:pStyle w:val="Estilo"/>
      </w:pPr>
      <w:r>
        <w:t>III. Garantizar el derecho a decidir sobre el número y espaciamiento de sus hijas e hijos, estableciendo en las instituciones de salud y seguridad social las condiciones para la atención obligatoria de las mujeres que lo soliciten;</w:t>
      </w:r>
    </w:p>
    <w:p>
      <w:pPr>
        <w:pStyle w:val="Estilo"/>
      </w:pPr>
      <w:r>
        <w:t/>
      </w:r>
    </w:p>
    <w:p>
      <w:pPr>
        <w:pStyle w:val="Estilo"/>
      </w:pPr>
      <w:r>
        <w:t>(REFORMADA, D.O.F. 7 DE JUNIO DE 2013)</w:t>
      </w:r>
    </w:p>
    <w:p>
      <w:pPr>
        <w:pStyle w:val="Estilo"/>
      </w:pPr>
      <w:r>
        <w:t>IV. Procurar la creación de centros de desarrollo infantil y guarderías asegurando el acceso a los mismos para sus hijas e hijos cuando ellas lo soliciten, y</w:t>
      </w:r>
    </w:p>
    <w:p>
      <w:pPr>
        <w:pStyle w:val="Estilo"/>
      </w:pPr>
      <w:r>
        <w:t/>
      </w:r>
    </w:p>
    <w:p>
      <w:pPr>
        <w:pStyle w:val="Estilo"/>
      </w:pPr>
      <w:r>
        <w:t>(ADICIONADA, D.O.F. 7 DE JUNIO DE 2013)</w:t>
      </w:r>
    </w:p>
    <w:p>
      <w:pPr>
        <w:pStyle w:val="Estilo"/>
      </w:pPr>
      <w:r>
        <w:t>V. Ofrecer información completa y actualizada sobre los derechos de las mujeres y la forma e instituciones ante los cuales pueden ejercerse.</w:t>
      </w:r>
    </w:p>
    <w:p>
      <w:pPr>
        <w:pStyle w:val="Estilo"/>
      </w:pPr>
      <w:r>
        <w:t/>
      </w:r>
    </w:p>
    <w:p>
      <w:pPr>
        <w:pStyle w:val="Estilo"/>
      </w:pPr>
      <w:r>
        <w:t>Artículo 11.- Los órganos públicos y las autoridades federales, en el ámbito de su competencia, llevarán a cabo, entre otras, las siguientes medidas positivas y compensatorias a favor de la igualdad de oportunidades de las niñas y los niños:</w:t>
      </w:r>
    </w:p>
    <w:p>
      <w:pPr>
        <w:pStyle w:val="Estilo"/>
      </w:pPr>
      <w:r>
        <w:t/>
      </w:r>
    </w:p>
    <w:p>
      <w:pPr>
        <w:pStyle w:val="Estilo"/>
      </w:pPr>
      <w:r>
        <w:t>I. Instrumentar programas de atención médica y sanitaria para combatir la mortalidad y la desnutrición infantiles;</w:t>
      </w:r>
    </w:p>
    <w:p>
      <w:pPr>
        <w:pStyle w:val="Estilo"/>
      </w:pPr>
      <w:r>
        <w:t/>
      </w:r>
    </w:p>
    <w:p>
      <w:pPr>
        <w:pStyle w:val="Estilo"/>
      </w:pPr>
      <w:r>
        <w:t>II. Impartir educación para la preservación de la salud, el conocimiento integral de la sexualidad, la planificación familiar, la paternidad responsable y el respeto a los derechos humanos;</w:t>
      </w:r>
    </w:p>
    <w:p>
      <w:pPr>
        <w:pStyle w:val="Estilo"/>
      </w:pPr>
      <w:r>
        <w:t/>
      </w:r>
    </w:p>
    <w:p>
      <w:pPr>
        <w:pStyle w:val="Estilo"/>
      </w:pPr>
      <w:r>
        <w:t>III. Promover el acceso a centros de desarrollo infantil, incluyendo a menores con discapacidad;</w:t>
      </w:r>
    </w:p>
    <w:p>
      <w:pPr>
        <w:pStyle w:val="Estilo"/>
      </w:pPr>
      <w:r>
        <w:t/>
      </w:r>
    </w:p>
    <w:p>
      <w:pPr>
        <w:pStyle w:val="Estilo"/>
      </w:pPr>
      <w:r>
        <w:t>IV. Promover las condiciones necesarias para que los menores puedan convivir con sus padres o tutores, incluyendo políticas públicas de reunificación familiar para migrantes y personas privadas de la libertad;</w:t>
      </w:r>
    </w:p>
    <w:p>
      <w:pPr>
        <w:pStyle w:val="Estilo"/>
      </w:pPr>
      <w:r>
        <w:t/>
      </w:r>
    </w:p>
    <w:p>
      <w:pPr>
        <w:pStyle w:val="Estilo"/>
      </w:pPr>
      <w:r>
        <w:t>(REFORMADA, D.O.F. 24 DE DICIEMBRE DE 2013)</w:t>
      </w:r>
    </w:p>
    <w:p>
      <w:pPr>
        <w:pStyle w:val="Estilo"/>
      </w:pPr>
      <w:r>
        <w:t>V. Preferir, en igualdad de circunstancias y con equidad de género, a las personas que tengan a su cargo menores de edad en el otorgamiento de becas, créditos u otros beneficios;</w:t>
      </w:r>
    </w:p>
    <w:p>
      <w:pPr>
        <w:pStyle w:val="Estilo"/>
      </w:pPr>
      <w:r>
        <w:t/>
      </w:r>
    </w:p>
    <w:p>
      <w:pPr>
        <w:pStyle w:val="Estilo"/>
      </w:pPr>
      <w:r>
        <w:t>VI. Alentar la producción y difusión de libros para niños y niñas;</w:t>
      </w:r>
    </w:p>
    <w:p>
      <w:pPr>
        <w:pStyle w:val="Estilo"/>
      </w:pPr>
      <w:r>
        <w:t/>
      </w:r>
    </w:p>
    <w:p>
      <w:pPr>
        <w:pStyle w:val="Estilo"/>
      </w:pPr>
      <w:r>
        <w:t>VII. Promover la creación de instituciones que tutelen a los menores privados de su medio familiar, incluyendo hogares de guarda y albergues para estancias temporales;</w:t>
      </w:r>
    </w:p>
    <w:p>
      <w:pPr>
        <w:pStyle w:val="Estilo"/>
      </w:pPr>
      <w:r>
        <w:t/>
      </w:r>
    </w:p>
    <w:p>
      <w:pPr>
        <w:pStyle w:val="Estilo"/>
      </w:pPr>
      <w:r>
        <w:t>VIII. Promover la recuperación física, psicológica y la integración social de todo menor víctima de abandono, explotación, malos tratos o conflictos armados, y</w:t>
      </w:r>
    </w:p>
    <w:p>
      <w:pPr>
        <w:pStyle w:val="Estilo"/>
      </w:pPr>
      <w:r>
        <w:t/>
      </w:r>
    </w:p>
    <w:p>
      <w:pPr>
        <w:pStyle w:val="Estilo"/>
      </w:pPr>
      <w:r>
        <w:t>IX. Proporcionar, en los términos de la legislación en la materia, asistencia legal y psicológica gratuita e intérprete en los procedimientos judiciales o administrativos, en que sea procedente.</w:t>
      </w:r>
    </w:p>
    <w:p>
      <w:pPr>
        <w:pStyle w:val="Estilo"/>
      </w:pPr>
      <w:r>
        <w:t/>
      </w:r>
    </w:p>
    <w:p>
      <w:pPr>
        <w:pStyle w:val="Estilo"/>
      </w:pPr>
      <w:r>
        <w:t>Artículo 12.- Los órganos públicos y las autoridades federales, en el ámbito de su competencia, llevarán a cabo, entre otras, las siguientes medidas positivas y compensatorias a favor de la igualdad de oportunidades para las personas mayores de 60 años:</w:t>
      </w:r>
    </w:p>
    <w:p>
      <w:pPr>
        <w:pStyle w:val="Estilo"/>
      </w:pPr>
      <w:r>
        <w:t/>
      </w:r>
    </w:p>
    <w:p>
      <w:pPr>
        <w:pStyle w:val="Estilo"/>
      </w:pPr>
      <w:r>
        <w:t>I. Garantizar el acceso a los servicios de atención médica y seguridad social, según lo dispuesto en la normatividad en la materia;</w:t>
      </w:r>
    </w:p>
    <w:p>
      <w:pPr>
        <w:pStyle w:val="Estilo"/>
      </w:pPr>
      <w:r>
        <w:t/>
      </w:r>
    </w:p>
    <w:p>
      <w:pPr>
        <w:pStyle w:val="Estilo"/>
      </w:pPr>
      <w:r>
        <w:t>II. Procurar un nivel mínimo y decoroso de ingresos a través de programas, conforme a las reglas de operación que al efecto se establezcan:</w:t>
      </w:r>
    </w:p>
    <w:p>
      <w:pPr>
        <w:pStyle w:val="Estilo"/>
      </w:pPr>
      <w:r>
        <w:t/>
      </w:r>
    </w:p>
    <w:p>
      <w:pPr>
        <w:pStyle w:val="Estilo"/>
      </w:pPr>
      <w:r>
        <w:t>a) De apoyo financiero directo y ayudas en especie y</w:t>
      </w:r>
    </w:p>
    <w:p>
      <w:pPr>
        <w:pStyle w:val="Estilo"/>
      </w:pPr>
      <w:r>
        <w:t/>
      </w:r>
    </w:p>
    <w:p>
      <w:pPr>
        <w:pStyle w:val="Estilo"/>
      </w:pPr>
      <w:r>
        <w:t>b) De capacitación para el trabajo y de fomento a la creación de empleos, y</w:t>
      </w:r>
    </w:p>
    <w:p>
      <w:pPr>
        <w:pStyle w:val="Estilo"/>
      </w:pPr>
      <w:r>
        <w:t/>
      </w:r>
    </w:p>
    <w:p>
      <w:pPr>
        <w:pStyle w:val="Estilo"/>
      </w:pPr>
      <w:r>
        <w:t>III. Garantizar, conforme a la legislación aplicable, asesoría jurídica gratuita así como la asistencia de un representante legal cuando el afectado lo requiera.</w:t>
      </w:r>
    </w:p>
    <w:p>
      <w:pPr>
        <w:pStyle w:val="Estilo"/>
      </w:pPr>
      <w:r>
        <w:t/>
      </w:r>
    </w:p>
    <w:p>
      <w:pPr>
        <w:pStyle w:val="Estilo"/>
      </w:pPr>
      <w:r>
        <w:t>Artículo 13.- Los órganos públicos y las autoridades federales, en el ámbito de su competencia, llevarán a cabo, entre otras, las siguientes medidas positivas y compensatorias a favor de la igualdad de oportunidades para las personas con discapacidad:</w:t>
      </w:r>
    </w:p>
    <w:p>
      <w:pPr>
        <w:pStyle w:val="Estilo"/>
      </w:pPr>
      <w:r>
        <w:t/>
      </w:r>
    </w:p>
    <w:p>
      <w:pPr>
        <w:pStyle w:val="Estilo"/>
      </w:pPr>
      <w:r>
        <w:t>I. Promover un entorno que permita el libre acceso y desplazamiento;</w:t>
      </w:r>
    </w:p>
    <w:p>
      <w:pPr>
        <w:pStyle w:val="Estilo"/>
      </w:pPr>
      <w:r>
        <w:t/>
      </w:r>
    </w:p>
    <w:p>
      <w:pPr>
        <w:pStyle w:val="Estilo"/>
      </w:pPr>
      <w:r>
        <w:t>II. Procurar su incorporación, permanencia y participación en las actividades educativas regulares en todos los niveles;</w:t>
      </w:r>
    </w:p>
    <w:p>
      <w:pPr>
        <w:pStyle w:val="Estilo"/>
      </w:pPr>
      <w:r>
        <w:t/>
      </w:r>
    </w:p>
    <w:p>
      <w:pPr>
        <w:pStyle w:val="Estilo"/>
      </w:pPr>
      <w:r>
        <w:t>III. Promover el otorgamiento, en los niveles de educación obligatoria, de las ayudas técnicas necesarias para cada discapacidad;</w:t>
      </w:r>
    </w:p>
    <w:p>
      <w:pPr>
        <w:pStyle w:val="Estilo"/>
      </w:pPr>
      <w:r>
        <w:t/>
      </w:r>
    </w:p>
    <w:p>
      <w:pPr>
        <w:pStyle w:val="Estilo"/>
      </w:pPr>
      <w:r>
        <w:t>IV. Crear programas permanentes de capacitación para el empleo y fomento a la integración laboral;</w:t>
      </w:r>
    </w:p>
    <w:p>
      <w:pPr>
        <w:pStyle w:val="Estilo"/>
      </w:pPr>
      <w:r>
        <w:t/>
      </w:r>
    </w:p>
    <w:p>
      <w:pPr>
        <w:pStyle w:val="Estilo"/>
      </w:pPr>
      <w:r>
        <w:t>V. Crear espacios de recreación adecuados;</w:t>
      </w:r>
    </w:p>
    <w:p>
      <w:pPr>
        <w:pStyle w:val="Estilo"/>
      </w:pPr>
      <w:r>
        <w:t/>
      </w:r>
    </w:p>
    <w:p>
      <w:pPr>
        <w:pStyle w:val="Estilo"/>
      </w:pPr>
      <w:r>
        <w:t>VI. Procurar la accesibilidad en los medios de transporte público de uso general;</w:t>
      </w:r>
    </w:p>
    <w:p>
      <w:pPr>
        <w:pStyle w:val="Estilo"/>
      </w:pPr>
      <w:r>
        <w:t/>
      </w:r>
    </w:p>
    <w:p>
      <w:pPr>
        <w:pStyle w:val="Estilo"/>
      </w:pPr>
      <w:r>
        <w:t>VII. Promover que todos los espacios e inmuebles públicos o que presten servicios al público, tengan las adecuaciones físicas y de señalización para su acceso, libre desplazamiento y uso;</w:t>
      </w:r>
    </w:p>
    <w:p>
      <w:pPr>
        <w:pStyle w:val="Estilo"/>
      </w:pPr>
      <w:r>
        <w:t/>
      </w:r>
    </w:p>
    <w:p>
      <w:pPr>
        <w:pStyle w:val="Estilo"/>
      </w:pPr>
      <w:r>
        <w:t>VIII. Procurar que las vías generales de comunicación cuenten con señalamientos adecuados para permitirles el libre tránsito;</w:t>
      </w:r>
    </w:p>
    <w:p>
      <w:pPr>
        <w:pStyle w:val="Estilo"/>
      </w:pPr>
      <w:r>
        <w:t/>
      </w:r>
    </w:p>
    <w:p>
      <w:pPr>
        <w:pStyle w:val="Estilo"/>
      </w:pPr>
      <w:r>
        <w:t>IX. Informar y asesorar a los profesionales de la construcción acerca de los requisitos para facilitar el acceso y uso de inmuebles, y</w:t>
      </w:r>
    </w:p>
    <w:p>
      <w:pPr>
        <w:pStyle w:val="Estilo"/>
      </w:pPr>
      <w:r>
        <w:t/>
      </w:r>
    </w:p>
    <w:p>
      <w:pPr>
        <w:pStyle w:val="Estilo"/>
      </w:pPr>
      <w:r>
        <w:t>X. Promover que en las unidades del sistema nacional de salud y de seguridad social reciban regularmente el tratamiento y medicamentos necesarios para mantener y aumentar su capacidad funcional y su calidad de vida.</w:t>
      </w:r>
    </w:p>
    <w:p>
      <w:pPr>
        <w:pStyle w:val="Estilo"/>
      </w:pPr>
      <w:r>
        <w:t/>
      </w:r>
    </w:p>
    <w:p>
      <w:pPr>
        <w:pStyle w:val="Estilo"/>
      </w:pPr>
      <w:r>
        <w:t>Artículo 14.- Los órganos públicos y las autoridades federales, en el ámbito de su competencia, llevarán a cabo, entre otras, las siguientes medidas positivas y compensatorias a favor de la igualdad de oportunidades para la población indígena:</w:t>
      </w:r>
    </w:p>
    <w:p>
      <w:pPr>
        <w:pStyle w:val="Estilo"/>
      </w:pPr>
      <w:r>
        <w:t/>
      </w:r>
    </w:p>
    <w:p>
      <w:pPr>
        <w:pStyle w:val="Estilo"/>
      </w:pPr>
      <w:r>
        <w:t>I. Establecer programas educativos bilingües y que promuevan el intercambio cultural;</w:t>
      </w:r>
    </w:p>
    <w:p>
      <w:pPr>
        <w:pStyle w:val="Estilo"/>
      </w:pPr>
      <w:r>
        <w:t/>
      </w:r>
    </w:p>
    <w:p>
      <w:pPr>
        <w:pStyle w:val="Estilo"/>
      </w:pPr>
      <w:r>
        <w:t>II. Crear un sistema de becas que fomente la alfabetización, la conclusión de la educación en todos los niveles y la capacitación para el empleo;</w:t>
      </w:r>
    </w:p>
    <w:p>
      <w:pPr>
        <w:pStyle w:val="Estilo"/>
      </w:pPr>
      <w:r>
        <w:t/>
      </w:r>
    </w:p>
    <w:p>
      <w:pPr>
        <w:pStyle w:val="Estilo"/>
      </w:pPr>
      <w:r>
        <w:t>III. Crear programas permanentes de capacitación y actualización para los funcionarios públicos sobre la diversidad cultural;</w:t>
      </w:r>
    </w:p>
    <w:p>
      <w:pPr>
        <w:pStyle w:val="Estilo"/>
      </w:pPr>
      <w:r>
        <w:t/>
      </w:r>
    </w:p>
    <w:p>
      <w:pPr>
        <w:pStyle w:val="Estilo"/>
      </w:pPr>
      <w:r>
        <w:t>IV. Emprender campañas permanentes de información en los medios de comunicación que promuevan el respeto a las culturas indígenas en el marco de los derechos humanos y las garantías individuales;</w:t>
      </w:r>
    </w:p>
    <w:p>
      <w:pPr>
        <w:pStyle w:val="Estilo"/>
      </w:pPr>
      <w:r>
        <w:t/>
      </w:r>
    </w:p>
    <w:p>
      <w:pPr>
        <w:pStyle w:val="Estilo"/>
      </w:pPr>
      <w:r>
        <w:t>V. En el marco de las leyes aplicables, cuando se fijen sanciones penales a indígenas, procurar que tratándose de penas alternativas, se imponga aquella distinta a la privativa de la libertad, así como promover la aplicación de sustitutivos penales y beneficios de preliberación, de conformidad con las normas aplicables;</w:t>
      </w:r>
    </w:p>
    <w:p>
      <w:pPr>
        <w:pStyle w:val="Estilo"/>
      </w:pPr>
      <w:r>
        <w:t/>
      </w:r>
    </w:p>
    <w:p>
      <w:pPr>
        <w:pStyle w:val="Estilo"/>
      </w:pPr>
      <w:r>
        <w:t>VI. Garantizar que en todos los juicios y procedimientos en que sean parte, individual o colectivamente, se tomen en cuenta sus costumbres y especificidades culturales, respetando los preceptos de la Constitución, y</w:t>
      </w:r>
    </w:p>
    <w:p>
      <w:pPr>
        <w:pStyle w:val="Estilo"/>
      </w:pPr>
      <w:r>
        <w:t/>
      </w:r>
    </w:p>
    <w:p>
      <w:pPr>
        <w:pStyle w:val="Estilo"/>
      </w:pPr>
      <w:r>
        <w:t>VII. Garantizar, a lo largo de cualquier proceso legal, el derecho a ser asistidos, si así lo solicitan, por intérpretes y defensores que tengan conocimiento de su lengua.</w:t>
      </w:r>
    </w:p>
    <w:p>
      <w:pPr>
        <w:pStyle w:val="Estilo"/>
      </w:pPr>
      <w:r>
        <w:t/>
      </w:r>
    </w:p>
    <w:p>
      <w:pPr>
        <w:pStyle w:val="Estilo"/>
      </w:pPr>
      <w:r>
        <w:t>Artículo 15.- Los órganos públicos y las autoridades federales adoptarán las medidas que tiendan a favorecer la igualdad real de oportunidades y a prevenir y eliminar las formas de discriminación de las personas a que se refiere el artículo 4 de esta Ley.</w:t>
      </w:r>
    </w:p>
    <w:p>
      <w:pPr>
        <w:pStyle w:val="Estilo"/>
      </w:pPr>
      <w:r>
        <w:t/>
      </w:r>
    </w:p>
    <w:p>
      <w:pPr>
        <w:pStyle w:val="Estilo"/>
      </w:pPr>
      <w:r>
        <w:t/>
      </w:r>
    </w:p>
    <w:p>
      <w:pPr>
        <w:pStyle w:val="Estilo"/>
      </w:pPr>
      <w:r>
        <w:t>CAPÍTULO IV</w:t>
      </w:r>
    </w:p>
    <w:p>
      <w:pPr>
        <w:pStyle w:val="Estilo"/>
      </w:pPr>
      <w:r>
        <w:t/>
      </w:r>
    </w:p>
    <w:p>
      <w:pPr>
        <w:pStyle w:val="Estilo"/>
      </w:pPr>
      <w:r>
        <w:t>DEL CONSEJO NACIONAL PARA PREVENIR LA DISCRIMINACIÓN</w:t>
      </w:r>
    </w:p>
    <w:p>
      <w:pPr>
        <w:pStyle w:val="Estilo"/>
      </w:pPr>
      <w:r>
        <w:t/>
      </w:r>
    </w:p>
    <w:p>
      <w:pPr>
        <w:pStyle w:val="Estilo"/>
      </w:pPr>
      <w:r>
        <w:t/>
      </w:r>
    </w:p>
    <w:p>
      <w:pPr>
        <w:pStyle w:val="Estilo"/>
      </w:pPr>
      <w:r>
        <w:t>Sección Primera</w:t>
      </w:r>
    </w:p>
    <w:p>
      <w:pPr>
        <w:pStyle w:val="Estilo"/>
      </w:pPr>
      <w:r>
        <w:t/>
      </w:r>
    </w:p>
    <w:p>
      <w:pPr>
        <w:pStyle w:val="Estilo"/>
      </w:pPr>
      <w:r>
        <w:t>Denominación, Objeto, Domicilio y Patrimonio.</w:t>
      </w:r>
    </w:p>
    <w:p>
      <w:pPr>
        <w:pStyle w:val="Estilo"/>
      </w:pPr>
      <w:r>
        <w:t/>
      </w:r>
    </w:p>
    <w:p>
      <w:pPr>
        <w:pStyle w:val="Estilo"/>
      </w:pPr>
      <w:r>
        <w:t>Artículo 16.- El Consejo Nacional para Prevenir la Discriminación, en adelante el Consejo, es un organismo descentralizado sectorizado a la Secretaría de Gobernación, con personalidad jurídica y patrimonio propios. Para el desarrollo de sus atribuciones, el Consejo gozará de autonomía técnica y de gestión; de igual manera, para dictar las resoluciones que en términos de la presente Ley se formulen en los procedimientos de reclamación o queja, el Consejo no estará subordinado a autoridad alguna y adoptará sus decisiones con plena independencia.</w:t>
      </w:r>
    </w:p>
    <w:p>
      <w:pPr>
        <w:pStyle w:val="Estilo"/>
      </w:pPr>
      <w:r>
        <w:t/>
      </w:r>
    </w:p>
    <w:p>
      <w:pPr>
        <w:pStyle w:val="Estilo"/>
      </w:pPr>
      <w:r>
        <w:t>Artículo 17.- El Consejo tiene como objeto:</w:t>
      </w:r>
    </w:p>
    <w:p>
      <w:pPr>
        <w:pStyle w:val="Estilo"/>
      </w:pPr>
      <w:r>
        <w:t/>
      </w:r>
    </w:p>
    <w:p>
      <w:pPr>
        <w:pStyle w:val="Estilo"/>
      </w:pPr>
      <w:r>
        <w:t>I. Contribuir al desarrollo cultural, social y democrático del país;</w:t>
      </w:r>
    </w:p>
    <w:p>
      <w:pPr>
        <w:pStyle w:val="Estilo"/>
      </w:pPr>
      <w:r>
        <w:t/>
      </w:r>
    </w:p>
    <w:p>
      <w:pPr>
        <w:pStyle w:val="Estilo"/>
      </w:pPr>
      <w:r>
        <w:t>II. Llevar a cabo, las acciones conducentes para prevenir y eliminar la discriminación;</w:t>
      </w:r>
    </w:p>
    <w:p>
      <w:pPr>
        <w:pStyle w:val="Estilo"/>
      </w:pPr>
      <w:r>
        <w:t/>
      </w:r>
    </w:p>
    <w:p>
      <w:pPr>
        <w:pStyle w:val="Estilo"/>
      </w:pPr>
      <w:r>
        <w:t>III. Formular y promover políticas públicas para la igualdad de oportunidades y de trato a favor de las personas que se encuentren en territorio nacional, y</w:t>
      </w:r>
    </w:p>
    <w:p>
      <w:pPr>
        <w:pStyle w:val="Estilo"/>
      </w:pPr>
      <w:r>
        <w:t/>
      </w:r>
    </w:p>
    <w:p>
      <w:pPr>
        <w:pStyle w:val="Estilo"/>
      </w:pPr>
      <w:r>
        <w:t>IV. Coordinar las acciones de las dependencias y entidades del Poder Ejecutivo Federal, en materia de prevención y eliminación de la discriminación.</w:t>
      </w:r>
    </w:p>
    <w:p>
      <w:pPr>
        <w:pStyle w:val="Estilo"/>
      </w:pPr>
      <w:r>
        <w:t/>
      </w:r>
    </w:p>
    <w:p>
      <w:pPr>
        <w:pStyle w:val="Estilo"/>
      </w:pPr>
      <w:r>
        <w:t>Artículo 18.- El domicilio del Consejo es la Ciudad de México, Distrito Federal, pero podrá establecer delegaciones y oficinas en otros lugares de la República Mexicana.</w:t>
      </w:r>
    </w:p>
    <w:p>
      <w:pPr>
        <w:pStyle w:val="Estilo"/>
      </w:pPr>
      <w:r>
        <w:t/>
      </w:r>
    </w:p>
    <w:p>
      <w:pPr>
        <w:pStyle w:val="Estilo"/>
      </w:pPr>
      <w:r>
        <w:t>Artículo 19.- El patrimonio del Consejo se integrará con:</w:t>
      </w:r>
    </w:p>
    <w:p>
      <w:pPr>
        <w:pStyle w:val="Estilo"/>
      </w:pPr>
      <w:r>
        <w:t/>
      </w:r>
    </w:p>
    <w:p>
      <w:pPr>
        <w:pStyle w:val="Estilo"/>
      </w:pPr>
      <w:r>
        <w:t>I. Los recursos presupuestales que le asigne la Cámara de Diputados del Congreso de la Unión a través del Presupuesto de Egresos de la Federación correspondiente;</w:t>
      </w:r>
    </w:p>
    <w:p>
      <w:pPr>
        <w:pStyle w:val="Estilo"/>
      </w:pPr>
      <w:r>
        <w:t/>
      </w:r>
    </w:p>
    <w:p>
      <w:pPr>
        <w:pStyle w:val="Estilo"/>
      </w:pPr>
      <w:r>
        <w:t>II. Los bienes muebles e inmuebles que le sean asignados;</w:t>
      </w:r>
    </w:p>
    <w:p>
      <w:pPr>
        <w:pStyle w:val="Estilo"/>
      </w:pPr>
      <w:r>
        <w:t/>
      </w:r>
    </w:p>
    <w:p>
      <w:pPr>
        <w:pStyle w:val="Estilo"/>
      </w:pPr>
      <w:r>
        <w:t>III. Los bienes que adquiera por cualquier otro título lícito;</w:t>
      </w:r>
    </w:p>
    <w:p>
      <w:pPr>
        <w:pStyle w:val="Estilo"/>
      </w:pPr>
      <w:r>
        <w:t/>
      </w:r>
    </w:p>
    <w:p>
      <w:pPr>
        <w:pStyle w:val="Estilo"/>
      </w:pPr>
      <w:r>
        <w:t>IV. Los fondos que obtenga por el financiamiento de programas específicos, y</w:t>
      </w:r>
    </w:p>
    <w:p>
      <w:pPr>
        <w:pStyle w:val="Estilo"/>
      </w:pPr>
      <w:r>
        <w:t/>
      </w:r>
    </w:p>
    <w:p>
      <w:pPr>
        <w:pStyle w:val="Estilo"/>
      </w:pPr>
      <w:r>
        <w:t>V. Las aportaciones, donaciones, legados y demás liberalidades que reciba de personas físicas y morales.</w:t>
      </w:r>
    </w:p>
    <w:p>
      <w:pPr>
        <w:pStyle w:val="Estilo"/>
      </w:pPr>
      <w:r>
        <w:t/>
      </w:r>
    </w:p>
    <w:p>
      <w:pPr>
        <w:pStyle w:val="Estilo"/>
      </w:pPr>
      <w:r>
        <w:t/>
      </w:r>
    </w:p>
    <w:p>
      <w:pPr>
        <w:pStyle w:val="Estilo"/>
      </w:pPr>
      <w:r>
        <w:t>Sección Segunda</w:t>
      </w:r>
    </w:p>
    <w:p>
      <w:pPr>
        <w:pStyle w:val="Estilo"/>
      </w:pPr>
      <w:r>
        <w:t/>
      </w:r>
    </w:p>
    <w:p>
      <w:pPr>
        <w:pStyle w:val="Estilo"/>
      </w:pPr>
      <w:r>
        <w:t>De las Atribuciones.</w:t>
      </w:r>
    </w:p>
    <w:p>
      <w:pPr>
        <w:pStyle w:val="Estilo"/>
      </w:pPr>
      <w:r>
        <w:t/>
      </w:r>
    </w:p>
    <w:p>
      <w:pPr>
        <w:pStyle w:val="Estilo"/>
      </w:pPr>
      <w:r>
        <w:t>Artículo 20.- Para el cumplimiento de su objeto, el Consejo tendrá las atribuciones siguientes:</w:t>
      </w:r>
    </w:p>
    <w:p>
      <w:pPr>
        <w:pStyle w:val="Estilo"/>
      </w:pPr>
      <w:r>
        <w:t/>
      </w:r>
    </w:p>
    <w:p>
      <w:pPr>
        <w:pStyle w:val="Estilo"/>
      </w:pPr>
      <w:r>
        <w:t>I. Diseñar estrategias e instrumentos, así como promover programas, proyectos y acciones para prevenir y eliminar la discriminación;</w:t>
      </w:r>
    </w:p>
    <w:p>
      <w:pPr>
        <w:pStyle w:val="Estilo"/>
      </w:pPr>
      <w:r>
        <w:t/>
      </w:r>
    </w:p>
    <w:p>
      <w:pPr>
        <w:pStyle w:val="Estilo"/>
      </w:pPr>
      <w:r>
        <w:t>II. Proponer y evaluar la ejecución del Programa Nacional para Prevenir y Eliminar la Discriminación conforme a la legislación aplicable;</w:t>
      </w:r>
    </w:p>
    <w:p>
      <w:pPr>
        <w:pStyle w:val="Estilo"/>
      </w:pPr>
      <w:r>
        <w:t/>
      </w:r>
    </w:p>
    <w:p>
      <w:pPr>
        <w:pStyle w:val="Estilo"/>
      </w:pPr>
      <w:r>
        <w:t>III. Verificar la adopción de medidas y programas para prevenir y eliminar la discriminación en las instituciones y organizaciones públicas y privadas, así como expedir los reconocimientos respectivos;</w:t>
      </w:r>
    </w:p>
    <w:p>
      <w:pPr>
        <w:pStyle w:val="Estilo"/>
      </w:pPr>
      <w:r>
        <w:t/>
      </w:r>
    </w:p>
    <w:p>
      <w:pPr>
        <w:pStyle w:val="Estilo"/>
      </w:pPr>
      <w:r>
        <w:t>IV. Desarrollar, fomentar y difundir estudios sobre las prácticas discriminatorias en los ámbitos político, económico, social y cultural;</w:t>
      </w:r>
    </w:p>
    <w:p>
      <w:pPr>
        <w:pStyle w:val="Estilo"/>
      </w:pPr>
      <w:r>
        <w:t/>
      </w:r>
    </w:p>
    <w:p>
      <w:pPr>
        <w:pStyle w:val="Estilo"/>
      </w:pPr>
      <w:r>
        <w:t>V. Realizar estudios sobre los ordenamientos jurídicos y administrativos vigentes en la materia, y proponer, en su caso, de conformidad con las disposiciones aplicables, las modificaciones que correspondan;</w:t>
      </w:r>
    </w:p>
    <w:p>
      <w:pPr>
        <w:pStyle w:val="Estilo"/>
      </w:pPr>
      <w:r>
        <w:t/>
      </w:r>
    </w:p>
    <w:p>
      <w:pPr>
        <w:pStyle w:val="Estilo"/>
      </w:pPr>
      <w:r>
        <w:t>VI. Emitir opinión en relación con los proyectos de reformas en la materia que envíe el Ejecutivo Federal al Congreso de la Unión, así como los proyectos de reglamentos que elaboren las instituciones públicas;</w:t>
      </w:r>
    </w:p>
    <w:p>
      <w:pPr>
        <w:pStyle w:val="Estilo"/>
      </w:pPr>
      <w:r>
        <w:t/>
      </w:r>
    </w:p>
    <w:p>
      <w:pPr>
        <w:pStyle w:val="Estilo"/>
      </w:pPr>
      <w:r>
        <w:t>VII. Divulgar los compromisos asumidos por el estado mexicano en los instrumentos internacionales que establecen disposiciones en la materia; así como promover su cumplimiento en los diferentes ámbitos de Gobierno;</w:t>
      </w:r>
    </w:p>
    <w:p>
      <w:pPr>
        <w:pStyle w:val="Estilo"/>
      </w:pPr>
      <w:r>
        <w:t/>
      </w:r>
    </w:p>
    <w:p>
      <w:pPr>
        <w:pStyle w:val="Estilo"/>
      </w:pPr>
      <w:r>
        <w:t>VIII. Difundir y promover contenidos para prevenir y eliminar las prácticas discriminatorias en los medios de comunicación;</w:t>
      </w:r>
    </w:p>
    <w:p>
      <w:pPr>
        <w:pStyle w:val="Estilo"/>
      </w:pPr>
      <w:r>
        <w:t/>
      </w:r>
    </w:p>
    <w:p>
      <w:pPr>
        <w:pStyle w:val="Estilo"/>
      </w:pPr>
      <w:r>
        <w:t>IX. Investigar presuntos actos y prácticas discriminatorias, en el ámbito de su competencia;</w:t>
      </w:r>
    </w:p>
    <w:p>
      <w:pPr>
        <w:pStyle w:val="Estilo"/>
      </w:pPr>
      <w:r>
        <w:t/>
      </w:r>
    </w:p>
    <w:p>
      <w:pPr>
        <w:pStyle w:val="Estilo"/>
      </w:pPr>
      <w:r>
        <w:t>X. Tutelar los derechos de los individuos o grupos objeto de discriminación mediante asesoría y orientación, en los términos de este ordenamiento;</w:t>
      </w:r>
    </w:p>
    <w:p>
      <w:pPr>
        <w:pStyle w:val="Estilo"/>
      </w:pPr>
      <w:r>
        <w:t/>
      </w:r>
    </w:p>
    <w:p>
      <w:pPr>
        <w:pStyle w:val="Estilo"/>
      </w:pPr>
      <w:r>
        <w:t>XI. Promover la presentación de denuncias por actos que puedan dar lugar a responsabilidades previstas en ésta u otras disposiciones legales;</w:t>
      </w:r>
    </w:p>
    <w:p>
      <w:pPr>
        <w:pStyle w:val="Estilo"/>
      </w:pPr>
      <w:r>
        <w:t/>
      </w:r>
    </w:p>
    <w:p>
      <w:pPr>
        <w:pStyle w:val="Estilo"/>
      </w:pPr>
      <w:r>
        <w:t>XII. Conocer y resolver los procedimientos de queja y reclamación señalados en esta Ley;</w:t>
      </w:r>
    </w:p>
    <w:p>
      <w:pPr>
        <w:pStyle w:val="Estilo"/>
      </w:pPr>
      <w:r>
        <w:t/>
      </w:r>
    </w:p>
    <w:p>
      <w:pPr>
        <w:pStyle w:val="Estilo"/>
      </w:pPr>
      <w:r>
        <w:t>XIII. Establecer relaciones de coordinación con instituciones públicas federales, locales y municipales, así como con personas y organizaciones sociales y privadas. Asimismo, podrá coordinarse con las dependencias y entidades de la Administración Pública Federal y demás órganos públicos, con el propósito de que en los programas de gobierno, se prevean medidas positivas y compensatorias para cualquier persona o grupo;</w:t>
      </w:r>
    </w:p>
    <w:p>
      <w:pPr>
        <w:pStyle w:val="Estilo"/>
      </w:pPr>
      <w:r>
        <w:t/>
      </w:r>
    </w:p>
    <w:p>
      <w:pPr>
        <w:pStyle w:val="Estilo"/>
      </w:pPr>
      <w:r>
        <w:t>XIV. Solicitar a las instituciones públicas o a particulares, la información para verificar el cumplimiento de este ordenamiento, en el ámbito de su competencia, con las excepciones previstas por la legislación;</w:t>
      </w:r>
    </w:p>
    <w:p>
      <w:pPr>
        <w:pStyle w:val="Estilo"/>
      </w:pPr>
      <w:r>
        <w:t/>
      </w:r>
    </w:p>
    <w:p>
      <w:pPr>
        <w:pStyle w:val="Estilo"/>
      </w:pPr>
      <w:r>
        <w:t>XV. Aplicar las medidas administrativas establecidas en esta Ley;</w:t>
      </w:r>
    </w:p>
    <w:p>
      <w:pPr>
        <w:pStyle w:val="Estilo"/>
      </w:pPr>
      <w:r>
        <w:t/>
      </w:r>
    </w:p>
    <w:p>
      <w:pPr>
        <w:pStyle w:val="Estilo"/>
      </w:pPr>
      <w:r>
        <w:t>XVI. Asistir a las reuniones internacionales en materia de prevención y eliminación de discriminación;</w:t>
      </w:r>
    </w:p>
    <w:p>
      <w:pPr>
        <w:pStyle w:val="Estilo"/>
      </w:pPr>
      <w:r>
        <w:t/>
      </w:r>
    </w:p>
    <w:p>
      <w:pPr>
        <w:pStyle w:val="Estilo"/>
      </w:pPr>
      <w:r>
        <w:t>XVII. Elaborar y suscribir convenios, acuerdos, bases de coordinación y demás instrumentos jurídicos con órganos públicos o privados, nacionales o internacionales en el ámbito de su competencia;</w:t>
      </w:r>
    </w:p>
    <w:p>
      <w:pPr>
        <w:pStyle w:val="Estilo"/>
      </w:pPr>
      <w:r>
        <w:t/>
      </w:r>
    </w:p>
    <w:p>
      <w:pPr>
        <w:pStyle w:val="Estilo"/>
      </w:pPr>
      <w:r>
        <w:t>XVIII. Diseñar y aplicar el servicio de carrera como un sistema de administración de personal basado en el mérito y la igualdad de oportunidades que comprende los procesos de Reclutamiento, Selección, Ingreso, Sistema de Compensación, Capacitación, Evaluación del Desempeño, Promoción y Separación de los Servidores Públicos, y</w:t>
      </w:r>
    </w:p>
    <w:p>
      <w:pPr>
        <w:pStyle w:val="Estilo"/>
      </w:pPr>
      <w:r>
        <w:t/>
      </w:r>
    </w:p>
    <w:p>
      <w:pPr>
        <w:pStyle w:val="Estilo"/>
      </w:pPr>
      <w:r>
        <w:t>XIX. Las demás establecidas en esta Ley, en el Estatuto Orgánico y demás disposiciones aplicables.</w:t>
      </w:r>
    </w:p>
    <w:p>
      <w:pPr>
        <w:pStyle w:val="Estilo"/>
      </w:pPr>
      <w:r>
        <w:t/>
      </w:r>
    </w:p>
    <w:p>
      <w:pPr>
        <w:pStyle w:val="Estilo"/>
      </w:pPr>
      <w:r>
        <w:t>Artículo 21.- El Consejo difundirá periódicamente los avances, resultados e impactos de las políticas, programas y acciones en materia de prevención y eliminación de la discriminación, a fin de mantener informada a la sociedad.</w:t>
      </w:r>
    </w:p>
    <w:p>
      <w:pPr>
        <w:pStyle w:val="Estilo"/>
      </w:pPr>
      <w:r>
        <w:t/>
      </w:r>
    </w:p>
    <w:p>
      <w:pPr>
        <w:pStyle w:val="Estilo"/>
      </w:pPr>
      <w:r>
        <w:t/>
      </w:r>
    </w:p>
    <w:p>
      <w:pPr>
        <w:pStyle w:val="Estilo"/>
      </w:pPr>
      <w:r>
        <w:t>Sección Tercera</w:t>
      </w:r>
    </w:p>
    <w:p>
      <w:pPr>
        <w:pStyle w:val="Estilo"/>
      </w:pPr>
      <w:r>
        <w:t/>
      </w:r>
    </w:p>
    <w:p>
      <w:pPr>
        <w:pStyle w:val="Estilo"/>
      </w:pPr>
      <w:r>
        <w:t>De los Órganos de Administración.</w:t>
      </w:r>
    </w:p>
    <w:p>
      <w:pPr>
        <w:pStyle w:val="Estilo"/>
      </w:pPr>
      <w:r>
        <w:t/>
      </w:r>
    </w:p>
    <w:p>
      <w:pPr>
        <w:pStyle w:val="Estilo"/>
      </w:pPr>
      <w:r>
        <w:t>Artículo 22.- La Administración del Consejo corresponde a:</w:t>
      </w:r>
    </w:p>
    <w:p>
      <w:pPr>
        <w:pStyle w:val="Estilo"/>
      </w:pPr>
      <w:r>
        <w:t/>
      </w:r>
    </w:p>
    <w:p>
      <w:pPr>
        <w:pStyle w:val="Estilo"/>
      </w:pPr>
      <w:r>
        <w:t>I. La Junta de Gobierno, y</w:t>
      </w:r>
    </w:p>
    <w:p>
      <w:pPr>
        <w:pStyle w:val="Estilo"/>
      </w:pPr>
      <w:r>
        <w:t/>
      </w:r>
    </w:p>
    <w:p>
      <w:pPr>
        <w:pStyle w:val="Estilo"/>
      </w:pPr>
      <w:r>
        <w:t>II. La Presidencia del Consejo.</w:t>
      </w:r>
    </w:p>
    <w:p>
      <w:pPr>
        <w:pStyle w:val="Estilo"/>
      </w:pPr>
      <w:r>
        <w:t/>
      </w:r>
    </w:p>
    <w:p>
      <w:pPr>
        <w:pStyle w:val="Estilo"/>
      </w:pPr>
      <w:r>
        <w:t>Artículo 23.- La Junta de Gobierno estará integrada por cinco representantes del Poder Ejecutivo Federal, y cinco integrantes designados por la Asamblea Consultiva. Los representantes del Poder Ejecutivo Federal son los siguientes:</w:t>
      </w:r>
    </w:p>
    <w:p>
      <w:pPr>
        <w:pStyle w:val="Estilo"/>
      </w:pPr>
      <w:r>
        <w:t/>
      </w:r>
    </w:p>
    <w:p>
      <w:pPr>
        <w:pStyle w:val="Estilo"/>
      </w:pPr>
      <w:r>
        <w:t>I. Uno de la Secretaría de Gobernación;</w:t>
      </w:r>
    </w:p>
    <w:p>
      <w:pPr>
        <w:pStyle w:val="Estilo"/>
      </w:pPr>
      <w:r>
        <w:t/>
      </w:r>
    </w:p>
    <w:p>
      <w:pPr>
        <w:pStyle w:val="Estilo"/>
      </w:pPr>
      <w:r>
        <w:t>II. Uno de la Secretaría de Hacienda y Crédito Público;</w:t>
      </w:r>
    </w:p>
    <w:p>
      <w:pPr>
        <w:pStyle w:val="Estilo"/>
      </w:pPr>
      <w:r>
        <w:t/>
      </w:r>
    </w:p>
    <w:p>
      <w:pPr>
        <w:pStyle w:val="Estilo"/>
      </w:pPr>
      <w:r>
        <w:t>III. Uno de la Secretaría de Salud;</w:t>
      </w:r>
    </w:p>
    <w:p>
      <w:pPr>
        <w:pStyle w:val="Estilo"/>
      </w:pPr>
      <w:r>
        <w:t/>
      </w:r>
    </w:p>
    <w:p>
      <w:pPr>
        <w:pStyle w:val="Estilo"/>
      </w:pPr>
      <w:r>
        <w:t>IV. Uno de la Secretaría de Educación Pública, y</w:t>
      </w:r>
    </w:p>
    <w:p>
      <w:pPr>
        <w:pStyle w:val="Estilo"/>
      </w:pPr>
      <w:r>
        <w:t/>
      </w:r>
    </w:p>
    <w:p>
      <w:pPr>
        <w:pStyle w:val="Estilo"/>
      </w:pPr>
      <w:r>
        <w:t>V. Uno de la Secretaría del Trabajo y Previsión Social.</w:t>
      </w:r>
    </w:p>
    <w:p>
      <w:pPr>
        <w:pStyle w:val="Estilo"/>
      </w:pPr>
      <w:r>
        <w:t/>
      </w:r>
    </w:p>
    <w:p>
      <w:pPr>
        <w:pStyle w:val="Estilo"/>
      </w:pPr>
      <w:r>
        <w:t>Los representantes del Ejecutivo Federal deberán tener nivel de Subsecretario y sus respectivos suplentes el nivel inferior jerárquico inmediato.</w:t>
      </w:r>
    </w:p>
    <w:p>
      <w:pPr>
        <w:pStyle w:val="Estilo"/>
      </w:pPr>
      <w:r>
        <w:t/>
      </w:r>
    </w:p>
    <w:p>
      <w:pPr>
        <w:pStyle w:val="Estilo"/>
      </w:pPr>
      <w:r>
        <w:t>Los integrantes designados por la Asamblea Consultiva durarán en su encargo tres años, pudiendo ser ratificados por otro periodo igual. Este cargo tendrá el carácter de honorífico.</w:t>
      </w:r>
    </w:p>
    <w:p>
      <w:pPr>
        <w:pStyle w:val="Estilo"/>
      </w:pPr>
      <w:r>
        <w:t/>
      </w:r>
    </w:p>
    <w:p>
      <w:pPr>
        <w:pStyle w:val="Estilo"/>
      </w:pPr>
      <w:r>
        <w:t>Asimismo, serán invitados permanentes a la Junta de Gobierno con derecho a voz, pero no a voto, un representante de cada uno de los siguientes órganos públicos: Instituto Nacional de las Mujeres, Instituto Mexicano de la Juventud, Instituto Nacional Indigenista, Instituto Nacional de las Personas Adultas Mayores, Consejo Nacional para la Prevención y Control del VIH/SIDA y Sistema Nacional para el Desarrollo Integral de la Familia.</w:t>
      </w:r>
    </w:p>
    <w:p>
      <w:pPr>
        <w:pStyle w:val="Estilo"/>
      </w:pPr>
      <w:r>
        <w:t/>
      </w:r>
    </w:p>
    <w:p>
      <w:pPr>
        <w:pStyle w:val="Estilo"/>
      </w:pPr>
      <w:r>
        <w:t>Artículo 24.- La Junta de Gobierno tendrá, además de aquellas que establece el artículo 58 de la Ley Federal de las Entidades Paraestatales, las siguientes atribuciones:</w:t>
      </w:r>
    </w:p>
    <w:p>
      <w:pPr>
        <w:pStyle w:val="Estilo"/>
      </w:pPr>
      <w:r>
        <w:t/>
      </w:r>
    </w:p>
    <w:p>
      <w:pPr>
        <w:pStyle w:val="Estilo"/>
      </w:pPr>
      <w:r>
        <w:t>I. Aprobar su reglamento de sesiones y el Estatuto Orgánico del Consejo, con base en la propuesta que presente la Presidencia;</w:t>
      </w:r>
    </w:p>
    <w:p>
      <w:pPr>
        <w:pStyle w:val="Estilo"/>
      </w:pPr>
      <w:r>
        <w:t/>
      </w:r>
    </w:p>
    <w:p>
      <w:pPr>
        <w:pStyle w:val="Estilo"/>
      </w:pPr>
      <w:r>
        <w:t>II. Establecer las políticas generales para la conducción del Consejo en apego a este ordenamiento, al Estatuto Orgánico, al Programa Nacional para Prevenir y Eliminar la Discriminación y a los demás instrumentos administrativos que regulen su funcionamiento;</w:t>
      </w:r>
    </w:p>
    <w:p>
      <w:pPr>
        <w:pStyle w:val="Estilo"/>
      </w:pPr>
      <w:r>
        <w:t/>
      </w:r>
    </w:p>
    <w:p>
      <w:pPr>
        <w:pStyle w:val="Estilo"/>
      </w:pPr>
      <w:r>
        <w:t>III. Aprobar el proyecto de presupuesto que someta a su consideración la Presidencia de Consejo y conocer los informes sobre el ejercicio del mismo;</w:t>
      </w:r>
    </w:p>
    <w:p>
      <w:pPr>
        <w:pStyle w:val="Estilo"/>
      </w:pPr>
      <w:r>
        <w:t/>
      </w:r>
    </w:p>
    <w:p>
      <w:pPr>
        <w:pStyle w:val="Estilo"/>
      </w:pPr>
      <w:r>
        <w:t>IV. Aprobar el informe anual de actividades que remitirá la Presidencia del Consejo a los Poderes de la Unión;</w:t>
      </w:r>
    </w:p>
    <w:p>
      <w:pPr>
        <w:pStyle w:val="Estilo"/>
      </w:pPr>
      <w:r>
        <w:t/>
      </w:r>
    </w:p>
    <w:p>
      <w:pPr>
        <w:pStyle w:val="Estilo"/>
      </w:pPr>
      <w:r>
        <w:t>V. Nombrar y remover, a propuesta de la Presidencia del Consejo, a los servidores públicos de éste que ocupen cargos en las dos jerarquías administrativas inferiores a la de aquél, y</w:t>
      </w:r>
    </w:p>
    <w:p>
      <w:pPr>
        <w:pStyle w:val="Estilo"/>
      </w:pPr>
      <w:r>
        <w:t/>
      </w:r>
    </w:p>
    <w:p>
      <w:pPr>
        <w:pStyle w:val="Estilo"/>
      </w:pPr>
      <w:r>
        <w:t>VI. Acordar con base en los lineamientos y prioridades que establezca el Ejecutivo Federal, la realización de todas las operaciones inherentes al objeto del organismo con sujeción a las disposiciones aplicables y delegar discrecionalmente en el Presidente del Consejo sus facultades, salvo las que sean indelegables de acuerdo con la legislación aplicable, conforme a lo establecido en este artículo;</w:t>
      </w:r>
    </w:p>
    <w:p>
      <w:pPr>
        <w:pStyle w:val="Estilo"/>
      </w:pPr>
      <w:r>
        <w:t/>
      </w:r>
    </w:p>
    <w:p>
      <w:pPr>
        <w:pStyle w:val="Estilo"/>
      </w:pPr>
      <w:r>
        <w:t>VII. Aprobar el tabulador de salarios del Consejo;</w:t>
      </w:r>
    </w:p>
    <w:p>
      <w:pPr>
        <w:pStyle w:val="Estilo"/>
      </w:pPr>
      <w:r>
        <w:t/>
      </w:r>
    </w:p>
    <w:p>
      <w:pPr>
        <w:pStyle w:val="Estilo"/>
      </w:pPr>
      <w:r>
        <w:t>VIII. Expedir y publicar un informe anual de la Junta, y</w:t>
      </w:r>
    </w:p>
    <w:p>
      <w:pPr>
        <w:pStyle w:val="Estilo"/>
      </w:pPr>
      <w:r>
        <w:t/>
      </w:r>
    </w:p>
    <w:p>
      <w:pPr>
        <w:pStyle w:val="Estilo"/>
      </w:pPr>
      <w:r>
        <w:t>IX. Las demás que le confieran éste u otros ordenamientos.</w:t>
      </w:r>
    </w:p>
    <w:p>
      <w:pPr>
        <w:pStyle w:val="Estilo"/>
      </w:pPr>
      <w:r>
        <w:t/>
      </w:r>
    </w:p>
    <w:p>
      <w:pPr>
        <w:pStyle w:val="Estilo"/>
      </w:pPr>
      <w:r>
        <w:t>Artículo 25.- La Junta de Gobierno sesionará válidamente cuando en la sesión se encuentren presentes más de la mitad de los miembros, siempre que entre ellos esté el Presidente de la Junta.</w:t>
      </w:r>
    </w:p>
    <w:p>
      <w:pPr>
        <w:pStyle w:val="Estilo"/>
      </w:pPr>
      <w:r>
        <w:t/>
      </w:r>
    </w:p>
    <w:p>
      <w:pPr>
        <w:pStyle w:val="Estilo"/>
      </w:pPr>
      <w:r>
        <w:t>Las resoluciones se tomarán por mayoría de los miembros presentes y en caso de empate, el Presidente tendrá voto de calidad.</w:t>
      </w:r>
    </w:p>
    <w:p>
      <w:pPr>
        <w:pStyle w:val="Estilo"/>
      </w:pPr>
      <w:r>
        <w:t/>
      </w:r>
    </w:p>
    <w:p>
      <w:pPr>
        <w:pStyle w:val="Estilo"/>
      </w:pPr>
      <w:r>
        <w:t>Las sesiones que celebre la Junta de Gobierno serán ordinarias y extraordinarias; las ordinarias se llevarán a cabo por lo menos cada tres meses, y las extraordinarias se celebrarán cuando lo convoque el Presidente.</w:t>
      </w:r>
    </w:p>
    <w:p>
      <w:pPr>
        <w:pStyle w:val="Estilo"/>
      </w:pPr>
      <w:r>
        <w:t/>
      </w:r>
    </w:p>
    <w:p>
      <w:pPr>
        <w:pStyle w:val="Estilo"/>
      </w:pPr>
      <w:r>
        <w:t>Artículo 26.- El Presidente del Consejo, quien presidirá la Junta de Gobierno, será designado por el Titular del Poder Ejecutivo Federal.</w:t>
      </w:r>
    </w:p>
    <w:p>
      <w:pPr>
        <w:pStyle w:val="Estilo"/>
      </w:pPr>
      <w:r>
        <w:t/>
      </w:r>
    </w:p>
    <w:p>
      <w:pPr>
        <w:pStyle w:val="Estilo"/>
      </w:pPr>
      <w:r>
        <w:t>Artículo 27.- Durante su encargo el Presidente del Consejo no podrá desempeñar algún otro empleo, cargo o comisión distinto, que sea remunerado, con excepción de los de carácter docente o científico.</w:t>
      </w:r>
    </w:p>
    <w:p>
      <w:pPr>
        <w:pStyle w:val="Estilo"/>
      </w:pPr>
      <w:r>
        <w:t/>
      </w:r>
    </w:p>
    <w:p>
      <w:pPr>
        <w:pStyle w:val="Estilo"/>
      </w:pPr>
      <w:r>
        <w:t>Artículo 28.- El Presidente del Consejo durará en su cargo tres años, y podrá ser ratificado hasta por un periodo igual.</w:t>
      </w:r>
    </w:p>
    <w:p>
      <w:pPr>
        <w:pStyle w:val="Estilo"/>
      </w:pPr>
      <w:r>
        <w:t/>
      </w:r>
    </w:p>
    <w:p>
      <w:pPr>
        <w:pStyle w:val="Estilo"/>
      </w:pPr>
      <w:r>
        <w:t>Artículo 29.- El Presidente del Consejo podrá ser removido de sus funciones y, en su caso, sujeto a responsabilidad, sólo por las causas y mediante los procedimientos establecidos por el Título Cuarto de la Constitución Política de los Estados Unidos Mexicanos.</w:t>
      </w:r>
    </w:p>
    <w:p>
      <w:pPr>
        <w:pStyle w:val="Estilo"/>
      </w:pPr>
      <w:r>
        <w:t/>
      </w:r>
    </w:p>
    <w:p>
      <w:pPr>
        <w:pStyle w:val="Estilo"/>
      </w:pPr>
      <w:r>
        <w:t>Artículo 30.- El Presidente del Consejo tendrá, además de aquellas que establece el artículo 59 de la Ley Federal de las Entidades Paraestatales, las siguientes atribuciones:</w:t>
      </w:r>
    </w:p>
    <w:p>
      <w:pPr>
        <w:pStyle w:val="Estilo"/>
      </w:pPr>
      <w:r>
        <w:t/>
      </w:r>
    </w:p>
    <w:p>
      <w:pPr>
        <w:pStyle w:val="Estilo"/>
      </w:pPr>
      <w:r>
        <w:t>I. Planear, organizar, coordinar, dirigir, controlar y evaluar el funcionamiento del Consejo, con sujeción a las disposiciones aplicables;</w:t>
      </w:r>
    </w:p>
    <w:p>
      <w:pPr>
        <w:pStyle w:val="Estilo"/>
      </w:pPr>
      <w:r>
        <w:t/>
      </w:r>
    </w:p>
    <w:p>
      <w:pPr>
        <w:pStyle w:val="Estilo"/>
      </w:pPr>
      <w:r>
        <w:t>II. Presentar a la consideración de la Junta de Gobierno el proyecto del Programa Nacional para Prevenir y Eliminar la Discriminación;</w:t>
      </w:r>
    </w:p>
    <w:p>
      <w:pPr>
        <w:pStyle w:val="Estilo"/>
      </w:pPr>
      <w:r>
        <w:t/>
      </w:r>
    </w:p>
    <w:p>
      <w:pPr>
        <w:pStyle w:val="Estilo"/>
      </w:pPr>
      <w:r>
        <w:t>III. Someter a la consideración de la Junta de Gobierno el informe anual de actividades y el informe sobre el ejercicio presupuestal;</w:t>
      </w:r>
    </w:p>
    <w:p>
      <w:pPr>
        <w:pStyle w:val="Estilo"/>
      </w:pPr>
      <w:r>
        <w:t/>
      </w:r>
    </w:p>
    <w:p>
      <w:pPr>
        <w:pStyle w:val="Estilo"/>
      </w:pPr>
      <w:r>
        <w:t>IV. Ejecutar los acuerdos y demás disposiciones de la Junta de Gobierno, así como supervisar su cumplimiento por parte de las unidades administrativas competentes del Consejo;</w:t>
      </w:r>
    </w:p>
    <w:p>
      <w:pPr>
        <w:pStyle w:val="Estilo"/>
      </w:pPr>
      <w:r>
        <w:t/>
      </w:r>
    </w:p>
    <w:p>
      <w:pPr>
        <w:pStyle w:val="Estilo"/>
      </w:pPr>
      <w:r>
        <w:t>V. Enviar a los Poderes de la Unión el informe anual de actividades; así como el ejercicio presupuestal, este último previa opinión de la Secretaría de Hacienda y Crédito Público;</w:t>
      </w:r>
    </w:p>
    <w:p>
      <w:pPr>
        <w:pStyle w:val="Estilo"/>
      </w:pPr>
      <w:r>
        <w:t/>
      </w:r>
    </w:p>
    <w:p>
      <w:pPr>
        <w:pStyle w:val="Estilo"/>
      </w:pPr>
      <w:r>
        <w:t>VI. Someter a la aprobación de la Junta de Gobierno el proyecto del Estatuto Orgánico;</w:t>
      </w:r>
    </w:p>
    <w:p>
      <w:pPr>
        <w:pStyle w:val="Estilo"/>
      </w:pPr>
      <w:r>
        <w:t/>
      </w:r>
    </w:p>
    <w:p>
      <w:pPr>
        <w:pStyle w:val="Estilo"/>
      </w:pPr>
      <w:r>
        <w:t>VII. Nombrar a los servidores públicos del Consejo, a excepción de aquellos que ocupen los dos niveles jerárquicos inferiores inmediatos al Presidente;</w:t>
      </w:r>
    </w:p>
    <w:p>
      <w:pPr>
        <w:pStyle w:val="Estilo"/>
      </w:pPr>
      <w:r>
        <w:t/>
      </w:r>
    </w:p>
    <w:p>
      <w:pPr>
        <w:pStyle w:val="Estilo"/>
      </w:pPr>
      <w:r>
        <w:t>VIII. Ejercer la representación legal del Consejo, así como delegarla cuando no exista prohibición expresa para ello;</w:t>
      </w:r>
    </w:p>
    <w:p>
      <w:pPr>
        <w:pStyle w:val="Estilo"/>
      </w:pPr>
      <w:r>
        <w:t/>
      </w:r>
    </w:p>
    <w:p>
      <w:pPr>
        <w:pStyle w:val="Estilo"/>
      </w:pPr>
      <w:r>
        <w:t>IX. Celebrar acuerdos de colaboración con organismos nacionales e internacionales para el desarrollo de las atribuciones del Consejo, de conformidad con las normas aplicables;</w:t>
      </w:r>
    </w:p>
    <w:p>
      <w:pPr>
        <w:pStyle w:val="Estilo"/>
      </w:pPr>
      <w:r>
        <w:t/>
      </w:r>
    </w:p>
    <w:p>
      <w:pPr>
        <w:pStyle w:val="Estilo"/>
      </w:pPr>
      <w:r>
        <w:t>X. Proponer a la Junta de Gobierno el tabulador salarial del Consejo, y</w:t>
      </w:r>
    </w:p>
    <w:p>
      <w:pPr>
        <w:pStyle w:val="Estilo"/>
      </w:pPr>
      <w:r>
        <w:t/>
      </w:r>
    </w:p>
    <w:p>
      <w:pPr>
        <w:pStyle w:val="Estilo"/>
      </w:pPr>
      <w:r>
        <w:t>XI. Las demás que le confieran éste u otros ordenamientos.</w:t>
      </w:r>
    </w:p>
    <w:p>
      <w:pPr>
        <w:pStyle w:val="Estilo"/>
      </w:pPr>
      <w:r>
        <w:t/>
      </w:r>
    </w:p>
    <w:p>
      <w:pPr>
        <w:pStyle w:val="Estilo"/>
      </w:pPr>
      <w:r>
        <w:t/>
      </w:r>
    </w:p>
    <w:p>
      <w:pPr>
        <w:pStyle w:val="Estilo"/>
      </w:pPr>
      <w:r>
        <w:t>Sección Cuarta</w:t>
      </w:r>
    </w:p>
    <w:p>
      <w:pPr>
        <w:pStyle w:val="Estilo"/>
      </w:pPr>
      <w:r>
        <w:t/>
      </w:r>
    </w:p>
    <w:p>
      <w:pPr>
        <w:pStyle w:val="Estilo"/>
      </w:pPr>
      <w:r>
        <w:t>De la Asamblea Consultiva.</w:t>
      </w:r>
    </w:p>
    <w:p>
      <w:pPr>
        <w:pStyle w:val="Estilo"/>
      </w:pPr>
      <w:r>
        <w:t/>
      </w:r>
    </w:p>
    <w:p>
      <w:pPr>
        <w:pStyle w:val="Estilo"/>
      </w:pPr>
      <w:r>
        <w:t>Artículo 31.- La Asamblea Consultiva es un órgano de opinión y asesoría de las acciones, políticas públicas, programas y proyectos que desarrolle el Consejo en Materia de Prevención y Eliminación de la Discriminación.</w:t>
      </w:r>
    </w:p>
    <w:p>
      <w:pPr>
        <w:pStyle w:val="Estilo"/>
      </w:pPr>
      <w:r>
        <w:t/>
      </w:r>
    </w:p>
    <w:p>
      <w:pPr>
        <w:pStyle w:val="Estilo"/>
      </w:pPr>
      <w:r>
        <w:t>Artículo 32.- La Asamblea Consultiva estará integrada por un número no menor de diez ni mayor de veinte ciudadanos, representantes de los sectores privado, social y de la comunidad académica que por su experiencia en materia de prevención y eliminación de la discriminación puedan contribuir al logro de los objetivos del Consejo.</w:t>
      </w:r>
    </w:p>
    <w:p>
      <w:pPr>
        <w:pStyle w:val="Estilo"/>
      </w:pPr>
      <w:r>
        <w:t/>
      </w:r>
    </w:p>
    <w:p>
      <w:pPr>
        <w:pStyle w:val="Estilo"/>
      </w:pPr>
      <w:r>
        <w:t>Los miembros de esta Asamblea Consultiva serán propuestos por los sectores y comunidad señalados y nombrados por la Junta de Gobierno en términos de lo dispuesto por el Estatuto Orgánico.</w:t>
      </w:r>
    </w:p>
    <w:p>
      <w:pPr>
        <w:pStyle w:val="Estilo"/>
      </w:pPr>
      <w:r>
        <w:t/>
      </w:r>
    </w:p>
    <w:p>
      <w:pPr>
        <w:pStyle w:val="Estilo"/>
      </w:pPr>
      <w:r>
        <w:t>Artículo 33.- Los integrantes de la Asamblea Consultiva, no recibirán retribución, emolumento, o compensación alguna por su participación, ya que su carácter es honorífico.</w:t>
      </w:r>
    </w:p>
    <w:p>
      <w:pPr>
        <w:pStyle w:val="Estilo"/>
      </w:pPr>
      <w:r>
        <w:t/>
      </w:r>
    </w:p>
    <w:p>
      <w:pPr>
        <w:pStyle w:val="Estilo"/>
      </w:pPr>
      <w:r>
        <w:t>Artículo 34.- Son facultades de la Asamblea Consultiva:</w:t>
      </w:r>
    </w:p>
    <w:p>
      <w:pPr>
        <w:pStyle w:val="Estilo"/>
      </w:pPr>
      <w:r>
        <w:t/>
      </w:r>
    </w:p>
    <w:p>
      <w:pPr>
        <w:pStyle w:val="Estilo"/>
      </w:pPr>
      <w:r>
        <w:t>I. Presentar opiniones ante la Junta de Gobierno, sobre el desarrollo de los programas y actividades que realice el Consejo;</w:t>
      </w:r>
    </w:p>
    <w:p>
      <w:pPr>
        <w:pStyle w:val="Estilo"/>
      </w:pPr>
      <w:r>
        <w:t/>
      </w:r>
    </w:p>
    <w:p>
      <w:pPr>
        <w:pStyle w:val="Estilo"/>
      </w:pPr>
      <w:r>
        <w:t>II. Asesorar a la Junta de Gobierno y al Presidente del Consejo, en cuestiones relacionadas con la prevención y eliminación de todos los actos discriminatorios;</w:t>
      </w:r>
    </w:p>
    <w:p>
      <w:pPr>
        <w:pStyle w:val="Estilo"/>
      </w:pPr>
      <w:r>
        <w:t/>
      </w:r>
    </w:p>
    <w:p>
      <w:pPr>
        <w:pStyle w:val="Estilo"/>
      </w:pPr>
      <w:r>
        <w:t>III. Atender las consultas y formular las opiniones que le sean solicitadas por la Junta de Gobierno o por el Presidente del Consejo;</w:t>
      </w:r>
    </w:p>
    <w:p>
      <w:pPr>
        <w:pStyle w:val="Estilo"/>
      </w:pPr>
      <w:r>
        <w:t/>
      </w:r>
    </w:p>
    <w:p>
      <w:pPr>
        <w:pStyle w:val="Estilo"/>
      </w:pPr>
      <w:r>
        <w:t>IV. Contribuir en el impulso de las acciones, políticas públicas, programas y proyectos en materia de prevención y eliminación de la discriminación;</w:t>
      </w:r>
    </w:p>
    <w:p>
      <w:pPr>
        <w:pStyle w:val="Estilo"/>
      </w:pPr>
      <w:r>
        <w:t/>
      </w:r>
    </w:p>
    <w:p>
      <w:pPr>
        <w:pStyle w:val="Estilo"/>
      </w:pPr>
      <w:r>
        <w:t>V. Nombrar cinco personas que formarán parte de la Junta de Gobierno;</w:t>
      </w:r>
    </w:p>
    <w:p>
      <w:pPr>
        <w:pStyle w:val="Estilo"/>
      </w:pPr>
      <w:r>
        <w:t/>
      </w:r>
    </w:p>
    <w:p>
      <w:pPr>
        <w:pStyle w:val="Estilo"/>
      </w:pPr>
      <w:r>
        <w:t>VI. Participar en las reuniones y eventos que convoque el Consejo, para realizar el intercambio de experiencias e información tanto de carácter nacional como internacional sobre temas relacionados con la materia de prevención y eliminación de la discriminación;</w:t>
      </w:r>
    </w:p>
    <w:p>
      <w:pPr>
        <w:pStyle w:val="Estilo"/>
      </w:pPr>
      <w:r>
        <w:t/>
      </w:r>
    </w:p>
    <w:p>
      <w:pPr>
        <w:pStyle w:val="Estilo"/>
      </w:pPr>
      <w:r>
        <w:t>VII. Presentar ante la Junta de Gobierno un informe anual de la actividad de su encargo, y</w:t>
      </w:r>
    </w:p>
    <w:p>
      <w:pPr>
        <w:pStyle w:val="Estilo"/>
      </w:pPr>
      <w:r>
        <w:t/>
      </w:r>
    </w:p>
    <w:p>
      <w:pPr>
        <w:pStyle w:val="Estilo"/>
      </w:pPr>
      <w:r>
        <w:t>VIII. Las demás que señalen las disposiciones aplicables.</w:t>
      </w:r>
    </w:p>
    <w:p>
      <w:pPr>
        <w:pStyle w:val="Estilo"/>
      </w:pPr>
      <w:r>
        <w:t/>
      </w:r>
    </w:p>
    <w:p>
      <w:pPr>
        <w:pStyle w:val="Estilo"/>
      </w:pPr>
      <w:r>
        <w:t>Artículo 35.- Los integrantes de la Asamblea Consultiva durarán en su cargo tres años, y podrán ser ratificados por un periodo igual, en términos de lo dispuesto en el Estatuto Orgánico.</w:t>
      </w:r>
    </w:p>
    <w:p>
      <w:pPr>
        <w:pStyle w:val="Estilo"/>
      </w:pPr>
      <w:r>
        <w:t/>
      </w:r>
    </w:p>
    <w:p>
      <w:pPr>
        <w:pStyle w:val="Estilo"/>
      </w:pPr>
      <w:r>
        <w:t>Artículo 36.- Las reglas de funcionamiento y organización de la Asamblea Consultiva se establecerán en el Estatuto Orgánico.</w:t>
      </w:r>
    </w:p>
    <w:p>
      <w:pPr>
        <w:pStyle w:val="Estilo"/>
      </w:pPr>
      <w:r>
        <w:t/>
      </w:r>
    </w:p>
    <w:p>
      <w:pPr>
        <w:pStyle w:val="Estilo"/>
      </w:pPr>
      <w:r>
        <w:t>Artículo 37.- El Consejo proveerá a la Asamblea Consultiva de los recursos necesarios para el desempeño de sus actividades.</w:t>
      </w:r>
    </w:p>
    <w:p>
      <w:pPr>
        <w:pStyle w:val="Estilo"/>
      </w:pPr>
      <w:r>
        <w:t/>
      </w:r>
    </w:p>
    <w:p>
      <w:pPr>
        <w:pStyle w:val="Estilo"/>
      </w:pPr>
      <w:r>
        <w:t/>
      </w:r>
    </w:p>
    <w:p>
      <w:pPr>
        <w:pStyle w:val="Estilo"/>
      </w:pPr>
      <w:r>
        <w:t>Sección Quinta</w:t>
      </w:r>
    </w:p>
    <w:p>
      <w:pPr>
        <w:pStyle w:val="Estilo"/>
      </w:pPr>
      <w:r>
        <w:t/>
      </w:r>
    </w:p>
    <w:p>
      <w:pPr>
        <w:pStyle w:val="Estilo"/>
      </w:pPr>
      <w:r>
        <w:t>De los Órganos de Vigilancia.</w:t>
      </w:r>
    </w:p>
    <w:p>
      <w:pPr>
        <w:pStyle w:val="Estilo"/>
      </w:pPr>
      <w:r>
        <w:t/>
      </w:r>
    </w:p>
    <w:p>
      <w:pPr>
        <w:pStyle w:val="Estilo"/>
      </w:pPr>
      <w:r>
        <w:t>Artículo 38.- El Consejo contará con una contraloría, órgano de control interno, al frente de la cual estará la persona designada en los términos de la Ley Orgánica de la Administración Pública Federal.</w:t>
      </w:r>
    </w:p>
    <w:p>
      <w:pPr>
        <w:pStyle w:val="Estilo"/>
      </w:pPr>
      <w:r>
        <w:t/>
      </w:r>
    </w:p>
    <w:p>
      <w:pPr>
        <w:pStyle w:val="Estilo"/>
      </w:pPr>
      <w:r>
        <w:t>(REFORMADO, D.O.F. 9 DE ABRIL DE 2012)</w:t>
      </w:r>
    </w:p>
    <w:p>
      <w:pPr>
        <w:pStyle w:val="Estilo"/>
      </w:pPr>
      <w:r>
        <w:t>Corresponderá a la Secretaría de la Función Pública por sí o a través del órgano interno de control del Consejo, el ejercicio de las atribuciones que en materia de control, inspección, vigilancia y evaluación le confieren la Ley Orgánica de la Administración Pública Federal, sin perjuicio de las facultades que corresponden a la Auditoría Superior de la Federación.</w:t>
      </w:r>
    </w:p>
    <w:p>
      <w:pPr>
        <w:pStyle w:val="Estilo"/>
      </w:pPr>
      <w:r>
        <w:t/>
      </w:r>
    </w:p>
    <w:p>
      <w:pPr>
        <w:pStyle w:val="Estilo"/>
      </w:pPr>
      <w:r>
        <w:t>(REFORMADO, D.O.F. 9 DE ABRIL DE 2012)</w:t>
      </w:r>
    </w:p>
    <w:p>
      <w:pPr>
        <w:pStyle w:val="Estilo"/>
      </w:pPr>
      <w:r>
        <w:t>El órgano de vigilancia del Consejo estará integrado por un Comisario Público propietario y suplente, designados por la Secretaría de la Función Pública, quienes ejercerán sus funciones de acuerdo con las disposiciones legales aplicables.</w:t>
      </w:r>
    </w:p>
    <w:p>
      <w:pPr>
        <w:pStyle w:val="Estilo"/>
      </w:pPr>
      <w:r>
        <w:t/>
      </w:r>
    </w:p>
    <w:p>
      <w:pPr>
        <w:pStyle w:val="Estilo"/>
      </w:pPr>
      <w:r>
        <w:t>El Comisario acudirá con voz pero sin voto, a las sesiones de la Junta de Gobierno.</w:t>
      </w:r>
    </w:p>
    <w:p>
      <w:pPr>
        <w:pStyle w:val="Estilo"/>
      </w:pPr>
      <w:r>
        <w:t/>
      </w:r>
    </w:p>
    <w:p>
      <w:pPr>
        <w:pStyle w:val="Estilo"/>
      </w:pPr>
      <w:r>
        <w:t>Artículo 39.- El Comisario Público, tendrá las siguientes facultades:</w:t>
      </w:r>
    </w:p>
    <w:p>
      <w:pPr>
        <w:pStyle w:val="Estilo"/>
      </w:pPr>
      <w:r>
        <w:t/>
      </w:r>
    </w:p>
    <w:p>
      <w:pPr>
        <w:pStyle w:val="Estilo"/>
      </w:pPr>
      <w:r>
        <w:t>I. Vigilar el cumplimiento de las disposiciones legales, así como de las reglamentarias, administrativas y de política general que se emitan;</w:t>
      </w:r>
    </w:p>
    <w:p>
      <w:pPr>
        <w:pStyle w:val="Estilo"/>
      </w:pPr>
      <w:r>
        <w:t/>
      </w:r>
    </w:p>
    <w:p>
      <w:pPr>
        <w:pStyle w:val="Estilo"/>
      </w:pPr>
      <w:r>
        <w:t>II. Promover y vigilar que el Consejo establezca indicadores básicos de gestión en materia de operación, productividad, de finanzas y de impacto social, que permitan medir y evaluar su desempeño;</w:t>
      </w:r>
    </w:p>
    <w:p>
      <w:pPr>
        <w:pStyle w:val="Estilo"/>
      </w:pPr>
      <w:r>
        <w:t/>
      </w:r>
    </w:p>
    <w:p>
      <w:pPr>
        <w:pStyle w:val="Estilo"/>
      </w:pPr>
      <w:r>
        <w:t>III. Vigilar que el Consejo proporcione con la oportunidad y periodicidad que se señale, la información que requiera en cuanto a los ingresos y gastos públicos realizados;</w:t>
      </w:r>
    </w:p>
    <w:p>
      <w:pPr>
        <w:pStyle w:val="Estilo"/>
      </w:pPr>
      <w:r>
        <w:t/>
      </w:r>
    </w:p>
    <w:p>
      <w:pPr>
        <w:pStyle w:val="Estilo"/>
      </w:pPr>
      <w:r>
        <w:t>IV. Solicitar a la Junta de Gobierno o al Presidente del Consejo, la información que requiera para el desarrollo de sus funciones, y</w:t>
      </w:r>
    </w:p>
    <w:p>
      <w:pPr>
        <w:pStyle w:val="Estilo"/>
      </w:pPr>
      <w:r>
        <w:t/>
      </w:r>
    </w:p>
    <w:p>
      <w:pPr>
        <w:pStyle w:val="Estilo"/>
      </w:pPr>
      <w:r>
        <w:t>(REFORMADA, D.O.F. 9 DE ABRIL DE 2012)</w:t>
      </w:r>
    </w:p>
    <w:p>
      <w:pPr>
        <w:pStyle w:val="Estilo"/>
      </w:pPr>
      <w:r>
        <w:t>V. Las demás inherentes a su función y las que le señale expresamente la Secretaría de la Función Pública, en el ámbito de su competencia.</w:t>
      </w:r>
    </w:p>
    <w:p>
      <w:pPr>
        <w:pStyle w:val="Estilo"/>
      </w:pPr>
      <w:r>
        <w:t/>
      </w:r>
    </w:p>
    <w:p>
      <w:pPr>
        <w:pStyle w:val="Estilo"/>
      </w:pPr>
      <w:r>
        <w:t/>
      </w:r>
    </w:p>
    <w:p>
      <w:pPr>
        <w:pStyle w:val="Estilo"/>
      </w:pPr>
      <w:r>
        <w:t>Sección Sexta</w:t>
      </w:r>
    </w:p>
    <w:p>
      <w:pPr>
        <w:pStyle w:val="Estilo"/>
      </w:pPr>
      <w:r>
        <w:t/>
      </w:r>
    </w:p>
    <w:p>
      <w:pPr>
        <w:pStyle w:val="Estilo"/>
      </w:pPr>
      <w:r>
        <w:t>Prevenciones Generales.</w:t>
      </w:r>
    </w:p>
    <w:p>
      <w:pPr>
        <w:pStyle w:val="Estilo"/>
      </w:pPr>
      <w:r>
        <w:t/>
      </w:r>
    </w:p>
    <w:p>
      <w:pPr>
        <w:pStyle w:val="Estilo"/>
      </w:pPr>
      <w:r>
        <w:t>Artículo 40.- El Consejo se regirá por lo dispuesto en esta Ley y su Estatuto Orgánico en lo relativo a su estructura, funcionamiento, operación, desarrollo y control. Para tal efecto contará con las disposiciones generales a la naturaleza y características del organismo, a sus órganos de administración, a las unidades que integran estos últimos, a la vigilancia, y demás que se requieran para su regulación interna, conforme a lo establecido en la legislación de la materia y por esta Ley.</w:t>
      </w:r>
    </w:p>
    <w:p>
      <w:pPr>
        <w:pStyle w:val="Estilo"/>
      </w:pPr>
      <w:r>
        <w:t/>
      </w:r>
    </w:p>
    <w:p>
      <w:pPr>
        <w:pStyle w:val="Estilo"/>
      </w:pPr>
      <w:r>
        <w:t>Artículo 41.- Queda reservado a los Tribunales Federales el conocimiento y resolución de todas las controversias en que sea parte el Consejo.</w:t>
      </w:r>
    </w:p>
    <w:p>
      <w:pPr>
        <w:pStyle w:val="Estilo"/>
      </w:pPr>
      <w:r>
        <w:t/>
      </w:r>
    </w:p>
    <w:p>
      <w:pPr>
        <w:pStyle w:val="Estilo"/>
      </w:pPr>
      <w:r>
        <w:t/>
      </w:r>
    </w:p>
    <w:p>
      <w:pPr>
        <w:pStyle w:val="Estilo"/>
      </w:pPr>
      <w:r>
        <w:t>Sección Séptima</w:t>
      </w:r>
    </w:p>
    <w:p>
      <w:pPr>
        <w:pStyle w:val="Estilo"/>
      </w:pPr>
      <w:r>
        <w:t/>
      </w:r>
    </w:p>
    <w:p>
      <w:pPr>
        <w:pStyle w:val="Estilo"/>
      </w:pPr>
      <w:r>
        <w:t>Régimen de Trabajo.</w:t>
      </w:r>
    </w:p>
    <w:p>
      <w:pPr>
        <w:pStyle w:val="Estilo"/>
      </w:pPr>
      <w:r>
        <w:t/>
      </w:r>
    </w:p>
    <w:p>
      <w:pPr>
        <w:pStyle w:val="Estilo"/>
      </w:pPr>
      <w:r>
        <w:t>Artículo 42.- Las relaciones de trabajo del organismo y su personal se regirán por la Ley Federal del Trabajo, reglamentaria del apartado "A" del artículo 123 de la Constitución Política de los Estados Unidos Mexicanos.</w:t>
      </w:r>
    </w:p>
    <w:p>
      <w:pPr>
        <w:pStyle w:val="Estilo"/>
      </w:pPr>
      <w:r>
        <w:t/>
      </w:r>
    </w:p>
    <w:p>
      <w:pPr>
        <w:pStyle w:val="Estilo"/>
      </w:pPr>
      <w:r>
        <w:t/>
      </w:r>
    </w:p>
    <w:p>
      <w:pPr>
        <w:pStyle w:val="Estilo"/>
      </w:pPr>
      <w:r>
        <w:t>CAPÍTULO V</w:t>
      </w:r>
    </w:p>
    <w:p>
      <w:pPr>
        <w:pStyle w:val="Estilo"/>
      </w:pPr>
      <w:r>
        <w:t/>
      </w:r>
    </w:p>
    <w:p>
      <w:pPr>
        <w:pStyle w:val="Estilo"/>
      </w:pPr>
      <w:r>
        <w:t>DE LOS PROCEDIMIENTOS</w:t>
      </w:r>
    </w:p>
    <w:p>
      <w:pPr>
        <w:pStyle w:val="Estilo"/>
      </w:pPr>
      <w:r>
        <w:t/>
      </w:r>
    </w:p>
    <w:p>
      <w:pPr>
        <w:pStyle w:val="Estilo"/>
      </w:pPr>
      <w:r>
        <w:t/>
      </w:r>
    </w:p>
    <w:p>
      <w:pPr>
        <w:pStyle w:val="Estilo"/>
      </w:pPr>
      <w:r>
        <w:t>Sección Primera</w:t>
      </w:r>
    </w:p>
    <w:p>
      <w:pPr>
        <w:pStyle w:val="Estilo"/>
      </w:pPr>
      <w:r>
        <w:t/>
      </w:r>
    </w:p>
    <w:p>
      <w:pPr>
        <w:pStyle w:val="Estilo"/>
      </w:pPr>
      <w:r>
        <w:t>Disposiciones Generales.</w:t>
      </w:r>
    </w:p>
    <w:p>
      <w:pPr>
        <w:pStyle w:val="Estilo"/>
      </w:pPr>
      <w:r>
        <w:t/>
      </w:r>
    </w:p>
    <w:p>
      <w:pPr>
        <w:pStyle w:val="Estilo"/>
      </w:pPr>
      <w:r>
        <w:t>Artículo 43.- Toda persona podrá denunciar presuntas conductas discriminatorias y presentar ante el Consejo reclamaciones o quejas respecto a dichas conductas, ya sea directamente o por medio de su representante.</w:t>
      </w:r>
    </w:p>
    <w:p>
      <w:pPr>
        <w:pStyle w:val="Estilo"/>
      </w:pPr>
      <w:r>
        <w:t/>
      </w:r>
    </w:p>
    <w:p>
      <w:pPr>
        <w:pStyle w:val="Estilo"/>
      </w:pPr>
      <w:r>
        <w:t>Las organizaciones de la sociedad civil podrán presentar reclamaciones o quejas en los términos de esta Ley, designando un representante.</w:t>
      </w:r>
    </w:p>
    <w:p>
      <w:pPr>
        <w:pStyle w:val="Estilo"/>
      </w:pPr>
      <w:r>
        <w:t/>
      </w:r>
    </w:p>
    <w:p>
      <w:pPr>
        <w:pStyle w:val="Estilo"/>
      </w:pPr>
      <w:r>
        <w:t>Artículo 44.- Las reclamaciones y quejas que se presenten ante el Consejo por presuntas conductas discriminatorias, sólo podrán admitirse dentro del plazo de un año, contado a partir de que el reclamante o quejoso tengan conocimiento de dichas conductas, o en dos años fuera de esta circunstancia.</w:t>
      </w:r>
    </w:p>
    <w:p>
      <w:pPr>
        <w:pStyle w:val="Estilo"/>
      </w:pPr>
      <w:r>
        <w:t/>
      </w:r>
    </w:p>
    <w:p>
      <w:pPr>
        <w:pStyle w:val="Estilo"/>
      </w:pPr>
      <w:r>
        <w:t>Artículo 45.- El Consejo proporcionará a las personas que presuntamente hayan sido discriminadas, asesoría respecto a los derechos que les asisten y los medios para hacerlos valer y, en su caso, orientará en la defensa de los citados derechos ante las instancias correspondientes, en los términos establecidos en el Estatuto Orgánico.</w:t>
      </w:r>
    </w:p>
    <w:p>
      <w:pPr>
        <w:pStyle w:val="Estilo"/>
      </w:pPr>
      <w:r>
        <w:t/>
      </w:r>
    </w:p>
    <w:p>
      <w:pPr>
        <w:pStyle w:val="Estilo"/>
      </w:pPr>
      <w:r>
        <w:t>Artículo 46.- El Consejo, dentro del ámbito de su competencia, iniciará sus actuaciones a petición de parte; también podrá actuar de oficio en aquellos casos en que la Presidencia así lo determine.</w:t>
      </w:r>
    </w:p>
    <w:p>
      <w:pPr>
        <w:pStyle w:val="Estilo"/>
      </w:pPr>
      <w:r>
        <w:t/>
      </w:r>
    </w:p>
    <w:p>
      <w:pPr>
        <w:pStyle w:val="Estilo"/>
      </w:pPr>
      <w:r>
        <w:t>Artículo 47.- En todo lo no previsto en esta Ley respecto a los procedimientos que la misma establece, se estará a lo dispuesto en el Código Federal de Procedimientos Civiles.</w:t>
      </w:r>
    </w:p>
    <w:p>
      <w:pPr>
        <w:pStyle w:val="Estilo"/>
      </w:pPr>
      <w:r>
        <w:t/>
      </w:r>
    </w:p>
    <w:p>
      <w:pPr>
        <w:pStyle w:val="Estilo"/>
      </w:pPr>
      <w:r>
        <w:t>Artículo 48.- Los servidores públicos y las autoridades federales a que se refiere el artículo 3 de esta Ley están obligados a auxiliar al personal del Consejo en el desempeño de sus funciones y rendir los informes que se les soliciten en el término establecido por la misma.</w:t>
      </w:r>
    </w:p>
    <w:p>
      <w:pPr>
        <w:pStyle w:val="Estilo"/>
      </w:pPr>
      <w:r>
        <w:t/>
      </w:r>
    </w:p>
    <w:p>
      <w:pPr>
        <w:pStyle w:val="Estilo"/>
      </w:pPr>
      <w:r>
        <w:t>Artículo 49.- Las reclamaciones y quejas, a que se refiere esta Ley, no requerirán más formalidad que presentarse por escrito con firma o huella digital y datos de identificación del interesado.</w:t>
      </w:r>
    </w:p>
    <w:p>
      <w:pPr>
        <w:pStyle w:val="Estilo"/>
      </w:pPr>
      <w:r>
        <w:t/>
      </w:r>
    </w:p>
    <w:p>
      <w:pPr>
        <w:pStyle w:val="Estilo"/>
      </w:pPr>
      <w:r>
        <w:t>Las reclamaciones y quejas también podrán ser verbales, por vía telefónica o por cualquier otro medio electrónico, sin más señalamiento que el asunto que las motivó y los datos generales de quien las presente, debiendo ratificarse con las formalidades establecidas en el párrafo anterior dentro de los cinco días hábiles siguientes, de lo contrario se tendrán por no presentadas.</w:t>
      </w:r>
    </w:p>
    <w:p>
      <w:pPr>
        <w:pStyle w:val="Estilo"/>
      </w:pPr>
      <w:r>
        <w:t/>
      </w:r>
    </w:p>
    <w:p>
      <w:pPr>
        <w:pStyle w:val="Estilo"/>
      </w:pPr>
      <w:r>
        <w:t>Artículo 50.- Cuando el Consejo considere que la reclamación o queja no reúne los requisitos señalados para su admisión o sea evidentemente improcedente o infundada, se rechazará mediante acuerdo motivado y fundado que emitirá en un plazo máximo de cinco días hábiles. El Consejo deberá notificarle al interesado dentro de los cinco días siguientes a la resolución. No se admitirán quejas o reclamaciones anónimas.</w:t>
      </w:r>
    </w:p>
    <w:p>
      <w:pPr>
        <w:pStyle w:val="Estilo"/>
      </w:pPr>
      <w:r>
        <w:t/>
      </w:r>
    </w:p>
    <w:p>
      <w:pPr>
        <w:pStyle w:val="Estilo"/>
      </w:pPr>
      <w:r>
        <w:t>Artículo 51.- Cuando la reclamación o queja no sea competencia del Consejo, se proporcionará al interesado la orientación para que acuda a la autoridad o servidor público que deba conocer del asunto.</w:t>
      </w:r>
    </w:p>
    <w:p>
      <w:pPr>
        <w:pStyle w:val="Estilo"/>
      </w:pPr>
      <w:r>
        <w:t/>
      </w:r>
    </w:p>
    <w:p>
      <w:pPr>
        <w:pStyle w:val="Estilo"/>
      </w:pPr>
      <w:r>
        <w:t>Artículo 52.- Cuando el contenido de la reclamación o queja sea poco claro, no pudiendo deducirse los elementos que permitan la intervención del Consejo, se notificará por escrito al interesado para que la aclare en un término de cinco días hábiles posteriores a la notificación; en caso de no hacerlo, después del segundo requerimiento, se archivará el expediente por falta de interés.</w:t>
      </w:r>
    </w:p>
    <w:p>
      <w:pPr>
        <w:pStyle w:val="Estilo"/>
      </w:pPr>
      <w:r>
        <w:t/>
      </w:r>
    </w:p>
    <w:p>
      <w:pPr>
        <w:pStyle w:val="Estilo"/>
      </w:pPr>
      <w:r>
        <w:t>Artículo 53.- En ningún momento la presentación de una queja o reclamación ante el Consejo interrumpirá la prescripción de las acciones judiciales o recursos administrativos previstos por la legislación correspondiente.</w:t>
      </w:r>
    </w:p>
    <w:p>
      <w:pPr>
        <w:pStyle w:val="Estilo"/>
      </w:pPr>
      <w:r>
        <w:t/>
      </w:r>
    </w:p>
    <w:p>
      <w:pPr>
        <w:pStyle w:val="Estilo"/>
      </w:pPr>
      <w:r>
        <w:t>Artículo 54.- El Consejo, por conducto de su Presidente, de manera excepcional y previa consulta con la Junta de Gobierno, podrá excusarse de conocer de un determinado caso si éste puede afectar su autoridad moral o autonomía.</w:t>
      </w:r>
    </w:p>
    <w:p>
      <w:pPr>
        <w:pStyle w:val="Estilo"/>
      </w:pPr>
      <w:r>
        <w:t/>
      </w:r>
    </w:p>
    <w:p>
      <w:pPr>
        <w:pStyle w:val="Estilo"/>
      </w:pPr>
      <w:r>
        <w:t>Artículo 55.- En el supuesto de que se presenten dos o más reclamaciones o quejas que se refieran al mismo acto u omisión presuntamente discriminatorio, el Consejo podrá acumular los asuntos para su trámite en un solo expediente. En este caso el último expediente se acumulará al primero.</w:t>
      </w:r>
    </w:p>
    <w:p>
      <w:pPr>
        <w:pStyle w:val="Estilo"/>
      </w:pPr>
      <w:r>
        <w:t/>
      </w:r>
    </w:p>
    <w:p>
      <w:pPr>
        <w:pStyle w:val="Estilo"/>
      </w:pPr>
      <w:r>
        <w:t>Artículo 56.- En caso de que la reclamación o queja presentada ante el Consejo involucre tanto a los servidores públicos o autoridades como a particulares, se procederá a efectuar la separación correspondiente, de manera que las conductas presuntamente discriminatorias cometidas por los primeros, se sigan, a través del procedimiento de reclamación. Las cometidas por los particulares serán atendidas conforme a lo dispuesto por la Sección Sexta del Capítulo V de este ordenamiento.</w:t>
      </w:r>
    </w:p>
    <w:p>
      <w:pPr>
        <w:pStyle w:val="Estilo"/>
      </w:pPr>
      <w:r>
        <w:t/>
      </w:r>
    </w:p>
    <w:p>
      <w:pPr>
        <w:pStyle w:val="Estilo"/>
      </w:pPr>
      <w:r>
        <w:t>Artículo 57.- Contra las resoluciones y actos del Consejo los interesados podrán interponer el recurso de revisión, de conformidad con la Ley Federal del Procedimiento Administrativo.</w:t>
      </w:r>
    </w:p>
    <w:p>
      <w:pPr>
        <w:pStyle w:val="Estilo"/>
      </w:pPr>
      <w:r>
        <w:t/>
      </w:r>
    </w:p>
    <w:p>
      <w:pPr>
        <w:pStyle w:val="Estilo"/>
      </w:pPr>
      <w:r>
        <w:t/>
      </w:r>
    </w:p>
    <w:p>
      <w:pPr>
        <w:pStyle w:val="Estilo"/>
      </w:pPr>
      <w:r>
        <w:t>Sección Segunda</w:t>
      </w:r>
    </w:p>
    <w:p>
      <w:pPr>
        <w:pStyle w:val="Estilo"/>
      </w:pPr>
      <w:r>
        <w:t/>
      </w:r>
    </w:p>
    <w:p>
      <w:pPr>
        <w:pStyle w:val="Estilo"/>
      </w:pPr>
      <w:r>
        <w:t>De la Reclamación.</w:t>
      </w:r>
    </w:p>
    <w:p>
      <w:pPr>
        <w:pStyle w:val="Estilo"/>
      </w:pPr>
      <w:r>
        <w:t/>
      </w:r>
    </w:p>
    <w:p>
      <w:pPr>
        <w:pStyle w:val="Estilo"/>
      </w:pPr>
      <w:r>
        <w:t>Artículo 58.- La reclamación es el procedimiento que se sigue ante el Consejo por conductas presuntamente discriminatorias cometidas por los servidores públicos federales en el ejercicio de sus funciones o con motivo de ellas.</w:t>
      </w:r>
    </w:p>
    <w:p>
      <w:pPr>
        <w:pStyle w:val="Estilo"/>
      </w:pPr>
      <w:r>
        <w:t/>
      </w:r>
    </w:p>
    <w:p>
      <w:pPr>
        <w:pStyle w:val="Estilo"/>
      </w:pPr>
      <w:r>
        <w:t>Artículo 59.- Una vez presentada la reclamación, el Consejo deberá, dentro de los cinco días siguientes, resolver si se admite la reclamación. </w:t>
      </w:r>
    </w:p>
    <w:p>
      <w:pPr>
        <w:pStyle w:val="Estilo"/>
      </w:pPr>
      <w:r>
        <w:t/>
      </w:r>
    </w:p>
    <w:p>
      <w:pPr>
        <w:pStyle w:val="Estilo"/>
      </w:pPr>
      <w:r>
        <w:t>Una vez admitida y registrada la reclamación, dentro de los siguientes cinco días hábiles el Consejo deberá notificar a las autoridades o servidores públicos señalados como presuntos responsables, así como al titular del órgano del que dependan; asimismo, se solicitará un informe por escrito sobre los actos u omisiones de carácter discriminatorio que les atribuyan en la reclamación.</w:t>
      </w:r>
    </w:p>
    <w:p>
      <w:pPr>
        <w:pStyle w:val="Estilo"/>
      </w:pPr>
      <w:r>
        <w:t/>
      </w:r>
    </w:p>
    <w:p>
      <w:pPr>
        <w:pStyle w:val="Estilo"/>
      </w:pPr>
      <w:r>
        <w:t>Artículo 60.- El informe solicitado a los servidores públicos presuntamente responsables, deberá rendirse en un plazo no mayor a 10 días hábiles, contados a partir de la fecha en que surta efectos la notificación.</w:t>
      </w:r>
    </w:p>
    <w:p>
      <w:pPr>
        <w:pStyle w:val="Estilo"/>
      </w:pPr>
      <w:r>
        <w:t/>
      </w:r>
    </w:p>
    <w:p>
      <w:pPr>
        <w:pStyle w:val="Estilo"/>
      </w:pPr>
      <w:r>
        <w:t>Artículo 61.- En el informe mencionado en el artículo anterior, la autoridad o servidor público señalado como presunto responsable, debe hacer constar los antecedentes del asunto, los fundamentos y motivaciones de los actos u omisiones que se le imputan, la existencia de los mismos, en su caso, así como los elementos de información que considere necesarios.</w:t>
      </w:r>
    </w:p>
    <w:p>
      <w:pPr>
        <w:pStyle w:val="Estilo"/>
      </w:pPr>
      <w:r>
        <w:t/>
      </w:r>
    </w:p>
    <w:p>
      <w:pPr>
        <w:pStyle w:val="Estilo"/>
      </w:pPr>
      <w:r>
        <w:t>Artículo 62.- En caso de no haber respuesta por parte de las autoridades o servidores públicos requeridos, dentro del plazo señalado para tal efecto, se tendrán por ciertos los hechos mencionados en la reclamación, salvo prueba en contrario. El Consejo podrá, si lo estima necesario, realizar las investigaciones procedentes en el ámbito de su competencia, ejerciendo las acciones pertinentes.</w:t>
      </w:r>
    </w:p>
    <w:p>
      <w:pPr>
        <w:pStyle w:val="Estilo"/>
      </w:pPr>
      <w:r>
        <w:t/>
      </w:r>
    </w:p>
    <w:p>
      <w:pPr>
        <w:pStyle w:val="Estilo"/>
      </w:pPr>
      <w:r>
        <w:t>Artículo 63.- Los particulares que consideren haber sido discriminados por actos de autoridades o de servidores públicos en el ejercicio de sus funciones o con motivo de ellas que acudan en queja ante la Comisión Nacional de los Derechos Humanos y si ésta fuera admitida, el Consejo estará impedido para conocer de los mismos hechos que dieron fundamento a la queja.</w:t>
      </w:r>
    </w:p>
    <w:p>
      <w:pPr>
        <w:pStyle w:val="Estilo"/>
      </w:pPr>
      <w:r>
        <w:t/>
      </w:r>
    </w:p>
    <w:p>
      <w:pPr>
        <w:pStyle w:val="Estilo"/>
      </w:pPr>
      <w:r>
        <w:t/>
      </w:r>
    </w:p>
    <w:p>
      <w:pPr>
        <w:pStyle w:val="Estilo"/>
      </w:pPr>
      <w:r>
        <w:t>Sección Tercera</w:t>
      </w:r>
    </w:p>
    <w:p>
      <w:pPr>
        <w:pStyle w:val="Estilo"/>
      </w:pPr>
      <w:r>
        <w:t/>
      </w:r>
    </w:p>
    <w:p>
      <w:pPr>
        <w:pStyle w:val="Estilo"/>
      </w:pPr>
      <w:r>
        <w:t>De la Conciliación.</w:t>
      </w:r>
    </w:p>
    <w:p>
      <w:pPr>
        <w:pStyle w:val="Estilo"/>
      </w:pPr>
      <w:r>
        <w:t/>
      </w:r>
    </w:p>
    <w:p>
      <w:pPr>
        <w:pStyle w:val="Estilo"/>
      </w:pPr>
      <w:r>
        <w:t>Artículo 64.- La conciliación es la etapa del procedimiento de reclamación por medio de la cual el Consejo buscará avenir a las partes involucradas a resolverla, a través de alguna de las soluciones que les presente el conciliador.</w:t>
      </w:r>
    </w:p>
    <w:p>
      <w:pPr>
        <w:pStyle w:val="Estilo"/>
      </w:pPr>
      <w:r>
        <w:t/>
      </w:r>
    </w:p>
    <w:p>
      <w:pPr>
        <w:pStyle w:val="Estilo"/>
      </w:pPr>
      <w:r>
        <w:t>Artículo 65.- Una vez admitida la reclamación, lo cual se hará del conocimiento del presunto agraviado por conductas discriminatorias, se le citará para que se presente en la fecha y hora señalada a la audiencia de conciliación, la cual deberá llevarse a cabo en los quince días hábiles siguientes a aquel en que se notificó a las partes dicha celebración.</w:t>
      </w:r>
    </w:p>
    <w:p>
      <w:pPr>
        <w:pStyle w:val="Estilo"/>
      </w:pPr>
      <w:r>
        <w:t/>
      </w:r>
    </w:p>
    <w:p>
      <w:pPr>
        <w:pStyle w:val="Estilo"/>
      </w:pPr>
      <w:r>
        <w:t>Esta audiencia tendrá verificativo en las instalaciones del Consejo. Por lo que se refiere al o a los presuntos responsables de conductas discriminatorias, se les citará a la audiencia de conciliación a que se refiere el párrafo anterior, bajo apercibimiento que de no hacerlo se tendrán por ciertos los hechos discriminatorios imputados en su contra, salvo prueba en contrario.</w:t>
      </w:r>
    </w:p>
    <w:p>
      <w:pPr>
        <w:pStyle w:val="Estilo"/>
      </w:pPr>
      <w:r>
        <w:t/>
      </w:r>
    </w:p>
    <w:p>
      <w:pPr>
        <w:pStyle w:val="Estilo"/>
      </w:pPr>
      <w:r>
        <w:t>Artículo 66.- Al preparar la audiencia, el conciliador designado solicitará a las partes los elementos de juicio que considere convenientes para ejercer adecuadamente sus atribuciones, pudiendo aquéllas ofrecer los medios de prueba que estimen necesarios.</w:t>
      </w:r>
    </w:p>
    <w:p>
      <w:pPr>
        <w:pStyle w:val="Estilo"/>
      </w:pPr>
      <w:r>
        <w:t/>
      </w:r>
    </w:p>
    <w:p>
      <w:pPr>
        <w:pStyle w:val="Estilo"/>
      </w:pPr>
      <w:r>
        <w:t>Artículo 67.- En caso de que el reclamante no comparezca a la audiencia de conciliación y justifique la causa de su inasistencia dentro del plazo de tres días hábiles posteriores a la fecha de la misma, se señalará por única ocasión nueva fecha para su celebración. En el supuesto de no justificar su inasistencia, se le tendrá por desistido de su reclamación, archivándose el expediente como asunto concluido.</w:t>
      </w:r>
    </w:p>
    <w:p>
      <w:pPr>
        <w:pStyle w:val="Estilo"/>
      </w:pPr>
      <w:r>
        <w:t/>
      </w:r>
    </w:p>
    <w:p>
      <w:pPr>
        <w:pStyle w:val="Estilo"/>
      </w:pPr>
      <w:r>
        <w:t>Artículo 68.- El conciliador, en la audiencia de conciliación, expondrá a las partes un resumen de la reclamación y de los elementos de juicio que se hayan integrado y los exhortará a resolver sus diferencias, para cuyo efecto propondrá opciones de solución.</w:t>
      </w:r>
    </w:p>
    <w:p>
      <w:pPr>
        <w:pStyle w:val="Estilo"/>
      </w:pPr>
      <w:r>
        <w:t/>
      </w:r>
    </w:p>
    <w:p>
      <w:pPr>
        <w:pStyle w:val="Estilo"/>
      </w:pPr>
      <w:r>
        <w:t>Artículo 69.- La audiencia de conciliación podrá ser suspendida por el conciliador o por ambas partes de común acuerdo hasta en una ocasión, debiéndose reanudar, en su caso, dentro de los cinco días hábiles siguientes.</w:t>
      </w:r>
    </w:p>
    <w:p>
      <w:pPr>
        <w:pStyle w:val="Estilo"/>
      </w:pPr>
      <w:r>
        <w:t/>
      </w:r>
    </w:p>
    <w:p>
      <w:pPr>
        <w:pStyle w:val="Estilo"/>
      </w:pPr>
      <w:r>
        <w:t>Artículo 70.- Cuando las partes lleguen a un acuerdo, se celebrará el convenio respectivo, que será revisado por el área competente del Consejo; si está apegado a derecho, lo aprobará y dictará el acuerdo correspondiente sin que sea admisible recurso alguno.</w:t>
      </w:r>
    </w:p>
    <w:p>
      <w:pPr>
        <w:pStyle w:val="Estilo"/>
      </w:pPr>
      <w:r>
        <w:t/>
      </w:r>
    </w:p>
    <w:p>
      <w:pPr>
        <w:pStyle w:val="Estilo"/>
      </w:pPr>
      <w:r>
        <w:t>Artículo 71.- El convenio suscrito por las partes y aprobado por el Consejo tiene fuerza de cosa juzgada y trae aparejada ejecución, lo que podrá promoverse ante los tribunales competentes en la vía de apremio o en juicio ejecutivo, a elección del interesado o por la persona que designe el Consejo, a petición de aquél.</w:t>
      </w:r>
    </w:p>
    <w:p>
      <w:pPr>
        <w:pStyle w:val="Estilo"/>
      </w:pPr>
      <w:r>
        <w:t/>
      </w:r>
    </w:p>
    <w:p>
      <w:pPr>
        <w:pStyle w:val="Estilo"/>
      </w:pPr>
      <w:r>
        <w:t>Artículo 72.- En caso de que el servidor público no acepte la conciliación, o de que las partes no lleguen a acuerdo alguno, el Consejo hará de su conocimiento que investigará los hechos motivo de la reclamación, en los términos de esta Ley e impondrá, en su caso, las medidas administrativas para prevenir y eliminar la discriminación previstas en la misma; asimismo, el Consejo promoverá el fincamiento de las responsabilidades que resulten de la aplicación de otros ordenamientos.</w:t>
      </w:r>
    </w:p>
    <w:p>
      <w:pPr>
        <w:pStyle w:val="Estilo"/>
      </w:pPr>
      <w:r>
        <w:t/>
      </w:r>
    </w:p>
    <w:p>
      <w:pPr>
        <w:pStyle w:val="Estilo"/>
      </w:pPr>
      <w:r>
        <w:t/>
      </w:r>
    </w:p>
    <w:p>
      <w:pPr>
        <w:pStyle w:val="Estilo"/>
      </w:pPr>
      <w:r>
        <w:t>Sección Cuarta</w:t>
      </w:r>
    </w:p>
    <w:p>
      <w:pPr>
        <w:pStyle w:val="Estilo"/>
      </w:pPr>
      <w:r>
        <w:t/>
      </w:r>
    </w:p>
    <w:p>
      <w:pPr>
        <w:pStyle w:val="Estilo"/>
      </w:pPr>
      <w:r>
        <w:t>De la Investigación.</w:t>
      </w:r>
    </w:p>
    <w:p>
      <w:pPr>
        <w:pStyle w:val="Estilo"/>
      </w:pPr>
      <w:r>
        <w:t/>
      </w:r>
    </w:p>
    <w:p>
      <w:pPr>
        <w:pStyle w:val="Estilo"/>
      </w:pPr>
      <w:r>
        <w:t>Artículo 73.- Cuando la reclamación no se resuelva en la etapa de conciliación, el Consejo iniciará las investigaciones del caso, para lo cual tendrá las siguientes facultades:</w:t>
      </w:r>
    </w:p>
    <w:p>
      <w:pPr>
        <w:pStyle w:val="Estilo"/>
      </w:pPr>
      <w:r>
        <w:t/>
      </w:r>
    </w:p>
    <w:p>
      <w:pPr>
        <w:pStyle w:val="Estilo"/>
      </w:pPr>
      <w:r>
        <w:t>I. Solicitar a las autoridades o servidores públicos a los que se imputen conductas discriminatorias, la presentación de informes o documentos complementarios;</w:t>
      </w:r>
    </w:p>
    <w:p>
      <w:pPr>
        <w:pStyle w:val="Estilo"/>
      </w:pPr>
      <w:r>
        <w:t/>
      </w:r>
    </w:p>
    <w:p>
      <w:pPr>
        <w:pStyle w:val="Estilo"/>
      </w:pPr>
      <w:r>
        <w:t>II. Solicitar de otros particulares, autoridades o servidores públicos documentos e informes relacionados con el asunto materia de la investigación;</w:t>
      </w:r>
    </w:p>
    <w:p>
      <w:pPr>
        <w:pStyle w:val="Estilo"/>
      </w:pPr>
      <w:r>
        <w:t/>
      </w:r>
    </w:p>
    <w:p>
      <w:pPr>
        <w:pStyle w:val="Estilo"/>
      </w:pPr>
      <w:r>
        <w:t>III. Practicar inspecciones a las autoridades a las que se imputen conductas discriminatorias, mediante personal técnico o profesional;</w:t>
      </w:r>
    </w:p>
    <w:p>
      <w:pPr>
        <w:pStyle w:val="Estilo"/>
      </w:pPr>
      <w:r>
        <w:t/>
      </w:r>
    </w:p>
    <w:p>
      <w:pPr>
        <w:pStyle w:val="Estilo"/>
      </w:pPr>
      <w:r>
        <w:t>IV. Citar a las personas que deben comparecer como testigos o peritos, y</w:t>
      </w:r>
    </w:p>
    <w:p>
      <w:pPr>
        <w:pStyle w:val="Estilo"/>
      </w:pPr>
      <w:r>
        <w:t/>
      </w:r>
    </w:p>
    <w:p>
      <w:pPr>
        <w:pStyle w:val="Estilo"/>
      </w:pPr>
      <w:r>
        <w:t>V. Efectuar todas las demás acciones que juzgue convenientes para el mejor conocimiento del asunto.</w:t>
      </w:r>
    </w:p>
    <w:p>
      <w:pPr>
        <w:pStyle w:val="Estilo"/>
      </w:pPr>
      <w:r>
        <w:t/>
      </w:r>
    </w:p>
    <w:p>
      <w:pPr>
        <w:pStyle w:val="Estilo"/>
      </w:pPr>
      <w:r>
        <w:t>Artículo 74.- Para documentar debidamente las evidencias, el Consejo podrá solicitar la rendición y desahogo de todas aquellas pruebas que estime necesarias, con la única condición de que éstas se encuentren previstas como tales por el orden jurídico mexicano.</w:t>
      </w:r>
    </w:p>
    <w:p>
      <w:pPr>
        <w:pStyle w:val="Estilo"/>
      </w:pPr>
      <w:r>
        <w:t/>
      </w:r>
    </w:p>
    <w:p>
      <w:pPr>
        <w:pStyle w:val="Estilo"/>
      </w:pPr>
      <w:r>
        <w:t>Artículo 75.- Las pruebas que se presenten, por los interesados, así como las que de oficio se allegue el Consejo, serán valoradas en su conjunto, de acuerdo con los principios de la lógica, la experiencia y la legalidad, a fin de que puedan producir convicción sobre los hechos denunciados.</w:t>
      </w:r>
    </w:p>
    <w:p>
      <w:pPr>
        <w:pStyle w:val="Estilo"/>
      </w:pPr>
      <w:r>
        <w:t/>
      </w:r>
    </w:p>
    <w:p>
      <w:pPr>
        <w:pStyle w:val="Estilo"/>
      </w:pPr>
      <w:r>
        <w:t>Artículo 76.- Las resoluciones estarán basadas en la documentación y pruebas que consten en el expediente de reclamación.</w:t>
      </w:r>
    </w:p>
    <w:p>
      <w:pPr>
        <w:pStyle w:val="Estilo"/>
      </w:pPr>
      <w:r>
        <w:t/>
      </w:r>
    </w:p>
    <w:p>
      <w:pPr>
        <w:pStyle w:val="Estilo"/>
      </w:pPr>
      <w:r>
        <w:t>Artículo 77.- El Consejo puede dictar acuerdos de trámite en el curso de las investigaciones que realice, los cuales serán obligatorios para los servidores públicos federales que deban comparecer o aportar información o documentos; su incumplimiento traerá aparejadas las medidas administrativas y responsabilidades señaladas en este ordenamiento.</w:t>
      </w:r>
    </w:p>
    <w:p>
      <w:pPr>
        <w:pStyle w:val="Estilo"/>
      </w:pPr>
      <w:r>
        <w:t/>
      </w:r>
    </w:p>
    <w:p>
      <w:pPr>
        <w:pStyle w:val="Estilo"/>
      </w:pPr>
      <w:r>
        <w:t/>
      </w:r>
    </w:p>
    <w:p>
      <w:pPr>
        <w:pStyle w:val="Estilo"/>
      </w:pPr>
      <w:r>
        <w:t>Sección Quinta</w:t>
      </w:r>
    </w:p>
    <w:p>
      <w:pPr>
        <w:pStyle w:val="Estilo"/>
      </w:pPr>
      <w:r>
        <w:t/>
      </w:r>
    </w:p>
    <w:p>
      <w:pPr>
        <w:pStyle w:val="Estilo"/>
      </w:pPr>
      <w:r>
        <w:t>De la Resolución.</w:t>
      </w:r>
    </w:p>
    <w:p>
      <w:pPr>
        <w:pStyle w:val="Estilo"/>
      </w:pPr>
      <w:r>
        <w:t/>
      </w:r>
    </w:p>
    <w:p>
      <w:pPr>
        <w:pStyle w:val="Estilo"/>
      </w:pPr>
      <w:r>
        <w:t>Artículo 78.- Si al concluir la investigación, no se comprobó que las autoridades federales o servidores públicos hayan cometido las conductas discriminatorias imputadas, el Consejo dictará la resolución por acuerdo de no discriminación, atendiendo a los requisitos a que se refiere el Estatuto Orgánico del Consejo.</w:t>
      </w:r>
    </w:p>
    <w:p>
      <w:pPr>
        <w:pStyle w:val="Estilo"/>
      </w:pPr>
      <w:r>
        <w:t/>
      </w:r>
    </w:p>
    <w:p>
      <w:pPr>
        <w:pStyle w:val="Estilo"/>
      </w:pPr>
      <w:r>
        <w:t>Artículo 79.- Si al finalizada la investigación, el Consejo comprueba que los servidores públicos o autoridades federales denunciadas cometieron alguna conducta discriminatoria, formulará la correspondiente resolución por disposición, en la cual se señalarán las medidas administrativas a que se refiere el Capítulo VI de esta Ley, así como los demás requisitos que prevé el Estatuto Orgánico del Consejo.</w:t>
      </w:r>
    </w:p>
    <w:p>
      <w:pPr>
        <w:pStyle w:val="Estilo"/>
      </w:pPr>
      <w:r>
        <w:t/>
      </w:r>
    </w:p>
    <w:p>
      <w:pPr>
        <w:pStyle w:val="Estilo"/>
      </w:pPr>
      <w:r>
        <w:t/>
      </w:r>
    </w:p>
    <w:p>
      <w:pPr>
        <w:pStyle w:val="Estilo"/>
      </w:pPr>
      <w:r>
        <w:t>Sección Sexta</w:t>
      </w:r>
    </w:p>
    <w:p>
      <w:pPr>
        <w:pStyle w:val="Estilo"/>
      </w:pPr>
      <w:r>
        <w:t/>
      </w:r>
    </w:p>
    <w:p>
      <w:pPr>
        <w:pStyle w:val="Estilo"/>
      </w:pPr>
      <w:r>
        <w:t>Del Procedimiento Conciliatorio entre Particulares.</w:t>
      </w:r>
    </w:p>
    <w:p>
      <w:pPr>
        <w:pStyle w:val="Estilo"/>
      </w:pPr>
      <w:r>
        <w:t/>
      </w:r>
    </w:p>
    <w:p>
      <w:pPr>
        <w:pStyle w:val="Estilo"/>
      </w:pPr>
      <w:r>
        <w:t>Artículo 80.- Cuando se presente una queja por presuntas conductas discriminatorias de particulares, el Consejo iniciará el procedimiento conciliatorio.</w:t>
      </w:r>
    </w:p>
    <w:p>
      <w:pPr>
        <w:pStyle w:val="Estilo"/>
      </w:pPr>
      <w:r>
        <w:t/>
      </w:r>
    </w:p>
    <w:p>
      <w:pPr>
        <w:pStyle w:val="Estilo"/>
      </w:pPr>
      <w:r>
        <w:t>Artículo 81.- El Consejo notificará al particular que presuntamente haya cometido conductas discriminatorias, el contenido de la queja, haciéndole saber que, si así lo desea, podrá someter la misma al procedimiento conciliatorio. En caso de que las partes lo acepten, deberá celebrarse la audiencia principal de conciliación dentro de los cinco días hábiles siguientes a la fecha de la notificación al particular.</w:t>
      </w:r>
    </w:p>
    <w:p>
      <w:pPr>
        <w:pStyle w:val="Estilo"/>
      </w:pPr>
      <w:r>
        <w:t/>
      </w:r>
    </w:p>
    <w:p>
      <w:pPr>
        <w:pStyle w:val="Estilo"/>
      </w:pPr>
      <w:r>
        <w:t>Si cualquiera de las partes o ambas no aceptan el procedimiento conciliatorio del Consejo, éste atenderá la queja correspondiente y brindará orientación al quejoso para que acuda ante las instancias judiciales o administrativas correspondientes.</w:t>
      </w:r>
    </w:p>
    <w:p>
      <w:pPr>
        <w:pStyle w:val="Estilo"/>
      </w:pPr>
      <w:r>
        <w:t/>
      </w:r>
    </w:p>
    <w:p>
      <w:pPr>
        <w:pStyle w:val="Estilo"/>
      </w:pPr>
      <w:r>
        <w:t>Artículo 82.- En este procedimiento se estará a lo dispuesto por los artículos 66, 67, 68, 69 y 70 de este ordenamiento.</w:t>
      </w:r>
    </w:p>
    <w:p>
      <w:pPr>
        <w:pStyle w:val="Estilo"/>
      </w:pPr>
      <w:r>
        <w:t/>
      </w:r>
    </w:p>
    <w:p>
      <w:pPr>
        <w:pStyle w:val="Estilo"/>
      </w:pPr>
      <w:r>
        <w:t/>
      </w:r>
    </w:p>
    <w:p>
      <w:pPr>
        <w:pStyle w:val="Estilo"/>
      </w:pPr>
      <w:r>
        <w:t>CAPÍTULO VI</w:t>
      </w:r>
    </w:p>
    <w:p>
      <w:pPr>
        <w:pStyle w:val="Estilo"/>
      </w:pPr>
      <w:r>
        <w:t/>
      </w:r>
    </w:p>
    <w:p>
      <w:pPr>
        <w:pStyle w:val="Estilo"/>
      </w:pPr>
      <w:r>
        <w:t>DE LAS MEDIDAS ADMINISTRATIVAS PARA PREVENIR Y ELIMINAR LA DISCRIMINACIÓN</w:t>
      </w:r>
    </w:p>
    <w:p>
      <w:pPr>
        <w:pStyle w:val="Estilo"/>
      </w:pPr>
      <w:r>
        <w:t/>
      </w:r>
    </w:p>
    <w:p>
      <w:pPr>
        <w:pStyle w:val="Estilo"/>
      </w:pPr>
      <w:r>
        <w:t>Artículo 83.- El Consejo dispondrá la adopción de las siguientes medidas administrativas para prevenir y eliminar la discriminación:</w:t>
      </w:r>
    </w:p>
    <w:p>
      <w:pPr>
        <w:pStyle w:val="Estilo"/>
      </w:pPr>
      <w:r>
        <w:t/>
      </w:r>
    </w:p>
    <w:p>
      <w:pPr>
        <w:pStyle w:val="Estilo"/>
      </w:pPr>
      <w:r>
        <w:t>I. La impartición, a las personas o a las instituciones que sean objeto de una resolución por disposición dictada por el Consejo, de cursos o seminarios que promuevan la igualdad de oportunidades;</w:t>
      </w:r>
    </w:p>
    <w:p>
      <w:pPr>
        <w:pStyle w:val="Estilo"/>
      </w:pPr>
      <w:r>
        <w:t/>
      </w:r>
    </w:p>
    <w:p>
      <w:pPr>
        <w:pStyle w:val="Estilo"/>
      </w:pPr>
      <w:r>
        <w:t>II. La fijación de carteles en cualquier establecimiento de quienes incumplan alguna disposición de esta Ley, en los que se promueva la modificación de conductas discriminatorias;</w:t>
      </w:r>
    </w:p>
    <w:p>
      <w:pPr>
        <w:pStyle w:val="Estilo"/>
      </w:pPr>
      <w:r>
        <w:t/>
      </w:r>
    </w:p>
    <w:p>
      <w:pPr>
        <w:pStyle w:val="Estilo"/>
      </w:pPr>
      <w:r>
        <w:t>III. La presencia del personal del Consejo para promover y verificar la adopción de medidas a favor de la igualdad de oportunidades y la eliminación de toda forma de discriminación en cualquier establecimiento de quienes sean objeto de una resolución por disposición, por el tiempo que disponga el organismo;</w:t>
      </w:r>
    </w:p>
    <w:p>
      <w:pPr>
        <w:pStyle w:val="Estilo"/>
      </w:pPr>
      <w:r>
        <w:t/>
      </w:r>
    </w:p>
    <w:p>
      <w:pPr>
        <w:pStyle w:val="Estilo"/>
      </w:pPr>
      <w:r>
        <w:t>IV. La publicación íntegra de la Resolución por Disposición emitida en el órgano de difusión del Consejo, y</w:t>
      </w:r>
    </w:p>
    <w:p>
      <w:pPr>
        <w:pStyle w:val="Estilo"/>
      </w:pPr>
      <w:r>
        <w:t/>
      </w:r>
    </w:p>
    <w:p>
      <w:pPr>
        <w:pStyle w:val="Estilo"/>
      </w:pPr>
      <w:r>
        <w:t>V. La publicación o difusión de una síntesis de la Resolución por Disposición en los medios impresos o electrónicos de comunicación.</w:t>
      </w:r>
    </w:p>
    <w:p>
      <w:pPr>
        <w:pStyle w:val="Estilo"/>
      </w:pPr>
      <w:r>
        <w:t/>
      </w:r>
    </w:p>
    <w:p>
      <w:pPr>
        <w:pStyle w:val="Estilo"/>
      </w:pPr>
      <w:r>
        <w:t>La imposición de estas medidas administrativas a los particulares, se sujetará a que éstos se hayan sometido al convenio de conciliación correspondiente.</w:t>
      </w:r>
    </w:p>
    <w:p>
      <w:pPr>
        <w:pStyle w:val="Estilo"/>
      </w:pPr>
      <w:r>
        <w:t/>
      </w:r>
    </w:p>
    <w:p>
      <w:pPr>
        <w:pStyle w:val="Estilo"/>
      </w:pPr>
      <w:r>
        <w:t>Artículo 84.- Para determinar el alcance y la forma de adopción de las medidas administrativas dispuestas por el Consejo se tendrán en consideración:</w:t>
      </w:r>
    </w:p>
    <w:p>
      <w:pPr>
        <w:pStyle w:val="Estilo"/>
      </w:pPr>
      <w:r>
        <w:t/>
      </w:r>
    </w:p>
    <w:p>
      <w:pPr>
        <w:pStyle w:val="Estilo"/>
      </w:pPr>
      <w:r>
        <w:t>I. El carácter intencional de la conducta discriminatoria;</w:t>
      </w:r>
    </w:p>
    <w:p>
      <w:pPr>
        <w:pStyle w:val="Estilo"/>
      </w:pPr>
      <w:r>
        <w:t/>
      </w:r>
    </w:p>
    <w:p>
      <w:pPr>
        <w:pStyle w:val="Estilo"/>
      </w:pPr>
      <w:r>
        <w:t>II. La gravedad del hecho, el acto o la práctica discriminatoria, y</w:t>
      </w:r>
    </w:p>
    <w:p>
      <w:pPr>
        <w:pStyle w:val="Estilo"/>
      </w:pPr>
      <w:r>
        <w:t/>
      </w:r>
    </w:p>
    <w:p>
      <w:pPr>
        <w:pStyle w:val="Estilo"/>
      </w:pPr>
      <w:r>
        <w:t>III. La reincidencia.</w:t>
      </w:r>
    </w:p>
    <w:p>
      <w:pPr>
        <w:pStyle w:val="Estilo"/>
      </w:pPr>
      <w:r>
        <w:t/>
      </w:r>
    </w:p>
    <w:p>
      <w:pPr>
        <w:pStyle w:val="Estilo"/>
      </w:pPr>
      <w:r>
        <w:t>Se entiende que existe reincidencia cuando la misma persona incurra en nueva violación a la prohibición de discriminar.</w:t>
      </w:r>
    </w:p>
    <w:p>
      <w:pPr>
        <w:pStyle w:val="Estilo"/>
      </w:pPr>
      <w:r>
        <w:t/>
      </w:r>
    </w:p>
    <w:p>
      <w:pPr>
        <w:pStyle w:val="Estilo"/>
      </w:pPr>
      <w:r>
        <w:t>Artículo 85.- El Consejo podrá otorgar un reconocimiento a las instituciones públicas o privadas, así como a los particulares que se distingan por llevar a cabo programas y medidas para prevenir la discriminación en sus prácticas, instrumentos organizativos y presupuestos.</w:t>
      </w:r>
    </w:p>
    <w:p>
      <w:pPr>
        <w:pStyle w:val="Estilo"/>
      </w:pPr>
      <w:r>
        <w:t/>
      </w:r>
    </w:p>
    <w:p>
      <w:pPr>
        <w:pStyle w:val="Estilo"/>
      </w:pPr>
      <w:r>
        <w:t>El reconocimiento será otorgado previa solicitud de parte interesada.</w:t>
      </w:r>
    </w:p>
    <w:p>
      <w:pPr>
        <w:pStyle w:val="Estilo"/>
      </w:pPr>
      <w:r>
        <w:t/>
      </w:r>
    </w:p>
    <w:p>
      <w:pPr>
        <w:pStyle w:val="Estilo"/>
      </w:pPr>
      <w:r>
        <w:t>La Junta de Gobierno, a propuesta de la Presidencia del Consejo, ordenará verificar el cumplimiento de los requisitos señalados.</w:t>
      </w:r>
    </w:p>
    <w:p>
      <w:pPr>
        <w:pStyle w:val="Estilo"/>
      </w:pPr>
      <w:r>
        <w:t/>
      </w:r>
    </w:p>
    <w:p>
      <w:pPr>
        <w:pStyle w:val="Estilo"/>
      </w:pPr>
      <w:r>
        <w:t>El reconocimiento será de carácter honorífico, tendrá una vigencia de un año y podrá servir de base para la obtención de beneficios que, en su caso, establezca el Estado, en los términos de la legislación aplicable.</w:t>
      </w:r>
    </w:p>
    <w:p>
      <w:pPr>
        <w:pStyle w:val="Estilo"/>
      </w:pPr>
      <w:r>
        <w:t/>
      </w:r>
    </w:p>
    <w:p>
      <w:pPr>
        <w:pStyle w:val="Estilo"/>
      </w:pPr>
      <w:r>
        <w:t/>
      </w:r>
    </w:p>
    <w:p>
      <w:pPr>
        <w:pStyle w:val="Estilo"/>
      </w:pPr>
      <w:r>
        <w:t>TRANSITORIOS</w:t>
      </w:r>
    </w:p>
    <w:p>
      <w:pPr>
        <w:pStyle w:val="Estilo"/>
      </w:pPr>
      <w:r>
        <w:t/>
      </w:r>
    </w:p>
    <w:p>
      <w:pPr>
        <w:pStyle w:val="Estilo"/>
      </w:pPr>
      <w:r>
        <w:t>Artículo Primero.- La presente Ley entrará en vigor al día siguiente de su publicación en el Diario Oficial de la Federación.</w:t>
      </w:r>
    </w:p>
    <w:p>
      <w:pPr>
        <w:pStyle w:val="Estilo"/>
      </w:pPr>
      <w:r>
        <w:t/>
      </w:r>
    </w:p>
    <w:p>
      <w:pPr>
        <w:pStyle w:val="Estilo"/>
      </w:pPr>
      <w:r>
        <w:t>Artículo Segundo.- La designación del Presidente del Consejo deberá realizarse dentro de los 30 días siguientes a la entrada en vigor del presente decreto.</w:t>
      </w:r>
    </w:p>
    <w:p>
      <w:pPr>
        <w:pStyle w:val="Estilo"/>
      </w:pPr>
      <w:r>
        <w:t/>
      </w:r>
    </w:p>
    <w:p>
      <w:pPr>
        <w:pStyle w:val="Estilo"/>
      </w:pPr>
      <w:r>
        <w:t>La primera designación del Presidente del Consejo durará hasta el treinta de diciembre del año 2006 pudiendo ser ratificado sólo por un periodo de tres años.</w:t>
      </w:r>
    </w:p>
    <w:p>
      <w:pPr>
        <w:pStyle w:val="Estilo"/>
      </w:pPr>
      <w:r>
        <w:t/>
      </w:r>
    </w:p>
    <w:p>
      <w:pPr>
        <w:pStyle w:val="Estilo"/>
      </w:pPr>
      <w:r>
        <w:t>Artículo Tercero.- La designación de la Junta de Gobierno deberá realizarse dentro de los 90 días siguientes a la publicación de la Ley. En tanto se instala la Asamblea Consultiva, la Junta de Gobierno dará inicio a sus funciones con la presencia de los representantes del Poder Ejecutivo Federal y de cinco integrantes designados por única vez por el Presidente del Consejo, quienes durarán en dicho cargo seis meses, pudiendo ser ratificados por la Asamblea Consultiva, una vez instalada, en cuyo caso sólo ejercerán el cargo hasta completar los tres años desde su primera designación.</w:t>
      </w:r>
    </w:p>
    <w:p>
      <w:pPr>
        <w:pStyle w:val="Estilo"/>
      </w:pPr>
      <w:r>
        <w:t/>
      </w:r>
    </w:p>
    <w:p>
      <w:pPr>
        <w:pStyle w:val="Estilo"/>
      </w:pPr>
      <w:r>
        <w:t>Artículo Cuarto.- La Presidencia del Consejo someterá a la aprobación de la Junta de Gobierno el proyecto del Estatuto Orgánico dentro de los 120 días siguientes a su nombramiento.</w:t>
      </w:r>
    </w:p>
    <w:p>
      <w:pPr>
        <w:pStyle w:val="Estilo"/>
      </w:pPr>
      <w:r>
        <w:t/>
      </w:r>
    </w:p>
    <w:p>
      <w:pPr>
        <w:pStyle w:val="Estilo"/>
      </w:pPr>
      <w:r>
        <w:t>Los procedimientos a que alude el Capítulo V de este decreto, empezarán a conocerse por parte del Consejo, después de los 150 días de haber entrado en vigor la presente Ley.</w:t>
      </w:r>
    </w:p>
    <w:p>
      <w:pPr>
        <w:pStyle w:val="Estilo"/>
      </w:pPr>
      <w:r>
        <w:t/>
      </w:r>
    </w:p>
    <w:p>
      <w:pPr>
        <w:pStyle w:val="Estilo"/>
      </w:pPr>
      <w:r>
        <w:t>Artículo Quinto.- Una vez designada la persona titular de la Presidencia del Consejo, la Secretaría de Hacienda y Crédito Público proveerá, con sujeción a las previsiones que para tal efecto estén contenidas en el Presupuesto de Egresos de la Federación, los recursos necesarios para dar inicio a las actividades de la institución y la Secretaría de Contraloría y Desarrollo Administrativo llevará a cabo las acciones necesarias en su ámbito de competencia.</w:t>
      </w:r>
    </w:p>
    <w:p>
      <w:pPr>
        <w:pStyle w:val="Estilo"/>
      </w:pPr>
      <w:r>
        <w:t/>
      </w:r>
    </w:p>
    <w:p>
      <w:pPr>
        <w:pStyle w:val="Estilo"/>
      </w:pPr>
      <w:r>
        <w:t>México, D.F., a 29 de abril de 2003.- Dip. Armando Salinas Torre, Presidente.- Sen. Enrique Jackson Ramírez, Presidente.- Dip. Rodolfo Dorador Pérez Gavilán, Secretario.- Sen. Yolanda E. González Hernández, Secretaria.- Rúbricas".</w:t>
      </w:r>
    </w:p>
    <w:p>
      <w:pPr>
        <w:pStyle w:val="Estilo"/>
      </w:pPr>
      <w:r>
        <w:t/>
      </w:r>
    </w:p>
    <w:p>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diez días del mes de junio de dos mil tres.- Vicente Fox Quesada.- Rúbrica.- El Secretario de Gobernación, Santiago Creel Miranda.- Rúbrica.</w:t>
      </w:r>
    </w:p>
    <w:p>
      <w:pPr>
        <w:pStyle w:val="Estilo"/>
      </w:pPr>
      <w:r>
        <w:t/>
      </w:r>
    </w:p>
    <w:p>
      <w:pPr>
        <w:pStyle w:val="Estilo"/>
      </w:pPr>
      <w:r>
        <w:t/>
      </w:r>
    </w:p>
    <w:p>
      <w:pPr>
        <w:pStyle w:val="Estilo"/>
      </w:pPr>
      <w:r>
        <w:t>N. DE E. A CONTINUACIÓN SE TRANSCRIBEN LOS ARTÍCULOS TRANSITORIOS DE LOS DECRETOS DE REFORMAS A LA PRESENTE LEY.</w:t>
      </w:r>
    </w:p>
    <w:p>
      <w:pPr>
        <w:pStyle w:val="Estilo"/>
      </w:pPr>
      <w:r>
        <w:t/>
      </w:r>
    </w:p>
    <w:p>
      <w:pPr>
        <w:pStyle w:val="Estilo"/>
      </w:pPr>
      <w:r>
        <w:t>D.O.F. 27 DE NOVIEMBRE DE 2007.</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9 DE ABRIL DE 2012.</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A partir de la fecha en que entre en vigor este Decreto, se dejan sin efecto las disposiciones que contravengan o se opongan al mismo.</w:t>
      </w:r>
    </w:p>
    <w:p>
      <w:pPr>
        <w:pStyle w:val="Estilo"/>
      </w:pPr>
      <w:r>
        <w:t/>
      </w:r>
    </w:p>
    <w:p>
      <w:pPr>
        <w:pStyle w:val="Estilo"/>
      </w:pPr>
      <w:r>
        <w:t/>
      </w:r>
    </w:p>
    <w:p>
      <w:pPr>
        <w:pStyle w:val="Estilo"/>
      </w:pPr>
      <w:r>
        <w:t>D.O.F. 7 DE JUNIO DE 2013.</w:t>
      </w:r>
    </w:p>
    <w:p>
      <w:pPr>
        <w:pStyle w:val="Estilo"/>
      </w:pPr>
      <w:r>
        <w:t/>
      </w:r>
    </w:p>
    <w:p>
      <w:pPr>
        <w:pStyle w:val="Estilo"/>
      </w:pPr>
      <w:r>
        <w:t>ÚNICO. El presente Decreto entrará en vigor el día siguiente de su publicación en el Diario Oficial de la Federación.</w:t>
      </w:r>
    </w:p>
    <w:p>
      <w:pPr>
        <w:pStyle w:val="Estilo"/>
      </w:pPr>
      <w:r>
        <w:t/>
      </w:r>
    </w:p>
    <w:p>
      <w:pPr>
        <w:pStyle w:val="Estilo"/>
      </w:pPr>
      <w:r>
        <w:t/>
      </w:r>
    </w:p>
    <w:p>
      <w:pPr>
        <w:pStyle w:val="Estilo"/>
      </w:pPr>
      <w:r>
        <w:t>D.O.F. 12 DE JUNIO DE 2013.</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24 DE DICIEMBRE DE 2013.</w:t>
      </w:r>
    </w:p>
    <w:p>
      <w:pPr>
        <w:pStyle w:val="Estilo"/>
      </w:pPr>
      <w:r>
        <w:t/>
      </w:r>
    </w:p>
    <w:p>
      <w:pPr>
        <w:pStyle w:val="Estilo"/>
      </w:pPr>
      <w:r>
        <w:t>ÚNICO.- El Decreto entrará en vigor al día siguiente de su publicación en el Diario Oficial de la Federación.</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