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CIVIL PARA EL ESTADO DE NUEVO LEÓN</w:t>
      </w:r>
    </w:p>
    <w:p>
      <w:pPr>
        <w:pStyle w:val="Estilo"/>
      </w:pPr>
      <w:r>
        <w:t/>
      </w:r>
    </w:p>
    <w:p>
      <w:pPr>
        <w:pStyle w:val="Estilo"/>
      </w:pPr>
      <w:r>
        <w:t>ÚLTIMA REFORMA PUBLICADA EN EL PERIÓDICO OFICIAL: 27 DE MAYO DE 2015.</w:t>
      </w:r>
    </w:p>
    <w:p>
      <w:pPr>
        <w:pStyle w:val="Estilo"/>
      </w:pPr>
      <w:r>
        <w:t/>
      </w:r>
    </w:p>
    <w:p>
      <w:pPr>
        <w:pStyle w:val="Estilo"/>
      </w:pPr>
      <w:r>
        <w:t>Código publicado en el Periódico Oficial del Estado de Nuevo León, el sábado 6 de julio de 1935. </w:t>
      </w:r>
    </w:p>
    <w:p>
      <w:pPr>
        <w:pStyle w:val="Estilo"/>
      </w:pPr>
      <w:r>
        <w:t/>
      </w:r>
    </w:p>
    <w:p>
      <w:pPr>
        <w:pStyle w:val="Estilo"/>
      </w:pPr>
      <w:r>
        <w:t>PABLO QUIROGA, GOBERNADOR SUBSTITUTO CONSTITUCIONAL DEL ESTADO LIBRE Y SOBERANO DE NUEVO LEON, A LOS HABITANTES DEL MISMO, SABED:</w:t>
      </w:r>
    </w:p>
    <w:p>
      <w:pPr>
        <w:pStyle w:val="Estilo"/>
      </w:pPr>
      <w:r>
        <w:t/>
      </w:r>
    </w:p>
    <w:p>
      <w:pPr>
        <w:pStyle w:val="Estilo"/>
      </w:pPr>
      <w:r>
        <w:t>QUE LA H. XLV LEGISLATURA, CONSTITUCIONAL DEL ESTADO, REPRESENTANDO AL PUEBLO DE NUEVO LEON, DECRETA:</w:t>
      </w:r>
    </w:p>
    <w:p>
      <w:pPr>
        <w:pStyle w:val="Estilo"/>
      </w:pPr>
      <w:r>
        <w:t/>
      </w:r>
    </w:p>
    <w:p>
      <w:pPr>
        <w:pStyle w:val="Estilo"/>
      </w:pPr>
      <w:r>
        <w:t>NUMERO 112</w:t>
      </w:r>
    </w:p>
    <w:p>
      <w:pPr>
        <w:pStyle w:val="Estilo"/>
      </w:pPr>
      <w:r>
        <w:t/>
      </w:r>
    </w:p>
    <w:p>
      <w:pPr>
        <w:pStyle w:val="Estilo"/>
      </w:pPr>
      <w:r>
        <w:t/>
      </w:r>
    </w:p>
    <w:p>
      <w:pPr>
        <w:pStyle w:val="Estilo"/>
      </w:pPr>
      <w:r>
        <w:t>CODIGO CIVIL PARA EL ESTADO DE NUEVO LEON</w:t>
      </w:r>
    </w:p>
    <w:p>
      <w:pPr>
        <w:pStyle w:val="Estilo"/>
      </w:pPr>
      <w:r>
        <w:t/>
      </w:r>
    </w:p>
    <w:p>
      <w:pPr>
        <w:pStyle w:val="Estilo"/>
      </w:pPr>
      <w:r>
        <w:t/>
      </w:r>
    </w:p>
    <w:p>
      <w:pPr>
        <w:pStyle w:val="Estilo"/>
      </w:pPr>
      <w:r>
        <w:t>DISPOSICIONES PRELIMINARES</w:t>
      </w:r>
    </w:p>
    <w:p>
      <w:pPr>
        <w:pStyle w:val="Estilo"/>
      </w:pPr>
      <w:r>
        <w:t/>
      </w:r>
    </w:p>
    <w:p>
      <w:pPr>
        <w:pStyle w:val="Estilo"/>
      </w:pPr>
      <w:r>
        <w:t>Art. 1o.- Las disposiciones de este Código regirán en el Estado de Nuevo León en asuntos del orden común sin perjuicio de lo instituído por leyes federales que no violen la soberanía del Estado, salvo las limitaciones que fija este Código.</w:t>
      </w:r>
    </w:p>
    <w:p>
      <w:pPr>
        <w:pStyle w:val="Estilo"/>
      </w:pPr>
      <w:r>
        <w:t/>
      </w:r>
    </w:p>
    <w:p>
      <w:pPr>
        <w:pStyle w:val="Estilo"/>
      </w:pPr>
      <w:r>
        <w:t>(REFORMADO, P.O. 8 DE DICIEMBRE DE 2004)</w:t>
      </w:r>
    </w:p>
    <w:p>
      <w:pPr>
        <w:pStyle w:val="Estilo"/>
      </w:pPr>
      <w:r>
        <w:t>Art. 2o.- La capacidad jurídica es igual para el hombre y la mujer.</w:t>
      </w:r>
    </w:p>
    <w:p>
      <w:pPr>
        <w:pStyle w:val="Estilo"/>
      </w:pPr>
      <w:r>
        <w:t/>
      </w:r>
    </w:p>
    <w:p>
      <w:pPr>
        <w:pStyle w:val="Estilo"/>
      </w:pPr>
      <w:r>
        <w:t>Art. 3o.- Las leyes, reglamentos, circulares o cualesquiera otras disposiciones de observancia general, obligan y surten sus efectos tres días después de su publicación en el Periódico Oficial.</w:t>
      </w:r>
    </w:p>
    <w:p>
      <w:pPr>
        <w:pStyle w:val="Estilo"/>
      </w:pPr>
      <w:r>
        <w:t/>
      </w:r>
    </w:p>
    <w:p>
      <w:pPr>
        <w:pStyle w:val="Estilo"/>
      </w:pPr>
      <w:r>
        <w:t>En los lugares distintos del en que se publique el Periódico Oficial, para que las leyes, reglamentos, etc., se reputen publicados y sean obligatorios, se necesita que, además del plazo que fija el párrafo anterior, transcurra un día más por cada cuarenta kilómetros de distancia o fracción que exceda de la mitad.</w:t>
      </w:r>
    </w:p>
    <w:p>
      <w:pPr>
        <w:pStyle w:val="Estilo"/>
      </w:pPr>
      <w:r>
        <w:t/>
      </w:r>
    </w:p>
    <w:p>
      <w:pPr>
        <w:pStyle w:val="Estilo"/>
      </w:pPr>
      <w:r>
        <w:t>Art. 4o.- Si la ley, reglamento, circular o disposición de observancia general, fija el día en que debe comenzar a regir, obliga desde ese día, con tal de que su publicación haya sido anterior.</w:t>
      </w:r>
    </w:p>
    <w:p>
      <w:pPr>
        <w:pStyle w:val="Estilo"/>
      </w:pPr>
      <w:r>
        <w:t/>
      </w:r>
    </w:p>
    <w:p>
      <w:pPr>
        <w:pStyle w:val="Estilo"/>
      </w:pPr>
      <w:r>
        <w:t>Art. 5o.- A ninguna ley ni disposición gubernativa se dará efecto retroactivo en perjuicio de persona alguna.</w:t>
      </w:r>
    </w:p>
    <w:p>
      <w:pPr>
        <w:pStyle w:val="Estilo"/>
      </w:pPr>
      <w:r>
        <w:t/>
      </w:r>
    </w:p>
    <w:p>
      <w:pPr>
        <w:pStyle w:val="Estilo"/>
      </w:pPr>
      <w:r>
        <w:t>Art. 6o.- La voluntad de los particulares no puede eximir de la observancia de la ley, ni alterarla o modificarla.- Solo pueden renunciarse los derechos privados que no afecten directamente al interés público, cuando la renuncia no perjudique derechos de tercero.</w:t>
      </w:r>
    </w:p>
    <w:p>
      <w:pPr>
        <w:pStyle w:val="Estilo"/>
      </w:pPr>
      <w:r>
        <w:t/>
      </w:r>
    </w:p>
    <w:p>
      <w:pPr>
        <w:pStyle w:val="Estilo"/>
      </w:pPr>
      <w:r>
        <w:t>Art. 7o.- La renuncia autorizada en el artículo anterior no produce efecto alguno si no se hace en términos claros y precisos, de tal suerte que no quede duda del derecho que se renuncia.</w:t>
      </w:r>
    </w:p>
    <w:p>
      <w:pPr>
        <w:pStyle w:val="Estilo"/>
      </w:pPr>
      <w:r>
        <w:t/>
      </w:r>
    </w:p>
    <w:p>
      <w:pPr>
        <w:pStyle w:val="Estilo"/>
      </w:pPr>
      <w:r>
        <w:t>Art. 8o.- Los actos ejecutados contra el tenor de las leyes prohibitivas o de interés público serán nulos, excepto en los casos en que la ley ordene lo contrario.</w:t>
      </w:r>
    </w:p>
    <w:p>
      <w:pPr>
        <w:pStyle w:val="Estilo"/>
      </w:pPr>
      <w:r>
        <w:t/>
      </w:r>
    </w:p>
    <w:p>
      <w:pPr>
        <w:pStyle w:val="Estilo"/>
      </w:pPr>
      <w:r>
        <w:t>Art. 9o.- La ley sólo queda abrogada o derogada por otra posterior que así lo declare expresamente, o que contenga disposiciones total o parcialmente incompatibles con la ley anterior.</w:t>
      </w:r>
    </w:p>
    <w:p>
      <w:pPr>
        <w:pStyle w:val="Estilo"/>
      </w:pPr>
      <w:r>
        <w:t/>
      </w:r>
    </w:p>
    <w:p>
      <w:pPr>
        <w:pStyle w:val="Estilo"/>
      </w:pPr>
      <w:r>
        <w:t>Art. 10.- Contra la observancia de la ley no puede alegarse desuso, costumbre o práctica en contrario.</w:t>
      </w:r>
    </w:p>
    <w:p>
      <w:pPr>
        <w:pStyle w:val="Estilo"/>
      </w:pPr>
      <w:r>
        <w:t/>
      </w:r>
    </w:p>
    <w:p>
      <w:pPr>
        <w:pStyle w:val="Estilo"/>
      </w:pPr>
      <w:r>
        <w:t>Art. 11.- Las leyes que establecen excepción a las reglas generales, no son aplicables a caso alguno que no esté expresamente especificado en las mismas leyes.</w:t>
      </w:r>
    </w:p>
    <w:p>
      <w:pPr>
        <w:pStyle w:val="Estilo"/>
      </w:pPr>
      <w:r>
        <w:t/>
      </w:r>
    </w:p>
    <w:p>
      <w:pPr>
        <w:pStyle w:val="Estilo"/>
      </w:pPr>
      <w:r>
        <w:t>Art. 12.- Las leyes del Estado de Nuevo León y las demás leyes mexicanas en su caso y siempre que no sean contrarias al orden público, incluyendo las que se refieren al estado y capacidad de las personas, se aplican a todos los habitantes del Estado, ya sean nacionales o extranjeros, estén domiciliados en él o sean transeúntes.</w:t>
      </w:r>
    </w:p>
    <w:p>
      <w:pPr>
        <w:pStyle w:val="Estilo"/>
      </w:pPr>
      <w:r>
        <w:t/>
      </w:r>
    </w:p>
    <w:p>
      <w:pPr>
        <w:pStyle w:val="Estilo"/>
      </w:pPr>
      <w:r>
        <w:t>(REFORMADO, P.O. 2 DE AGOSTO DE 1991)</w:t>
      </w:r>
    </w:p>
    <w:p>
      <w:pPr>
        <w:pStyle w:val="Estilo"/>
      </w:pPr>
      <w:r>
        <w:t>Art. 13.- Los efectos jurídicos de actos y contratos celebrados fuera del Estado que deban ser ejecutados en su territorio, se regirán por las disposiciones de este Código.</w:t>
      </w:r>
    </w:p>
    <w:p>
      <w:pPr>
        <w:pStyle w:val="Estilo"/>
      </w:pPr>
      <w:r>
        <w:t/>
      </w:r>
    </w:p>
    <w:p>
      <w:pPr>
        <w:pStyle w:val="Estilo"/>
      </w:pPr>
      <w:r>
        <w:t>Art. 14.- Los bienes inmuebles sitos en el Estado, y los bienes muebles que en él se encuentren, se regirán por las disposiciones de este Código, aún cuando los dueños sean extranjeros.</w:t>
      </w:r>
    </w:p>
    <w:p>
      <w:pPr>
        <w:pStyle w:val="Estilo"/>
      </w:pPr>
      <w:r>
        <w:t/>
      </w:r>
    </w:p>
    <w:p>
      <w:pPr>
        <w:pStyle w:val="Estilo"/>
      </w:pPr>
      <w:r>
        <w:t>Art. 15.- Los actos jurídicos, en todo lo relativo a su forma, se regirán por las leyes del lugar donde pasen. Sin embargo, los mexicanos o extranjeros residentes fuera del Estado, quedan en libertad para sujetarse a las formas prescritas por este Código, cuando el acto haya de tener ejecución en el Estado.</w:t>
      </w:r>
    </w:p>
    <w:p>
      <w:pPr>
        <w:pStyle w:val="Estilo"/>
      </w:pPr>
      <w:r>
        <w:t/>
      </w:r>
    </w:p>
    <w:p>
      <w:pPr>
        <w:pStyle w:val="Estilo"/>
      </w:pPr>
      <w:r>
        <w:t>Art. 16.- Los habitantes del Estado tienen obligación de ejercer sus actividades y de usar y disponer de sus bienes, en forma que no perjudique a la colectividad, bajo las sanciones establecidas en este Código y en las leyes relativas.</w:t>
      </w:r>
    </w:p>
    <w:p>
      <w:pPr>
        <w:pStyle w:val="Estilo"/>
      </w:pPr>
      <w:r>
        <w:t/>
      </w:r>
    </w:p>
    <w:p>
      <w:pPr>
        <w:pStyle w:val="Estilo"/>
      </w:pPr>
      <w:r>
        <w:t>Art. 17.- Cuando alguno explotando la suma ignorancia, notoria inexperiencia o extrema miseria de otro, obtiene un lucro excesivo que sea evidentemente desproporcionado a lo que él por su parte se obliga, el perjudicado tiene derecho de pedir la rescisión del contrato, y de ser ésta imposible, la reducción equitativa de su obligación.</w:t>
      </w:r>
    </w:p>
    <w:p>
      <w:pPr>
        <w:pStyle w:val="Estilo"/>
      </w:pPr>
      <w:r>
        <w:t/>
      </w:r>
    </w:p>
    <w:p>
      <w:pPr>
        <w:pStyle w:val="Estilo"/>
      </w:pPr>
      <w:r>
        <w:t>El derecho concedido en este artículo dura un año.</w:t>
      </w:r>
    </w:p>
    <w:p>
      <w:pPr>
        <w:pStyle w:val="Estilo"/>
      </w:pPr>
      <w:r>
        <w:t/>
      </w:r>
    </w:p>
    <w:p>
      <w:pPr>
        <w:pStyle w:val="Estilo"/>
      </w:pPr>
      <w:r>
        <w:t>(ADICIONADO, P.O. 20 DE JULIO DE 1998)</w:t>
      </w:r>
    </w:p>
    <w:p>
      <w:pPr>
        <w:pStyle w:val="Estilo"/>
      </w:pPr>
      <w:r>
        <w:t>Art. 17 Bis.- Con excepción de lo dispuesto en el Artículo 2289, los conceptos de interés serán los siguientes:</w:t>
      </w:r>
    </w:p>
    <w:p>
      <w:pPr>
        <w:pStyle w:val="Estilo"/>
      </w:pPr>
      <w:r>
        <w:t/>
      </w:r>
    </w:p>
    <w:p>
      <w:pPr>
        <w:pStyle w:val="Estilo"/>
      </w:pPr>
      <w:r>
        <w:t>El interés legal será igual al promedio del costo porcentual promedio publicado por el Banco de México, en el Diario Oficial de la Federación, durante el tiempo que media entre la fecha de nacimiento de la obligación y el período mensual inmediato anterior al día de su vencimiento.</w:t>
      </w:r>
    </w:p>
    <w:p>
      <w:pPr>
        <w:pStyle w:val="Estilo"/>
      </w:pPr>
      <w:r>
        <w:t/>
      </w:r>
    </w:p>
    <w:p>
      <w:pPr>
        <w:pStyle w:val="Estilo"/>
      </w:pPr>
      <w:r>
        <w:t>El interés legal moratorio será igual al promedio del costo porcentual promedio publicado por el Banco de México, en el Diario Oficial de la Federación, durante el tiempo que media entre la fecha del vencimiento de la obligación y el período mensual inmediato anterior al día en que efectivamente se haga el pago e incrementado en un veinticinco por ciento de su propio valor.</w:t>
      </w:r>
    </w:p>
    <w:p>
      <w:pPr>
        <w:pStyle w:val="Estilo"/>
      </w:pPr>
      <w:r>
        <w:t/>
      </w:r>
    </w:p>
    <w:p>
      <w:pPr>
        <w:pStyle w:val="Estilo"/>
      </w:pPr>
      <w:r>
        <w:t>El interés convencional es el acordado por las partes, y puede ser mayor o menor que el interés legal; pero cuando el interés sea tan desproporcionado que haga fundadamente creer que se ha abusado del apuro pecuniario, de la extrema necesidad, de la inexperiencia o de la ignorancia del deudor, a petición de éste el Juez, teniendo en cuenta las especiales circunstancias del caso, podrá reducir equitativamente el interés hasta el tipo legal.</w:t>
      </w:r>
    </w:p>
    <w:p>
      <w:pPr>
        <w:pStyle w:val="Estilo"/>
      </w:pPr>
      <w:r>
        <w:t/>
      </w:r>
    </w:p>
    <w:p>
      <w:pPr>
        <w:pStyle w:val="Estilo"/>
      </w:pPr>
      <w:r>
        <w:t>Art. 18.- El silencio, obscuridad o insuficiencia de la ley, no autorizan a los jueces o tribunales para dejar de resolver una controversia.</w:t>
      </w:r>
    </w:p>
    <w:p>
      <w:pPr>
        <w:pStyle w:val="Estilo"/>
      </w:pPr>
      <w:r>
        <w:t/>
      </w:r>
    </w:p>
    <w:p>
      <w:pPr>
        <w:pStyle w:val="Estilo"/>
      </w:pPr>
      <w:r>
        <w:t>Art. 19.- Las controversias judiciales del orden civil deberán resolverse conforme a la letra de la ley o a su interpretación jurídica. A falta de ley se resolverán conforme a los principios generales de derecho.</w:t>
      </w:r>
    </w:p>
    <w:p>
      <w:pPr>
        <w:pStyle w:val="Estilo"/>
      </w:pPr>
      <w:r>
        <w:t/>
      </w:r>
    </w:p>
    <w:p>
      <w:pPr>
        <w:pStyle w:val="Estilo"/>
      </w:pPr>
      <w:r>
        <w:t>Art. 20.- Cuando haya conflicto de derechos, a falta de ley expresa que sea aplicable, la controversia se decidirá a favor del que trate de evitarse perjuicios y no a favor del que pretenda obtener lucro.- Si el conflicto fuere entre derechos iguales o de la misma especie, se decidirá observando la mayor igualdad posible entre los interesados.</w:t>
      </w:r>
    </w:p>
    <w:p>
      <w:pPr>
        <w:pStyle w:val="Estilo"/>
      </w:pPr>
      <w:r>
        <w:t/>
      </w:r>
    </w:p>
    <w:p>
      <w:pPr>
        <w:pStyle w:val="Estilo"/>
      </w:pPr>
      <w:r>
        <w:t>(REFORMADO, P.O. 11 DE JUNIO DE 1993)</w:t>
      </w:r>
    </w:p>
    <w:p>
      <w:pPr>
        <w:pStyle w:val="Estilo"/>
      </w:pPr>
      <w:r>
        <w:t>Art. 21.- La ignorancia de las leyes no excusa su cumplimiento; pero los jueces teniendo en cuenta el notorio atraso intelectual de algunos individuos, su apartamiento de las vías de comunicación o su miserable situación económica, podrán, si está de acuerdo el Ministerio Público, eximirlos de las sanciones en que hubieren incurrido por la falta de cumplimiento de la ley que ignoraban, o de ser posible, concederles un plazo para que la cumplan; siempre que no se trate de leyes que afecten directamente al interés público.</w:t>
      </w:r>
    </w:p>
    <w:p>
      <w:pPr>
        <w:pStyle w:val="Estilo"/>
      </w:pPr>
      <w:r>
        <w:t/>
      </w:r>
    </w:p>
    <w:p>
      <w:pPr>
        <w:pStyle w:val="Estilo"/>
      </w:pPr>
      <w:r>
        <w:t>(REFORMADO, P.O. 11 DE JUNIO DE 1993)</w:t>
      </w:r>
    </w:p>
    <w:p>
      <w:pPr>
        <w:pStyle w:val="Estilo"/>
      </w:pPr>
      <w:r>
        <w:t>Art. 21 Bis.- Las normas conflictuales en asuntos de derecho civil, determinan las que deben ser aplicables a situaciones jurídicas creadas, con contacto del derecho extranjero.</w:t>
      </w:r>
    </w:p>
    <w:p>
      <w:pPr>
        <w:pStyle w:val="Estilo"/>
      </w:pPr>
      <w:r>
        <w:t/>
      </w:r>
    </w:p>
    <w:p>
      <w:pPr>
        <w:pStyle w:val="Estilo"/>
      </w:pPr>
      <w:r>
        <w:t>Asimismo se aplicarán a aquellas que tuvieren contacto con normas de otras entidades federativas.</w:t>
      </w:r>
    </w:p>
    <w:p>
      <w:pPr>
        <w:pStyle w:val="Estilo"/>
      </w:pPr>
      <w:r>
        <w:t/>
      </w:r>
    </w:p>
    <w:p>
      <w:pPr>
        <w:pStyle w:val="Estilo"/>
      </w:pPr>
      <w:r>
        <w:t>Las normas conflictuales no se aplicarán en cuanto fueren incompatibles, con tratados o convenciones internacionales, de los cuales el estado mexicano sea parte actualmente, o lo sea en el futuro.</w:t>
      </w:r>
    </w:p>
    <w:p>
      <w:pPr>
        <w:pStyle w:val="Estilo"/>
      </w:pPr>
      <w:r>
        <w:t/>
      </w:r>
    </w:p>
    <w:p>
      <w:pPr>
        <w:pStyle w:val="Estilo"/>
      </w:pPr>
      <w:r>
        <w:t>(REFORMADO, P.O. 11 DE JUNIO DE 1993)</w:t>
      </w:r>
    </w:p>
    <w:p>
      <w:pPr>
        <w:pStyle w:val="Estilo"/>
      </w:pPr>
      <w:r>
        <w:t>Art. 21 Bis I.- Para la solución de situaciones jurídicas que requieran la aplicación de normas conflictuales, se aplicará el orden jurídico que tenga la más estrecha relación con ellas. Este principio dominante se observará en la interpretación de las siguientes disposiciones conflictuales creadas con esta finalidad por lo tanto el texto de cualquier disposición conflictual podrá ser pospuesto en todos aquellos casos en los cuales se justifique la presencia de una solución directamente basada en dicho principio.</w:t>
      </w:r>
    </w:p>
    <w:p>
      <w:pPr>
        <w:pStyle w:val="Estilo"/>
      </w:pPr>
      <w:r>
        <w:t/>
      </w:r>
    </w:p>
    <w:p>
      <w:pPr>
        <w:pStyle w:val="Estilo"/>
      </w:pPr>
      <w:r>
        <w:t>(REFORMADO, P.O. 11 DE JUNIO DE 1993)</w:t>
      </w:r>
    </w:p>
    <w:p>
      <w:pPr>
        <w:pStyle w:val="Estilo"/>
      </w:pPr>
      <w:r>
        <w:t>Art. 21 Bis II.- El derecho extranjero se aplicará de oficio como se haría en el territorio de su creación y vigencia original, de lo cual resulta también la obligación de las autoridades del Estado para proveerse de él, por lo tanto no queda sometido a la carga de prueba de las partes en cuanto a su existencia, contenido y vigencia, sin perjuicio de que las partes puedan probar, alegar o coadyuvar, para obtener la información necesaria sobre dicho derecho extranjero.</w:t>
      </w:r>
    </w:p>
    <w:p>
      <w:pPr>
        <w:pStyle w:val="Estilo"/>
      </w:pPr>
      <w:r>
        <w:t/>
      </w:r>
    </w:p>
    <w:p>
      <w:pPr>
        <w:pStyle w:val="Estilo"/>
      </w:pPr>
      <w:r>
        <w:t>Para su aplicación se observarán los criterios judiciales y doctrinales que se relacionen con el derecho extranjero, en la medida en que no sean incompatibles con las normas interpretativas del Estado.</w:t>
      </w:r>
    </w:p>
    <w:p>
      <w:pPr>
        <w:pStyle w:val="Estilo"/>
      </w:pPr>
      <w:r>
        <w:t/>
      </w:r>
    </w:p>
    <w:p>
      <w:pPr>
        <w:pStyle w:val="Estilo"/>
      </w:pPr>
      <w:r>
        <w:t>Si no se obtuviere la información que se requiera para aplicar el derecho extranjero a un caso determinado en el plazo que discrecionalmente se fije por la autoridad, se aplicará en su lugar el derecho local, observándose en cada caso las circunstancias específicas que exijan reducción del plazo hasta determinar la aplicación inmediata del derecho local, así como para el dictado de providencias precautorias.</w:t>
      </w:r>
    </w:p>
    <w:p>
      <w:pPr>
        <w:pStyle w:val="Estilo"/>
      </w:pPr>
      <w:r>
        <w:t/>
      </w:r>
    </w:p>
    <w:p>
      <w:pPr>
        <w:pStyle w:val="Estilo"/>
      </w:pPr>
      <w:r>
        <w:t>(REFORMADO, P.O. 11 DE JUNIO DE 1993)</w:t>
      </w:r>
    </w:p>
    <w:p>
      <w:pPr>
        <w:pStyle w:val="Estilo"/>
      </w:pPr>
      <w:r>
        <w:t>Art. 21 Bis III.- Las remisiones a un Derecho extranjero incluyen también las disposiciones remisorias contenidas en el mismo a no ser que estos reenvíos sean incompatibles con la finalidad de remisiones establecidas en el derecho local o en un derecho extranjero o, que se disponga otra cosa en la propia legislación conflictual en forma de remisiones expresamente limitadas al derecho sustantivo de un estado extranjero. Se observarán reenvíos solamente hasta el grado de que ellos conduzcan en forma de regreso a las propias leyes o a las de un Estado extranjero ya incluído en la serie de envíos, casos en los cuales se aplicarán únicamente las normas sustantivas locales o las de dicho Estado extranjero, respectivamente, sin tomar en consideración normas conflictuales del propio derecho local o, en su caso, del Estado extranjero mencionado.</w:t>
      </w:r>
    </w:p>
    <w:p>
      <w:pPr>
        <w:pStyle w:val="Estilo"/>
      </w:pPr>
      <w:r>
        <w:t/>
      </w:r>
    </w:p>
    <w:p>
      <w:pPr>
        <w:pStyle w:val="Estilo"/>
      </w:pPr>
      <w:r>
        <w:t>Los convenios relativos a la aplicación de un Derecho extranjero tienen validez en las situaciones expresamente admitidas para tal objeto en el Derecho Local conflictual. Estos convenios deben tener forma escrita. El establecimiento de la aplicación de cierto Derecho en un convenio, se entiende solamente relacionado con el derecho sustantivo correspondiente, sin inclusión de las normas conflictuales del mismo orden jurídico, a no ser que en el convenio se refiera expresamente a la inclusión de estas normas.</w:t>
      </w:r>
    </w:p>
    <w:p>
      <w:pPr>
        <w:pStyle w:val="Estilo"/>
      </w:pPr>
      <w:r>
        <w:t/>
      </w:r>
    </w:p>
    <w:p>
      <w:pPr>
        <w:pStyle w:val="Estilo"/>
      </w:pPr>
      <w:r>
        <w:t>La posición y los intereses jurídicos de terceros de buena fe no son afectables por tal convenio, si éste se celebra con posterioridad a la constitución de dicha posición.</w:t>
      </w:r>
    </w:p>
    <w:p>
      <w:pPr>
        <w:pStyle w:val="Estilo"/>
      </w:pPr>
      <w:r>
        <w:t/>
      </w:r>
    </w:p>
    <w:p>
      <w:pPr>
        <w:pStyle w:val="Estilo"/>
      </w:pPr>
      <w:r>
        <w:t>(REFORMADO, P.O. 11 DE JUNIO DE 1993)</w:t>
      </w:r>
    </w:p>
    <w:p>
      <w:pPr>
        <w:pStyle w:val="Estilo"/>
      </w:pPr>
      <w:r>
        <w:t>Art. 21 Bis IV.- Las situaciones jurídicas válidamente creadas en el extranjero deberán ser reconocidas en el Estado.</w:t>
      </w:r>
    </w:p>
    <w:p>
      <w:pPr>
        <w:pStyle w:val="Estilo"/>
      </w:pPr>
      <w:r>
        <w:t/>
      </w:r>
    </w:p>
    <w:p>
      <w:pPr>
        <w:pStyle w:val="Estilo"/>
      </w:pPr>
      <w:r>
        <w:t>Un cambio posterior en las situaciones relevantes en forma constitutiva para la aplicación de cierto derecho, no surte efectos a las situaciones ya perfeccionadas, como las relaciones de tracto simultáneo en tanto que respecto a las sucesivas se causen efectos para el tiempo a partir del cambio.</w:t>
      </w:r>
    </w:p>
    <w:p>
      <w:pPr>
        <w:pStyle w:val="Estilo"/>
      </w:pPr>
      <w:r>
        <w:t/>
      </w:r>
    </w:p>
    <w:p>
      <w:pPr>
        <w:pStyle w:val="Estilo"/>
      </w:pPr>
      <w:r>
        <w:t>(REFORMADO, P.O. 11 DE JUNIO DE 1993)</w:t>
      </w:r>
    </w:p>
    <w:p>
      <w:pPr>
        <w:pStyle w:val="Estilo"/>
      </w:pPr>
      <w:r>
        <w:t>Art. 21 Bis V.- Las cuestiones previas, preliminares, o incidentales que se presenten en una cuestión principal, no se resolverán necesariamente conforme a la ley que regule esta última.</w:t>
      </w:r>
    </w:p>
    <w:p>
      <w:pPr>
        <w:pStyle w:val="Estilo"/>
      </w:pPr>
      <w:r>
        <w:t/>
      </w:r>
    </w:p>
    <w:p>
      <w:pPr>
        <w:pStyle w:val="Estilo"/>
      </w:pPr>
      <w:r>
        <w:t>En cada caso se observará el principio de la relación más estrecha a que se refiere el artículo 21 Bis II y la existencia de normas conflictuales que tengan relación con tales cuestiones en forma independiente, de las que se apliquen a la cuestión principal.</w:t>
      </w:r>
    </w:p>
    <w:p>
      <w:pPr>
        <w:pStyle w:val="Estilo"/>
      </w:pPr>
      <w:r>
        <w:t/>
      </w:r>
    </w:p>
    <w:p>
      <w:pPr>
        <w:pStyle w:val="Estilo"/>
      </w:pPr>
      <w:r>
        <w:t>(REFORMADO, P.O. 11 DE JUNIO DE 1993)</w:t>
      </w:r>
    </w:p>
    <w:p>
      <w:pPr>
        <w:pStyle w:val="Estilo"/>
      </w:pPr>
      <w:r>
        <w:t>Art. 21 Bis VI.- El estado, la capacidad y el estatuto de las personas físicas se rigen por el derecho vigente en su domicilio.</w:t>
      </w:r>
    </w:p>
    <w:p>
      <w:pPr>
        <w:pStyle w:val="Estilo"/>
      </w:pPr>
      <w:r>
        <w:t/>
      </w:r>
    </w:p>
    <w:p>
      <w:pPr>
        <w:pStyle w:val="Estilo"/>
      </w:pPr>
      <w:r>
        <w:t>La existencia, capacidad para ser titular de derechos y obligaciones, el funcionamiento corporativo, transformación, fusión, disolución, liquidación, responsabilidad de socios o asociados y las facultades de los órganos de las personas morales extranjeras de derecho civil, se regirán por el derecho aplicado a su constitución.</w:t>
      </w:r>
    </w:p>
    <w:p>
      <w:pPr>
        <w:pStyle w:val="Estilo"/>
      </w:pPr>
      <w:r>
        <w:t/>
      </w:r>
    </w:p>
    <w:p>
      <w:pPr>
        <w:pStyle w:val="Estilo"/>
      </w:pPr>
      <w:r>
        <w:t>(REFORMADO, P.O. 11 DE JUNIO DE 1993)</w:t>
      </w:r>
    </w:p>
    <w:p>
      <w:pPr>
        <w:pStyle w:val="Estilo"/>
      </w:pPr>
      <w:r>
        <w:t>Art. 21 Bis VII.- La forma de los actos jurídicos se regirá por el derecho del lugar donde se celebren, por aquel que fuere aplicable a los efectos de los actos o por las disposiciones del derecho local, cuando en el último caso hayan de tener efectos en el Estado.</w:t>
      </w:r>
    </w:p>
    <w:p>
      <w:pPr>
        <w:pStyle w:val="Estilo"/>
      </w:pPr>
      <w:r>
        <w:t/>
      </w:r>
    </w:p>
    <w:p>
      <w:pPr>
        <w:pStyle w:val="Estilo"/>
      </w:pPr>
      <w:r>
        <w:t>(REFORMADO, P.O. 11 DE JUNIO DE 1993)</w:t>
      </w:r>
    </w:p>
    <w:p>
      <w:pPr>
        <w:pStyle w:val="Estilo"/>
      </w:pPr>
      <w:r>
        <w:t>Art. 21 Bis VIII.- No se aplicará una disposición extranjera, si conduce a un resultado incompatible con el orden público propio; en su lugar se aplicará el Derecho Local. Este regirá en la misma medida, en los casos en los cuales el derecho extranjero carezca de normas, cuya existencia directa pertenezca al orden público.</w:t>
      </w:r>
    </w:p>
    <w:p>
      <w:pPr>
        <w:pStyle w:val="Estilo"/>
      </w:pPr>
      <w:r>
        <w:t/>
      </w:r>
    </w:p>
    <w:p>
      <w:pPr>
        <w:pStyle w:val="Estilo"/>
      </w:pPr>
      <w:r>
        <w:t>(ADICIONADO, P.O. 11 DE JUNIO DE 1993)</w:t>
      </w:r>
    </w:p>
    <w:p>
      <w:pPr>
        <w:pStyle w:val="Estilo"/>
      </w:pPr>
      <w:r>
        <w:t>Art. 21 Bis IX.- Si en una remisión o reenvío se determina el Derecho de un Estado extranjero con dos o más unidades territoriales en las que rijan distintos órdenes jurídicos parciales, como en una Federación los códigos locales, sin que en esta determinación conflictual se señale concretamente la unidad correspondiente, se elegirá ésta conforme al sentido y la finalidad de tal determinación conflictual o según la reglamentación interlocal del país extranjero, pero siempre con observancia del principio de la relación más estrecha.</w:t>
      </w:r>
    </w:p>
    <w:p>
      <w:pPr>
        <w:pStyle w:val="Estilo"/>
      </w:pPr>
      <w:r>
        <w:t/>
      </w:r>
    </w:p>
    <w:p>
      <w:pPr>
        <w:pStyle w:val="Estilo"/>
      </w:pPr>
      <w:r>
        <w:t>Si se remite al derecho mexicano sin que se exprese en la remisión la entidad federativa mexicana cuyas leyes deben ser aplicadas, la determinación de las últimas, se efectuará de conformidad conducente con los otros medios establecidos en la parte final del párrafo anterior, entrando, sin embargo, en lugar de la reglamentación interlocal extranjera la mexicana y en el lugar de la determinación conflictual mexicana la extranjera.</w:t>
      </w:r>
    </w:p>
    <w:p>
      <w:pPr>
        <w:pStyle w:val="Estilo"/>
      </w:pPr>
      <w:r>
        <w:t/>
      </w:r>
    </w:p>
    <w:p>
      <w:pPr>
        <w:pStyle w:val="Estilo"/>
      </w:pPr>
      <w:r>
        <w:t>A las relaciones exclusivamente interlocales se aplicarán las normas conflictuales conforme a lo siguiente:</w:t>
      </w:r>
    </w:p>
    <w:p>
      <w:pPr>
        <w:pStyle w:val="Estilo"/>
      </w:pPr>
      <w:r>
        <w:t/>
      </w:r>
    </w:p>
    <w:p>
      <w:pPr>
        <w:pStyle w:val="Estilo"/>
      </w:pPr>
      <w:r>
        <w:t>A).- Se aplicará lo dispuesto en los Artículos 21 Bis, 21 Bis II, 21 Bis III, 21 Bis IV, 21 Bis V, 21 Bis VI, 21 Bis VII; en lo que se estime conducente.</w:t>
      </w:r>
    </w:p>
    <w:p>
      <w:pPr>
        <w:pStyle w:val="Estilo"/>
      </w:pPr>
      <w:r>
        <w:t/>
      </w:r>
    </w:p>
    <w:p>
      <w:pPr>
        <w:pStyle w:val="Estilo"/>
      </w:pPr>
      <w:r>
        <w:t>B).- Las normas de una entidad federativa sólo tendrán efectos en su propio territorio, no siempre en consecuencia obligatoria fuera de él.</w:t>
      </w:r>
    </w:p>
    <w:p>
      <w:pPr>
        <w:pStyle w:val="Estilo"/>
      </w:pPr>
      <w:r>
        <w:t/>
      </w:r>
    </w:p>
    <w:p>
      <w:pPr>
        <w:pStyle w:val="Estilo"/>
      </w:pPr>
      <w:r>
        <w:t>La adquisición, constitución, tenencia y terminación de derechos reales y el uso sobre bienes muebles e inmuebles, así como su calificación se rigen por el derecho del lugar en que se hubieren encontrado al tiempo de la creación de los supuestos legales correspondientes, a no ser que se trate de relaciones sometidas a una ley específica como las de sucesión.</w:t>
      </w:r>
    </w:p>
    <w:p>
      <w:pPr>
        <w:pStyle w:val="Estilo"/>
      </w:pPr>
      <w:r>
        <w:t/>
      </w:r>
    </w:p>
    <w:p>
      <w:pPr>
        <w:pStyle w:val="Estilo"/>
      </w:pPr>
      <w:r>
        <w:t>Los actos del estado civil que se efectúen conforme a las leyes de una entidad federativa, tendrán validez en el estado.</w:t>
      </w:r>
    </w:p>
    <w:p>
      <w:pPr>
        <w:pStyle w:val="Estilo"/>
      </w:pPr>
      <w:r>
        <w:t/>
      </w:r>
    </w:p>
    <w:p>
      <w:pPr>
        <w:pStyle w:val="Estilo"/>
      </w:pPr>
      <w:r>
        <w:t/>
      </w:r>
    </w:p>
    <w:p>
      <w:pPr>
        <w:pStyle w:val="Estilo"/>
      </w:pPr>
      <w:r>
        <w:t>LIBRO PRIMERO</w:t>
      </w:r>
    </w:p>
    <w:p>
      <w:pPr>
        <w:pStyle w:val="Estilo"/>
      </w:pPr>
      <w:r>
        <w:t/>
      </w:r>
    </w:p>
    <w:p>
      <w:pPr>
        <w:pStyle w:val="Estilo"/>
      </w:pPr>
      <w:r>
        <w:t>DE LAS PERSONAS</w:t>
      </w:r>
    </w:p>
    <w:p>
      <w:pPr>
        <w:pStyle w:val="Estilo"/>
      </w:pPr>
      <w:r>
        <w:t/>
      </w:r>
    </w:p>
    <w:p>
      <w:pPr>
        <w:pStyle w:val="Estilo"/>
      </w:pPr>
      <w:r>
        <w:t/>
      </w:r>
    </w:p>
    <w:p>
      <w:pPr>
        <w:pStyle w:val="Estilo"/>
      </w:pPr>
      <w:r>
        <w:t>(REFORMADA SU DENOMINACIÓN, P.O. 13 DE OCTUBRE DE 2000)</w:t>
      </w:r>
    </w:p>
    <w:p>
      <w:pPr>
        <w:pStyle w:val="Estilo"/>
      </w:pPr>
      <w:r>
        <w:t>TITULO PRIMERO</w:t>
      </w:r>
    </w:p>
    <w:p>
      <w:pPr>
        <w:pStyle w:val="Estilo"/>
      </w:pPr>
      <w:r>
        <w:t/>
      </w:r>
    </w:p>
    <w:p>
      <w:pPr>
        <w:pStyle w:val="Estilo"/>
      </w:pPr>
      <w:r>
        <w:t>DE LAS PERSONAS FISICAS Y DE LAS PERSONAS MORALES</w:t>
      </w:r>
    </w:p>
    <w:p>
      <w:pPr>
        <w:pStyle w:val="Estilo"/>
      </w:pPr>
      <w:r>
        <w:t/>
      </w:r>
    </w:p>
    <w:p>
      <w:pPr>
        <w:pStyle w:val="Estilo"/>
      </w:pPr>
      <w:r>
        <w:t>(REFORMADO, P.O. 13 DE OCTUBRE DE 2000)</w:t>
      </w:r>
    </w:p>
    <w:p>
      <w:pPr>
        <w:pStyle w:val="Estilo"/>
      </w:pPr>
      <w:r>
        <w:t>Art. 22.- Persona es todo titular de derechos y obligaciones y sujeto de deberes jurídicos.</w:t>
      </w:r>
    </w:p>
    <w:p>
      <w:pPr>
        <w:pStyle w:val="Estilo"/>
      </w:pPr>
      <w:r>
        <w:t/>
      </w:r>
    </w:p>
    <w:p>
      <w:pPr>
        <w:pStyle w:val="Estilo"/>
      </w:pPr>
      <w:r>
        <w:t>(ADICIONADO, P.O. 13 DE OCTUBRE DE 2000)</w:t>
      </w:r>
    </w:p>
    <w:p>
      <w:pPr>
        <w:pStyle w:val="Estilo"/>
      </w:pPr>
      <w:r>
        <w:t>Art. 22 Bis.- Son sujetos de derecho:</w:t>
      </w:r>
    </w:p>
    <w:p>
      <w:pPr>
        <w:pStyle w:val="Estilo"/>
      </w:pPr>
      <w:r>
        <w:t/>
      </w:r>
    </w:p>
    <w:p>
      <w:pPr>
        <w:pStyle w:val="Estilo"/>
      </w:pPr>
      <w:r>
        <w:t>l.- Las personas físicas, a quienes la ley reconoce personalidad jurídica por el solo hecho de su naturaleza humana; y</w:t>
      </w:r>
    </w:p>
    <w:p>
      <w:pPr>
        <w:pStyle w:val="Estilo"/>
      </w:pPr>
      <w:r>
        <w:t/>
      </w:r>
    </w:p>
    <w:p>
      <w:pPr>
        <w:pStyle w:val="Estilo"/>
      </w:pPr>
      <w:r>
        <w:t>II.- Las personas morales, que son las entidades reconocidas como tales por la ley, en virtud de haber sido legalmente constituidas.</w:t>
      </w:r>
    </w:p>
    <w:p>
      <w:pPr>
        <w:pStyle w:val="Estilo"/>
      </w:pPr>
      <w:r>
        <w:t/>
      </w:r>
    </w:p>
    <w:p>
      <w:pPr>
        <w:pStyle w:val="Estilo"/>
      </w:pPr>
      <w:r>
        <w:t>(ADICIONADO, P.O. 13 DE OCTUBRE DE 2000)</w:t>
      </w:r>
    </w:p>
    <w:p>
      <w:pPr>
        <w:pStyle w:val="Estilo"/>
      </w:pPr>
      <w:r>
        <w:t>Art. 22 Bis I.- Persona física es todo ser humano.</w:t>
      </w:r>
    </w:p>
    <w:p>
      <w:pPr>
        <w:pStyle w:val="Estilo"/>
      </w:pPr>
      <w:r>
        <w:t/>
      </w:r>
    </w:p>
    <w:p>
      <w:pPr>
        <w:pStyle w:val="Estilo"/>
      </w:pPr>
      <w:r>
        <w:t>(ADICIONADO, P.O. 13 DE OCTUBRE DE 2000)</w:t>
      </w:r>
    </w:p>
    <w:p>
      <w:pPr>
        <w:pStyle w:val="Estilo"/>
      </w:pPr>
      <w:r>
        <w:t>Art. 22 Bis II.- Personas morales son todos los sujetos de derecho creados con apego a las leyes federales, locales o extranjeras y en este último caso, siempre y cuando dichos sujetos cumplan con las disposiciones federales aplicables.</w:t>
      </w:r>
    </w:p>
    <w:p>
      <w:pPr>
        <w:pStyle w:val="Estilo"/>
      </w:pPr>
      <w:r>
        <w:t/>
      </w:r>
    </w:p>
    <w:p>
      <w:pPr>
        <w:pStyle w:val="Estilo"/>
      </w:pPr>
      <w:r>
        <w:t>(ADICIONADO, P.O. 13 DE OCTUBRE DE 2000)</w:t>
      </w:r>
    </w:p>
    <w:p>
      <w:pPr>
        <w:pStyle w:val="Estilo"/>
      </w:pPr>
      <w:r>
        <w:t>Art. 22 Bis III.- Son personas morales:</w:t>
      </w:r>
    </w:p>
    <w:p>
      <w:pPr>
        <w:pStyle w:val="Estilo"/>
      </w:pPr>
      <w:r>
        <w:t/>
      </w:r>
    </w:p>
    <w:p>
      <w:pPr>
        <w:pStyle w:val="Estilo"/>
      </w:pPr>
      <w:r>
        <w:t>I.- La Federación, los Estados y los Municipios;</w:t>
      </w:r>
    </w:p>
    <w:p>
      <w:pPr>
        <w:pStyle w:val="Estilo"/>
      </w:pPr>
      <w:r>
        <w:t/>
      </w:r>
    </w:p>
    <w:p>
      <w:pPr>
        <w:pStyle w:val="Estilo"/>
      </w:pPr>
      <w:r>
        <w:t>II.- Las demás corporaciones de carácter público reconocidas por la ley;</w:t>
      </w:r>
    </w:p>
    <w:p>
      <w:pPr>
        <w:pStyle w:val="Estilo"/>
      </w:pPr>
      <w:r>
        <w:t/>
      </w:r>
    </w:p>
    <w:p>
      <w:pPr>
        <w:pStyle w:val="Estilo"/>
      </w:pPr>
      <w:r>
        <w:t>III.- Las sociedades civiles o mercantiles;</w:t>
      </w:r>
    </w:p>
    <w:p>
      <w:pPr>
        <w:pStyle w:val="Estilo"/>
      </w:pPr>
      <w:r>
        <w:t/>
      </w:r>
    </w:p>
    <w:p>
      <w:pPr>
        <w:pStyle w:val="Estilo"/>
      </w:pPr>
      <w:r>
        <w:t>IV.- Los sindicatos, las asociaciones profesionales y las demás a que se refiere la fracción XVI del artículo 123 de la Constitución Política de los Estados Unidos Mexicanos;</w:t>
      </w:r>
    </w:p>
    <w:p>
      <w:pPr>
        <w:pStyle w:val="Estilo"/>
      </w:pPr>
      <w:r>
        <w:t/>
      </w:r>
    </w:p>
    <w:p>
      <w:pPr>
        <w:pStyle w:val="Estilo"/>
      </w:pPr>
      <w:r>
        <w:t>V.- Las sociedades cooperativas y mutualistas;</w:t>
      </w:r>
    </w:p>
    <w:p>
      <w:pPr>
        <w:pStyle w:val="Estilo"/>
      </w:pPr>
      <w:r>
        <w:t/>
      </w:r>
    </w:p>
    <w:p>
      <w:pPr>
        <w:pStyle w:val="Estilo"/>
      </w:pPr>
      <w:r>
        <w:t>VI.- Las asociaciones distintas de las enumeradas que se propongan fines políticos, científicos, artísticos, religiosos, de recreo o cualquiera otro fin lícito, siempre que no fueren desconocidas por la ley; y</w:t>
      </w:r>
    </w:p>
    <w:p>
      <w:pPr>
        <w:pStyle w:val="Estilo"/>
      </w:pPr>
      <w:r>
        <w:t/>
      </w:r>
    </w:p>
    <w:p>
      <w:pPr>
        <w:pStyle w:val="Estilo"/>
      </w:pPr>
      <w:r>
        <w:t>VII.- Las personas morales extranjeras, siempre que se encuentren legalmente constituidas.</w:t>
      </w:r>
    </w:p>
    <w:p>
      <w:pPr>
        <w:pStyle w:val="Estilo"/>
      </w:pPr>
      <w:r>
        <w:t/>
      </w:r>
    </w:p>
    <w:p>
      <w:pPr>
        <w:pStyle w:val="Estilo"/>
      </w:pPr>
      <w:r>
        <w:t>(ADICIONADO, P.O. 13 DE OCTUBRE DE 2000)</w:t>
      </w:r>
    </w:p>
    <w:p>
      <w:pPr>
        <w:pStyle w:val="Estilo"/>
      </w:pPr>
      <w:r>
        <w:t>Art. 22 Bis IV.- Las personas morales pueden ejercitar todos los derechos que sean necesarios para realizar su objeto.</w:t>
      </w:r>
    </w:p>
    <w:p>
      <w:pPr>
        <w:pStyle w:val="Estilo"/>
      </w:pPr>
      <w:r>
        <w:t/>
      </w:r>
    </w:p>
    <w:p>
      <w:pPr>
        <w:pStyle w:val="Estilo"/>
      </w:pPr>
      <w:r>
        <w:t>(ADICIONADO, P.O. 13 DE OCTUBRE DE 2000)</w:t>
      </w:r>
    </w:p>
    <w:p>
      <w:pPr>
        <w:pStyle w:val="Estilo"/>
      </w:pPr>
      <w:r>
        <w:t>Art. 22 Bis V.- Las personas morales se regirán por las leyes correspondientes, por su escritura constitutiva y por sus estatutos sociales.</w:t>
      </w:r>
    </w:p>
    <w:p>
      <w:pPr>
        <w:pStyle w:val="Estilo"/>
      </w:pPr>
      <w:r>
        <w:t/>
      </w:r>
    </w:p>
    <w:p>
      <w:pPr>
        <w:pStyle w:val="Estilo"/>
      </w:pPr>
      <w:r>
        <w:t/>
      </w:r>
    </w:p>
    <w:p>
      <w:pPr>
        <w:pStyle w:val="Estilo"/>
      </w:pPr>
      <w:r>
        <w:t>(REFORMADA SU DENOMINACIÓN, P.O. 13 DE OCTUBRE DE 2000)</w:t>
      </w:r>
    </w:p>
    <w:p>
      <w:pPr>
        <w:pStyle w:val="Estilo"/>
      </w:pPr>
      <w:r>
        <w:t>TITULO SEGUNDO</w:t>
      </w:r>
    </w:p>
    <w:p>
      <w:pPr>
        <w:pStyle w:val="Estilo"/>
      </w:pPr>
      <w:r>
        <w:t/>
      </w:r>
    </w:p>
    <w:p>
      <w:pPr>
        <w:pStyle w:val="Estilo"/>
      </w:pPr>
      <w:r>
        <w:t>DE LA PERSONALIDAD JURIDICA</w:t>
      </w:r>
    </w:p>
    <w:p>
      <w:pPr>
        <w:pStyle w:val="Estilo"/>
      </w:pPr>
      <w:r>
        <w:t/>
      </w:r>
    </w:p>
    <w:p>
      <w:pPr>
        <w:pStyle w:val="Estilo"/>
      </w:pPr>
      <w:r>
        <w:t>(REFORMADO, P.O. 13 DE OCTUBRE DE 2000)</w:t>
      </w:r>
    </w:p>
    <w:p>
      <w:pPr>
        <w:pStyle w:val="Estilo"/>
      </w:pPr>
      <w:r>
        <w:t>Art. 23.- La personalidad jurídica es una facultad exclusiva de los sujetos de derecho; es única, indivisible, irreductible e igual para todos y se integra con los atributos a que se refieren los títulos subsecuentes.</w:t>
      </w:r>
    </w:p>
    <w:p>
      <w:pPr>
        <w:pStyle w:val="Estilo"/>
      </w:pPr>
      <w:r>
        <w:t/>
      </w:r>
    </w:p>
    <w:p>
      <w:pPr>
        <w:pStyle w:val="Estilo"/>
      </w:pPr>
      <w:r>
        <w:t>(ADICIONADO, P.O. 13 DE OCTUBRE DE 2000)</w:t>
      </w:r>
    </w:p>
    <w:p>
      <w:pPr>
        <w:pStyle w:val="Estilo"/>
      </w:pPr>
      <w:r>
        <w:t>Art. 23 Bis.- La personalidad jurídica de las personas físicas, se adquiere por el nacimiento y se extingue por la muerte, pero desde el momento en que el ser humano es concebido, entra bajo la protección de la ley y se le tiene por nacido para los efectos legales que señala este Código.</w:t>
      </w:r>
    </w:p>
    <w:p>
      <w:pPr>
        <w:pStyle w:val="Estilo"/>
      </w:pPr>
      <w:r>
        <w:t/>
      </w:r>
    </w:p>
    <w:p>
      <w:pPr>
        <w:pStyle w:val="Estilo"/>
      </w:pPr>
      <w:r>
        <w:t>(ADICIONADO, P.O. 13 DE OCTUBRE DE 2000)</w:t>
      </w:r>
    </w:p>
    <w:p>
      <w:pPr>
        <w:pStyle w:val="Estilo"/>
      </w:pPr>
      <w:r>
        <w:t>Art. 23 Bis I.- La minoría de edad, el estado de interdicción y las demás incapacidades establecidas por la ley, son restricciones a la personalidad jurídica; pero los incapaces pueden ejercitar sus derechos o contraer obligaciones por medio de sus representantes.</w:t>
      </w:r>
    </w:p>
    <w:p>
      <w:pPr>
        <w:pStyle w:val="Estilo"/>
      </w:pPr>
      <w:r>
        <w:t/>
      </w:r>
    </w:p>
    <w:p>
      <w:pPr>
        <w:pStyle w:val="Estilo"/>
      </w:pPr>
      <w:r>
        <w:t>(ADICIONADO, P.O. 13 DE OCTUBRE DE 2000)</w:t>
      </w:r>
    </w:p>
    <w:p>
      <w:pPr>
        <w:pStyle w:val="Estilo"/>
      </w:pPr>
      <w:r>
        <w:t>Art. 23 Bis II.- La personalidad jurídica de las personas morales, se adquiere en el momento de su constitución y se pierde al extinguirse conforme lo disponga la ley.</w:t>
      </w:r>
    </w:p>
    <w:p>
      <w:pPr>
        <w:pStyle w:val="Estilo"/>
      </w:pPr>
      <w:r>
        <w:t/>
      </w:r>
    </w:p>
    <w:p>
      <w:pPr>
        <w:pStyle w:val="Estilo"/>
      </w:pPr>
      <w:r>
        <w:t/>
      </w:r>
    </w:p>
    <w:p>
      <w:pPr>
        <w:pStyle w:val="Estilo"/>
      </w:pPr>
      <w:r>
        <w:t>(REFORMADA SU DENOMINACIÓN, P.O. 13 DE OCTUBRE DE 2000)</w:t>
      </w:r>
    </w:p>
    <w:p>
      <w:pPr>
        <w:pStyle w:val="Estilo"/>
      </w:pPr>
      <w:r>
        <w:t>TITULO TERCERO</w:t>
      </w:r>
    </w:p>
    <w:p>
      <w:pPr>
        <w:pStyle w:val="Estilo"/>
      </w:pPr>
      <w:r>
        <w:t/>
      </w:r>
    </w:p>
    <w:p>
      <w:pPr>
        <w:pStyle w:val="Estilo"/>
      </w:pPr>
      <w:r>
        <w:t>DE LOS ATRIBUTOS DE LAS PERSONAS</w:t>
      </w:r>
    </w:p>
    <w:p>
      <w:pPr>
        <w:pStyle w:val="Estilo"/>
      </w:pPr>
      <w:r>
        <w:t/>
      </w:r>
    </w:p>
    <w:p>
      <w:pPr>
        <w:pStyle w:val="Estilo"/>
      </w:pPr>
      <w:r>
        <w:t>(REFORMADO, P.O. 13 DE OCTUBRE DE 2000)</w:t>
      </w:r>
    </w:p>
    <w:p>
      <w:pPr>
        <w:pStyle w:val="Estilo"/>
      </w:pPr>
      <w:r>
        <w:t>Art. 24.- Son atributos de las personas físicas y morales:</w:t>
      </w:r>
    </w:p>
    <w:p>
      <w:pPr>
        <w:pStyle w:val="Estilo"/>
      </w:pPr>
      <w:r>
        <w:t/>
      </w:r>
    </w:p>
    <w:p>
      <w:pPr>
        <w:pStyle w:val="Estilo"/>
      </w:pPr>
      <w:r>
        <w:t>I.- El nombre;</w:t>
      </w:r>
    </w:p>
    <w:p>
      <w:pPr>
        <w:pStyle w:val="Estilo"/>
      </w:pPr>
      <w:r>
        <w:t/>
      </w:r>
    </w:p>
    <w:p>
      <w:pPr>
        <w:pStyle w:val="Estilo"/>
      </w:pPr>
      <w:r>
        <w:t>II.- El domicilio;</w:t>
      </w:r>
    </w:p>
    <w:p>
      <w:pPr>
        <w:pStyle w:val="Estilo"/>
      </w:pPr>
      <w:r>
        <w:t/>
      </w:r>
    </w:p>
    <w:p>
      <w:pPr>
        <w:pStyle w:val="Estilo"/>
      </w:pPr>
      <w:r>
        <w:t>III.- La capacidad jurídica;</w:t>
      </w:r>
    </w:p>
    <w:p>
      <w:pPr>
        <w:pStyle w:val="Estilo"/>
      </w:pPr>
      <w:r>
        <w:t/>
      </w:r>
    </w:p>
    <w:p>
      <w:pPr>
        <w:pStyle w:val="Estilo"/>
      </w:pPr>
      <w:r>
        <w:t>IV.- El patrimonio; y</w:t>
      </w:r>
    </w:p>
    <w:p>
      <w:pPr>
        <w:pStyle w:val="Estilo"/>
      </w:pPr>
      <w:r>
        <w:t/>
      </w:r>
    </w:p>
    <w:p>
      <w:pPr>
        <w:pStyle w:val="Estilo"/>
      </w:pPr>
      <w:r>
        <w:t>V.- La nacionalidad.</w:t>
      </w:r>
    </w:p>
    <w:p>
      <w:pPr>
        <w:pStyle w:val="Estilo"/>
      </w:pPr>
      <w:r>
        <w:t/>
      </w:r>
    </w:p>
    <w:p>
      <w:pPr>
        <w:pStyle w:val="Estilo"/>
      </w:pPr>
      <w:r>
        <w:t>El estado civil es un atributo privativo de las personas físicas.</w:t>
      </w:r>
    </w:p>
    <w:p>
      <w:pPr>
        <w:pStyle w:val="Estilo"/>
      </w:pPr>
      <w:r>
        <w:t/>
      </w:r>
    </w:p>
    <w:p>
      <w:pPr>
        <w:pStyle w:val="Estilo"/>
      </w:pPr>
      <w:r>
        <w:t/>
      </w:r>
    </w:p>
    <w:p>
      <w:pPr>
        <w:pStyle w:val="Estilo"/>
      </w:pPr>
      <w:r>
        <w:t>(ADICIONADO, P.O. 13 DE OCTUBRE DE 2000)</w:t>
      </w:r>
    </w:p>
    <w:p>
      <w:pPr>
        <w:pStyle w:val="Estilo"/>
      </w:pPr>
      <w:r>
        <w:t>CAPITULO I</w:t>
      </w:r>
    </w:p>
    <w:p>
      <w:pPr>
        <w:pStyle w:val="Estilo"/>
      </w:pPr>
      <w:r>
        <w:t/>
      </w:r>
    </w:p>
    <w:p>
      <w:pPr>
        <w:pStyle w:val="Estilo"/>
      </w:pPr>
      <w:r>
        <w:t>DEL NOMBRE</w:t>
      </w:r>
    </w:p>
    <w:p>
      <w:pPr>
        <w:pStyle w:val="Estilo"/>
      </w:pPr>
      <w:r>
        <w:t/>
      </w:r>
    </w:p>
    <w:p>
      <w:pPr>
        <w:pStyle w:val="Estilo"/>
      </w:pPr>
      <w:r>
        <w:t/>
      </w:r>
    </w:p>
    <w:p>
      <w:pPr>
        <w:pStyle w:val="Estilo"/>
      </w:pPr>
      <w:r>
        <w:t>(ADICIONADA, P.O. 13 DE OCTUBRE DE 2000)</w:t>
      </w:r>
    </w:p>
    <w:p>
      <w:pPr>
        <w:pStyle w:val="Estilo"/>
      </w:pPr>
      <w:r>
        <w:t>SECCION PRIMERA</w:t>
      </w:r>
    </w:p>
    <w:p>
      <w:pPr>
        <w:pStyle w:val="Estilo"/>
      </w:pPr>
      <w:r>
        <w:t/>
      </w:r>
    </w:p>
    <w:p>
      <w:pPr>
        <w:pStyle w:val="Estilo"/>
      </w:pPr>
      <w:r>
        <w:t>DE LAS PERSONAS FISICAS</w:t>
      </w:r>
    </w:p>
    <w:p>
      <w:pPr>
        <w:pStyle w:val="Estilo"/>
      </w:pPr>
      <w:r>
        <w:t/>
      </w:r>
    </w:p>
    <w:p>
      <w:pPr>
        <w:pStyle w:val="Estilo"/>
      </w:pPr>
      <w:r>
        <w:t>(REFORMADO, P.O. 13 DE OCTUBRE DE 2000)</w:t>
      </w:r>
    </w:p>
    <w:p>
      <w:pPr>
        <w:pStyle w:val="Estilo"/>
      </w:pPr>
      <w:r>
        <w:t>Art. 25.- Toda persona tiene el derecho y el deber de ostentar su nombre completo en los actos jurídicos en que intervenga.</w:t>
      </w:r>
    </w:p>
    <w:p>
      <w:pPr>
        <w:pStyle w:val="Estilo"/>
      </w:pPr>
      <w:r>
        <w:t/>
      </w:r>
    </w:p>
    <w:p>
      <w:pPr>
        <w:pStyle w:val="Estilo"/>
      </w:pPr>
      <w:r>
        <w:t>(ADICIONADO, P.O. 13 DE OCTUBRE DE 2000)</w:t>
      </w:r>
    </w:p>
    <w:p>
      <w:pPr>
        <w:pStyle w:val="Estilo"/>
      </w:pPr>
      <w:r>
        <w:t>Art. 25 Bis.- El nombre de las personas físicas se forma con uno o más nombres propios y los apellidos.</w:t>
      </w:r>
    </w:p>
    <w:p>
      <w:pPr>
        <w:pStyle w:val="Estilo"/>
      </w:pPr>
      <w:r>
        <w:t/>
      </w:r>
    </w:p>
    <w:p>
      <w:pPr>
        <w:pStyle w:val="Estilo"/>
      </w:pPr>
      <w:r>
        <w:t>(ADICIONADO, P.O. 13 DE OCTUBRE DE 2000)</w:t>
      </w:r>
    </w:p>
    <w:p>
      <w:pPr>
        <w:pStyle w:val="Estilo"/>
      </w:pPr>
      <w:r>
        <w:t>Art. 25 Bis I.- El nombre propio será puesto libremente por quien registre el nacimiento de una persona y los apellidos serán el paterno del padre y el paterno de la madre, o en su caso, sólo los de aquél o los de ésta.</w:t>
      </w:r>
    </w:p>
    <w:p>
      <w:pPr>
        <w:pStyle w:val="Estilo"/>
      </w:pPr>
      <w:r>
        <w:t/>
      </w:r>
    </w:p>
    <w:p>
      <w:pPr>
        <w:pStyle w:val="Estilo"/>
      </w:pPr>
      <w:r>
        <w:t>(ADICIONADO, P.O. 13 DE OCTUBRE DE 2000)</w:t>
      </w:r>
    </w:p>
    <w:p>
      <w:pPr>
        <w:pStyle w:val="Estilo"/>
      </w:pPr>
      <w:r>
        <w:t>Art. 25 Bis II.- La persona física tiene derecho al uso exclusivo de su nombre y puede oponerse a que otra persona lo use sin derecho.</w:t>
      </w:r>
    </w:p>
    <w:p>
      <w:pPr>
        <w:pStyle w:val="Estilo"/>
      </w:pPr>
      <w:r>
        <w:t/>
      </w:r>
    </w:p>
    <w:p>
      <w:pPr>
        <w:pStyle w:val="Estilo"/>
      </w:pPr>
      <w:r>
        <w:t>(ADICIONADO, P.O. 13 DE OCTUBRE DE 2000)</w:t>
      </w:r>
    </w:p>
    <w:p>
      <w:pPr>
        <w:pStyle w:val="Estilo"/>
      </w:pPr>
      <w:r>
        <w:t>Art. 25 Bis III.- El derecho de controvertir judicialmente el uso indebido por otra persona de un nombre, se transmite a los herederos del afectado, para continuar la acción; pero no para ejercitarla si el afectado no lo hizo en vida.</w:t>
      </w:r>
    </w:p>
    <w:p>
      <w:pPr>
        <w:pStyle w:val="Estilo"/>
      </w:pPr>
      <w:r>
        <w:t/>
      </w:r>
    </w:p>
    <w:p>
      <w:pPr>
        <w:pStyle w:val="Estilo"/>
      </w:pPr>
      <w:r>
        <w:t>(ADICIONADO, P.O. 13 DE OCTUBRE DE 2000)</w:t>
      </w:r>
    </w:p>
    <w:p>
      <w:pPr>
        <w:pStyle w:val="Estilo"/>
      </w:pPr>
      <w:r>
        <w:t>Art. 25 Bis IV.- Las sentencias que hayan causado ejecutoria y que desconozcan o establezcan la paternidad o la maternidad, producirán, respectivamente, el efecto de privar u otorgar a la persona de cuya filiación se trate, el derecho al uso del apellido correspondiente.</w:t>
      </w:r>
    </w:p>
    <w:p>
      <w:pPr>
        <w:pStyle w:val="Estilo"/>
      </w:pPr>
      <w:r>
        <w:t/>
      </w:r>
    </w:p>
    <w:p>
      <w:pPr>
        <w:pStyle w:val="Estilo"/>
      </w:pPr>
      <w:r>
        <w:t>(ADICIONADO, P.O. 13 DE OCTUBRE DE 2000)</w:t>
      </w:r>
    </w:p>
    <w:p>
      <w:pPr>
        <w:pStyle w:val="Estilo"/>
      </w:pPr>
      <w:r>
        <w:t>Art. 25 Bis V.- Para cumplir con lo dispuesto en el artículo anterior, la misma sentencia ordenará se envíen copias certificadas de los puntos resolutivos de la misma al Oficial del Registro Civil que corresponda, para que anote marginalmente el sentido del fallo, en el acta de nacimiento del afectado y en su caso, en la de su matrimonio y en todas aquéllas en las que haya lugar.</w:t>
      </w:r>
    </w:p>
    <w:p>
      <w:pPr>
        <w:pStyle w:val="Estilo"/>
      </w:pPr>
      <w:r>
        <w:t/>
      </w:r>
    </w:p>
    <w:p>
      <w:pPr>
        <w:pStyle w:val="Estilo"/>
      </w:pPr>
      <w:r>
        <w:t>(ADICIONADO, P.O. 13 DE OCTUBRE DE 2000)</w:t>
      </w:r>
    </w:p>
    <w:p>
      <w:pPr>
        <w:pStyle w:val="Estilo"/>
      </w:pPr>
      <w:r>
        <w:t>Art. 25 Bis VI.- En el caso de un expósito, el Oficial del Registro Civil le impondrá al mismo un nombre propio y apellidos, observando las disposiciones de este capítulo.</w:t>
      </w:r>
    </w:p>
    <w:p>
      <w:pPr>
        <w:pStyle w:val="Estilo"/>
      </w:pPr>
      <w:r>
        <w:t/>
      </w:r>
    </w:p>
    <w:p>
      <w:pPr>
        <w:pStyle w:val="Estilo"/>
      </w:pPr>
      <w:r>
        <w:t>(ADICIONADO, P.O. 13 DE OCTUBRE DE 2000)</w:t>
      </w:r>
    </w:p>
    <w:p>
      <w:pPr>
        <w:pStyle w:val="Estilo"/>
      </w:pPr>
      <w:r>
        <w:t>Art. 25 Bis VII.- Sólo estará permitido el cambio de nombre propio, o en su caso de los apellidos en los siguientes casos:</w:t>
      </w:r>
    </w:p>
    <w:p>
      <w:pPr>
        <w:pStyle w:val="Estilo"/>
      </w:pPr>
      <w:r>
        <w:t/>
      </w:r>
    </w:p>
    <w:p>
      <w:pPr>
        <w:pStyle w:val="Estilo"/>
      </w:pPr>
      <w:r>
        <w:t>I.- Si alguien hubiere sido conocido en su vida social o jurídica con nombre propio diferente al que aparece en su acta de nacimiento;</w:t>
      </w:r>
    </w:p>
    <w:p>
      <w:pPr>
        <w:pStyle w:val="Estilo"/>
      </w:pPr>
      <w:r>
        <w:t/>
      </w:r>
    </w:p>
    <w:p>
      <w:pPr>
        <w:pStyle w:val="Estilo"/>
      </w:pPr>
      <w:r>
        <w:t>II.- Cuando el nombre propio puesto a una persona le cause afrenta, sea infamante o lo exponga al ridículo;</w:t>
      </w:r>
    </w:p>
    <w:p>
      <w:pPr>
        <w:pStyle w:val="Estilo"/>
      </w:pPr>
      <w:r>
        <w:t/>
      </w:r>
    </w:p>
    <w:p>
      <w:pPr>
        <w:pStyle w:val="Estilo"/>
      </w:pPr>
      <w:r>
        <w:t>III.- Cuando la persona tenga su nombre propio o apellidos en una lengua diferente al castellano, puede solicitar judicialmente se castellanicen;</w:t>
      </w:r>
    </w:p>
    <w:p>
      <w:pPr>
        <w:pStyle w:val="Estilo"/>
      </w:pPr>
      <w:r>
        <w:t/>
      </w:r>
    </w:p>
    <w:p>
      <w:pPr>
        <w:pStyle w:val="Estilo"/>
      </w:pPr>
      <w:r>
        <w:t>IV.- En los casos de desconocimiento o reconocimiento de la paternidad o maternidad y de la adopción;</w:t>
      </w:r>
    </w:p>
    <w:p>
      <w:pPr>
        <w:pStyle w:val="Estilo"/>
      </w:pPr>
      <w:r>
        <w:t/>
      </w:r>
    </w:p>
    <w:p>
      <w:pPr>
        <w:pStyle w:val="Estilo"/>
      </w:pPr>
      <w:r>
        <w:t>V.- En el caso de homonimia que le cause un perjuicio, podrá pedirse al Juez competente del lugar donde esté asentada el acta de nacimiento, se autorice transformar el primero de los apellidos de simple a compuesto o de compuesto a simple;</w:t>
      </w:r>
    </w:p>
    <w:p>
      <w:pPr>
        <w:pStyle w:val="Estilo"/>
      </w:pPr>
      <w:r>
        <w:t/>
      </w:r>
    </w:p>
    <w:p>
      <w:pPr>
        <w:pStyle w:val="Estilo"/>
      </w:pPr>
      <w:r>
        <w:t>VI.- Cuando en el acta de nacimiento se cometió algún error en la atribución del nombre o de los apellidos;</w:t>
      </w:r>
    </w:p>
    <w:p>
      <w:pPr>
        <w:pStyle w:val="Estilo"/>
      </w:pPr>
      <w:r>
        <w:t/>
      </w:r>
    </w:p>
    <w:p>
      <w:pPr>
        <w:pStyle w:val="Estilo"/>
      </w:pPr>
      <w:r>
        <w:t>VII.- Cuando en el acta de nacimiento deban enmendarse errores en la ortografía de los apellidos o en la del nombre propio.</w:t>
      </w:r>
    </w:p>
    <w:p>
      <w:pPr>
        <w:pStyle w:val="Estilo"/>
      </w:pPr>
      <w:r>
        <w:t/>
      </w:r>
    </w:p>
    <w:p>
      <w:pPr>
        <w:pStyle w:val="Estilo"/>
      </w:pPr>
      <w:r>
        <w:t>(ADICIONADO, P.O. 13 DE OCTUBRE DE 2000)</w:t>
      </w:r>
    </w:p>
    <w:p>
      <w:pPr>
        <w:pStyle w:val="Estilo"/>
      </w:pPr>
      <w:r>
        <w:t>Art. 25 Bis VIII.- El cambio de nombre de una persona no la priva de sus derechos, tampoco la libera ni exime de las obligaciones y responsabilidades que haya contraído con el nombre anterior.</w:t>
      </w:r>
    </w:p>
    <w:p>
      <w:pPr>
        <w:pStyle w:val="Estilo"/>
      </w:pPr>
      <w:r>
        <w:t/>
      </w:r>
    </w:p>
    <w:p>
      <w:pPr>
        <w:pStyle w:val="Estilo"/>
      </w:pPr>
      <w:r>
        <w:t>(ADICIONADO, P.O. 13 DE OCTUBRE DE 2000)</w:t>
      </w:r>
    </w:p>
    <w:p>
      <w:pPr>
        <w:pStyle w:val="Estilo"/>
      </w:pPr>
      <w:r>
        <w:t>Art. 25 Bis IX.- En el procedimiento judicial de cambio de nombre, el Oficial del Registro Civil que elaboró el acta debe intervenir en calidad de parte y dar vista al Ministerio Público.</w:t>
      </w:r>
    </w:p>
    <w:p>
      <w:pPr>
        <w:pStyle w:val="Estilo"/>
      </w:pPr>
      <w:r>
        <w:t/>
      </w:r>
    </w:p>
    <w:p>
      <w:pPr>
        <w:pStyle w:val="Estilo"/>
      </w:pPr>
      <w:r>
        <w:t/>
      </w:r>
    </w:p>
    <w:p>
      <w:pPr>
        <w:pStyle w:val="Estilo"/>
      </w:pPr>
      <w:r>
        <w:t>(ADICIONADA, P.O. 13 DE OCTUBRE DE 2000)</w:t>
      </w:r>
    </w:p>
    <w:p>
      <w:pPr>
        <w:pStyle w:val="Estilo"/>
      </w:pPr>
      <w:r>
        <w:t>SECCION SEGUNDA</w:t>
      </w:r>
    </w:p>
    <w:p>
      <w:pPr>
        <w:pStyle w:val="Estilo"/>
      </w:pPr>
      <w:r>
        <w:t/>
      </w:r>
    </w:p>
    <w:p>
      <w:pPr>
        <w:pStyle w:val="Estilo"/>
      </w:pPr>
      <w:r>
        <w:t>DE LAS PERSONAS MORALES</w:t>
      </w:r>
    </w:p>
    <w:p>
      <w:pPr>
        <w:pStyle w:val="Estilo"/>
      </w:pPr>
      <w:r>
        <w:t/>
      </w:r>
    </w:p>
    <w:p>
      <w:pPr>
        <w:pStyle w:val="Estilo"/>
      </w:pPr>
      <w:r>
        <w:t>(REFORMADO, P.O. 13 DE OCTUBRE DE 2000)</w:t>
      </w:r>
    </w:p>
    <w:p>
      <w:pPr>
        <w:pStyle w:val="Estilo"/>
      </w:pPr>
      <w:r>
        <w:t>Art. 26.- Toda persona moral tiene el derecho y el deber de ostentar su nombre completo en los actos y documentos en que intervenga.</w:t>
      </w:r>
    </w:p>
    <w:p>
      <w:pPr>
        <w:pStyle w:val="Estilo"/>
      </w:pPr>
      <w:r>
        <w:t/>
      </w:r>
    </w:p>
    <w:p>
      <w:pPr>
        <w:pStyle w:val="Estilo"/>
      </w:pPr>
      <w:r>
        <w:t>(ADICIONADO, P.O. 13 DE OCTUBRE DE 2000)</w:t>
      </w:r>
    </w:p>
    <w:p>
      <w:pPr>
        <w:pStyle w:val="Estilo"/>
      </w:pPr>
      <w:r>
        <w:t>Art. 26 Bis.- El nombre de las personas morales de carácter privado, estará constituido por la denominación o razón social que se les asigne en el acto de su constitución o en sus estatutos sociales. La denominación o razón social se formará libremente, pero será distinta de la de cualquier otra sociedad y al emplearse, irá siempre seguida de la identificación societaria que la regula o de las siglas de ésta.</w:t>
      </w:r>
    </w:p>
    <w:p>
      <w:pPr>
        <w:pStyle w:val="Estilo"/>
      </w:pPr>
      <w:r>
        <w:t/>
      </w:r>
    </w:p>
    <w:p>
      <w:pPr>
        <w:pStyle w:val="Estilo"/>
      </w:pPr>
      <w:r>
        <w:t>(ADICIONADO, P.O. 13 DE OCTUBRE DE 2000)</w:t>
      </w:r>
    </w:p>
    <w:p>
      <w:pPr>
        <w:pStyle w:val="Estilo"/>
      </w:pPr>
      <w:r>
        <w:t>Art. 26 Bis I.- La persona moral tiene derecho al uso exclusivo de su nombre y puede oponerse a que otra persona lo use sin derecho.</w:t>
      </w:r>
    </w:p>
    <w:p>
      <w:pPr>
        <w:pStyle w:val="Estilo"/>
      </w:pPr>
      <w:r>
        <w:t/>
      </w:r>
    </w:p>
    <w:p>
      <w:pPr>
        <w:pStyle w:val="Estilo"/>
      </w:pPr>
      <w:r>
        <w:t/>
      </w:r>
    </w:p>
    <w:p>
      <w:pPr>
        <w:pStyle w:val="Estilo"/>
      </w:pPr>
      <w:r>
        <w:t>(ADICIONADO, P.O. 13 DE OCTUBRE DE 2000)</w:t>
      </w:r>
    </w:p>
    <w:p>
      <w:pPr>
        <w:pStyle w:val="Estilo"/>
      </w:pPr>
      <w:r>
        <w:t>CAPITULO II</w:t>
      </w:r>
    </w:p>
    <w:p>
      <w:pPr>
        <w:pStyle w:val="Estilo"/>
      </w:pPr>
      <w:r>
        <w:t/>
      </w:r>
    </w:p>
    <w:p>
      <w:pPr>
        <w:pStyle w:val="Estilo"/>
      </w:pPr>
      <w:r>
        <w:t>DEL DOMICILIO</w:t>
      </w:r>
    </w:p>
    <w:p>
      <w:pPr>
        <w:pStyle w:val="Estilo"/>
      </w:pPr>
      <w:r>
        <w:t/>
      </w:r>
    </w:p>
    <w:p>
      <w:pPr>
        <w:pStyle w:val="Estilo"/>
      </w:pPr>
      <w:r>
        <w:t>(REFORMADO, P.O. 13 DE OCTUBRE DE 2000)</w:t>
      </w:r>
    </w:p>
    <w:p>
      <w:pPr>
        <w:pStyle w:val="Estilo"/>
      </w:pPr>
      <w:r>
        <w:t>Art. 27.- Domicilio es el lugar en que la ley tiene por situadas a las personas para el cumplimiento de sus obligaciones y el ejercicio de sus derechos.</w:t>
      </w:r>
    </w:p>
    <w:p>
      <w:pPr>
        <w:pStyle w:val="Estilo"/>
      </w:pPr>
      <w:r>
        <w:t/>
      </w:r>
    </w:p>
    <w:p>
      <w:pPr>
        <w:pStyle w:val="Estilo"/>
      </w:pPr>
      <w:r>
        <w:t/>
      </w:r>
    </w:p>
    <w:p>
      <w:pPr>
        <w:pStyle w:val="Estilo"/>
      </w:pPr>
      <w:r>
        <w:t>(ADICIONADA, P.O. 13 DE OCTUBRE DE 2000)</w:t>
      </w:r>
    </w:p>
    <w:p>
      <w:pPr>
        <w:pStyle w:val="Estilo"/>
      </w:pPr>
      <w:r>
        <w:t>SECCION PRIMERA</w:t>
      </w:r>
    </w:p>
    <w:p>
      <w:pPr>
        <w:pStyle w:val="Estilo"/>
      </w:pPr>
      <w:r>
        <w:t/>
      </w:r>
    </w:p>
    <w:p>
      <w:pPr>
        <w:pStyle w:val="Estilo"/>
      </w:pPr>
      <w:r>
        <w:t>DE LAS PERSONAS FISICAS</w:t>
      </w:r>
    </w:p>
    <w:p>
      <w:pPr>
        <w:pStyle w:val="Estilo"/>
      </w:pPr>
      <w:r>
        <w:t/>
      </w:r>
    </w:p>
    <w:p>
      <w:pPr>
        <w:pStyle w:val="Estilo"/>
      </w:pPr>
      <w:r>
        <w:t>(REFORMADO, P.O. 13 DE OCTUBRE DE 2000)</w:t>
      </w:r>
    </w:p>
    <w:p>
      <w:pPr>
        <w:pStyle w:val="Estilo"/>
      </w:pPr>
      <w:r>
        <w:t>Art. 28.- El domicilio de la persona física es el lugar donde reside con el propósito de establecerse en él; a falta de éste, el lugar en que tiene el principal asiento de sus negocios; y a falta de uno y otro, el lugar en que se halle.</w:t>
      </w:r>
    </w:p>
    <w:p>
      <w:pPr>
        <w:pStyle w:val="Estilo"/>
      </w:pPr>
      <w:r>
        <w:t/>
      </w:r>
    </w:p>
    <w:p>
      <w:pPr>
        <w:pStyle w:val="Estilo"/>
      </w:pPr>
      <w:r>
        <w:t>(ADICIONADO, P.O. 13 DE OCTUBRE DE 2000)</w:t>
      </w:r>
    </w:p>
    <w:p>
      <w:pPr>
        <w:pStyle w:val="Estilo"/>
      </w:pPr>
      <w:r>
        <w:t>Art. 28 Bis.- Se presume el propósito de establecerse en un lugar, cuando se reside por más de seis meses consecutivos en él.</w:t>
      </w:r>
    </w:p>
    <w:p>
      <w:pPr>
        <w:pStyle w:val="Estilo"/>
      </w:pPr>
      <w:r>
        <w:t/>
      </w:r>
    </w:p>
    <w:p>
      <w:pPr>
        <w:pStyle w:val="Estilo"/>
      </w:pPr>
      <w:r>
        <w:t>(ADICIONADO, P.O. 13 DE OCTUBRE DE 2000)</w:t>
      </w:r>
    </w:p>
    <w:p>
      <w:pPr>
        <w:pStyle w:val="Estilo"/>
      </w:pPr>
      <w:r>
        <w:t>Art. 28 Bis I.- Transcurrido el lapso de seis meses a que se refiere el artículo anterior, el que no quiera que nazca esa presunción, declarará dentro de los siguientes quince días hábiles, tanto a la autoridad municipal de su anterior domicilio, como a la autoridad municipal de su nueva residencia, que no desea perder aquel domicilio y adquirir uno nuevo. La declaración no surtirá efectos si se hace en perjuicio de tercero.</w:t>
      </w:r>
    </w:p>
    <w:p>
      <w:pPr>
        <w:pStyle w:val="Estilo"/>
      </w:pPr>
      <w:r>
        <w:t/>
      </w:r>
    </w:p>
    <w:p>
      <w:pPr>
        <w:pStyle w:val="Estilo"/>
      </w:pPr>
      <w:r>
        <w:t>(ADICIONADO, P.O. 13 DE OCTUBRE DE 2000)</w:t>
      </w:r>
    </w:p>
    <w:p>
      <w:pPr>
        <w:pStyle w:val="Estilo"/>
      </w:pPr>
      <w:r>
        <w:t>Art. 28 Bis II.- Cuando una persona tenga dos o más domicilios se le considerará domiciliada en el lugar en que simplemente resida y si viviere en varios, aquel en que se encontrare.</w:t>
      </w:r>
    </w:p>
    <w:p>
      <w:pPr>
        <w:pStyle w:val="Estilo"/>
      </w:pPr>
      <w:r>
        <w:t/>
      </w:r>
    </w:p>
    <w:p>
      <w:pPr>
        <w:pStyle w:val="Estilo"/>
      </w:pPr>
      <w:r>
        <w:t>(ADICIONADO, P.O. 13 DE OCTUBRE DE 2000)</w:t>
      </w:r>
    </w:p>
    <w:p>
      <w:pPr>
        <w:pStyle w:val="Estilo"/>
      </w:pPr>
      <w:r>
        <w:t>Art. 28 Bis III.- El domicilio legal de la persona física es el lugar donde la ley le fija su residencia, para el ejercicio de sus derechos y el cumplimiento de sus deberes jurídicos, aunque de hecho no esté allí presente.</w:t>
      </w:r>
    </w:p>
    <w:p>
      <w:pPr>
        <w:pStyle w:val="Estilo"/>
      </w:pPr>
      <w:r>
        <w:t/>
      </w:r>
    </w:p>
    <w:p>
      <w:pPr>
        <w:pStyle w:val="Estilo"/>
      </w:pPr>
      <w:r>
        <w:t>(ADICIONADO, P.O. 13 DE OCTUBRE DE 2000)</w:t>
      </w:r>
    </w:p>
    <w:p>
      <w:pPr>
        <w:pStyle w:val="Estilo"/>
      </w:pPr>
      <w:r>
        <w:t>Art. 28 Bis IV.- Se reputa domicilio legal:</w:t>
      </w:r>
    </w:p>
    <w:p>
      <w:pPr>
        <w:pStyle w:val="Estilo"/>
      </w:pPr>
      <w:r>
        <w:t/>
      </w:r>
    </w:p>
    <w:p>
      <w:pPr>
        <w:pStyle w:val="Estilo"/>
      </w:pPr>
      <w:r>
        <w:t>I.- Del menor de edad no emancipado, el de la persona o personas a cuya patria potestad está sujeto.</w:t>
      </w:r>
    </w:p>
    <w:p>
      <w:pPr>
        <w:pStyle w:val="Estilo"/>
      </w:pPr>
      <w:r>
        <w:t/>
      </w:r>
    </w:p>
    <w:p>
      <w:pPr>
        <w:pStyle w:val="Estilo"/>
      </w:pPr>
      <w:r>
        <w:t>II.- Del menor que no esté bajo la patria potestad y del mayor incapacitado, el de su tutor.</w:t>
      </w:r>
    </w:p>
    <w:p>
      <w:pPr>
        <w:pStyle w:val="Estilo"/>
      </w:pPr>
      <w:r>
        <w:t/>
      </w:r>
    </w:p>
    <w:p>
      <w:pPr>
        <w:pStyle w:val="Estilo"/>
      </w:pPr>
      <w:r>
        <w:t>III.- En caso de menores o incapaces abandonados, el que resulte conforme a las circunstancias previstas en los artículos correspondientes del presente Código.</w:t>
      </w:r>
    </w:p>
    <w:p>
      <w:pPr>
        <w:pStyle w:val="Estilo"/>
      </w:pPr>
      <w:r>
        <w:t/>
      </w:r>
    </w:p>
    <w:p>
      <w:pPr>
        <w:pStyle w:val="Estilo"/>
      </w:pPr>
      <w:r>
        <w:t>IV.- De los militares en servicio activo, el lugar en que estén destinados.</w:t>
      </w:r>
    </w:p>
    <w:p>
      <w:pPr>
        <w:pStyle w:val="Estilo"/>
      </w:pPr>
      <w:r>
        <w:t/>
      </w:r>
    </w:p>
    <w:p>
      <w:pPr>
        <w:pStyle w:val="Estilo"/>
      </w:pPr>
      <w:r>
        <w:t>V.- De los servidores públicos, el lugar donde desempeñen sus funciones por más de seis meses; pero los que por tiempo menor desempeñen alguna comisión, no adquirirán domicilio por ese solo hecho en el lugar donde la cumplen.</w:t>
      </w:r>
    </w:p>
    <w:p>
      <w:pPr>
        <w:pStyle w:val="Estilo"/>
      </w:pPr>
      <w:r>
        <w:t/>
      </w:r>
    </w:p>
    <w:p>
      <w:pPr>
        <w:pStyle w:val="Estilo"/>
      </w:pPr>
      <w:r>
        <w:t>VI.- De los servidores públicos en funciones diplomáticas, el último que hayan tenido en el territorio del estado acreditante, salvo con respecto a las obligaciones contraías localmente.</w:t>
      </w:r>
    </w:p>
    <w:p>
      <w:pPr>
        <w:pStyle w:val="Estilo"/>
      </w:pPr>
      <w:r>
        <w:t/>
      </w:r>
    </w:p>
    <w:p>
      <w:pPr>
        <w:pStyle w:val="Estilo"/>
      </w:pPr>
      <w:r>
        <w:t>VII.- De los sentenciados a sufrir una pena privativa de libertad por más de seis meses, la población en que la extingan, por lo que toca a las relaciones jurídicas posteriores a la condena; en cuanto a las relaciones anteriores, los sentenciados conservarán el último domicilio que hayan tenido.</w:t>
      </w:r>
    </w:p>
    <w:p>
      <w:pPr>
        <w:pStyle w:val="Estilo"/>
      </w:pPr>
      <w:r>
        <w:t/>
      </w:r>
    </w:p>
    <w:p>
      <w:pPr>
        <w:pStyle w:val="Estilo"/>
      </w:pPr>
      <w:r>
        <w:t>VIII.- De las personas que residan temporalmente en el país en el desempeño de una comisión o empleo de su gobierno o de un organismo internacional será el del Estado que los haya designado o el que hubieren tenido antes de dicha designación respectivamente, salvo con respecto a obligaciones contraías localmente.</w:t>
      </w:r>
    </w:p>
    <w:p>
      <w:pPr>
        <w:pStyle w:val="Estilo"/>
      </w:pPr>
      <w:r>
        <w:t/>
      </w:r>
    </w:p>
    <w:p>
      <w:pPr>
        <w:pStyle w:val="Estilo"/>
      </w:pPr>
      <w:r>
        <w:t>(ADICIONADO, P.O. 13 DE OCTUBRE DE 2000)</w:t>
      </w:r>
    </w:p>
    <w:p>
      <w:pPr>
        <w:pStyle w:val="Estilo"/>
      </w:pPr>
      <w:r>
        <w:t>Art. 28 Bis V.- Se tiene derecho a designar domicilios convencionales para el ejercicio y cumplimiento de derechos y obligaciones, así como renunciar en el aspecto judicial a la jurisdicción de su domicilio.</w:t>
      </w:r>
    </w:p>
    <w:p>
      <w:pPr>
        <w:pStyle w:val="Estilo"/>
      </w:pPr>
      <w:r>
        <w:t/>
      </w:r>
    </w:p>
    <w:p>
      <w:pPr>
        <w:pStyle w:val="Estilo"/>
      </w:pPr>
      <w:r>
        <w:t/>
      </w:r>
    </w:p>
    <w:p>
      <w:pPr>
        <w:pStyle w:val="Estilo"/>
      </w:pPr>
      <w:r>
        <w:t>(ADICIONADA, P.O. 13 DE OCTUBRE DE 2000)</w:t>
      </w:r>
    </w:p>
    <w:p>
      <w:pPr>
        <w:pStyle w:val="Estilo"/>
      </w:pPr>
      <w:r>
        <w:t>SECCION SEGUNDA</w:t>
      </w:r>
    </w:p>
    <w:p>
      <w:pPr>
        <w:pStyle w:val="Estilo"/>
      </w:pPr>
      <w:r>
        <w:t/>
      </w:r>
    </w:p>
    <w:p>
      <w:pPr>
        <w:pStyle w:val="Estilo"/>
      </w:pPr>
      <w:r>
        <w:t>DE LAS PERSONAS MORALES</w:t>
      </w:r>
    </w:p>
    <w:p>
      <w:pPr>
        <w:pStyle w:val="Estilo"/>
      </w:pPr>
      <w:r>
        <w:t/>
      </w:r>
    </w:p>
    <w:p>
      <w:pPr>
        <w:pStyle w:val="Estilo"/>
      </w:pPr>
      <w:r>
        <w:t>(REFORMADO, P.O. 13 DE OCTUBRE DE 2000)</w:t>
      </w:r>
    </w:p>
    <w:p>
      <w:pPr>
        <w:pStyle w:val="Estilo"/>
      </w:pPr>
      <w:r>
        <w:t>Art. 29.- El domicilio de las personas morales se determina:</w:t>
      </w:r>
    </w:p>
    <w:p>
      <w:pPr>
        <w:pStyle w:val="Estilo"/>
      </w:pPr>
      <w:r>
        <w:t/>
      </w:r>
    </w:p>
    <w:p>
      <w:pPr>
        <w:pStyle w:val="Estilo"/>
      </w:pPr>
      <w:r>
        <w:t>I.- Por la ley que las haya creado o reconocido o que las rija directamente;</w:t>
      </w:r>
    </w:p>
    <w:p>
      <w:pPr>
        <w:pStyle w:val="Estilo"/>
      </w:pPr>
      <w:r>
        <w:t/>
      </w:r>
    </w:p>
    <w:p>
      <w:pPr>
        <w:pStyle w:val="Estilo"/>
      </w:pPr>
      <w:r>
        <w:t>II.- Por su escritura constitutiva, los estatutos sociales; y</w:t>
      </w:r>
    </w:p>
    <w:p>
      <w:pPr>
        <w:pStyle w:val="Estilo"/>
      </w:pPr>
      <w:r>
        <w:t/>
      </w:r>
    </w:p>
    <w:p>
      <w:pPr>
        <w:pStyle w:val="Estilo"/>
      </w:pPr>
      <w:r>
        <w:t>III.- En defecto de lo anterior, por el lugar donde se halle establecida su administración o se encuentre su representación legal.</w:t>
      </w:r>
    </w:p>
    <w:p>
      <w:pPr>
        <w:pStyle w:val="Estilo"/>
      </w:pPr>
      <w:r>
        <w:t/>
      </w:r>
    </w:p>
    <w:p>
      <w:pPr>
        <w:pStyle w:val="Estilo"/>
      </w:pPr>
      <w:r>
        <w:t>(ADICIONADO, P.O. 13 DE OCTUBRE DE 2000)</w:t>
      </w:r>
    </w:p>
    <w:p>
      <w:pPr>
        <w:pStyle w:val="Estilo"/>
      </w:pPr>
      <w:r>
        <w:t>Art. 29 Bis.- Las que tengan su administración fuera del estado, pero que ejecuten actos jurídicos en el mismo, se considerarán domiciliadas en el lugar donde los hayan ejecutado, en todo lo que a esos actos se refiera.</w:t>
      </w:r>
    </w:p>
    <w:p>
      <w:pPr>
        <w:pStyle w:val="Estilo"/>
      </w:pPr>
      <w:r>
        <w:t/>
      </w:r>
    </w:p>
    <w:p>
      <w:pPr>
        <w:pStyle w:val="Estilo"/>
      </w:pPr>
      <w:r>
        <w:t>Las sucursales que operen en lugares distintos de donde radica la casa matriz, tendrán su domicilio en esos lugares para el cumplimiento de las obligaciones contraías por las mismas sucursales.</w:t>
      </w:r>
    </w:p>
    <w:p>
      <w:pPr>
        <w:pStyle w:val="Estilo"/>
      </w:pPr>
      <w:r>
        <w:t/>
      </w:r>
    </w:p>
    <w:p>
      <w:pPr>
        <w:pStyle w:val="Estilo"/>
      </w:pPr>
      <w:r>
        <w:t>(ADICIONADO, P.O. 13 DE OCTUBRE DE 2000)</w:t>
      </w:r>
    </w:p>
    <w:p>
      <w:pPr>
        <w:pStyle w:val="Estilo"/>
      </w:pPr>
      <w:r>
        <w:t>Art. 29 Bis I.- Las personas morales, podrán designar domicilios convencionales para el ejercicio y cumplimiento de derechos y obligaciones, así como renunciar en el aspecto judicial a la jurisdicción de su domicilio.</w:t>
      </w:r>
    </w:p>
    <w:p>
      <w:pPr>
        <w:pStyle w:val="Estilo"/>
      </w:pPr>
      <w:r>
        <w:t/>
      </w:r>
    </w:p>
    <w:p>
      <w:pPr>
        <w:pStyle w:val="Estilo"/>
      </w:pPr>
      <w:r>
        <w:t/>
      </w:r>
    </w:p>
    <w:p>
      <w:pPr>
        <w:pStyle w:val="Estilo"/>
      </w:pPr>
      <w:r>
        <w:t>(ADICIONADO, P.O. 13 DE OCTUBRE DE 2000)</w:t>
      </w:r>
    </w:p>
    <w:p>
      <w:pPr>
        <w:pStyle w:val="Estilo"/>
      </w:pPr>
      <w:r>
        <w:t>CAPITULO III</w:t>
      </w:r>
    </w:p>
    <w:p>
      <w:pPr>
        <w:pStyle w:val="Estilo"/>
      </w:pPr>
      <w:r>
        <w:t/>
      </w:r>
    </w:p>
    <w:p>
      <w:pPr>
        <w:pStyle w:val="Estilo"/>
      </w:pPr>
      <w:r>
        <w:t>DE LA CAPACIDAD JURIDICA</w:t>
      </w:r>
    </w:p>
    <w:p>
      <w:pPr>
        <w:pStyle w:val="Estilo"/>
      </w:pPr>
      <w:r>
        <w:t/>
      </w:r>
    </w:p>
    <w:p>
      <w:pPr>
        <w:pStyle w:val="Estilo"/>
      </w:pPr>
      <w:r>
        <w:t/>
      </w:r>
    </w:p>
    <w:p>
      <w:pPr>
        <w:pStyle w:val="Estilo"/>
      </w:pPr>
      <w:r>
        <w:t>(ADICIONADA, P.O. 13 DE OCTUBRE DE 2000)</w:t>
      </w:r>
    </w:p>
    <w:p>
      <w:pPr>
        <w:pStyle w:val="Estilo"/>
      </w:pPr>
      <w:r>
        <w:t>SECCION PRIMERA</w:t>
      </w:r>
    </w:p>
    <w:p>
      <w:pPr>
        <w:pStyle w:val="Estilo"/>
      </w:pPr>
      <w:r>
        <w:t/>
      </w:r>
    </w:p>
    <w:p>
      <w:pPr>
        <w:pStyle w:val="Estilo"/>
      </w:pPr>
      <w:r>
        <w:t>DE LAS PERSONAS FISICAS</w:t>
      </w:r>
    </w:p>
    <w:p>
      <w:pPr>
        <w:pStyle w:val="Estilo"/>
      </w:pPr>
      <w:r>
        <w:t/>
      </w:r>
    </w:p>
    <w:p>
      <w:pPr>
        <w:pStyle w:val="Estilo"/>
      </w:pPr>
      <w:r>
        <w:t>(REFORMADO, P.O. 13 DE OCTUBRE DE 2000)</w:t>
      </w:r>
    </w:p>
    <w:p>
      <w:pPr>
        <w:pStyle w:val="Estilo"/>
      </w:pPr>
      <w:r>
        <w:t>Art. 30.- La capacidad jurídica es uno de los atributos de la persona, en consecuencia se adquiere y extingue en términos del artículo 23 Bis del presente Código.</w:t>
      </w:r>
    </w:p>
    <w:p>
      <w:pPr>
        <w:pStyle w:val="Estilo"/>
      </w:pPr>
      <w:r>
        <w:t/>
      </w:r>
    </w:p>
    <w:p>
      <w:pPr>
        <w:pStyle w:val="Estilo"/>
      </w:pPr>
      <w:r>
        <w:t>(ADICIONADO, P.O. 13 DE OCTUBRE DE 2000)</w:t>
      </w:r>
    </w:p>
    <w:p>
      <w:pPr>
        <w:pStyle w:val="Estilo"/>
      </w:pPr>
      <w:r>
        <w:t>Art. 30 Bis.- La capacidad jurídica es de goce y de ejercicio.</w:t>
      </w:r>
    </w:p>
    <w:p>
      <w:pPr>
        <w:pStyle w:val="Estilo"/>
      </w:pPr>
      <w:r>
        <w:t/>
      </w:r>
    </w:p>
    <w:p>
      <w:pPr>
        <w:pStyle w:val="Estilo"/>
      </w:pPr>
      <w:r>
        <w:t>Capacidad de goce es la aptitud para ser titular de derechos y obligaciones.</w:t>
      </w:r>
    </w:p>
    <w:p>
      <w:pPr>
        <w:pStyle w:val="Estilo"/>
      </w:pPr>
      <w:r>
        <w:t/>
      </w:r>
    </w:p>
    <w:p>
      <w:pPr>
        <w:pStyle w:val="Estilo"/>
      </w:pPr>
      <w:r>
        <w:t>Capacidad de ejercicio es la aptitud para ejercitar derechos y cumplir obligaciones por sí mismo, la tienen los mayores de edad, en pleno uso de sus facultades mentales, y los menores emancipados en los casos declarados expresamente.</w:t>
      </w:r>
    </w:p>
    <w:p>
      <w:pPr>
        <w:pStyle w:val="Estilo"/>
      </w:pPr>
      <w:r>
        <w:t/>
      </w:r>
    </w:p>
    <w:p>
      <w:pPr>
        <w:pStyle w:val="Estilo"/>
      </w:pPr>
      <w:r>
        <w:t>(ADICIONADO, P.O. 13 DE OCTUBRE DE 2000)</w:t>
      </w:r>
    </w:p>
    <w:p>
      <w:pPr>
        <w:pStyle w:val="Estilo"/>
      </w:pPr>
      <w:r>
        <w:t>Art. 30 Bis I.- Salvo disposición legal en contrario, la minoría de edad, el estado de interdicción y las demás manifestaciones de incapacidad establecidas por la ley, son restricciones a la capacidad de ejercicio. Sin embargo, los incapaces pueden ejercitar sus derechos o contraer y cumplir obligaciones por medio de sus representantes, quienes los otorgarán en nombre y por cuenta de estos.</w:t>
      </w:r>
    </w:p>
    <w:p>
      <w:pPr>
        <w:pStyle w:val="Estilo"/>
      </w:pPr>
      <w:r>
        <w:t/>
      </w:r>
    </w:p>
    <w:p>
      <w:pPr>
        <w:pStyle w:val="Estilo"/>
      </w:pPr>
      <w:r>
        <w:t>(ADICIONADO, P.O. 13 DE OCTUBRE DE 2000)</w:t>
      </w:r>
    </w:p>
    <w:p>
      <w:pPr>
        <w:pStyle w:val="Estilo"/>
      </w:pPr>
      <w:r>
        <w:t>Art. 30 Bis II.- Sin perjuicio de lo establecido en casos particulares, en el desempeño de sus respectivos cargos, los representantes deberán:</w:t>
      </w:r>
    </w:p>
    <w:p>
      <w:pPr>
        <w:pStyle w:val="Estilo"/>
      </w:pPr>
      <w:r>
        <w:t/>
      </w:r>
    </w:p>
    <w:p>
      <w:pPr>
        <w:pStyle w:val="Estilo"/>
      </w:pPr>
      <w:r>
        <w:t>I.- Otorgar por sus representados los actos jurídicos que favorezcan el incremento o por lo menos la conservación del activo del patrimonio de aquellos; y</w:t>
      </w:r>
    </w:p>
    <w:p>
      <w:pPr>
        <w:pStyle w:val="Estilo"/>
      </w:pPr>
      <w:r>
        <w:t/>
      </w:r>
    </w:p>
    <w:p>
      <w:pPr>
        <w:pStyle w:val="Estilo"/>
      </w:pPr>
      <w:r>
        <w:t>II.- Satisfacer los requisitos previos y subsecuentes establecidos en la ley, si por el otorgamiento del acto de que se trate disminuye o se pone en riesgo el haber patrimonial del representado.</w:t>
      </w:r>
    </w:p>
    <w:p>
      <w:pPr>
        <w:pStyle w:val="Estilo"/>
      </w:pPr>
      <w:r>
        <w:t/>
      </w:r>
    </w:p>
    <w:p>
      <w:pPr>
        <w:pStyle w:val="Estilo"/>
      </w:pPr>
      <w:r>
        <w:t>(ADICIONADO, P.O. 13 DE OCTUBRE DE 2000)</w:t>
      </w:r>
    </w:p>
    <w:p>
      <w:pPr>
        <w:pStyle w:val="Estilo"/>
      </w:pPr>
      <w:r>
        <w:t>Art. 30 Bis III.- Las medidas protectoras del incapaz, que este Código establece y las que juzguen pertinentes los Tribunales, se dictarán por éstos:</w:t>
      </w:r>
    </w:p>
    <w:p>
      <w:pPr>
        <w:pStyle w:val="Estilo"/>
      </w:pPr>
      <w:r>
        <w:t/>
      </w:r>
    </w:p>
    <w:p>
      <w:pPr>
        <w:pStyle w:val="Estilo"/>
      </w:pPr>
      <w:r>
        <w:t>I.- De oficio;</w:t>
      </w:r>
    </w:p>
    <w:p>
      <w:pPr>
        <w:pStyle w:val="Estilo"/>
      </w:pPr>
      <w:r>
        <w:t/>
      </w:r>
    </w:p>
    <w:p>
      <w:pPr>
        <w:pStyle w:val="Estilo"/>
      </w:pPr>
      <w:r>
        <w:t>II.- A petición del Ministerio Público, de los parientes del incapaz, del tutor o curador de éste o de cualquier persona, tenga o no interés en el establecimiento de esas medidas; o</w:t>
      </w:r>
    </w:p>
    <w:p>
      <w:pPr>
        <w:pStyle w:val="Estilo"/>
      </w:pPr>
      <w:r>
        <w:t/>
      </w:r>
    </w:p>
    <w:p>
      <w:pPr>
        <w:pStyle w:val="Estilo"/>
      </w:pPr>
      <w:r>
        <w:t>III.- A petición del mismo incapaz, la cual no necesita ser escrita.</w:t>
      </w:r>
    </w:p>
    <w:p>
      <w:pPr>
        <w:pStyle w:val="Estilo"/>
      </w:pPr>
      <w:r>
        <w:t/>
      </w:r>
    </w:p>
    <w:p>
      <w:pPr>
        <w:pStyle w:val="Estilo"/>
      </w:pPr>
      <w:r>
        <w:t/>
      </w:r>
    </w:p>
    <w:p>
      <w:pPr>
        <w:pStyle w:val="Estilo"/>
      </w:pPr>
      <w:r>
        <w:t>(ADICIONADA, P.O. 13 DE OCTUBRE DE 2000)</w:t>
      </w:r>
    </w:p>
    <w:p>
      <w:pPr>
        <w:pStyle w:val="Estilo"/>
      </w:pPr>
      <w:r>
        <w:t>SECCION SEGUNDA</w:t>
      </w:r>
    </w:p>
    <w:p>
      <w:pPr>
        <w:pStyle w:val="Estilo"/>
      </w:pPr>
      <w:r>
        <w:t/>
      </w:r>
    </w:p>
    <w:p>
      <w:pPr>
        <w:pStyle w:val="Estilo"/>
      </w:pPr>
      <w:r>
        <w:t>DE LAS PERSONAS MORALES</w:t>
      </w:r>
    </w:p>
    <w:p>
      <w:pPr>
        <w:pStyle w:val="Estilo"/>
      </w:pPr>
      <w:r>
        <w:t/>
      </w:r>
    </w:p>
    <w:p>
      <w:pPr>
        <w:pStyle w:val="Estilo"/>
      </w:pPr>
      <w:r>
        <w:t>(REFORMADO, P.O. 13 DE OCTUBRE DE 2000)</w:t>
      </w:r>
    </w:p>
    <w:p>
      <w:pPr>
        <w:pStyle w:val="Estilo"/>
      </w:pPr>
      <w:r>
        <w:t>Art. 31.- Las personas morales autorizadas por la ley, tienen plena capacidad de goce y de ejercicio, salvo que su autonomía esté restringida por disposición legal o declaración judicial.</w:t>
      </w:r>
    </w:p>
    <w:p>
      <w:pPr>
        <w:pStyle w:val="Estilo"/>
      </w:pPr>
      <w:r>
        <w:t/>
      </w:r>
    </w:p>
    <w:p>
      <w:pPr>
        <w:pStyle w:val="Estilo"/>
      </w:pPr>
      <w:r>
        <w:t>(ADICIONADO, P.O. 13 DE OCTUBRE DE 2000)</w:t>
      </w:r>
    </w:p>
    <w:p>
      <w:pPr>
        <w:pStyle w:val="Estilo"/>
      </w:pPr>
      <w:r>
        <w:t>Art. 31 Bis.- Las personas morales pueden ejercitar los derechos y cumplir las obligaciones que directa o indirectamente sean necesarios para realizar el objeto de su institución y en general todos aquellos que no les estén prohibidos por las leyes.</w:t>
      </w:r>
    </w:p>
    <w:p>
      <w:pPr>
        <w:pStyle w:val="Estilo"/>
      </w:pPr>
      <w:r>
        <w:t/>
      </w:r>
    </w:p>
    <w:p>
      <w:pPr>
        <w:pStyle w:val="Estilo"/>
      </w:pPr>
      <w:r>
        <w:t>(ADICIONADO, P.O. 13 DE OCTUBRE DE 2000)</w:t>
      </w:r>
    </w:p>
    <w:p>
      <w:pPr>
        <w:pStyle w:val="Estilo"/>
      </w:pPr>
      <w:r>
        <w:t>Art. 31 Bis I.- Las personas morales obran y se obligan a través de los órganos por los que actúan, por disposición de la ley y conforme a las disposiciones relativas de sus estatutos sociales.</w:t>
      </w:r>
    </w:p>
    <w:p>
      <w:pPr>
        <w:pStyle w:val="Estilo"/>
      </w:pPr>
      <w:r>
        <w:t/>
      </w:r>
    </w:p>
    <w:p>
      <w:pPr>
        <w:pStyle w:val="Estilo"/>
      </w:pPr>
      <w:r>
        <w:t/>
      </w:r>
    </w:p>
    <w:p>
      <w:pPr>
        <w:pStyle w:val="Estilo"/>
      </w:pPr>
      <w:r>
        <w:t>(ADICIONADO, P.O. 13 DE OCTUBRE DE 2000)</w:t>
      </w:r>
    </w:p>
    <w:p>
      <w:pPr>
        <w:pStyle w:val="Estilo"/>
      </w:pPr>
      <w:r>
        <w:t>CAPITULO IV</w:t>
      </w:r>
    </w:p>
    <w:p>
      <w:pPr>
        <w:pStyle w:val="Estilo"/>
      </w:pPr>
      <w:r>
        <w:t/>
      </w:r>
    </w:p>
    <w:p>
      <w:pPr>
        <w:pStyle w:val="Estilo"/>
      </w:pPr>
      <w:r>
        <w:t>DEL PATRIMONIO</w:t>
      </w:r>
    </w:p>
    <w:p>
      <w:pPr>
        <w:pStyle w:val="Estilo"/>
      </w:pPr>
      <w:r>
        <w:t/>
      </w:r>
    </w:p>
    <w:p>
      <w:pPr>
        <w:pStyle w:val="Estilo"/>
      </w:pPr>
      <w:r>
        <w:t/>
      </w:r>
    </w:p>
    <w:p>
      <w:pPr>
        <w:pStyle w:val="Estilo"/>
      </w:pPr>
      <w:r>
        <w:t>(ADICIONADA, P.O. 13 DE OCTUBRE DE 2000)</w:t>
      </w:r>
    </w:p>
    <w:p>
      <w:pPr>
        <w:pStyle w:val="Estilo"/>
      </w:pPr>
      <w:r>
        <w:t>SECCION PRIMERA</w:t>
      </w:r>
    </w:p>
    <w:p>
      <w:pPr>
        <w:pStyle w:val="Estilo"/>
      </w:pPr>
      <w:r>
        <w:t/>
      </w:r>
    </w:p>
    <w:p>
      <w:pPr>
        <w:pStyle w:val="Estilo"/>
      </w:pPr>
      <w:r>
        <w:t>DE LAS PERSONAS FISICAS</w:t>
      </w:r>
    </w:p>
    <w:p>
      <w:pPr>
        <w:pStyle w:val="Estilo"/>
      </w:pPr>
      <w:r>
        <w:t/>
      </w:r>
    </w:p>
    <w:p>
      <w:pPr>
        <w:pStyle w:val="Estilo"/>
      </w:pPr>
      <w:r>
        <w:t>(REFORMADO, P.O. 13 DE OCTUBRE DE 2000)</w:t>
      </w:r>
    </w:p>
    <w:p>
      <w:pPr>
        <w:pStyle w:val="Estilo"/>
      </w:pPr>
      <w:r>
        <w:t>Art. 32.- La persona física es titular patrimonial en los aspectos económico y moral.</w:t>
      </w:r>
    </w:p>
    <w:p>
      <w:pPr>
        <w:pStyle w:val="Estilo"/>
      </w:pPr>
      <w:r>
        <w:t/>
      </w:r>
    </w:p>
    <w:p>
      <w:pPr>
        <w:pStyle w:val="Estilo"/>
      </w:pPr>
      <w:r>
        <w:t>(ADICIONADO, P.O. 13 DE OCTUBRE DE 2000)</w:t>
      </w:r>
    </w:p>
    <w:p>
      <w:pPr>
        <w:pStyle w:val="Estilo"/>
      </w:pPr>
      <w:r>
        <w:t>Art. 32 Bis.- El patrimonio económico se forma por los derechos y obligaciones valorables en dinero y que constituyen una universalidad.</w:t>
      </w:r>
    </w:p>
    <w:p>
      <w:pPr>
        <w:pStyle w:val="Estilo"/>
      </w:pPr>
      <w:r>
        <w:t/>
      </w:r>
    </w:p>
    <w:p>
      <w:pPr>
        <w:pStyle w:val="Estilo"/>
      </w:pPr>
      <w:r>
        <w:t>(ADICIONADO, P.O. 13 DE OCTUBRE DE 2000)</w:t>
      </w:r>
    </w:p>
    <w:p>
      <w:pPr>
        <w:pStyle w:val="Estilo"/>
      </w:pPr>
      <w:r>
        <w:t>Art. 32 Bis I.- El patrimonio, como universalidad jurídica, comprende todos los bienes y obligaciones de la persona valorizables en dinero.</w:t>
      </w:r>
    </w:p>
    <w:p>
      <w:pPr>
        <w:pStyle w:val="Estilo"/>
      </w:pPr>
      <w:r>
        <w:t/>
      </w:r>
    </w:p>
    <w:p>
      <w:pPr>
        <w:pStyle w:val="Estilo"/>
      </w:pPr>
      <w:r>
        <w:t>(ADICIONADO, P.O. 13 DE OCTUBRE DE 2000)</w:t>
      </w:r>
    </w:p>
    <w:p>
      <w:pPr>
        <w:pStyle w:val="Estilo"/>
      </w:pPr>
      <w:r>
        <w:t>Art. 32 Bis II.- Cuando la ley lo permita, puede una persona afectar parte de sus bienes a la realización de un fin o fines determinados.</w:t>
      </w:r>
    </w:p>
    <w:p>
      <w:pPr>
        <w:pStyle w:val="Estilo"/>
      </w:pPr>
      <w:r>
        <w:t/>
      </w:r>
    </w:p>
    <w:p>
      <w:pPr>
        <w:pStyle w:val="Estilo"/>
      </w:pPr>
      <w:r>
        <w:t>(ADICIONADO, P.O. 13 DE OCTUBRE DE 2000)</w:t>
      </w:r>
    </w:p>
    <w:p>
      <w:pPr>
        <w:pStyle w:val="Estilo"/>
      </w:pPr>
      <w:r>
        <w:t>Art. 32 Bis III.- El deudor responde del cumplimiento de sus obligaciones con todos sus bienes, con excepción de aquellos que, conforme a la ley, son inalienables, no embargables o se hallen afectados a fines reconocidos y protegidos por la ley.</w:t>
      </w:r>
    </w:p>
    <w:p>
      <w:pPr>
        <w:pStyle w:val="Estilo"/>
      </w:pPr>
      <w:r>
        <w:t/>
      </w:r>
    </w:p>
    <w:p>
      <w:pPr>
        <w:pStyle w:val="Estilo"/>
      </w:pPr>
      <w:r>
        <w:t>(ADICIONADO, P.O. 13 DE OCTUBRE DE 2000)</w:t>
      </w:r>
    </w:p>
    <w:p>
      <w:pPr>
        <w:pStyle w:val="Estilo"/>
      </w:pPr>
      <w:r>
        <w:t>Art. 32 Bis IV.- El patrimonio moral se constituye por los derechos y deberes no valorables en dinero.</w:t>
      </w:r>
    </w:p>
    <w:p>
      <w:pPr>
        <w:pStyle w:val="Estilo"/>
      </w:pPr>
      <w:r>
        <w:t/>
      </w:r>
    </w:p>
    <w:p>
      <w:pPr>
        <w:pStyle w:val="Estilo"/>
      </w:pPr>
      <w:r>
        <w:t/>
      </w:r>
    </w:p>
    <w:p>
      <w:pPr>
        <w:pStyle w:val="Estilo"/>
      </w:pPr>
      <w:r>
        <w:t>(ADICIONADA, P.O. 13 DE OCTUBRE DE 2000)</w:t>
      </w:r>
    </w:p>
    <w:p>
      <w:pPr>
        <w:pStyle w:val="Estilo"/>
      </w:pPr>
      <w:r>
        <w:t>SECCION SEGUNDA</w:t>
      </w:r>
    </w:p>
    <w:p>
      <w:pPr>
        <w:pStyle w:val="Estilo"/>
      </w:pPr>
      <w:r>
        <w:t/>
      </w:r>
    </w:p>
    <w:p>
      <w:pPr>
        <w:pStyle w:val="Estilo"/>
      </w:pPr>
      <w:r>
        <w:t>DE LAS PERSONAS MORALES</w:t>
      </w:r>
    </w:p>
    <w:p>
      <w:pPr>
        <w:pStyle w:val="Estilo"/>
      </w:pPr>
      <w:r>
        <w:t/>
      </w:r>
    </w:p>
    <w:p>
      <w:pPr>
        <w:pStyle w:val="Estilo"/>
      </w:pPr>
      <w:r>
        <w:t>(ADICIONADO, P.O. 13 DE OCTUBRE DE 2000)</w:t>
      </w:r>
    </w:p>
    <w:p>
      <w:pPr>
        <w:pStyle w:val="Estilo"/>
      </w:pPr>
      <w:r>
        <w:t>Art. 32 Bis V.- Son aplicables al patrimonio de las personas morales, las disposiciones relativas al patrimonio de las personas físicas, en tanto no se opongan a la naturaleza de las primeras.</w:t>
      </w:r>
    </w:p>
    <w:p>
      <w:pPr>
        <w:pStyle w:val="Estilo"/>
      </w:pPr>
      <w:r>
        <w:t/>
      </w:r>
    </w:p>
    <w:p>
      <w:pPr>
        <w:pStyle w:val="Estilo"/>
      </w:pPr>
      <w:r>
        <w:t/>
      </w:r>
    </w:p>
    <w:p>
      <w:pPr>
        <w:pStyle w:val="Estilo"/>
      </w:pPr>
      <w:r>
        <w:t>(ADICIONADO, P.O. 13 DE OCTUBRE DE 2000)</w:t>
      </w:r>
    </w:p>
    <w:p>
      <w:pPr>
        <w:pStyle w:val="Estilo"/>
      </w:pPr>
      <w:r>
        <w:t>CAPITULO V</w:t>
      </w:r>
    </w:p>
    <w:p>
      <w:pPr>
        <w:pStyle w:val="Estilo"/>
      </w:pPr>
      <w:r>
        <w:t/>
      </w:r>
    </w:p>
    <w:p>
      <w:pPr>
        <w:pStyle w:val="Estilo"/>
      </w:pPr>
      <w:r>
        <w:t>DE LA NACIONALIDAD</w:t>
      </w:r>
    </w:p>
    <w:p>
      <w:pPr>
        <w:pStyle w:val="Estilo"/>
      </w:pPr>
      <w:r>
        <w:t/>
      </w:r>
    </w:p>
    <w:p>
      <w:pPr>
        <w:pStyle w:val="Estilo"/>
      </w:pPr>
      <w:r>
        <w:t>(REFORMADO, P.O. 13 DE OCTUBRE DE 2000)</w:t>
      </w:r>
    </w:p>
    <w:p>
      <w:pPr>
        <w:pStyle w:val="Estilo"/>
      </w:pPr>
      <w:r>
        <w:t>Art. 33.- La nacionalidad de las personas se regirá por las leyes de la materia.</w:t>
      </w:r>
    </w:p>
    <w:p>
      <w:pPr>
        <w:pStyle w:val="Estilo"/>
      </w:pPr>
      <w:r>
        <w:t/>
      </w:r>
    </w:p>
    <w:p>
      <w:pPr>
        <w:pStyle w:val="Estilo"/>
      </w:pPr>
      <w:r>
        <w:t/>
      </w:r>
    </w:p>
    <w:p>
      <w:pPr>
        <w:pStyle w:val="Estilo"/>
      </w:pPr>
      <w:r>
        <w:t>(ADICIONADO, P.O. 13 DE OCTUBRE DE 2000)</w:t>
      </w:r>
    </w:p>
    <w:p>
      <w:pPr>
        <w:pStyle w:val="Estilo"/>
      </w:pPr>
      <w:r>
        <w:t>CAPITULO VI</w:t>
      </w:r>
    </w:p>
    <w:p>
      <w:pPr>
        <w:pStyle w:val="Estilo"/>
      </w:pPr>
      <w:r>
        <w:t/>
      </w:r>
    </w:p>
    <w:p>
      <w:pPr>
        <w:pStyle w:val="Estilo"/>
      </w:pPr>
      <w:r>
        <w:t>DEL ESTADO CIVIL</w:t>
      </w:r>
    </w:p>
    <w:p>
      <w:pPr>
        <w:pStyle w:val="Estilo"/>
      </w:pPr>
      <w:r>
        <w:t/>
      </w:r>
    </w:p>
    <w:p>
      <w:pPr>
        <w:pStyle w:val="Estilo"/>
      </w:pPr>
      <w:r>
        <w:t>(REFORMADO, P.O. 13 DE OCTUBRE DE 2000)</w:t>
      </w:r>
    </w:p>
    <w:p>
      <w:pPr>
        <w:pStyle w:val="Estilo"/>
      </w:pPr>
      <w:r>
        <w:t>Art. 34.- El estado civil de las personas es de orden público, es indivisible, inalienable, imprescriptible y susceptible de posesión. No será materia de convalidación, disminución, desconocimiento, transacción ni de compromiso en árbitros; sin embargo, sí será válida la transacción que verse sobre los derechos patrimoniales que de la declaración de estado civil pudieran derivarse a favor de una persona.</w:t>
      </w:r>
    </w:p>
    <w:p>
      <w:pPr>
        <w:pStyle w:val="Estilo"/>
      </w:pPr>
      <w:r>
        <w:t/>
      </w:r>
    </w:p>
    <w:p>
      <w:pPr>
        <w:pStyle w:val="Estilo"/>
      </w:pPr>
      <w:r>
        <w:t>(ADICIONADO, P.O. 13 DE OCTUBRE DE 2000)</w:t>
      </w:r>
    </w:p>
    <w:p>
      <w:pPr>
        <w:pStyle w:val="Estilo"/>
      </w:pPr>
      <w:r>
        <w:t>Art. 34 Bis.- Son fuentes del estado civil, el parentesco, el matrimonio, y el divorcio.</w:t>
      </w:r>
    </w:p>
    <w:p>
      <w:pPr>
        <w:pStyle w:val="Estilo"/>
      </w:pPr>
      <w:r>
        <w:t/>
      </w:r>
    </w:p>
    <w:p>
      <w:pPr>
        <w:pStyle w:val="Estilo"/>
      </w:pPr>
      <w:r>
        <w:t>(ADICIONADO, P.O. 13 DE OCTUBRE DE 2000)</w:t>
      </w:r>
    </w:p>
    <w:p>
      <w:pPr>
        <w:pStyle w:val="Estilo"/>
      </w:pPr>
      <w:r>
        <w:t>Art. 34 Bis I.- Posesión de estado civil es la conducta reiterada que en forma pública hace una persona, de un estado civil.</w:t>
      </w:r>
    </w:p>
    <w:p>
      <w:pPr>
        <w:pStyle w:val="Estilo"/>
      </w:pPr>
      <w:r>
        <w:t/>
      </w:r>
    </w:p>
    <w:p>
      <w:pPr>
        <w:pStyle w:val="Estilo"/>
      </w:pPr>
      <w:r>
        <w:t>(ADICIONADO, P.O. 13 DE OCTUBRE DE 2000)</w:t>
      </w:r>
    </w:p>
    <w:p>
      <w:pPr>
        <w:pStyle w:val="Estilo"/>
      </w:pPr>
      <w:r>
        <w:t>Art. 34 Bis II.- Para acreditar la posesión de estado civil se deberá atender, el trato y comportamiento en el seno de la familia respectiva, la fama que sobre el particular tenga la persona en sus relaciones sociales y de familia.</w:t>
      </w:r>
    </w:p>
    <w:p>
      <w:pPr>
        <w:pStyle w:val="Estilo"/>
      </w:pPr>
      <w:r>
        <w:t/>
      </w:r>
    </w:p>
    <w:p>
      <w:pPr>
        <w:pStyle w:val="Estilo"/>
      </w:pPr>
      <w:r>
        <w:t/>
      </w:r>
    </w:p>
    <w:p>
      <w:pPr>
        <w:pStyle w:val="Estilo"/>
      </w:pPr>
      <w:r>
        <w:t>(REFORMADO CON LOS CAPÍTULOS Y ARTÍCULOS QUE LO INTEGRAN, P.O. 1 DE ENERO DE 1982)</w:t>
      </w:r>
    </w:p>
    <w:p>
      <w:pPr>
        <w:pStyle w:val="Estilo"/>
      </w:pPr>
      <w:r>
        <w:t>TITULO CUARTO</w:t>
      </w:r>
    </w:p>
    <w:p>
      <w:pPr>
        <w:pStyle w:val="Estilo"/>
      </w:pPr>
      <w:r>
        <w:t/>
      </w:r>
    </w:p>
    <w:p>
      <w:pPr>
        <w:pStyle w:val="Estilo"/>
      </w:pPr>
      <w:r>
        <w:t>DEL REGISTRO CIVIL</w:t>
      </w:r>
    </w:p>
    <w:p>
      <w:pPr>
        <w:pStyle w:val="Estilo"/>
      </w:pPr>
      <w:r>
        <w:t/>
      </w:r>
    </w:p>
    <w:p>
      <w:pPr>
        <w:pStyle w:val="Estilo"/>
      </w:pPr>
      <w:r>
        <w:t/>
      </w:r>
    </w:p>
    <w:p>
      <w:pPr>
        <w:pStyle w:val="Estilo"/>
      </w:pPr>
      <w:r>
        <w:t>(REFORMADO CON LOS ARTÍCULOS QUE LO INTEGRAN, P.O. 1 DE ENERO DE 1982)</w:t>
      </w:r>
    </w:p>
    <w:p>
      <w:pPr>
        <w:pStyle w:val="Estilo"/>
      </w:pPr>
      <w:r>
        <w:t>CAPITULO I</w:t>
      </w:r>
    </w:p>
    <w:p>
      <w:pPr>
        <w:pStyle w:val="Estilo"/>
      </w:pPr>
      <w:r>
        <w:t/>
      </w:r>
    </w:p>
    <w:p>
      <w:pPr>
        <w:pStyle w:val="Estilo"/>
      </w:pPr>
      <w:r>
        <w:t>DISPOSICIONES GENERALES</w:t>
      </w:r>
    </w:p>
    <w:p>
      <w:pPr>
        <w:pStyle w:val="Estilo"/>
      </w:pPr>
      <w:r>
        <w:t/>
      </w:r>
    </w:p>
    <w:p>
      <w:pPr>
        <w:pStyle w:val="Estilo"/>
      </w:pPr>
      <w:r>
        <w:t>(REFORMADO, P.O. 28 DE NOVIEMBRE DE 2008)</w:t>
      </w:r>
    </w:p>
    <w:p>
      <w:pPr>
        <w:pStyle w:val="Estilo"/>
      </w:pPr>
      <w:r>
        <w:t>Art. 35.- El Registro Civil es la Institución de orden público por medio de la cual el Estado inscribe, autentifica y da publicidad a los actos y hechos del estado civil de las personas. Su organización y funcionamiento se regirá por lo dispuesto en la Ley del Registro Civil para el Estado de Nuevo León.</w:t>
      </w:r>
    </w:p>
    <w:p>
      <w:pPr>
        <w:pStyle w:val="Estilo"/>
      </w:pPr>
      <w:r>
        <w:t/>
      </w:r>
    </w:p>
    <w:p>
      <w:pPr>
        <w:pStyle w:val="Estilo"/>
      </w:pPr>
      <w:r>
        <w:t>(REFORMADO, P.O. 1 DE ENERO DE 1982)</w:t>
      </w:r>
    </w:p>
    <w:p>
      <w:pPr>
        <w:pStyle w:val="Estilo"/>
      </w:pPr>
      <w:r>
        <w:t>Art. 36.- Las inscripciones a que se refiere el artículo que antecede harán prueba plena y surtirán efectos frente a terceros.</w:t>
      </w:r>
    </w:p>
    <w:p>
      <w:pPr>
        <w:pStyle w:val="Estilo"/>
      </w:pPr>
      <w:r>
        <w:t/>
      </w:r>
    </w:p>
    <w:p>
      <w:pPr>
        <w:pStyle w:val="Estilo"/>
      </w:pPr>
      <w:r>
        <w:t>Art. 37.- (DEROGADO, P.O. 28 DE NOVIEMBRE DE 2008)</w:t>
      </w:r>
    </w:p>
    <w:p>
      <w:pPr>
        <w:pStyle w:val="Estilo"/>
      </w:pPr>
      <w:r>
        <w:t/>
      </w:r>
    </w:p>
    <w:p>
      <w:pPr>
        <w:pStyle w:val="Estilo"/>
      </w:pPr>
      <w:r>
        <w:t>(REFORMADO PRIMER PÁRRAFO, P.O. 28 DE NOVIEMBRE DE 2008)</w:t>
      </w:r>
    </w:p>
    <w:p>
      <w:pPr>
        <w:pStyle w:val="Estilo"/>
      </w:pPr>
      <w:r>
        <w:t>Art. 38.- La titularidad de las Oficialías del Registro Civil estará a cargo de Servidores Públicos, denominados Oficiales del Registro Civil, quienes tendrán fe pública en el desempeño de las labores propias de su cargo.</w:t>
      </w:r>
    </w:p>
    <w:p>
      <w:pPr>
        <w:pStyle w:val="Estilo"/>
      </w:pPr>
      <w:r>
        <w:t/>
      </w:r>
    </w:p>
    <w:p>
      <w:pPr>
        <w:pStyle w:val="Estilo"/>
      </w:pPr>
      <w:r>
        <w:t>(REFORMADO, P.O. 1 DE ENERO DE 1982)</w:t>
      </w:r>
    </w:p>
    <w:p>
      <w:pPr>
        <w:pStyle w:val="Estilo"/>
      </w:pPr>
      <w:r>
        <w:t>Los Oficiales no podrán asentar en las actas ni por vía de nota ni advertencia, sino lo que deba ser declarado en el acto preciso a que ella se refiere y lo que está expresamente prevenido en la Ley.</w:t>
      </w:r>
    </w:p>
    <w:p>
      <w:pPr>
        <w:pStyle w:val="Estilo"/>
      </w:pPr>
      <w:r>
        <w:t/>
      </w:r>
    </w:p>
    <w:p>
      <w:pPr>
        <w:pStyle w:val="Estilo"/>
      </w:pPr>
      <w:r>
        <w:t>(REFORMADO, P.O. 1 DE ENERO DE 1982)</w:t>
      </w:r>
    </w:p>
    <w:p>
      <w:pPr>
        <w:pStyle w:val="Estilo"/>
      </w:pPr>
      <w:r>
        <w:t>Art. 39.- En el asentamiento de las actas del Registro Civil intervendrán: El Oficial del Registro Civil que autoriza y dá fé, los particulares que soliciten el servicio o sus representantes legales y, en su caso, los testigos y personas que intervengan en las mismas quienes deberán firmarlas en el espacio correspondiente, imprimiéndose además el sello de la Oficialía. Si alguno de los testigos o personas que intervengan no saben firmar, se hará constar dicha circunstancia y se estamparán sus huellas digitales de ambos pulgares.</w:t>
      </w:r>
    </w:p>
    <w:p>
      <w:pPr>
        <w:pStyle w:val="Estilo"/>
      </w:pPr>
      <w:r>
        <w:t/>
      </w:r>
    </w:p>
    <w:p>
      <w:pPr>
        <w:pStyle w:val="Estilo"/>
      </w:pPr>
      <w:r>
        <w:t>(REFORMADO, P.O. 28 DE NOVIEMBRE DE 2008)</w:t>
      </w:r>
    </w:p>
    <w:p>
      <w:pPr>
        <w:pStyle w:val="Estilo"/>
      </w:pPr>
      <w:r>
        <w:t>Art. 40.- Para los efectos del artículo 35, la Ley del Registro Civil y el Reglamento establecerán las técnicas que se emplearán para la conservación perenne de los documentos de la Institución.</w:t>
      </w:r>
    </w:p>
    <w:p>
      <w:pPr>
        <w:pStyle w:val="Estilo"/>
      </w:pPr>
      <w:r>
        <w:t/>
      </w:r>
    </w:p>
    <w:p>
      <w:pPr>
        <w:pStyle w:val="Estilo"/>
      </w:pPr>
      <w:r>
        <w:t>(REFORMADO, P.O. 28 DE NOVIEMBRE DE 2008)</w:t>
      </w:r>
    </w:p>
    <w:p>
      <w:pPr>
        <w:pStyle w:val="Estilo"/>
      </w:pPr>
      <w:r>
        <w:t>Art. 41.- Las actas del Registro Civil contendrán las anotaciones que señale este Código, la Ley del Registro Civil y su Reglamento, sólo podrán asentarse en las formas especiales que el Reglamento respectivo establezca. Las inscripciones se harán por triplicado en formatos con características especiales denominados formas del registro civil.</w:t>
      </w:r>
    </w:p>
    <w:p>
      <w:pPr>
        <w:pStyle w:val="Estilo"/>
      </w:pPr>
      <w:r>
        <w:t/>
      </w:r>
    </w:p>
    <w:p>
      <w:pPr>
        <w:pStyle w:val="Estilo"/>
      </w:pPr>
      <w:r>
        <w:t>En la expedición de certificaciones y para la integración de los apéndices, se emplearán las técnicas y modelos electrónicos más avanzados para salvaguardar la seguridad jurídica de los actos y hechos del estado civil de las personas.</w:t>
      </w:r>
    </w:p>
    <w:p>
      <w:pPr>
        <w:pStyle w:val="Estilo"/>
      </w:pPr>
      <w:r>
        <w:t/>
      </w:r>
    </w:p>
    <w:p>
      <w:pPr>
        <w:pStyle w:val="Estilo"/>
      </w:pPr>
      <w:r>
        <w:t>(REFORMADO, P.O. 1 DE ENERO DE 1982)</w:t>
      </w:r>
    </w:p>
    <w:p>
      <w:pPr>
        <w:pStyle w:val="Estilo"/>
      </w:pPr>
      <w:r>
        <w:t>Art. 42.- Para asentar las actas del Registro Civil en el Estado de Nuevo León, habrá las siguientes formas, con la cuales se integrarán siete libros por duplicado: Nacimiento, reconocimiento de hijos, adopción, matrimonio, divorcio, defunción, inscripción de las sentencias ejecutorias que declaren la ausencia, la presunción de muerte, la tutela, la pérdida o la limitación de la capacidad legal para administrar bienes.</w:t>
      </w:r>
    </w:p>
    <w:p>
      <w:pPr>
        <w:pStyle w:val="Estilo"/>
      </w:pPr>
      <w:r>
        <w:t/>
      </w:r>
    </w:p>
    <w:p>
      <w:pPr>
        <w:pStyle w:val="Estilo"/>
      </w:pPr>
      <w:r>
        <w:t>(REFORMADO, P.O. 1 DE ENERO DE 1982)</w:t>
      </w:r>
    </w:p>
    <w:p>
      <w:pPr>
        <w:pStyle w:val="Estilo"/>
      </w:pPr>
      <w:r>
        <w:t>Art. 43.- Si se perdiere o destruyere alguna acta del Registro Civil, se sacará inmediatamente copia de alguno de los otros ejemplares bajo la responsabilidad del Oficial del Registro Civil o del Director del Registro Civil en su caso. Para ese efecto, el funcionario titular de la dependencia donde ocurra la pérdida, solicitará de cualquiera de los otros el ejemplar correspondiente para proceder a la reposición.</w:t>
      </w:r>
    </w:p>
    <w:p>
      <w:pPr>
        <w:pStyle w:val="Estilo"/>
      </w:pPr>
      <w:r>
        <w:t/>
      </w:r>
    </w:p>
    <w:p>
      <w:pPr>
        <w:pStyle w:val="Estilo"/>
      </w:pPr>
      <w:r>
        <w:t>(REFORMADO, P.O. 28 DE NOVIEMBRE DE 2008)</w:t>
      </w:r>
    </w:p>
    <w:p>
      <w:pPr>
        <w:pStyle w:val="Estilo"/>
      </w:pPr>
      <w:r>
        <w:t>Art. 44.- Las formas del Registro Civil se proporcionarán por la Dirección del Registro Civil, las cuales tendrán los requisitos y leyendas que señale la Ley del Registro Civil y el Reglamento respectivo. Los Oficiales del Registro Civil, al levantar las actas, las numerarán progresivamente cada año y entregarán una al interesado; otra quedará en el archivo de la Oficialía y la restante se remitirá a la Dirección del Registro Civil.</w:t>
      </w:r>
    </w:p>
    <w:p>
      <w:pPr>
        <w:pStyle w:val="Estilo"/>
      </w:pPr>
      <w:r>
        <w:t/>
      </w:r>
    </w:p>
    <w:p>
      <w:pPr>
        <w:pStyle w:val="Estilo"/>
      </w:pPr>
      <w:r>
        <w:t>(REFORMADO, P.O. 1 DE ENERO DE 1982)</w:t>
      </w:r>
    </w:p>
    <w:p>
      <w:pPr>
        <w:pStyle w:val="Estilo"/>
      </w:pPr>
      <w:r>
        <w:t>Art. 45.- Con las actas del Registro Civil se integrará el apéndice respectivo, que estará constituído por todos los documentos relacionados con el acta que se asienta.</w:t>
      </w:r>
    </w:p>
    <w:p>
      <w:pPr>
        <w:pStyle w:val="Estilo"/>
      </w:pPr>
      <w:r>
        <w:t/>
      </w:r>
    </w:p>
    <w:p>
      <w:pPr>
        <w:pStyle w:val="Estilo"/>
      </w:pPr>
      <w:r>
        <w:t>(REFORMADO, P.O. 1 DE ENERO DE 1982)</w:t>
      </w:r>
    </w:p>
    <w:p>
      <w:pPr>
        <w:pStyle w:val="Estilo"/>
      </w:pPr>
      <w:r>
        <w:t>Art. 46.- Toda persona puede solicitar que se le muestre o se le expida copia certificada de las actas del Registro Civil y de los documentos del apéndice. Los Oficiales y el Director del Registro Civil están obligados a expedirlas o mostrarlas en su caso.</w:t>
      </w:r>
    </w:p>
    <w:p>
      <w:pPr>
        <w:pStyle w:val="Estilo"/>
      </w:pPr>
      <w:r>
        <w:t/>
      </w:r>
    </w:p>
    <w:p>
      <w:pPr>
        <w:pStyle w:val="Estilo"/>
      </w:pPr>
      <w:r>
        <w:t>(REFORMADO, P.O. 1 DE ENERO DE 1982)</w:t>
      </w:r>
    </w:p>
    <w:p>
      <w:pPr>
        <w:pStyle w:val="Estilo"/>
      </w:pPr>
      <w:r>
        <w:t>Art. 47.- El estado civil de las personas solo se comprueba con las copias certificadas de las actas del Registro Civil. Ningún otro medio de prueba es admisible para comprobarlo, salvo los casos expresamente exceptuados por la Ley.</w:t>
      </w:r>
    </w:p>
    <w:p>
      <w:pPr>
        <w:pStyle w:val="Estilo"/>
      </w:pPr>
      <w:r>
        <w:t/>
      </w:r>
    </w:p>
    <w:p>
      <w:pPr>
        <w:pStyle w:val="Estilo"/>
      </w:pPr>
      <w:r>
        <w:t>(REFORMADO, P.O. 28 DE NOVIEMBRE DE 2008)</w:t>
      </w:r>
    </w:p>
    <w:p>
      <w:pPr>
        <w:pStyle w:val="Estilo"/>
      </w:pPr>
      <w:r>
        <w:t>Art. 48.- Cuando la edad del menor no exceda evidentemente de siete años o se acredite dicha circunstancia con certificado médico legal, el Oficial del Registro Civil hará la inscripción conforme a las disposiciones relativas a este Código y a la Ley del Registro Civil.</w:t>
      </w:r>
    </w:p>
    <w:p>
      <w:pPr>
        <w:pStyle w:val="Estilo"/>
      </w:pPr>
      <w:r>
        <w:t/>
      </w:r>
    </w:p>
    <w:p>
      <w:pPr>
        <w:pStyle w:val="Estilo"/>
      </w:pPr>
      <w:r>
        <w:t>Cuando no hayan existido los libros, se hayan perdido, estuvieren ilegibles o faltaren las actas en que se pueda suponer se encontraba la inscripción, el Oficial del Registro Civil lo hará del conocimiento de la Dirección para que de acuerdo a lo preceptuado en este Código y en la Ley del Registro Civil acuerde lo conducente, y de no ser posible su inscripción en forma administrativa, quedarán a salvo los derechos de los interesados, para ocurrir en Jurisdicción Voluntaria a acreditar el hecho o acto correspondiente materia de la inscripción y exhibir, para dicho efecto, ante el Oficial del Registro Civil, la copia certificada de la resolución que se pronuncie.</w:t>
      </w:r>
    </w:p>
    <w:p>
      <w:pPr>
        <w:pStyle w:val="Estilo"/>
      </w:pPr>
      <w:r>
        <w:t/>
      </w:r>
    </w:p>
    <w:p>
      <w:pPr>
        <w:pStyle w:val="Estilo"/>
      </w:pPr>
      <w:r>
        <w:t>(REFORMADO, P.O. 1 DE ENERO DE 1982)</w:t>
      </w:r>
    </w:p>
    <w:p>
      <w:pPr>
        <w:pStyle w:val="Estilo"/>
      </w:pPr>
      <w:r>
        <w:t>Art. 49.- Cuando los interesados no puedan concurrir personalmente ante el Oficial del Registro Civil, podrá solicitar que éste acuda al lugar donde se encuentren o podrán hacerse representar por mandatario especial. En este último caso el mandato se otorgará en escritura pública, cuando se trate de matrimonio, de reconocimiento de hijos o cuando la Ley así lo disponga.</w:t>
      </w:r>
    </w:p>
    <w:p>
      <w:pPr>
        <w:pStyle w:val="Estilo"/>
      </w:pPr>
      <w:r>
        <w:t/>
      </w:r>
    </w:p>
    <w:p>
      <w:pPr>
        <w:pStyle w:val="Estilo"/>
      </w:pPr>
      <w:r>
        <w:t>(REFORMADO, P.O. 1 DE ENERO DE 1982)</w:t>
      </w:r>
    </w:p>
    <w:p>
      <w:pPr>
        <w:pStyle w:val="Estilo"/>
      </w:pPr>
      <w:r>
        <w:t>Art. 50.- Los testigos que intervengan en las actas del Registro Civil deberán ser cuando menos dos; mayores de edad y designados por los interesados, prefiriéndose a los parientes de éstos. Se asentará en el acta su nombre, edad, domicilio y nacionalidad.</w:t>
      </w:r>
    </w:p>
    <w:p>
      <w:pPr>
        <w:pStyle w:val="Estilo"/>
      </w:pPr>
      <w:r>
        <w:t/>
      </w:r>
    </w:p>
    <w:p>
      <w:pPr>
        <w:pStyle w:val="Estilo"/>
      </w:pPr>
      <w:r>
        <w:t>(REFORMADO, P.O. 1 DE ENERO DE 1982)</w:t>
      </w:r>
    </w:p>
    <w:p>
      <w:pPr>
        <w:pStyle w:val="Estilo"/>
      </w:pPr>
      <w:r>
        <w:t>Art. 51.- La nulidad del hecho o acto inscrito y la falsedad de las actas del Registro Civil, sólo podrán probarse judicialmente.</w:t>
      </w:r>
    </w:p>
    <w:p>
      <w:pPr>
        <w:pStyle w:val="Estilo"/>
      </w:pPr>
      <w:r>
        <w:t/>
      </w:r>
    </w:p>
    <w:p>
      <w:pPr>
        <w:pStyle w:val="Estilo"/>
      </w:pPr>
      <w:r>
        <w:t>(REFORMADO, P.O. 1 DE ENERO DE 1982)</w:t>
      </w:r>
    </w:p>
    <w:p>
      <w:pPr>
        <w:pStyle w:val="Estilo"/>
      </w:pPr>
      <w:r>
        <w:t>Art. 52.- Para acreditar el estado civil adquirido por los mexicanos fuera de la República, bastarán las constancias que los interesados presenten de los actos relativos, sujetándose a lo previsto en las Leyes Federales en cuanto a su legalización, debiendo inscribirse en la Oficialía de la adscripción de su domicilio.</w:t>
      </w:r>
    </w:p>
    <w:p>
      <w:pPr>
        <w:pStyle w:val="Estilo"/>
      </w:pPr>
      <w:r>
        <w:t/>
      </w:r>
    </w:p>
    <w:p>
      <w:pPr>
        <w:pStyle w:val="Estilo"/>
      </w:pPr>
      <w:r>
        <w:t>(REFORMADO, P.O. 28 DE NOVIEMBRE DE 2008)</w:t>
      </w:r>
    </w:p>
    <w:p>
      <w:pPr>
        <w:pStyle w:val="Estilo"/>
      </w:pPr>
      <w:r>
        <w:t>Art. 53.- La Dirección del Registro Civil supervisará las actuaciones de los Oficiales del Registro Civil, ejerciendo las facultades que le señale la Ley del Registro Civil para el Estado de Nuevo León y el reglamento respectivo.</w:t>
      </w:r>
    </w:p>
    <w:p>
      <w:pPr>
        <w:pStyle w:val="Estilo"/>
      </w:pPr>
      <w:r>
        <w:t/>
      </w:r>
    </w:p>
    <w:p>
      <w:pPr>
        <w:pStyle w:val="Estilo"/>
      </w:pPr>
      <w:r>
        <w:t>(REFORMADO Y REUBICADO, P.O. 1 DE ENERO DE 1982)</w:t>
      </w:r>
    </w:p>
    <w:p>
      <w:pPr>
        <w:pStyle w:val="Estilo"/>
      </w:pPr>
      <w:r>
        <w:t>Art. 54.- Para la inscripción de los hechos y actos del Registro Civil, dispondrán los interesados del plazo que este Código señala específicamente para cada uno.</w:t>
      </w:r>
    </w:p>
    <w:p>
      <w:pPr>
        <w:pStyle w:val="Estilo"/>
      </w:pPr>
      <w:r>
        <w:t/>
      </w:r>
    </w:p>
    <w:p>
      <w:pPr>
        <w:pStyle w:val="Estilo"/>
      </w:pPr>
      <w:r>
        <w:t>(REFORMADO Y REUBICADO, P.O. 1 DE ENERO DE 1982)</w:t>
      </w:r>
    </w:p>
    <w:p>
      <w:pPr>
        <w:pStyle w:val="Estilo"/>
      </w:pPr>
      <w:r>
        <w:t>Art. 55.- En las actas del Registro Civil se efectuarán las anotaciones que relacionen el acto con los demás que estén inscritos de la misma persona; y las otras que establezca la Ley.</w:t>
      </w:r>
    </w:p>
    <w:p>
      <w:pPr>
        <w:pStyle w:val="Estilo"/>
      </w:pPr>
      <w:r>
        <w:t/>
      </w:r>
    </w:p>
    <w:p>
      <w:pPr>
        <w:pStyle w:val="Estilo"/>
      </w:pPr>
      <w:r>
        <w:t>(REFORMADO, P.O. 28 DE NOVIEMBRE DE 2008)</w:t>
      </w:r>
    </w:p>
    <w:p>
      <w:pPr>
        <w:pStyle w:val="Estilo"/>
      </w:pPr>
      <w:r>
        <w:t>Art. 56.- Los hechos y actos del estado civil del propio Oficial, de su cónyuge, ascendientes y descendientes de cualquiera de ellos, no podrán autorizarse por el propio Oficial. Se asentarán en las formas correspondientes, y serán autorizadas por el Director del Registro Civil en lo que corresponde a los Municipios de Apodaca, San Pedro Garza García, General Escobedo, Guadalupe, Monterrey, San Nicolás de los Garza, Santa Catarina y García. En los demás Municipios serán autorizadas por otro Oficial del Registro Civil, y en el caso de que exista un solo Oficial, por el Presidente Municipal del lugar.</w:t>
      </w:r>
    </w:p>
    <w:p>
      <w:pPr>
        <w:pStyle w:val="Estilo"/>
      </w:pPr>
      <w:r>
        <w:t/>
      </w:r>
    </w:p>
    <w:p>
      <w:pPr>
        <w:pStyle w:val="Estilo"/>
      </w:pPr>
      <w:r>
        <w:t/>
      </w:r>
    </w:p>
    <w:p>
      <w:pPr>
        <w:pStyle w:val="Estilo"/>
      </w:pPr>
      <w:r>
        <w:t>(REFORMADO CON LOS ARTÍCULOS QUE LO INTEGRAN, P.O. 1 DE ENERO DE 1982)</w:t>
      </w:r>
    </w:p>
    <w:p>
      <w:pPr>
        <w:pStyle w:val="Estilo"/>
      </w:pPr>
      <w:r>
        <w:t>CAPITULO II</w:t>
      </w:r>
    </w:p>
    <w:p>
      <w:pPr>
        <w:pStyle w:val="Estilo"/>
      </w:pPr>
      <w:r>
        <w:t/>
      </w:r>
    </w:p>
    <w:p>
      <w:pPr>
        <w:pStyle w:val="Estilo"/>
      </w:pPr>
      <w:r>
        <w:t>ACTAS DE NACIMIENTO</w:t>
      </w:r>
    </w:p>
    <w:p>
      <w:pPr>
        <w:pStyle w:val="Estilo"/>
      </w:pPr>
      <w:r>
        <w:t/>
      </w:r>
    </w:p>
    <w:p>
      <w:pPr>
        <w:pStyle w:val="Estilo"/>
      </w:pPr>
      <w:r>
        <w:t>(REFORMADO, P.O. 25 DE SEPTIEMBRE DE 2009)</w:t>
      </w:r>
    </w:p>
    <w:p>
      <w:pPr>
        <w:pStyle w:val="Estilo"/>
      </w:pPr>
      <w:r>
        <w:t>Art. 57.- Las declaraciones de nacimiento se harán presentando al menor ante el Oficial del Registro Civil o solicitando la comparecencia del mismo al lugar donde se encuentre el menor. Esta presentación no tendrá lugar cuando exista el certificado de nacido vivo o de nacimiento a que se refiere el artículo siguiente, cuyo documento será suficiente para el registro.</w:t>
      </w:r>
    </w:p>
    <w:p>
      <w:pPr>
        <w:pStyle w:val="Estilo"/>
      </w:pPr>
      <w:r>
        <w:t/>
      </w:r>
    </w:p>
    <w:p>
      <w:pPr>
        <w:pStyle w:val="Estilo"/>
      </w:pPr>
      <w:r>
        <w:t>(REFORMADO, P.O. 25 DE SEPTIEMBRE DE 2009)</w:t>
      </w:r>
    </w:p>
    <w:p>
      <w:pPr>
        <w:pStyle w:val="Estilo"/>
      </w:pPr>
      <w:r>
        <w:t>Art. 58.- Tienen obligación de declarar el nacimiento ante el Oficial del Registro Civil, el padre y la madre o cualquiera de ellos inmediatamente, y cuando esto no fuera dentro de los treinta días naturales de ocurrido. A falta de los padres, o por incapacidad de ellos, en igual plazo están obligados a hacerlo los abuelos, el hombre o la mujer jefe de familia en cuya casa haya tenido lugar el alumbramiento si éste ocurrió fuera del lugar de residencia de la madre. Los médicos, cirujanos o parteras que hubieren asistido al parto, tienen obligación de entregar el certificado de nacido vivo o de nacimiento, de muerte fetal o de defunción, en los términos de la ley aplicable. Asimismo, tienen obligación de dar aviso del nacimiento de un menor, al Director del Registro Civil inmediatamente dentro de los tres días siguientes a la expedición del certificado de nacido vivo o nacimiento, a través del formato que para tal efecto expida la Dirección del Registro Civil, el cual deberá contener como mínimo los siguientes datos: nombre, apellidos, edad y domicilio de la madre, así como la huella del dedo pulgar derecho de la madre, lugar y fecha del nacimiento y sexo del menor y demás datos que se establezcan en la Ley del Registro Civil y su Reglamento.</w:t>
      </w:r>
    </w:p>
    <w:p>
      <w:pPr>
        <w:pStyle w:val="Estilo"/>
      </w:pPr>
      <w:r>
        <w:t/>
      </w:r>
    </w:p>
    <w:p>
      <w:pPr>
        <w:pStyle w:val="Estilo"/>
      </w:pPr>
      <w:r>
        <w:t>Recibido el certificado, el Oficial del Registro Civil en observancia a lo dispuesto por el artículo 337, levantará el acta de nacimiento conforme a las disposiciones relativas, o en su caso expedirá la orden de inhumación.</w:t>
      </w:r>
    </w:p>
    <w:p>
      <w:pPr>
        <w:pStyle w:val="Estilo"/>
      </w:pPr>
      <w:r>
        <w:t/>
      </w:r>
    </w:p>
    <w:p>
      <w:pPr>
        <w:pStyle w:val="Estilo"/>
      </w:pPr>
      <w:r>
        <w:t>(REFORMADO PRIMER PÁRRAFO, P.O. 25 DE SEPTIEMBRE DE 2009)</w:t>
      </w:r>
    </w:p>
    <w:p>
      <w:pPr>
        <w:pStyle w:val="Estilo"/>
      </w:pPr>
      <w:r>
        <w:t>Art. 59.- El acta de nacimiento se extenderá con asistencia de dos testigos designados por los interesados, a quienes se les deberá hacer del conocimiento el contenido y alcance jurídico de las disposiciones relacionadas con el delito de falsedad en declaraciones y en informes dados a una autoridad, contenidos en el Código Penal para el Estado, además se le protestará a fin de que se conduzcan con verdad y se les apercibirá de las sanciones aplicables.</w:t>
      </w:r>
    </w:p>
    <w:p>
      <w:pPr>
        <w:pStyle w:val="Estilo"/>
      </w:pPr>
      <w:r>
        <w:t/>
      </w:r>
    </w:p>
    <w:p>
      <w:pPr>
        <w:pStyle w:val="Estilo"/>
      </w:pPr>
      <w:r>
        <w:t>(REFORMADO [N. DE E. ADICIONADO], P.O. 25 DE SEPTIEMBRE DE 2009)</w:t>
      </w:r>
    </w:p>
    <w:p>
      <w:pPr>
        <w:pStyle w:val="Estilo"/>
      </w:pPr>
      <w:r>
        <w:t>Contendrá el año, mes, día, hora y lugar de nacimiento, el sexo, el nombre y apellidos que le correspondan sin que por motivo alguno pueda omitirse: la expresión de si es presentado vivo o muerto, según el certificado de nacimiento; el nombre, edad, domicilio y nacionalidad de los padres; el nombre, domicilio y nacionalidad de los abuelos paternos y maternos; y, el nombre, edad, domicilio y nacionalidad de los testigos. Si la presentación la realiza una persona distinta de los padres, se anotará su nombre, apellidos, edad, domicilio y parentesco con el registrado, salvo las prevenciones contenidas en los artículos siguientes.</w:t>
      </w:r>
    </w:p>
    <w:p>
      <w:pPr>
        <w:pStyle w:val="Estilo"/>
      </w:pPr>
      <w:r>
        <w:t/>
      </w:r>
    </w:p>
    <w:p>
      <w:pPr>
        <w:pStyle w:val="Estilo"/>
      </w:pPr>
      <w:r>
        <w:t>(REFORMADO, P.O. 1 DE ENERO DE 1982)</w:t>
      </w:r>
    </w:p>
    <w:p>
      <w:pPr>
        <w:pStyle w:val="Estilo"/>
      </w:pPr>
      <w:r>
        <w:t>En el caso de no exhibirse el mencionado certificado, se tomará al margen del acta la impresión digital del presentado.</w:t>
      </w:r>
    </w:p>
    <w:p>
      <w:pPr>
        <w:pStyle w:val="Estilo"/>
      </w:pPr>
      <w:r>
        <w:t/>
      </w:r>
    </w:p>
    <w:p>
      <w:pPr>
        <w:pStyle w:val="Estilo"/>
      </w:pPr>
      <w:r>
        <w:t>(REFORMADO, P.O. 1 DE ENERO DE 1982)</w:t>
      </w:r>
    </w:p>
    <w:p>
      <w:pPr>
        <w:pStyle w:val="Estilo"/>
      </w:pPr>
      <w:r>
        <w:t>Si el nacimiento ocurriere en un establecimiento de reclusión, el Oficial del Registro Civil deberá asentar como domicilio del nacido el Municipio donde haya acontecido.</w:t>
      </w:r>
    </w:p>
    <w:p>
      <w:pPr>
        <w:pStyle w:val="Estilo"/>
      </w:pPr>
      <w:r>
        <w:t/>
      </w:r>
    </w:p>
    <w:p>
      <w:pPr>
        <w:pStyle w:val="Estilo"/>
      </w:pPr>
      <w:r>
        <w:t>(REFORMADO, P.O. 25 DE SEPTIEMBRE DE 2009)</w:t>
      </w:r>
    </w:p>
    <w:p>
      <w:pPr>
        <w:pStyle w:val="Estilo"/>
      </w:pPr>
      <w:r>
        <w:t>Art. 60.- Cuando al presentar al menor se exhiba copia certificada del acta de matrimonio de sus padres, se asentará a éstos como sus progenitores, salvo sentencia ejecutoria en contrario.</w:t>
      </w:r>
    </w:p>
    <w:p>
      <w:pPr>
        <w:pStyle w:val="Estilo"/>
      </w:pPr>
      <w:r>
        <w:t/>
      </w:r>
    </w:p>
    <w:p>
      <w:pPr>
        <w:pStyle w:val="Estilo"/>
      </w:pPr>
      <w:r>
        <w:t>(REFORMADO, P.O. 25 DE SEPTIEMBRE DE 2009)</w:t>
      </w:r>
    </w:p>
    <w:p>
      <w:pPr>
        <w:pStyle w:val="Estilo"/>
      </w:pPr>
      <w:r>
        <w:t>Art. 61.- Cuando el nacido fuere presentado como hijo de matrimonio, se anotarán los nombres, domicilio y nacionalidad de los padres; los nombres y domicilios de los abuelos y los de la persona que hubiere hecho la presentación, así como el parentesco que tenga con el presentado. Los testigos a que se refiere el artículo 59 declararán también acerca de la nacionalidad de los padres del presentado ante el Registro.</w:t>
      </w:r>
    </w:p>
    <w:p>
      <w:pPr>
        <w:pStyle w:val="Estilo"/>
      </w:pPr>
      <w:r>
        <w:t/>
      </w:r>
    </w:p>
    <w:p>
      <w:pPr>
        <w:pStyle w:val="Estilo"/>
      </w:pPr>
      <w:r>
        <w:t>(REFORMADO, P.O. 1 DE ENERO DE 1982)</w:t>
      </w:r>
    </w:p>
    <w:p>
      <w:pPr>
        <w:pStyle w:val="Estilo"/>
      </w:pPr>
      <w:r>
        <w:t>Art. 62.- Cuando no se presente copia certificada del matrimonio, solo se asentará el nombre del padre o de la madre cuando éstos lo soliciten por sí o por apoderado en los términos que establece el artículo 49. Se asentará también el nombre y apellidos de los abuelos correspondientes según el caso.</w:t>
      </w:r>
    </w:p>
    <w:p>
      <w:pPr>
        <w:pStyle w:val="Estilo"/>
      </w:pPr>
      <w:r>
        <w:t/>
      </w:r>
    </w:p>
    <w:p>
      <w:pPr>
        <w:pStyle w:val="Estilo"/>
      </w:pPr>
      <w:r>
        <w:t>(REFORMADO [N. DE E. ADICIONADO], P.O. 25 DE SEPTIEMBRE DE 2009)</w:t>
      </w:r>
    </w:p>
    <w:p>
      <w:pPr>
        <w:pStyle w:val="Estilo"/>
      </w:pPr>
      <w:r>
        <w:t>En los términos de este capítulo, el padre y la madre que no estuvieren casados entre sí, tienen el derecho de reconocer voluntariamente a su hijo, en ningún caso la madre dejará de reconocerlo.</w:t>
      </w:r>
    </w:p>
    <w:p>
      <w:pPr>
        <w:pStyle w:val="Estilo"/>
      </w:pPr>
      <w:r>
        <w:t/>
      </w:r>
    </w:p>
    <w:p>
      <w:pPr>
        <w:pStyle w:val="Estilo"/>
      </w:pPr>
      <w:r>
        <w:t>(REFORMADO [N. DE E. ADICIONADO], P.O. 25 DE SEPTIEMBRE DE 2009)</w:t>
      </w:r>
    </w:p>
    <w:p>
      <w:pPr>
        <w:pStyle w:val="Estilo"/>
      </w:pPr>
      <w:r>
        <w:t>Cuando no sea reconocido el hijo durante la minoría de edad, el Ministerio Público podrá hacer la investigación de la paternidad o maternidad ante los Tribunales de acuerdo con las disposiciones relativas en este Código.</w:t>
      </w:r>
    </w:p>
    <w:p>
      <w:pPr>
        <w:pStyle w:val="Estilo"/>
      </w:pPr>
      <w:r>
        <w:t/>
      </w:r>
    </w:p>
    <w:p>
      <w:pPr>
        <w:pStyle w:val="Estilo"/>
      </w:pPr>
      <w:r>
        <w:t>(REFORMADO [N. DE E. ADICIONADO], P.O. 25 DE SEPTIEMBRE DE 2009)</w:t>
      </w:r>
    </w:p>
    <w:p>
      <w:pPr>
        <w:pStyle w:val="Estilo"/>
      </w:pPr>
      <w:r>
        <w:t>Cuando el hijo de mujer soltera no sea reconocido voluntariamente por el padre, la madre en los términos de lo dispuesto por la Ley del Registro Civil y su Reglamento, podrá acudir ante el Oficial del Registro Civil a solicitar sea inscrito el nacimiento del menor y se ejerza plenamente el derecho a la identidad.</w:t>
      </w:r>
    </w:p>
    <w:p>
      <w:pPr>
        <w:pStyle w:val="Estilo"/>
      </w:pPr>
      <w:r>
        <w:t/>
      </w:r>
    </w:p>
    <w:p>
      <w:pPr>
        <w:pStyle w:val="Estilo"/>
      </w:pPr>
      <w:r>
        <w:t>(REFORMADO, P.O. 25 DE SEPTIEMBRE DE 2009)</w:t>
      </w:r>
    </w:p>
    <w:p>
      <w:pPr>
        <w:pStyle w:val="Estilo"/>
      </w:pPr>
      <w:r>
        <w:t>Por ningún motivo se asentará que un menor es de padre o madre desconocido, ni se utilizarán palabras que califiquen a la persona registrada. En cualquier acta de nacimiento que contenga dicha nota, se testarán de oficio dichas palabras por quien tenga a su cargo las actas.</w:t>
      </w:r>
    </w:p>
    <w:p>
      <w:pPr>
        <w:pStyle w:val="Estilo"/>
      </w:pPr>
      <w:r>
        <w:t/>
      </w:r>
    </w:p>
    <w:p>
      <w:pPr>
        <w:pStyle w:val="Estilo"/>
      </w:pPr>
      <w:r>
        <w:t>(REFORMADO [N. DE E. REPUBLICADO], P.O. 25 DE SEPTIEMBRE DE 2009)</w:t>
      </w:r>
    </w:p>
    <w:p>
      <w:pPr>
        <w:pStyle w:val="Estilo"/>
      </w:pPr>
      <w:r>
        <w:t>El Oficial del Registro Civil que viole lo dispuesto en el párrafo anterior, será destituido de su cargo sin perjuicio de las sanciones penales que pudieran corresponderle.</w:t>
      </w:r>
    </w:p>
    <w:p>
      <w:pPr>
        <w:pStyle w:val="Estilo"/>
      </w:pPr>
      <w:r>
        <w:t/>
      </w:r>
    </w:p>
    <w:p>
      <w:pPr>
        <w:pStyle w:val="Estilo"/>
      </w:pPr>
      <w:r>
        <w:t>(REFORMADO, P.O. 25 DE SEPTIEMBRE DE 2009)</w:t>
      </w:r>
    </w:p>
    <w:p>
      <w:pPr>
        <w:pStyle w:val="Estilo"/>
      </w:pPr>
      <w:r>
        <w:t>Art. 63.- No se asentará que es hijo nacido fuera del matrimonio cuando sus padres tuvieran impedimento para contraerlo entre sí, sólo se asentará el nombre de ambos padres si lo pidieren, observándose lo dispuesto por el artículo siguiente.</w:t>
      </w:r>
    </w:p>
    <w:p>
      <w:pPr>
        <w:pStyle w:val="Estilo"/>
      </w:pPr>
      <w:r>
        <w:t/>
      </w:r>
    </w:p>
    <w:p>
      <w:pPr>
        <w:pStyle w:val="Estilo"/>
      </w:pPr>
      <w:r>
        <w:t>(REFORMADO, P.O. 25 DE SEPTIEMBRE DE 2009)</w:t>
      </w:r>
    </w:p>
    <w:p>
      <w:pPr>
        <w:pStyle w:val="Estilo"/>
      </w:pPr>
      <w:r>
        <w:t>Art. 64.- Cuando el hijo nazca de una mujer casada, se observará lo siguiente:</w:t>
      </w:r>
    </w:p>
    <w:p>
      <w:pPr>
        <w:pStyle w:val="Estilo"/>
      </w:pPr>
      <w:r>
        <w:t/>
      </w:r>
    </w:p>
    <w:p>
      <w:pPr>
        <w:pStyle w:val="Estilo"/>
      </w:pPr>
      <w:r>
        <w:t>I.- Si la madre vive con su marido, en ningún caso ni a petición de persona alguna, podrá el Oficial del Registro Civil asentar como padre a otro que no sea el mismo marido; salvo que éste haya desconocido al hijo y exista sentencia ejecutoria que así lo declare;</w:t>
      </w:r>
    </w:p>
    <w:p>
      <w:pPr>
        <w:pStyle w:val="Estilo"/>
      </w:pPr>
      <w:r>
        <w:t/>
      </w:r>
    </w:p>
    <w:p>
      <w:pPr>
        <w:pStyle w:val="Estilo"/>
      </w:pPr>
      <w:r>
        <w:t>II.- Si la madre manifiesta que no vive con su marido, en los trescientos días que precedan al nacimiento del hijo, se asentará su nombre y el del padre distinto al marido si éste lo solicita con el consentimiento de la madre; en este caso la separación de los cónyuges se acreditará ante el Oficial del Registro Civil con cualquier constancia o documento idóneo y con la declaración de dos testigos en los términos del primer párrafo del artículo 59, quienes preferentemente no deberán tener parentesco por consanguinidad con los padres.</w:t>
      </w:r>
    </w:p>
    <w:p>
      <w:pPr>
        <w:pStyle w:val="Estilo"/>
      </w:pPr>
      <w:r>
        <w:t/>
      </w:r>
    </w:p>
    <w:p>
      <w:pPr>
        <w:pStyle w:val="Estilo"/>
      </w:pPr>
      <w:r>
        <w:t>El marido podrá reclamar judicialmente la paternidad constituida en los términos anteriores y deberá probarla a través de cualquiera de los medios de prueba autorizados por la ley. El plazo para hacer valer esta acción será de un año contado a partir de la inscripción del nacimiento del hijo ante el Oficial del Registro Civil, si está presente; desde el día en que llegó al lugar, si estuvo ausente; desde el día en que descubrió el hecho, si no sabía del nacimiento.</w:t>
      </w:r>
    </w:p>
    <w:p>
      <w:pPr>
        <w:pStyle w:val="Estilo"/>
      </w:pPr>
      <w:r>
        <w:t/>
      </w:r>
    </w:p>
    <w:p>
      <w:pPr>
        <w:pStyle w:val="Estilo"/>
      </w:pPr>
      <w:r>
        <w:t>(REFORMADO, P.O. 10 DE FEBRERO DE 1999)</w:t>
      </w:r>
    </w:p>
    <w:p>
      <w:pPr>
        <w:pStyle w:val="Estilo"/>
      </w:pPr>
      <w:r>
        <w:t>Art. 65.- Toda persona que encontrare un menor abandonado, o en cuya casa o propiedad fuere expuesto alguno, deberá presentarlo ante la Procuraduría de la Defensa del Menor y la Familia o ante el Ministerio Público, con los vestidos, papeles u otros objetos encontrados con él, declarando el día y el lugar donde lo hubiere hallado, así como las demás circunstancias que hayan concurrido. La Procuraduría de la Defensa del Menor y la Familia o el Ministerio Público, en su caso, solicitará al Oficial del Registro Civil que levante el acta de nacimiento y, la primera, dará aviso al Ministerio Público poniendo al menor bajo la custodia de la Institución pública o privada correspondiente.</w:t>
      </w:r>
    </w:p>
    <w:p>
      <w:pPr>
        <w:pStyle w:val="Estilo"/>
      </w:pPr>
      <w:r>
        <w:t/>
      </w:r>
    </w:p>
    <w:p>
      <w:pPr>
        <w:pStyle w:val="Estilo"/>
      </w:pPr>
      <w:r>
        <w:t>Menor abandonado es aquél cuyos progenitores o encargados de ejercer sobre él la custodia, patria potestad o tutela, sin causa justificada desatiendan o incumplan las obligaciones a las que están compelidos por disposición de Ley, aún cuando esta circunstancia no represente un riesgo para el menor, sin importar el lugar donde ocurra.</w:t>
      </w:r>
    </w:p>
    <w:p>
      <w:pPr>
        <w:pStyle w:val="Estilo"/>
      </w:pPr>
      <w:r>
        <w:t/>
      </w:r>
    </w:p>
    <w:p>
      <w:pPr>
        <w:pStyle w:val="Estilo"/>
      </w:pPr>
      <w:r>
        <w:t>Expósito es el menor abandonado dentro de los primeros siete años de vida en cualquier lugar y de quien se desconoce su identidad y la de sus progenitores.</w:t>
      </w:r>
    </w:p>
    <w:p>
      <w:pPr>
        <w:pStyle w:val="Estilo"/>
      </w:pPr>
      <w:r>
        <w:t/>
      </w:r>
    </w:p>
    <w:p>
      <w:pPr>
        <w:pStyle w:val="Estilo"/>
      </w:pPr>
      <w:r>
        <w:t>(REFORMADO, P.O. 1 DE ENERO DE 1982)</w:t>
      </w:r>
    </w:p>
    <w:p>
      <w:pPr>
        <w:pStyle w:val="Estilo"/>
      </w:pPr>
      <w:r>
        <w:t>Art. 66.- La misma obligación tienen los jefes, directores o administradores de las prisiones y de cualquier casa de comunidad, especialmente los de los hospitales, casas de maternidad y casas de cuna, respecto de los niños nacidos o expuestos en ellas. En estos casos se observará lo previsto en la parte final del artículo anterior.</w:t>
      </w:r>
    </w:p>
    <w:p>
      <w:pPr>
        <w:pStyle w:val="Estilo"/>
      </w:pPr>
      <w:r>
        <w:t/>
      </w:r>
    </w:p>
    <w:p>
      <w:pPr>
        <w:pStyle w:val="Estilo"/>
      </w:pPr>
      <w:r>
        <w:t>(REFORMADO, P.O. 1 DE ENERO DE 1982)</w:t>
      </w:r>
    </w:p>
    <w:p>
      <w:pPr>
        <w:pStyle w:val="Estilo"/>
      </w:pPr>
      <w:r>
        <w:t>Art. 67.- En las actas que se levanten en tales casos, se expresarán las circunstancias que señala el artículo 65, la edad aparente del niño, su sexo, el nombre y apellido que se le ponga y el nombre de la persona o institución que se encargue de él.</w:t>
      </w:r>
    </w:p>
    <w:p>
      <w:pPr>
        <w:pStyle w:val="Estilo"/>
      </w:pPr>
      <w:r>
        <w:t/>
      </w:r>
    </w:p>
    <w:p>
      <w:pPr>
        <w:pStyle w:val="Estilo"/>
      </w:pPr>
      <w:r>
        <w:t>(REFORMADO, P.O. 4 DE JULIO DE 2007)</w:t>
      </w:r>
    </w:p>
    <w:p>
      <w:pPr>
        <w:pStyle w:val="Estilo"/>
      </w:pPr>
      <w:r>
        <w:t>Art. 68.- Si con el expósito o menor abandonado se hubieren encontrado papeles u objetos que puedan conducir a la identificación de aquél, la Procuraduría de la Defensa del Menor y la Familia ordenará sea confiado al Ministerio Público respectivo, quien lo hará constar en el acta circunstanciada correspondiente, de la cual entregará copia a quien recoja al menor.</w:t>
      </w:r>
    </w:p>
    <w:p>
      <w:pPr>
        <w:pStyle w:val="Estilo"/>
      </w:pPr>
      <w:r>
        <w:t/>
      </w:r>
    </w:p>
    <w:p>
      <w:pPr>
        <w:pStyle w:val="Estilo"/>
      </w:pPr>
      <w:r>
        <w:t>(REFORMADO, P.O. 25 DE SEPTIEMBRE DE 2009)</w:t>
      </w:r>
    </w:p>
    <w:p>
      <w:pPr>
        <w:pStyle w:val="Estilo"/>
      </w:pPr>
      <w:r>
        <w:t>Art. 69.- Se prohíbe al Oficial del Registro Civil y a los testigos que conforme al artículo 59 deban asistir al acto, hacer inquisición sobre la paternidad o maternidad. En el acta sólo se expresará lo que deben declarar las personas que presenten al niño y los testigos.</w:t>
      </w:r>
    </w:p>
    <w:p>
      <w:pPr>
        <w:pStyle w:val="Estilo"/>
      </w:pPr>
      <w:r>
        <w:t/>
      </w:r>
    </w:p>
    <w:p>
      <w:pPr>
        <w:pStyle w:val="Estilo"/>
      </w:pPr>
      <w:r>
        <w:t>Cuando el Oficial del Registro Civil sospeche que quien o quienes presenten al niño o atestigüe falsamente, enviará las constancias al Ministerio Público, para los fines a que haya lugar y dará aviso a la Procuraduría de la Defensa del Menor y la Familia, suspendiéndose el trámite hasta en tanto se resuelva.</w:t>
      </w:r>
    </w:p>
    <w:p>
      <w:pPr>
        <w:pStyle w:val="Estilo"/>
      </w:pPr>
      <w:r>
        <w:t/>
      </w:r>
    </w:p>
    <w:p>
      <w:pPr>
        <w:pStyle w:val="Estilo"/>
      </w:pPr>
      <w:r>
        <w:t>(REFORMADO, P.O. 1 DE ENERO DE 1982)</w:t>
      </w:r>
    </w:p>
    <w:p>
      <w:pPr>
        <w:pStyle w:val="Estilo"/>
      </w:pPr>
      <w:r>
        <w:t>Art. 70.- Si el nacimiento ocurriere a bordo de un transporte nacional aéreo o marítimo, los interesados harán extender una constancia del hecho, en que aparecerán las circunstancias a que se refieren los artículos del 58 al 66, en su caso, y solicitarán que las autorice el Capitán o patrono de la embarcación y dos testigos que se encuentren a bordo, expresándose, si no los hay, ésta circunstancia.</w:t>
      </w:r>
    </w:p>
    <w:p>
      <w:pPr>
        <w:pStyle w:val="Estilo"/>
      </w:pPr>
      <w:r>
        <w:t/>
      </w:r>
    </w:p>
    <w:p>
      <w:pPr>
        <w:pStyle w:val="Estilo"/>
      </w:pPr>
      <w:r>
        <w:t>(REFORMADO, P.O. 1 DE ENERO DE 1982)</w:t>
      </w:r>
    </w:p>
    <w:p>
      <w:pPr>
        <w:pStyle w:val="Estilo"/>
      </w:pPr>
      <w:r>
        <w:t>Art. 71.- En el primer lugar de arribo al territorio nacional, los interesados entregarán el documento de que habla el artículo anterior al Oficial del Registro Civil, para que a su tenor asiente el acta.</w:t>
      </w:r>
    </w:p>
    <w:p>
      <w:pPr>
        <w:pStyle w:val="Estilo"/>
      </w:pPr>
      <w:r>
        <w:t/>
      </w:r>
    </w:p>
    <w:p>
      <w:pPr>
        <w:pStyle w:val="Estilo"/>
      </w:pPr>
      <w:r>
        <w:t>En estos casos los interesados podrán optar por registrarlo ante el Oficial del Registro Civil de su domicilio, cuando éste lo tengan en la Entidad.</w:t>
      </w:r>
    </w:p>
    <w:p>
      <w:pPr>
        <w:pStyle w:val="Estilo"/>
      </w:pPr>
      <w:r>
        <w:t/>
      </w:r>
    </w:p>
    <w:p>
      <w:pPr>
        <w:pStyle w:val="Estilo"/>
      </w:pPr>
      <w:r>
        <w:t>(REFORMADO, P.O. 1 DE ENERO DE 1982)</w:t>
      </w:r>
    </w:p>
    <w:p>
      <w:pPr>
        <w:pStyle w:val="Estilo"/>
      </w:pPr>
      <w:r>
        <w:t>Art. 72.- Si en el puerto no hubiere funcionario de esta clase, se entregará la constancia antes dicha a la autoridad local, la que la remitirá inmediatamente al Oficial del Registro Civil del domicilio de los padres.</w:t>
      </w:r>
    </w:p>
    <w:p>
      <w:pPr>
        <w:pStyle w:val="Estilo"/>
      </w:pPr>
      <w:r>
        <w:t/>
      </w:r>
    </w:p>
    <w:p>
      <w:pPr>
        <w:pStyle w:val="Estilo"/>
      </w:pPr>
      <w:r>
        <w:t>(REFORMADO, P.O. 1 DE ENERO DE 1982)</w:t>
      </w:r>
    </w:p>
    <w:p>
      <w:pPr>
        <w:pStyle w:val="Estilo"/>
      </w:pPr>
      <w:r>
        <w:t>Art. 73.- Si el nacimiento ocurriere en un transporte aéreo o marítimo extranjero, se observará lo previsto en el artículo 15 por lo que toca a las solemnidades del registro.</w:t>
      </w:r>
    </w:p>
    <w:p>
      <w:pPr>
        <w:pStyle w:val="Estilo"/>
      </w:pPr>
      <w:r>
        <w:t/>
      </w:r>
    </w:p>
    <w:p>
      <w:pPr>
        <w:pStyle w:val="Estilo"/>
      </w:pPr>
      <w:r>
        <w:t>(REFORMADO, P.O. 25 DE SEPTIEMBRE DE 2009)</w:t>
      </w:r>
    </w:p>
    <w:p>
      <w:pPr>
        <w:pStyle w:val="Estilo"/>
      </w:pPr>
      <w:r>
        <w:t>Art. 74.- Si el nacimiento aconteciere durante un viaje por tierra, podrá registrarse en el lugar en que ocurra o en el domicilio de los padres, conforme las reglas antes establecidas.</w:t>
      </w:r>
    </w:p>
    <w:p>
      <w:pPr>
        <w:pStyle w:val="Estilo"/>
      </w:pPr>
      <w:r>
        <w:t/>
      </w:r>
    </w:p>
    <w:p>
      <w:pPr>
        <w:pStyle w:val="Estilo"/>
      </w:pPr>
      <w:r>
        <w:t>(REFORMADO, P.O. 1 DE ENERO DE 1982)</w:t>
      </w:r>
    </w:p>
    <w:p>
      <w:pPr>
        <w:pStyle w:val="Estilo"/>
      </w:pPr>
      <w:r>
        <w:t>Art. 75.- Si al dar aviso de un nacimiento se comunicare también la muerte del recién nacido, se extenderán dos actas: una de nacimiento y otra de defunción.</w:t>
      </w:r>
    </w:p>
    <w:p>
      <w:pPr>
        <w:pStyle w:val="Estilo"/>
      </w:pPr>
      <w:r>
        <w:t/>
      </w:r>
    </w:p>
    <w:p>
      <w:pPr>
        <w:pStyle w:val="Estilo"/>
      </w:pPr>
      <w:r>
        <w:t>(REFORMADO, P.O. 25 DE SEPTIEMBRE DE 2009)</w:t>
      </w:r>
    </w:p>
    <w:p>
      <w:pPr>
        <w:pStyle w:val="Estilo"/>
      </w:pPr>
      <w:r>
        <w:t>Art. 76.- En el caso de nacimiento múltiple, se levantará acta para cada individuo y se harán constar la (sic) particularidades que los distinga y quién nació primero, según el certificado de nacido vivo o de nacimiento que expida el médico, cirujano, partera o el testimonio que tenga (sic) de ello las personas que hayan asistido al parto.</w:t>
      </w:r>
    </w:p>
    <w:p>
      <w:pPr>
        <w:pStyle w:val="Estilo"/>
      </w:pPr>
      <w:r>
        <w:t/>
      </w:r>
    </w:p>
    <w:p>
      <w:pPr>
        <w:pStyle w:val="Estilo"/>
      </w:pPr>
      <w:r>
        <w:t/>
      </w:r>
    </w:p>
    <w:p>
      <w:pPr>
        <w:pStyle w:val="Estilo"/>
      </w:pPr>
      <w:r>
        <w:t>(REFORMADO CON LOS ARTÍCULOS QUE LO INTEGRAN, P.O. 1 DE ENERO DE 1982)</w:t>
      </w:r>
    </w:p>
    <w:p>
      <w:pPr>
        <w:pStyle w:val="Estilo"/>
      </w:pPr>
      <w:r>
        <w:t>CAPITULO III</w:t>
      </w:r>
    </w:p>
    <w:p>
      <w:pPr>
        <w:pStyle w:val="Estilo"/>
      </w:pPr>
      <w:r>
        <w:t/>
      </w:r>
    </w:p>
    <w:p>
      <w:pPr>
        <w:pStyle w:val="Estilo"/>
      </w:pPr>
      <w:r>
        <w:t>ACTAS DE RECONOCIMIENTO DE HIJOS</w:t>
      </w:r>
    </w:p>
    <w:p>
      <w:pPr>
        <w:pStyle w:val="Estilo"/>
      </w:pPr>
      <w:r>
        <w:t/>
      </w:r>
    </w:p>
    <w:p>
      <w:pPr>
        <w:pStyle w:val="Estilo"/>
      </w:pPr>
      <w:r>
        <w:t>(REFORMADO, P.O. 1 DE ENERO DE 1982) (F. DE E., P.O. 18 DE ENERO DE 1982)</w:t>
      </w:r>
    </w:p>
    <w:p>
      <w:pPr>
        <w:pStyle w:val="Estilo"/>
      </w:pPr>
      <w:r>
        <w:t>Art. 77.- El acta de nacimiento surte efectos de reconocimiento del hijo en relación a los progenitores que aparezcan en el acta, cuando se asienten los nombres de éstos conforme a lo dispuesto por el artículo 62.</w:t>
      </w:r>
    </w:p>
    <w:p>
      <w:pPr>
        <w:pStyle w:val="Estilo"/>
      </w:pPr>
      <w:r>
        <w:t/>
      </w:r>
    </w:p>
    <w:p>
      <w:pPr>
        <w:pStyle w:val="Estilo"/>
      </w:pPr>
      <w:r>
        <w:t>(REFORMADO, P.O. 1 DE ENERO DE 1982)</w:t>
      </w:r>
    </w:p>
    <w:p>
      <w:pPr>
        <w:pStyle w:val="Estilo"/>
      </w:pPr>
      <w:r>
        <w:t>Art. 78.- En el reconocimiento de un hijo hecho con posterioridad a su registro de nacimiento, se levantará acta por separado, siendo necesario recabar su consentimiento para ser reconocido si es mayor de edad; si es menor de edad pero mayor de catorce años, su consentimiento y el de la persona que lo tenga bajo su custodia; si es menor de catorce años, el consentimiento de quien lo tenga bajo su custodia. En los dos últimos casos siempre que no haya quien ejerza la patria potestad o tutela.</w:t>
      </w:r>
    </w:p>
    <w:p>
      <w:pPr>
        <w:pStyle w:val="Estilo"/>
      </w:pPr>
      <w:r>
        <w:t/>
      </w:r>
    </w:p>
    <w:p>
      <w:pPr>
        <w:pStyle w:val="Estilo"/>
      </w:pPr>
      <w:r>
        <w:t>El consentimiento a que se refiere este artículo, se obtendrá también cuando el reconocimiento se hiciera al registrarse el nacimiento del hijo, si este registro se había omitido o se realiza después del término legal.</w:t>
      </w:r>
    </w:p>
    <w:p>
      <w:pPr>
        <w:pStyle w:val="Estilo"/>
      </w:pPr>
      <w:r>
        <w:t/>
      </w:r>
    </w:p>
    <w:p>
      <w:pPr>
        <w:pStyle w:val="Estilo"/>
      </w:pPr>
      <w:r>
        <w:t>(REFORMADO, P.O. 1 DE ENERO DE 1982)</w:t>
      </w:r>
    </w:p>
    <w:p>
      <w:pPr>
        <w:pStyle w:val="Estilo"/>
      </w:pPr>
      <w:r>
        <w:t>Art. 79.- El acta de reconocimiento contendrá: nombre, apellidos, sexo, fecha y lugar de nacimiento, domicilio y huella digital del reconocido nombre, apellidos, edad, sexo, domicilio, nacionalidad, huellas digitales y firma del reconocedor; nombres, apellidos, nacionalidad y domicilio de los abuelos, padres del reconocedor; nombres, apellidos, edad, estado civil, domicilio, nacionalidad y parentesco con el reconocido de la persona o personas que otorgan el consentimiento, en su caso, y nombres, apellidos, edad, domicilio y nacionalidad de los testigos.</w:t>
      </w:r>
    </w:p>
    <w:p>
      <w:pPr>
        <w:pStyle w:val="Estilo"/>
      </w:pPr>
      <w:r>
        <w:t/>
      </w:r>
    </w:p>
    <w:p>
      <w:pPr>
        <w:pStyle w:val="Estilo"/>
      </w:pPr>
      <w:r>
        <w:t>(REFORMADO, P.O. 1 DE ENERO DE 1982)</w:t>
      </w:r>
    </w:p>
    <w:p>
      <w:pPr>
        <w:pStyle w:val="Estilo"/>
      </w:pPr>
      <w:r>
        <w:t>Art. 80.- Si el reconocimiento se hace por alguno de los otros medios establecidos en este Código, se presentará copia certificada del documento ante el Oficial del Registro Civil, para que se inserte la parte relativa del mismo en el acta.</w:t>
      </w:r>
    </w:p>
    <w:p>
      <w:pPr>
        <w:pStyle w:val="Estilo"/>
      </w:pPr>
      <w:r>
        <w:t/>
      </w:r>
    </w:p>
    <w:p>
      <w:pPr>
        <w:pStyle w:val="Estilo"/>
      </w:pPr>
      <w:r>
        <w:t>(REFORMADO, P.O. 28 DE NOVIEMBRE DE 2008)</w:t>
      </w:r>
    </w:p>
    <w:p>
      <w:pPr>
        <w:pStyle w:val="Estilo"/>
      </w:pPr>
      <w:r>
        <w:t>Art. 81.- Los oficiales que no cumplan con el requisito del artículo que antecede, dentro de un término de treinta días naturales a partir de la fecha en que reciban la documentación para la anotación, se harán acreedores a la destitución del cargo de conformidad con lo dispuesto en la Ley del Registro Civil.</w:t>
      </w:r>
    </w:p>
    <w:p>
      <w:pPr>
        <w:pStyle w:val="Estilo"/>
      </w:pPr>
      <w:r>
        <w:t/>
      </w:r>
    </w:p>
    <w:p>
      <w:pPr>
        <w:pStyle w:val="Estilo"/>
      </w:pPr>
      <w:r>
        <w:t>(REFORMADO, P.O. 1 DE ENERO DE 1982)</w:t>
      </w:r>
    </w:p>
    <w:p>
      <w:pPr>
        <w:pStyle w:val="Estilo"/>
      </w:pPr>
      <w:r>
        <w:t>Art. 82.- La omisión del registro civil no quita los efectos legales al reconocimiento hecho conforme a las disposiciones de este Código.</w:t>
      </w:r>
    </w:p>
    <w:p>
      <w:pPr>
        <w:pStyle w:val="Estilo"/>
      </w:pPr>
      <w:r>
        <w:t/>
      </w:r>
    </w:p>
    <w:p>
      <w:pPr>
        <w:pStyle w:val="Estilo"/>
      </w:pPr>
      <w:r>
        <w:t>(REFORMADO, P.O. 1 DE ENERO DE 1982) (F. DE E., P.O. 18 DE ENERO DE 1982)</w:t>
      </w:r>
    </w:p>
    <w:p>
      <w:pPr>
        <w:pStyle w:val="Estilo"/>
      </w:pPr>
      <w:r>
        <w:t>Art. 83.- En el acta de reconocimiento hecho con posterioridad al acta de nacimiento, se hará mención de ésta poniendo en ella la anotación correspondiente.</w:t>
      </w:r>
    </w:p>
    <w:p>
      <w:pPr>
        <w:pStyle w:val="Estilo"/>
      </w:pPr>
      <w:r>
        <w:t/>
      </w:r>
    </w:p>
    <w:p>
      <w:pPr>
        <w:pStyle w:val="Estilo"/>
      </w:pPr>
      <w:r>
        <w:t>(REFORMADO, P.O. 28 DE NOVIEMBRE DE 2008)</w:t>
      </w:r>
    </w:p>
    <w:p>
      <w:pPr>
        <w:pStyle w:val="Estilo"/>
      </w:pPr>
      <w:r>
        <w:t>Art. 84.- Si el reconocimiento se hiciera en Oficialía diferente de aquella en que se levantó el acta de nacimiento, se enviará copia certificada del acta de reconocimiento al Oficial correspondiente para que se haga la anotación en el acta de nacimiento. El Oficial que no cumpla con este requisito será sancionado de conformidad con lo dispuesto en la Ley del Registro Civil.</w:t>
      </w:r>
    </w:p>
    <w:p>
      <w:pPr>
        <w:pStyle w:val="Estilo"/>
      </w:pPr>
      <w:r>
        <w:t/>
      </w:r>
    </w:p>
    <w:p>
      <w:pPr>
        <w:pStyle w:val="Estilo"/>
      </w:pPr>
      <w:r>
        <w:t/>
      </w:r>
    </w:p>
    <w:p>
      <w:pPr>
        <w:pStyle w:val="Estilo"/>
      </w:pPr>
      <w:r>
        <w:t>(REFORMADO CON LOS ARTÍCULOS QUE LO INTEGRAN, P.O. 1 DE ENERO DE 1982)</w:t>
      </w:r>
    </w:p>
    <w:p>
      <w:pPr>
        <w:pStyle w:val="Estilo"/>
      </w:pPr>
      <w:r>
        <w:t>CAPITULO IV</w:t>
      </w:r>
    </w:p>
    <w:p>
      <w:pPr>
        <w:pStyle w:val="Estilo"/>
      </w:pPr>
      <w:r>
        <w:t/>
      </w:r>
    </w:p>
    <w:p>
      <w:pPr>
        <w:pStyle w:val="Estilo"/>
      </w:pPr>
      <w:r>
        <w:t>ACTAS DE ADOPCION</w:t>
      </w:r>
    </w:p>
    <w:p>
      <w:pPr>
        <w:pStyle w:val="Estilo"/>
      </w:pPr>
      <w:r>
        <w:t/>
      </w:r>
    </w:p>
    <w:p>
      <w:pPr>
        <w:pStyle w:val="Estilo"/>
      </w:pPr>
      <w:r>
        <w:t>(REFORMADO, P.O. 1 DE ENERO DE 1982)</w:t>
      </w:r>
    </w:p>
    <w:p>
      <w:pPr>
        <w:pStyle w:val="Estilo"/>
      </w:pPr>
      <w:r>
        <w:t>Art. 85.- Dictada la resolución judicial definitiva que autorice la adopción, el adoptante o los adoptantes, dentro del término de quince días, presentarán al Oficial del Registro Civil de su domicilio copia certificada de la misma, a efecto de que se asiente el acta respectiva. La Autoridad Judicial que dicte la resolución estará obligada, así mismo, en igual término, a enviar copia certificada de la misma al Director del Registro Civil o bien a la Oficialía que señalen los interesados, para su registro.</w:t>
      </w:r>
    </w:p>
    <w:p>
      <w:pPr>
        <w:pStyle w:val="Estilo"/>
      </w:pPr>
      <w:r>
        <w:t/>
      </w:r>
    </w:p>
    <w:p>
      <w:pPr>
        <w:pStyle w:val="Estilo"/>
      </w:pPr>
      <w:r>
        <w:t>(REFORMADO, P.O. 23 DE NOVIEMBRE DE 1983)</w:t>
      </w:r>
    </w:p>
    <w:p>
      <w:pPr>
        <w:pStyle w:val="Estilo"/>
      </w:pPr>
      <w:r>
        <w:t>Art. 86.- El Acta de Adopción contendrá: Nombre, Apellidos, Sexo, Edad, Fecha y Lugar de Nacimiento, Nacionalidad y Domicilio del o de los adoptados; Nombre, Apellidos, Edad, Estado Civil, Nacionalidad, Domicilio del o de los Adoptantes; el Nombre, Apellidos y Nacionalidad de los Padres del o de los adoptantes, y los datos esenciales de la Resolución Judicial y Tribunal que la dictó.</w:t>
      </w:r>
    </w:p>
    <w:p>
      <w:pPr>
        <w:pStyle w:val="Estilo"/>
      </w:pPr>
      <w:r>
        <w:t/>
      </w:r>
    </w:p>
    <w:p>
      <w:pPr>
        <w:pStyle w:val="Estilo"/>
      </w:pPr>
      <w:r>
        <w:t>(REFORMADO, P.O. 23 DE NOVIEMBRE DE 1983)</w:t>
      </w:r>
    </w:p>
    <w:p>
      <w:pPr>
        <w:pStyle w:val="Estilo"/>
      </w:pPr>
      <w:r>
        <w:t>Art. 87.- En el Acta de Adopción se insertará la parte resolutiva de la sentencia que haya autorizado la adopción. Por lo que se refiere a las adopciones hechas con anterioridad que no contengan todos los datos del Artículo 86, se probarán por medio de Diligencias de Jurisdicción Voluntaria sobre Información Ad-Perpetuam.</w:t>
      </w:r>
    </w:p>
    <w:p>
      <w:pPr>
        <w:pStyle w:val="Estilo"/>
      </w:pPr>
      <w:r>
        <w:t/>
      </w:r>
    </w:p>
    <w:p>
      <w:pPr>
        <w:pStyle w:val="Estilo"/>
      </w:pPr>
      <w:r>
        <w:t>(REFORMADO, P.O. 28 DE NOVIEMBRE DE 2008)</w:t>
      </w:r>
    </w:p>
    <w:p>
      <w:pPr>
        <w:pStyle w:val="Estilo"/>
      </w:pPr>
      <w:r>
        <w:t>Art. 88.- La falta de registro de la adopción no quita a ésta sus efectos legales; pero sujeta al responsable a la sanción señalada en el artículo 84.</w:t>
      </w:r>
    </w:p>
    <w:p>
      <w:pPr>
        <w:pStyle w:val="Estilo"/>
      </w:pPr>
      <w:r>
        <w:t/>
      </w:r>
    </w:p>
    <w:p>
      <w:pPr>
        <w:pStyle w:val="Estilo"/>
      </w:pPr>
      <w:r>
        <w:t>(REFORMADO, P.O. 15 DE ABRIL DE 2011)</w:t>
      </w:r>
    </w:p>
    <w:p>
      <w:pPr>
        <w:pStyle w:val="Estilo"/>
      </w:pPr>
      <w:r>
        <w:t>Art. 89.- A partir del levantamiento del acta de adopción no se publicará, ni se expedirá alguna que revele el origen del adoptado ni su condición de tal, haciéndose las anotaciones en el acta de nacimiento, cuyo original quedará reservado para los efectos del Artículo 410 BIS-II.</w:t>
      </w:r>
    </w:p>
    <w:p>
      <w:pPr>
        <w:pStyle w:val="Estilo"/>
      </w:pPr>
      <w:r>
        <w:t/>
      </w:r>
    </w:p>
    <w:p>
      <w:pPr>
        <w:pStyle w:val="Estilo"/>
      </w:pPr>
      <w:r>
        <w:t>(REFORMADO Y REUBICADO, P.O. 1 DE ENERO DE 1982)</w:t>
      </w:r>
    </w:p>
    <w:p>
      <w:pPr>
        <w:pStyle w:val="Estilo"/>
      </w:pPr>
      <w:r>
        <w:t>Art. 90.- El Juez o Tribunal que resuelva que una adopción queda sin efecto, remitirá dentro del término de ocho días copia certificada de su resolución al Oficial del Registro Civil, para que cancele el acta de adopción.</w:t>
      </w:r>
    </w:p>
    <w:p>
      <w:pPr>
        <w:pStyle w:val="Estilo"/>
      </w:pPr>
      <w:r>
        <w:t/>
      </w:r>
    </w:p>
    <w:p>
      <w:pPr>
        <w:pStyle w:val="Estilo"/>
      </w:pPr>
      <w:r>
        <w:t/>
      </w:r>
    </w:p>
    <w:p>
      <w:pPr>
        <w:pStyle w:val="Estilo"/>
      </w:pPr>
      <w:r>
        <w:t>(REFORMADO CON LOS ARTÍCULOS QUE LO INTEGRAN, P.O. 1 DE ENERO DE 1982)</w:t>
      </w:r>
    </w:p>
    <w:p>
      <w:pPr>
        <w:pStyle w:val="Estilo"/>
      </w:pPr>
      <w:r>
        <w:t>CAPITULO V</w:t>
      </w:r>
    </w:p>
    <w:p>
      <w:pPr>
        <w:pStyle w:val="Estilo"/>
      </w:pPr>
      <w:r>
        <w:t/>
      </w:r>
    </w:p>
    <w:p>
      <w:pPr>
        <w:pStyle w:val="Estilo"/>
      </w:pPr>
      <w:r>
        <w:t>ACTAS DE MATRIMONIO</w:t>
      </w:r>
    </w:p>
    <w:p>
      <w:pPr>
        <w:pStyle w:val="Estilo"/>
      </w:pPr>
      <w:r>
        <w:t/>
      </w:r>
    </w:p>
    <w:p>
      <w:pPr>
        <w:pStyle w:val="Estilo"/>
      </w:pPr>
      <w:r>
        <w:t>(REFORMADO, P.O. 1 DE ENERO DE 1982)</w:t>
      </w:r>
    </w:p>
    <w:p>
      <w:pPr>
        <w:pStyle w:val="Estilo"/>
      </w:pPr>
      <w:r>
        <w:t>Art. 91.- Las personas que pretendan contraer matrimonio presentarán solicitud al Oficial del Registro Civil del domicilio de cualquiera de ellas, en la forma que para tal efecto autorice la Dirección del Registro Civil.</w:t>
      </w:r>
    </w:p>
    <w:p>
      <w:pPr>
        <w:pStyle w:val="Estilo"/>
      </w:pPr>
      <w:r>
        <w:t/>
      </w:r>
    </w:p>
    <w:p>
      <w:pPr>
        <w:pStyle w:val="Estilo"/>
      </w:pPr>
      <w:r>
        <w:t>(REFORMADO, P.O. 1 DE ENERO DE 1982)</w:t>
      </w:r>
    </w:p>
    <w:p>
      <w:pPr>
        <w:pStyle w:val="Estilo"/>
      </w:pPr>
      <w:r>
        <w:t>Art. 92.- La solicitud a que se refiere el artículo anterior, expresará:</w:t>
      </w:r>
    </w:p>
    <w:p>
      <w:pPr>
        <w:pStyle w:val="Estilo"/>
      </w:pPr>
      <w:r>
        <w:t/>
      </w:r>
    </w:p>
    <w:p>
      <w:pPr>
        <w:pStyle w:val="Estilo"/>
      </w:pPr>
      <w:r>
        <w:t>I.- Los nombres, apellidos, edad, ocupación, nacionalidad y domicilio, tanto de los pretendientes como de sus padres, si éstos fueran conocidos. Cuando alguno o ambos pretendientes hayan sido casados, se expresará también el nombre de la persona con quien se celebró el anterior matrimonio, la causa de su disolución y fecha de ésta.</w:t>
      </w:r>
    </w:p>
    <w:p>
      <w:pPr>
        <w:pStyle w:val="Estilo"/>
      </w:pPr>
      <w:r>
        <w:t/>
      </w:r>
    </w:p>
    <w:p>
      <w:pPr>
        <w:pStyle w:val="Estilo"/>
      </w:pPr>
      <w:r>
        <w:t>II.- Que no tienen impedimento legal para casarse; y</w:t>
      </w:r>
    </w:p>
    <w:p>
      <w:pPr>
        <w:pStyle w:val="Estilo"/>
      </w:pPr>
      <w:r>
        <w:t/>
      </w:r>
    </w:p>
    <w:p>
      <w:pPr>
        <w:pStyle w:val="Estilo"/>
      </w:pPr>
      <w:r>
        <w:t>III.- Que es su voluntad unirse en matrimonio.</w:t>
      </w:r>
    </w:p>
    <w:p>
      <w:pPr>
        <w:pStyle w:val="Estilo"/>
      </w:pPr>
      <w:r>
        <w:t/>
      </w:r>
    </w:p>
    <w:p>
      <w:pPr>
        <w:pStyle w:val="Estilo"/>
      </w:pPr>
      <w:r>
        <w:t>(REFORMADO Y REUBICADO, P.O. 1 DE ENERO DE 1982)</w:t>
      </w:r>
    </w:p>
    <w:p>
      <w:pPr>
        <w:pStyle w:val="Estilo"/>
      </w:pPr>
      <w:r>
        <w:t>Art. 93.- La solicitud deberá ser firmada por los solicitantes, quienes estamparán sus huellas digitales. Si alguno no pudiera o no supiera escribir, a su ruego lo hará otra persona.</w:t>
      </w:r>
    </w:p>
    <w:p>
      <w:pPr>
        <w:pStyle w:val="Estilo"/>
      </w:pPr>
      <w:r>
        <w:t/>
      </w:r>
    </w:p>
    <w:p>
      <w:pPr>
        <w:pStyle w:val="Estilo"/>
      </w:pPr>
      <w:r>
        <w:t>(REFORMADO Y REUBICADO, P.O. 1 DE ENERO DE 1982)</w:t>
      </w:r>
    </w:p>
    <w:p>
      <w:pPr>
        <w:pStyle w:val="Estilo"/>
      </w:pPr>
      <w:r>
        <w:t>Art. 94.- A la solicitud a que se refieren los artículos anteriores, se acompañará:</w:t>
      </w:r>
    </w:p>
    <w:p>
      <w:pPr>
        <w:pStyle w:val="Estilo"/>
      </w:pPr>
      <w:r>
        <w:t/>
      </w:r>
    </w:p>
    <w:p>
      <w:pPr>
        <w:pStyle w:val="Estilo"/>
      </w:pPr>
      <w:r>
        <w:t>I.- Copia certificada del acta de nacimiento o de la cédula de identificación personal de cada uno de los pretendientes;</w:t>
      </w:r>
    </w:p>
    <w:p>
      <w:pPr>
        <w:pStyle w:val="Estilo"/>
      </w:pPr>
      <w:r>
        <w:t/>
      </w:r>
    </w:p>
    <w:p>
      <w:pPr>
        <w:pStyle w:val="Estilo"/>
      </w:pPr>
      <w:r>
        <w:t>(REFORMADA, P.O. 4 DE JULIO DE 2007)</w:t>
      </w:r>
    </w:p>
    <w:p>
      <w:pPr>
        <w:pStyle w:val="Estilo"/>
      </w:pPr>
      <w:r>
        <w:t>II.- La constancia de que prestan su autorización para que el matrimonio se celebre, las personas a que se refieren los artículos 149, 150 y 151;</w:t>
      </w:r>
    </w:p>
    <w:p>
      <w:pPr>
        <w:pStyle w:val="Estilo"/>
      </w:pPr>
      <w:r>
        <w:t/>
      </w:r>
    </w:p>
    <w:p>
      <w:pPr>
        <w:pStyle w:val="Estilo"/>
      </w:pPr>
      <w:r>
        <w:t>III.- La declaración de dos testigos mayores de edad que conozcan a los pretendientes y les conste que no tienen impedimento legal para casarse. Si no hubiere dos testigos que conozcan a ambos pretendientes, deberán presentarse dos testigos por cada uno de ellos;</w:t>
      </w:r>
    </w:p>
    <w:p>
      <w:pPr>
        <w:pStyle w:val="Estilo"/>
      </w:pPr>
      <w:r>
        <w:t/>
      </w:r>
    </w:p>
    <w:p>
      <w:pPr>
        <w:pStyle w:val="Estilo"/>
      </w:pPr>
      <w:r>
        <w:t>IV.- Un certificado suscrito por un medico titulado que asegure, bajo protesta de decir verdad, que los pretendientes no padecen enfermedad alguna crónica e incurable, que sea además contagiosa y hereditaria.</w:t>
      </w:r>
    </w:p>
    <w:p>
      <w:pPr>
        <w:pStyle w:val="Estilo"/>
      </w:pPr>
      <w:r>
        <w:t/>
      </w:r>
    </w:p>
    <w:p>
      <w:pPr>
        <w:pStyle w:val="Estilo"/>
      </w:pPr>
      <w:r>
        <w:t>Para los indigentes, tienen obligación de expedir gratuitamente ese certificado los médicos encargados de los servicios de sanidad de carácter oficial;</w:t>
      </w:r>
    </w:p>
    <w:p>
      <w:pPr>
        <w:pStyle w:val="Estilo"/>
      </w:pPr>
      <w:r>
        <w:t/>
      </w:r>
    </w:p>
    <w:p>
      <w:pPr>
        <w:pStyle w:val="Estilo"/>
      </w:pPr>
      <w:r>
        <w:t>V.- La manifestación de los pretendientes de que contraen el matrimonio bajo el régimen de sociedad conyugal o el de separación de bienes. En uno u otro caso se estará a lo dispuesto en este Código respecto a dichos regímenes patrimoniales;</w:t>
      </w:r>
    </w:p>
    <w:p>
      <w:pPr>
        <w:pStyle w:val="Estilo"/>
      </w:pPr>
      <w:r>
        <w:t/>
      </w:r>
    </w:p>
    <w:p>
      <w:pPr>
        <w:pStyle w:val="Estilo"/>
      </w:pPr>
      <w:r>
        <w:t>VI.- Copia certificada del acta de defunción o de divorcio, si alguno de los pretendientes es viudo o divorciado, o copia certificada de la sentencia de nulidad de matrimonio en caso de que alguno de los pretendientes hubiese estado casado con anterioridad; y</w:t>
      </w:r>
    </w:p>
    <w:p>
      <w:pPr>
        <w:pStyle w:val="Estilo"/>
      </w:pPr>
      <w:r>
        <w:t/>
      </w:r>
    </w:p>
    <w:p>
      <w:pPr>
        <w:pStyle w:val="Estilo"/>
      </w:pPr>
      <w:r>
        <w:t>VII.- Copia de la dispensa de impedimentos si los hubo.</w:t>
      </w:r>
    </w:p>
    <w:p>
      <w:pPr>
        <w:pStyle w:val="Estilo"/>
      </w:pPr>
      <w:r>
        <w:t/>
      </w:r>
    </w:p>
    <w:p>
      <w:pPr>
        <w:pStyle w:val="Estilo"/>
      </w:pPr>
      <w:r>
        <w:t>(REFORMADO Y REUBICADO, P.O. 1 DE ENERO DE 1982)</w:t>
      </w:r>
    </w:p>
    <w:p>
      <w:pPr>
        <w:pStyle w:val="Estilo"/>
      </w:pPr>
      <w:r>
        <w:t>Art. 95.- Todos los requisitos mencionados en el artículo que antecede, deberán estar satisfechos a mas tardar cuatro días antes de la celebración del matrimonio.</w:t>
      </w:r>
    </w:p>
    <w:p>
      <w:pPr>
        <w:pStyle w:val="Estilo"/>
      </w:pPr>
      <w:r>
        <w:t/>
      </w:r>
    </w:p>
    <w:p>
      <w:pPr>
        <w:pStyle w:val="Estilo"/>
      </w:pPr>
      <w:r>
        <w:t>(REFORMADO Y REUBICADO, P.O. 1 DE ENERO DE 1982)</w:t>
      </w:r>
    </w:p>
    <w:p>
      <w:pPr>
        <w:pStyle w:val="Estilo"/>
      </w:pPr>
      <w:r>
        <w:t>Art. 96.- No podrá dejar de hacerse la manifestación a que se refiere la fracción V del artículo 94 y el Oficial del Registro Civil está obligado a requerirla y a asentarla.</w:t>
      </w:r>
    </w:p>
    <w:p>
      <w:pPr>
        <w:pStyle w:val="Estilo"/>
      </w:pPr>
      <w:r>
        <w:t/>
      </w:r>
    </w:p>
    <w:p>
      <w:pPr>
        <w:pStyle w:val="Estilo"/>
      </w:pPr>
      <w:r>
        <w:t>(REFORMADO, P.O. 4 DE JULIO DE 2007)</w:t>
      </w:r>
    </w:p>
    <w:p>
      <w:pPr>
        <w:pStyle w:val="Estilo"/>
      </w:pPr>
      <w:r>
        <w:t>Art. 97.- El Oficial del Registro Civil ante quien se presente una solicitud de matrimonio que llene los requisitos enumerados en los artículos anteriores, hará que los pretendientes y los ascendientes o tutores que deben prestar su autorización, reconozcan ante él y por separado sus firmas. Las declaraciones de los testigos a que se refiere la fracción III del Artículo 94 serán ratificadas bajo protesta de decir verdad. El Oficial del Registro Civil, cuando lo considere necesario, se cerciorara también de la autenticidad de las firmas del certificado médico presentado, solicitando su ratificación.</w:t>
      </w:r>
    </w:p>
    <w:p>
      <w:pPr>
        <w:pStyle w:val="Estilo"/>
      </w:pPr>
      <w:r>
        <w:t/>
      </w:r>
    </w:p>
    <w:p>
      <w:pPr>
        <w:pStyle w:val="Estilo"/>
      </w:pPr>
      <w:r>
        <w:t>(REFORMADO, P.O. 8 DE DICIEMBRE DE 2004)</w:t>
      </w:r>
    </w:p>
    <w:p>
      <w:pPr>
        <w:pStyle w:val="Estilo"/>
      </w:pPr>
      <w:r>
        <w:t>Art. 98.- El matrimonio se celebrará dentro de los treinta días siguientes, en el lugar, día y hora al efecto señalados.</w:t>
      </w:r>
    </w:p>
    <w:p>
      <w:pPr>
        <w:pStyle w:val="Estilo"/>
      </w:pPr>
      <w:r>
        <w:t/>
      </w:r>
    </w:p>
    <w:p>
      <w:pPr>
        <w:pStyle w:val="Estilo"/>
      </w:pPr>
      <w:r>
        <w:t>(REFORMADO Y REUBICADO, P.O. 1 DE ENERO DE 1982) (F. DE E., P.O. 18 DE ENERO DE 1982)</w:t>
      </w:r>
    </w:p>
    <w:p>
      <w:pPr>
        <w:pStyle w:val="Estilo"/>
      </w:pPr>
      <w:r>
        <w:t>Art. 99.- En el lugar, día y hora señalados para la celebración del matrimonio, se presentarán al Oficial del Registro Civil los pretendientes o su apoderado especial, constituído en la forma prevenida en el artículo 49, y dos testigos por cada uno de ellos que acrediten su identidad.</w:t>
      </w:r>
    </w:p>
    <w:p>
      <w:pPr>
        <w:pStyle w:val="Estilo"/>
      </w:pPr>
      <w:r>
        <w:t/>
      </w:r>
    </w:p>
    <w:p>
      <w:pPr>
        <w:pStyle w:val="Estilo"/>
      </w:pPr>
      <w:r>
        <w:t>(REFORMADO, P.O. 5 DE DICIEMBRE DE 2014)</w:t>
      </w:r>
    </w:p>
    <w:p>
      <w:pPr>
        <w:pStyle w:val="Estilo"/>
      </w:pPr>
      <w:r>
        <w:t>Acto continuo el Oficial del Registro Civil leerá en voz alta la solicitud de matrimonio; los documentos que con ella se hayan presentado y las diligencias practicadas e interrogará a los testigos acerca de si los pretendientes son las mismas personas a que se refiere la solicitud. En caso afirmativo preguntará a cada uno de los pretendientes si es su voluntad unirse en matrimonio; y previa información amplia y detallada sobre las consecuencias jurídicas del régimen de separación de bienes y del régimen de sociedad conyugal que pueden regir su matrimonio, se cerciorará de que ambos contrayentes estén de acuerdo con el régimen acordado, sugiriendo además que en el caso de controversias sometan sus diferencias a la mediación o conciliación como una forma pacífica de resolver sus conflictos. Si están conformes los declarará unidos en nombre de la ley y de la sociedad, dirigiéndoles una exhortación sobre las finalidades del matrimonio, en el cual se hará del conocimiento al contrayente femenino los riesgos del consumo de estupefacientes e ingesta de bebidas alcohólicas durante el período de embarazo y lactancia.</w:t>
      </w:r>
    </w:p>
    <w:p>
      <w:pPr>
        <w:pStyle w:val="Estilo"/>
      </w:pPr>
      <w:r>
        <w:t/>
      </w:r>
    </w:p>
    <w:p>
      <w:pPr>
        <w:pStyle w:val="Estilo"/>
      </w:pPr>
      <w:r>
        <w:t>(REFORMADO Y REUBICADO, P.O. 1 DE ENERO DE 1982)</w:t>
      </w:r>
    </w:p>
    <w:p>
      <w:pPr>
        <w:pStyle w:val="Estilo"/>
      </w:pPr>
      <w:r>
        <w:t>Art. 100.- Se levantará luego el acta de matrimonio, en la cual se hará constar:</w:t>
      </w:r>
    </w:p>
    <w:p>
      <w:pPr>
        <w:pStyle w:val="Estilo"/>
      </w:pPr>
      <w:r>
        <w:t/>
      </w:r>
    </w:p>
    <w:p>
      <w:pPr>
        <w:pStyle w:val="Estilo"/>
      </w:pPr>
      <w:r>
        <w:t>I.- Los nombres, apellidos, edad, domicilio, nacionalidad y lugar de nacimiento de los contrayentes;</w:t>
      </w:r>
    </w:p>
    <w:p>
      <w:pPr>
        <w:pStyle w:val="Estilo"/>
      </w:pPr>
      <w:r>
        <w:t/>
      </w:r>
    </w:p>
    <w:p>
      <w:pPr>
        <w:pStyle w:val="Estilo"/>
      </w:pPr>
      <w:r>
        <w:t>II.- Si son mayores o menores de edad;</w:t>
      </w:r>
    </w:p>
    <w:p>
      <w:pPr>
        <w:pStyle w:val="Estilo"/>
      </w:pPr>
      <w:r>
        <w:t/>
      </w:r>
    </w:p>
    <w:p>
      <w:pPr>
        <w:pStyle w:val="Estilo"/>
      </w:pPr>
      <w:r>
        <w:t>III.- Los nombres, apellidos, domicilio y nacionalidad de los padres;</w:t>
      </w:r>
    </w:p>
    <w:p>
      <w:pPr>
        <w:pStyle w:val="Estilo"/>
      </w:pPr>
      <w:r>
        <w:t/>
      </w:r>
    </w:p>
    <w:p>
      <w:pPr>
        <w:pStyle w:val="Estilo"/>
      </w:pPr>
      <w:r>
        <w:t>(REFORMADA, P.O. 4 DE JULIO DE 2007)</w:t>
      </w:r>
    </w:p>
    <w:p>
      <w:pPr>
        <w:pStyle w:val="Estilo"/>
      </w:pPr>
      <w:r>
        <w:t>IV.- La autorización de éstos, de los abuelos o tutores o de quienes deban suplirlo, si son menores de edad los contrayentes;</w:t>
      </w:r>
    </w:p>
    <w:p>
      <w:pPr>
        <w:pStyle w:val="Estilo"/>
      </w:pPr>
      <w:r>
        <w:t/>
      </w:r>
    </w:p>
    <w:p>
      <w:pPr>
        <w:pStyle w:val="Estilo"/>
      </w:pPr>
      <w:r>
        <w:t>V.- Que no hubo impedimento para el matrimonio o que aquél se dispensó;</w:t>
      </w:r>
    </w:p>
    <w:p>
      <w:pPr>
        <w:pStyle w:val="Estilo"/>
      </w:pPr>
      <w:r>
        <w:t/>
      </w:r>
    </w:p>
    <w:p>
      <w:pPr>
        <w:pStyle w:val="Estilo"/>
      </w:pPr>
      <w:r>
        <w:t>VI.- La declaración de los pretendientes de ser su voluntad unirse en matrimonio y la de haber quedado unidos, que hará el Oficial del Registro Civil en nombre de la ley y de la sociedad;</w:t>
      </w:r>
    </w:p>
    <w:p>
      <w:pPr>
        <w:pStyle w:val="Estilo"/>
      </w:pPr>
      <w:r>
        <w:t/>
      </w:r>
    </w:p>
    <w:p>
      <w:pPr>
        <w:pStyle w:val="Estilo"/>
      </w:pPr>
      <w:r>
        <w:t>VII.- La manifestación de los pretendientes de que contraen matrimonio bajo el régimen de sociedad conyugal o de separación de bienes;</w:t>
      </w:r>
    </w:p>
    <w:p>
      <w:pPr>
        <w:pStyle w:val="Estilo"/>
      </w:pPr>
      <w:r>
        <w:t/>
      </w:r>
    </w:p>
    <w:p>
      <w:pPr>
        <w:pStyle w:val="Estilo"/>
      </w:pPr>
      <w:r>
        <w:t>VIII.- Los nombres, apellidos, edad, nacionalidad y domicilio de los testigos, así como su declaración sobre si son o no parientes de los contrayentes; y</w:t>
      </w:r>
    </w:p>
    <w:p>
      <w:pPr>
        <w:pStyle w:val="Estilo"/>
      </w:pPr>
      <w:r>
        <w:t/>
      </w:r>
    </w:p>
    <w:p>
      <w:pPr>
        <w:pStyle w:val="Estilo"/>
      </w:pPr>
      <w:r>
        <w:t>IX.- Que se cumplieron las formalidades exigidas por el artículo anterior.</w:t>
      </w:r>
    </w:p>
    <w:p>
      <w:pPr>
        <w:pStyle w:val="Estilo"/>
      </w:pPr>
      <w:r>
        <w:t/>
      </w:r>
    </w:p>
    <w:p>
      <w:pPr>
        <w:pStyle w:val="Estilo"/>
      </w:pPr>
      <w:r>
        <w:t>(REFORMADO Y REUBICADO, P.O. 1 DE ENERO DE 1982)</w:t>
      </w:r>
    </w:p>
    <w:p>
      <w:pPr>
        <w:pStyle w:val="Estilo"/>
      </w:pPr>
      <w:r>
        <w:t>Art. 101.- El acta será firmada por el Oficial del Registro Civil, los contrayentes, los testigos y las demás personas que hubieren intervenido. Si no supieran o no pudieran hacerlo, se asentará dicha circunstancia.</w:t>
      </w:r>
    </w:p>
    <w:p>
      <w:pPr>
        <w:pStyle w:val="Estilo"/>
      </w:pPr>
      <w:r>
        <w:t/>
      </w:r>
    </w:p>
    <w:p>
      <w:pPr>
        <w:pStyle w:val="Estilo"/>
      </w:pPr>
      <w:r>
        <w:t>En el acta se imprimirán las huellas digitales de los contrayentes.</w:t>
      </w:r>
    </w:p>
    <w:p>
      <w:pPr>
        <w:pStyle w:val="Estilo"/>
      </w:pPr>
      <w:r>
        <w:t/>
      </w:r>
    </w:p>
    <w:p>
      <w:pPr>
        <w:pStyle w:val="Estilo"/>
      </w:pPr>
      <w:r>
        <w:t>(REFORMADO, P.O. 28 DE NOVIEMBRE DE 2008)</w:t>
      </w:r>
    </w:p>
    <w:p>
      <w:pPr>
        <w:pStyle w:val="Estilo"/>
      </w:pPr>
      <w:r>
        <w:t>Art. 102.- Tratándose de matrimonio en que alguno o ambos pretendientes sean extranjeros deberá cumplirse con lo que dispongan las leyes federales y la Ley del Registro Civil para el Estado de Nuevo León.</w:t>
      </w:r>
    </w:p>
    <w:p>
      <w:pPr>
        <w:pStyle w:val="Estilo"/>
      </w:pPr>
      <w:r>
        <w:t/>
      </w:r>
    </w:p>
    <w:p>
      <w:pPr>
        <w:pStyle w:val="Estilo"/>
      </w:pPr>
      <w:r>
        <w:t>(REFORMADO Y REUBICADO, P.O. 1 DE ENERO DE 1982)</w:t>
      </w:r>
    </w:p>
    <w:p>
      <w:pPr>
        <w:pStyle w:val="Estilo"/>
      </w:pPr>
      <w:r>
        <w:t>Art. 103.- La celebración conjunta de matrimonios no exime al Oficial del cumplimiento estricto de las solemnidades previstas en los artículos anteriores.</w:t>
      </w:r>
    </w:p>
    <w:p>
      <w:pPr>
        <w:pStyle w:val="Estilo"/>
      </w:pPr>
      <w:r>
        <w:t/>
      </w:r>
    </w:p>
    <w:p>
      <w:pPr>
        <w:pStyle w:val="Estilo"/>
      </w:pPr>
      <w:r>
        <w:t>(REFORMADO Y REUBICADO, P.O. 1 DE ENERO DE 1982) (F. DE E., P.O. 18 DE ENERO DE 1982)</w:t>
      </w:r>
    </w:p>
    <w:p>
      <w:pPr>
        <w:pStyle w:val="Estilo"/>
      </w:pPr>
      <w:r>
        <w:t>Art. 104.- Los pretendientes que declaren maliciosamente un hecho falso, los testigos que dolosamente afirmen la exactitud de las declaraciones de aquéllos o su identidad y los médicos que se produzcan falsamente al expedir el certificado a que se refiere la fracción IV del artículo 94, serán consignados al Ministerio Público para que ejercite la acción penal correspondiente.</w:t>
      </w:r>
    </w:p>
    <w:p>
      <w:pPr>
        <w:pStyle w:val="Estilo"/>
      </w:pPr>
      <w:r>
        <w:t/>
      </w:r>
    </w:p>
    <w:p>
      <w:pPr>
        <w:pStyle w:val="Estilo"/>
      </w:pPr>
      <w:r>
        <w:t>(REFORMADO Y REUBICADO, P.O. 1 DE ENERO DE 1982)</w:t>
      </w:r>
    </w:p>
    <w:p>
      <w:pPr>
        <w:pStyle w:val="Estilo"/>
      </w:pPr>
      <w:r>
        <w:t>Art. 105.- Lo dispuesto en el artículo anterior se aplicará a las personas que falsamente se hicieran pasar por padres o tutores de los pretendientes.</w:t>
      </w:r>
    </w:p>
    <w:p>
      <w:pPr>
        <w:pStyle w:val="Estilo"/>
      </w:pPr>
      <w:r>
        <w:t/>
      </w:r>
    </w:p>
    <w:p>
      <w:pPr>
        <w:pStyle w:val="Estilo"/>
      </w:pPr>
      <w:r>
        <w:t>(REFORMADO Y REUBICADO, P.O. 1 DE ENERO DE 1982)</w:t>
      </w:r>
    </w:p>
    <w:p>
      <w:pPr>
        <w:pStyle w:val="Estilo"/>
      </w:pPr>
      <w:r>
        <w:t>Art. 106.- El Oficial del Registro Civil que tenga conocimiento de que los pretendientes tienen impedimento para contraer matrimonio, levantará una acta ante dos testigos, en la que hará constar los datos que le hagan suponer que existe el impedimento. Cuando haya denuncia, se expresará en el acta el nombre, edad, ocupación, estado y domicilio del denunciante, insertándose al pie de la letra la denuncia. El acta firmada por los que en ella intervienen, será remitida al Juez de Primera Instancia que corresponda, para que haga la calificación del impedimento.</w:t>
      </w:r>
    </w:p>
    <w:p>
      <w:pPr>
        <w:pStyle w:val="Estilo"/>
      </w:pPr>
      <w:r>
        <w:t/>
      </w:r>
    </w:p>
    <w:p>
      <w:pPr>
        <w:pStyle w:val="Estilo"/>
      </w:pPr>
      <w:r>
        <w:t>(REFORMADO Y REUBICADO, P.O. 1 DE ENERO DE 1982)</w:t>
      </w:r>
    </w:p>
    <w:p>
      <w:pPr>
        <w:pStyle w:val="Estilo"/>
      </w:pPr>
      <w:r>
        <w:t>Art. 107.- Las denuncias de impedimento pueden hacerse por cualquiera persona. Las que sean falsas sujetan al denunciante a las penas establecidas por el falso testimonio en materia civil. Siempre que se declare no haber impedimento el denunciante será condenado al pago de las costas, daños y perjuicios.</w:t>
      </w:r>
    </w:p>
    <w:p>
      <w:pPr>
        <w:pStyle w:val="Estilo"/>
      </w:pPr>
      <w:r>
        <w:t/>
      </w:r>
    </w:p>
    <w:p>
      <w:pPr>
        <w:pStyle w:val="Estilo"/>
      </w:pPr>
      <w:r>
        <w:t>(REFORMADO Y REUBICADO, P.O. 1 DE ENERO DE 1982)</w:t>
      </w:r>
    </w:p>
    <w:p>
      <w:pPr>
        <w:pStyle w:val="Estilo"/>
      </w:pPr>
      <w:r>
        <w:t>Art. 108.- Antes de remitir el acta al Juez de Primera Instancia, el Oficial del Registro Civil hará saber a los pretendientes el impedimento denunciado, aunque sea relativo solamente a uno de ellos absteniéndose de todo procedimiento ulterior hasta que la sentencia que decida el impedimento cause ejecutoria.</w:t>
      </w:r>
    </w:p>
    <w:p>
      <w:pPr>
        <w:pStyle w:val="Estilo"/>
      </w:pPr>
      <w:r>
        <w:t/>
      </w:r>
    </w:p>
    <w:p>
      <w:pPr>
        <w:pStyle w:val="Estilo"/>
      </w:pPr>
      <w:r>
        <w:t>(REFORMADO Y REUBICADO, P.O. 1 DE ENERO DE 1982)</w:t>
      </w:r>
    </w:p>
    <w:p>
      <w:pPr>
        <w:pStyle w:val="Estilo"/>
      </w:pPr>
      <w:r>
        <w:t>Art. 109.- Las denuncias anónimas o hechas por cualquier otro medio, si no se presentare personalmente el denunciante, sólo serán admitidas cuando estén comprobadas. En este caso, el Oficial del Registro Civil dará cuenta a la autoridad judicial de Primera Instancia que corresponda, y suspenderá todo procedimiento hasta que ésta resuelva.</w:t>
      </w:r>
    </w:p>
    <w:p>
      <w:pPr>
        <w:pStyle w:val="Estilo"/>
      </w:pPr>
      <w:r>
        <w:t/>
      </w:r>
    </w:p>
    <w:p>
      <w:pPr>
        <w:pStyle w:val="Estilo"/>
      </w:pPr>
      <w:r>
        <w:t>(REFORMADO Y REUBICADO, P.O. 1 DE ENERO DE 1982)</w:t>
      </w:r>
    </w:p>
    <w:p>
      <w:pPr>
        <w:pStyle w:val="Estilo"/>
      </w:pPr>
      <w:r>
        <w:t>Art. 110.- Denunciado un impedimento, el matrimonio no podrá celebrarse aunque el denunciante se desista, mientras no recaiga sentencia judicial que declare su inexistencia o se obtenga dispensa de él.</w:t>
      </w:r>
    </w:p>
    <w:p>
      <w:pPr>
        <w:pStyle w:val="Estilo"/>
      </w:pPr>
      <w:r>
        <w:t/>
      </w:r>
    </w:p>
    <w:p>
      <w:pPr>
        <w:pStyle w:val="Estilo"/>
      </w:pPr>
      <w:r>
        <w:t>(REFORMADO, P.O. 28 DE NOVIEMBRE DE 2008)</w:t>
      </w:r>
    </w:p>
    <w:p>
      <w:pPr>
        <w:pStyle w:val="Estilo"/>
      </w:pPr>
      <w:r>
        <w:t>Art. 111.- El Oficial del Registro Civil que autorice un matrimonio teniendo conocimiento de que hay impedimento legal, o de que éste se ha denunciado, será castigado como lo disponga el Código Penal, sin perjuicio de las sanciones previstas en la Ley del Registro Civil.</w:t>
      </w:r>
    </w:p>
    <w:p>
      <w:pPr>
        <w:pStyle w:val="Estilo"/>
      </w:pPr>
      <w:r>
        <w:t/>
      </w:r>
    </w:p>
    <w:p>
      <w:pPr>
        <w:pStyle w:val="Estilo"/>
      </w:pPr>
      <w:r>
        <w:t>(REFORMADO Y REUBICADO, P.O. 1 DE ENERO DE 1982)</w:t>
      </w:r>
    </w:p>
    <w:p>
      <w:pPr>
        <w:pStyle w:val="Estilo"/>
      </w:pPr>
      <w:r>
        <w:t>Art. 112.- Los Oficiales del Registro Civil sólo podrán negarse a autorizar un matrimonio, cuando por los términos de la solicitud, por el conocimiento de los interesados o por denuncia en forma, tuvieren noticia de que alguno de los pretendientes, o los dos carecen de aptitud legal para celebrar el matrimonio.</w:t>
      </w:r>
    </w:p>
    <w:p>
      <w:pPr>
        <w:pStyle w:val="Estilo"/>
      </w:pPr>
      <w:r>
        <w:t/>
      </w:r>
    </w:p>
    <w:p>
      <w:pPr>
        <w:pStyle w:val="Estilo"/>
      </w:pPr>
      <w:r>
        <w:t>(REFORMADO, P.O. 28 DE NOVIEMBRE DE 2008)</w:t>
      </w:r>
    </w:p>
    <w:p>
      <w:pPr>
        <w:pStyle w:val="Estilo"/>
      </w:pPr>
      <w:r>
        <w:t>Art. 113.- El Oficial del Registro Civil que sin motivo justificado retarde la celebración de un matrimonio, será sancionado de conformidad con lo previsto en la Ley del Registro Civil.</w:t>
      </w:r>
    </w:p>
    <w:p>
      <w:pPr>
        <w:pStyle w:val="Estilo"/>
      </w:pPr>
      <w:r>
        <w:t/>
      </w:r>
    </w:p>
    <w:p>
      <w:pPr>
        <w:pStyle w:val="Estilo"/>
      </w:pPr>
      <w:r>
        <w:t/>
      </w:r>
    </w:p>
    <w:p>
      <w:pPr>
        <w:pStyle w:val="Estilo"/>
      </w:pPr>
      <w:r>
        <w:t>(REFORMADO CON LOS ARTÍCULOS QUE LO INTEGRAN, P.O. 1 DE ENERO DE 1982)</w:t>
      </w:r>
    </w:p>
    <w:p>
      <w:pPr>
        <w:pStyle w:val="Estilo"/>
      </w:pPr>
      <w:r>
        <w:t>CAPITULO VI</w:t>
      </w:r>
    </w:p>
    <w:p>
      <w:pPr>
        <w:pStyle w:val="Estilo"/>
      </w:pPr>
      <w:r>
        <w:t/>
      </w:r>
    </w:p>
    <w:p>
      <w:pPr>
        <w:pStyle w:val="Estilo"/>
      </w:pPr>
      <w:r>
        <w:t>ACTAS DE DIVORCIO</w:t>
      </w:r>
    </w:p>
    <w:p>
      <w:pPr>
        <w:pStyle w:val="Estilo"/>
      </w:pPr>
      <w:r>
        <w:t/>
      </w:r>
    </w:p>
    <w:p>
      <w:pPr>
        <w:pStyle w:val="Estilo"/>
      </w:pPr>
      <w:r>
        <w:t>(REFORMADO Y REUBICADO, P.O. 1 DE ENERO DE 1982)</w:t>
      </w:r>
    </w:p>
    <w:p>
      <w:pPr>
        <w:pStyle w:val="Estilo"/>
      </w:pPr>
      <w:r>
        <w:t>Art. 114.- Ejecutoriada la sentencia de divorcio, el Juez remitirá copia certificada de ella al Oficial del Registro Civil que corresponda, quien levantará el acta respectiva.</w:t>
      </w:r>
    </w:p>
    <w:p>
      <w:pPr>
        <w:pStyle w:val="Estilo"/>
      </w:pPr>
      <w:r>
        <w:t/>
      </w:r>
    </w:p>
    <w:p>
      <w:pPr>
        <w:pStyle w:val="Estilo"/>
      </w:pPr>
      <w:r>
        <w:t>(REFORMADO Y REUBICADO, P.O. 1 DE ENERO DE 1982)</w:t>
      </w:r>
    </w:p>
    <w:p>
      <w:pPr>
        <w:pStyle w:val="Estilo"/>
      </w:pPr>
      <w:r>
        <w:t>Art. 115.- El acta de divorcio contendrá nombres, apellidos, edad, domicilio y nacionalidad de los divorciados, la parte resolutiva de la sentencia o resolución administrativa, en su caso, fecha de la resolución y autoridad que la dictó.</w:t>
      </w:r>
    </w:p>
    <w:p>
      <w:pPr>
        <w:pStyle w:val="Estilo"/>
      </w:pPr>
      <w:r>
        <w:t/>
      </w:r>
    </w:p>
    <w:p>
      <w:pPr>
        <w:pStyle w:val="Estilo"/>
      </w:pPr>
      <w:r>
        <w:t>(REFORMADO Y REUBICADO, P.O. 1 DE ENERO DE 1982)</w:t>
      </w:r>
    </w:p>
    <w:p>
      <w:pPr>
        <w:pStyle w:val="Estilo"/>
      </w:pPr>
      <w:r>
        <w:t>Art. 116.- Extendida el acta se anotarán las de nacimiento y matrimonio de los divorciados y la copia de la sentencia mencionada se archivará con el mismo número del acta de divorcio.</w:t>
      </w:r>
    </w:p>
    <w:p>
      <w:pPr>
        <w:pStyle w:val="Estilo"/>
      </w:pPr>
      <w:r>
        <w:t/>
      </w:r>
    </w:p>
    <w:p>
      <w:pPr>
        <w:pStyle w:val="Estilo"/>
      </w:pPr>
      <w:r>
        <w:t/>
      </w:r>
    </w:p>
    <w:p>
      <w:pPr>
        <w:pStyle w:val="Estilo"/>
      </w:pPr>
      <w:r>
        <w:t>(REFORMADO CON LOS ARTÍCULOS QUE LO INTEGRAN, P.O. 1 DE ENERO DE 1982)</w:t>
      </w:r>
    </w:p>
    <w:p>
      <w:pPr>
        <w:pStyle w:val="Estilo"/>
      </w:pPr>
      <w:r>
        <w:t>CAPITULO VII</w:t>
      </w:r>
    </w:p>
    <w:p>
      <w:pPr>
        <w:pStyle w:val="Estilo"/>
      </w:pPr>
      <w:r>
        <w:t/>
      </w:r>
    </w:p>
    <w:p>
      <w:pPr>
        <w:pStyle w:val="Estilo"/>
      </w:pPr>
      <w:r>
        <w:t>ACTAS DE DEFUNCION</w:t>
      </w:r>
    </w:p>
    <w:p>
      <w:pPr>
        <w:pStyle w:val="Estilo"/>
      </w:pPr>
      <w:r>
        <w:t/>
      </w:r>
    </w:p>
    <w:p>
      <w:pPr>
        <w:pStyle w:val="Estilo"/>
      </w:pPr>
      <w:r>
        <w:t>(REFORMADO Y REUBICADO, P.O. 1 DE ENERO DE 1982)</w:t>
      </w:r>
    </w:p>
    <w:p>
      <w:pPr>
        <w:pStyle w:val="Estilo"/>
      </w:pPr>
      <w:r>
        <w:t>Art. 117.- Ninguna inhumación o cremación se harán sin autorización escrita del Oficial del Registro Civil, quien se asegurará suficientemente del fallecimiento por certificado expedido por médico titulado. No se procederá a la inhumación o cremación sino después de que transcurran veinticuatro horas del fallecimiento, excepto los casos en que se ordene otra cosa por la autoridad que corresponda.</w:t>
      </w:r>
    </w:p>
    <w:p>
      <w:pPr>
        <w:pStyle w:val="Estilo"/>
      </w:pPr>
      <w:r>
        <w:t/>
      </w:r>
    </w:p>
    <w:p>
      <w:pPr>
        <w:pStyle w:val="Estilo"/>
      </w:pPr>
      <w:r>
        <w:t>(REFORMADO Y REUBICADO, P.O. 1 DE ENERO DE 1982)</w:t>
      </w:r>
    </w:p>
    <w:p>
      <w:pPr>
        <w:pStyle w:val="Estilo"/>
      </w:pPr>
      <w:r>
        <w:t>Art. 118.- En el acta de defunción se asentarán los datos que el Oficial del Registro Civil reciba de la declaración que se le haga y será firmada por dos testigos, prefiriendo para el caso a los parientes, si los hay, o a los vecinos.</w:t>
      </w:r>
    </w:p>
    <w:p>
      <w:pPr>
        <w:pStyle w:val="Estilo"/>
      </w:pPr>
      <w:r>
        <w:t/>
      </w:r>
    </w:p>
    <w:p>
      <w:pPr>
        <w:pStyle w:val="Estilo"/>
      </w:pPr>
      <w:r>
        <w:t>(REFORMADO Y REUBICADO, P.O. 1 DE ENERO DE 1982)</w:t>
      </w:r>
    </w:p>
    <w:p>
      <w:pPr>
        <w:pStyle w:val="Estilo"/>
      </w:pPr>
      <w:r>
        <w:t>Art. 119.- El acta de defunción contendrá:</w:t>
      </w:r>
    </w:p>
    <w:p>
      <w:pPr>
        <w:pStyle w:val="Estilo"/>
      </w:pPr>
      <w:r>
        <w:t/>
      </w:r>
    </w:p>
    <w:p>
      <w:pPr>
        <w:pStyle w:val="Estilo"/>
      </w:pPr>
      <w:r>
        <w:t>I.- El nombre, apellidos, edad, nacionalidad, sexo y domicilio que tuvo el difunto;</w:t>
      </w:r>
    </w:p>
    <w:p>
      <w:pPr>
        <w:pStyle w:val="Estilo"/>
      </w:pPr>
      <w:r>
        <w:t/>
      </w:r>
    </w:p>
    <w:p>
      <w:pPr>
        <w:pStyle w:val="Estilo"/>
      </w:pPr>
      <w:r>
        <w:t>II.- Si era casado o viudo, el nombre, apellidos y nacionalidad de su cónyuge;</w:t>
      </w:r>
    </w:p>
    <w:p>
      <w:pPr>
        <w:pStyle w:val="Estilo"/>
      </w:pPr>
      <w:r>
        <w:t/>
      </w:r>
    </w:p>
    <w:p>
      <w:pPr>
        <w:pStyle w:val="Estilo"/>
      </w:pPr>
      <w:r>
        <w:t>III.- Los nombres y apellidos de los padres del difunto;</w:t>
      </w:r>
    </w:p>
    <w:p>
      <w:pPr>
        <w:pStyle w:val="Estilo"/>
      </w:pPr>
      <w:r>
        <w:t/>
      </w:r>
    </w:p>
    <w:p>
      <w:pPr>
        <w:pStyle w:val="Estilo"/>
      </w:pPr>
      <w:r>
        <w:t>IV.- La causa que determinó la muerte, el destino del cadáver, nombre y ubicación del panteón o crematorio;</w:t>
      </w:r>
    </w:p>
    <w:p>
      <w:pPr>
        <w:pStyle w:val="Estilo"/>
      </w:pPr>
      <w:r>
        <w:t/>
      </w:r>
    </w:p>
    <w:p>
      <w:pPr>
        <w:pStyle w:val="Estilo"/>
      </w:pPr>
      <w:r>
        <w:t>V.- La hora, día, mes, año y lugar de la muerte y todos los informes que se obtengan en caso de muerte violenta;</w:t>
      </w:r>
    </w:p>
    <w:p>
      <w:pPr>
        <w:pStyle w:val="Estilo"/>
      </w:pPr>
      <w:r>
        <w:t/>
      </w:r>
    </w:p>
    <w:p>
      <w:pPr>
        <w:pStyle w:val="Estilo"/>
      </w:pPr>
      <w:r>
        <w:t>VI.- Nombre, apellidos, número de cédula profesional y domicilio del médico que certifique la defunción;</w:t>
      </w:r>
    </w:p>
    <w:p>
      <w:pPr>
        <w:pStyle w:val="Estilo"/>
      </w:pPr>
      <w:r>
        <w:t/>
      </w:r>
    </w:p>
    <w:p>
      <w:pPr>
        <w:pStyle w:val="Estilo"/>
      </w:pPr>
      <w:r>
        <w:t>VII.- Nombre, apellidos, edad, nacionalidad y domicilio del declarante y grado de parentesco, en su caso, con el difunto; y</w:t>
      </w:r>
    </w:p>
    <w:p>
      <w:pPr>
        <w:pStyle w:val="Estilo"/>
      </w:pPr>
      <w:r>
        <w:t/>
      </w:r>
    </w:p>
    <w:p>
      <w:pPr>
        <w:pStyle w:val="Estilo"/>
      </w:pPr>
      <w:r>
        <w:t>VIII.- Los nombres, apellidos, edad, nacionalidad y domicilio de los testigos y si fueren parientes del difunto el grado en que lo sean.</w:t>
      </w:r>
    </w:p>
    <w:p>
      <w:pPr>
        <w:pStyle w:val="Estilo"/>
      </w:pPr>
      <w:r>
        <w:t/>
      </w:r>
    </w:p>
    <w:p>
      <w:pPr>
        <w:pStyle w:val="Estilo"/>
      </w:pPr>
      <w:r>
        <w:t>(REFORMADO Y REUBICADO, P.O. 1 DE ENERO DE 1982)</w:t>
      </w:r>
    </w:p>
    <w:p>
      <w:pPr>
        <w:pStyle w:val="Estilo"/>
      </w:pPr>
      <w:r>
        <w:t>Art. 120.- Los que habiten la casa en que ocurra el fallecimiento, los directores y administradores de los establecimientos de reclusión, hospitales, colegios o cualquier otra casa de comunidad, los encargados de los hoteles, mesones o las casas de vecindad, tienen obligación de dar aviso al Oficial del Registro Civil dentro de las veinticuatro horas siguientes al fallecimiento.</w:t>
      </w:r>
    </w:p>
    <w:p>
      <w:pPr>
        <w:pStyle w:val="Estilo"/>
      </w:pPr>
      <w:r>
        <w:t/>
      </w:r>
    </w:p>
    <w:p>
      <w:pPr>
        <w:pStyle w:val="Estilo"/>
      </w:pPr>
      <w:r>
        <w:t>(REFORMADO Y REUBICADO, P.O. 1 DE ENERO DE 1982)</w:t>
      </w:r>
    </w:p>
    <w:p>
      <w:pPr>
        <w:pStyle w:val="Estilo"/>
      </w:pPr>
      <w:r>
        <w:t>Art. 121.- Si el fallecimiento ocurriere en un lugar o población en donde no haya oficina del Registro Civil, la Autoridad Municipal extenderá la constancia respectiva que remitirá al Oficial del Registro Civil que corresponda, para que asiente el acta.</w:t>
      </w:r>
    </w:p>
    <w:p>
      <w:pPr>
        <w:pStyle w:val="Estilo"/>
      </w:pPr>
      <w:r>
        <w:t/>
      </w:r>
    </w:p>
    <w:p>
      <w:pPr>
        <w:pStyle w:val="Estilo"/>
      </w:pPr>
      <w:r>
        <w:t>(REFORMADO Y REUBICADO, P.O. 1 DE ENERO DE 1982)</w:t>
      </w:r>
    </w:p>
    <w:p>
      <w:pPr>
        <w:pStyle w:val="Estilo"/>
      </w:pPr>
      <w:r>
        <w:t>Art. 122.- Cuando el Oficial del Registro Civil sospeche que la muerte fue violenta, dará parte al Ministerio Público comunicándole todos los informes que tenga, para que proceda a la averiguación conforme a Derecho. Cuando el Ministerio Público averigüe un fallecimiento, dará parte al Oficial del Registro Civil para que asiente el acta respectiva. Si se ignora el nombre del difunto se asentarán las señas de éste, las de los vestidos y objetos que con él se hubieren encontrado y en general todo lo que pueda conducir a identificar a la persona. Siempre que se adquieran mayores datos se comunicarán al Oficial del Registro Civil para que los anote.</w:t>
      </w:r>
    </w:p>
    <w:p>
      <w:pPr>
        <w:pStyle w:val="Estilo"/>
      </w:pPr>
      <w:r>
        <w:t/>
      </w:r>
    </w:p>
    <w:p>
      <w:pPr>
        <w:pStyle w:val="Estilo"/>
      </w:pPr>
      <w:r>
        <w:t>(REFORMADO Y REUBICADO, P.O. 1 DE ENERO DE 1982)</w:t>
      </w:r>
    </w:p>
    <w:p>
      <w:pPr>
        <w:pStyle w:val="Estilo"/>
      </w:pPr>
      <w:r>
        <w:t>Art. 123.- En los casos de inundación, naufragio, incendio o cualquiera otro siniestro en que no sea fácil reconocer el cadáver, se formará el acta con los datos que ministren los que lo recogieron, expresando, en cuanto fuere posible, las señas del mismo y de los vestidos u objetos que con él se hayan encontrado.</w:t>
      </w:r>
    </w:p>
    <w:p>
      <w:pPr>
        <w:pStyle w:val="Estilo"/>
      </w:pPr>
      <w:r>
        <w:t/>
      </w:r>
    </w:p>
    <w:p>
      <w:pPr>
        <w:pStyle w:val="Estilo"/>
      </w:pPr>
      <w:r>
        <w:t>(REFORMADO Y REUBICADO, P.O. 1 DE ENERO DE 1982)</w:t>
      </w:r>
    </w:p>
    <w:p>
      <w:pPr>
        <w:pStyle w:val="Estilo"/>
      </w:pPr>
      <w:r>
        <w:t>Art. 124.- Si no aparece el cadáver, pero hay certeza de que alguna persona ha sucumbido en el lugar del desastre, el acta contendrá el nombre de las personas que hayan conocido a la que no aparece y las demás noticias que sobre el suceso puedan adquirirse.</w:t>
      </w:r>
    </w:p>
    <w:p>
      <w:pPr>
        <w:pStyle w:val="Estilo"/>
      </w:pPr>
      <w:r>
        <w:t/>
      </w:r>
    </w:p>
    <w:p>
      <w:pPr>
        <w:pStyle w:val="Estilo"/>
      </w:pPr>
      <w:r>
        <w:t>(REFORMADO Y REUBICADO, P.O. 1 DE ENERO DE 1982)</w:t>
      </w:r>
    </w:p>
    <w:p>
      <w:pPr>
        <w:pStyle w:val="Estilo"/>
      </w:pPr>
      <w:r>
        <w:t>Art. 125.- En el caso de muerte en el mar a bordo de un buque nacional o en el espacio aéreo nacional, el acta se formará de la manera prescrita en el artículo 119 en cuanto fuere posible y la autorizará el jefe o capitán de la nave.</w:t>
      </w:r>
    </w:p>
    <w:p>
      <w:pPr>
        <w:pStyle w:val="Estilo"/>
      </w:pPr>
      <w:r>
        <w:t/>
      </w:r>
    </w:p>
    <w:p>
      <w:pPr>
        <w:pStyle w:val="Estilo"/>
      </w:pPr>
      <w:r>
        <w:t>En este caso se observará en lo conducente lo dispuesto en el artículo 71.</w:t>
      </w:r>
    </w:p>
    <w:p>
      <w:pPr>
        <w:pStyle w:val="Estilo"/>
      </w:pPr>
      <w:r>
        <w:t/>
      </w:r>
    </w:p>
    <w:p>
      <w:pPr>
        <w:pStyle w:val="Estilo"/>
      </w:pPr>
      <w:r>
        <w:t>(REFORMADO Y REUBICADO, P.O. 1 DE ENERO DE 1982)</w:t>
      </w:r>
    </w:p>
    <w:p>
      <w:pPr>
        <w:pStyle w:val="Estilo"/>
      </w:pPr>
      <w:r>
        <w:t>Art. 126.- Cuando alguna persona falleciera en lugar que no sea su domicilio, se remitirá al Oficial del Registro Civil de su domicilio copia certificada del acta de defunción para que se haga la anotación en el acta de nacimiento y en las demás que estén relacionadas con la misma.</w:t>
      </w:r>
    </w:p>
    <w:p>
      <w:pPr>
        <w:pStyle w:val="Estilo"/>
      </w:pPr>
      <w:r>
        <w:t/>
      </w:r>
    </w:p>
    <w:p>
      <w:pPr>
        <w:pStyle w:val="Estilo"/>
      </w:pPr>
      <w:r>
        <w:t>(REFORMADO Y REUBICADO, P.O. 1 DE ENERO DE 1982)</w:t>
      </w:r>
    </w:p>
    <w:p>
      <w:pPr>
        <w:pStyle w:val="Estilo"/>
      </w:pPr>
      <w:r>
        <w:t>Art. 127.- El jefe de cualquier puesto o destacamento militar tiene obligación de dar parte al Oficial del Registro Civil de los muertos que haya habido en campaña, o en otro acto del servicio, especificándose la filiación de los mismos.</w:t>
      </w:r>
    </w:p>
    <w:p>
      <w:pPr>
        <w:pStyle w:val="Estilo"/>
      </w:pPr>
      <w:r>
        <w:t/>
      </w:r>
    </w:p>
    <w:p>
      <w:pPr>
        <w:pStyle w:val="Estilo"/>
      </w:pPr>
      <w:r>
        <w:t>(REFORMADO Y REUBICADO, P.O. 1 DE ENERO DE 1982)</w:t>
      </w:r>
    </w:p>
    <w:p>
      <w:pPr>
        <w:pStyle w:val="Estilo"/>
      </w:pPr>
      <w:r>
        <w:t>Art. 128.- En todos los casos de muerte violenta en los establecimientos de reclusión, no se hará en los registros mención de estas circunstancias y las actas solamente contendrán los demás requisitos que prescribe el artículo 119.</w:t>
      </w:r>
    </w:p>
    <w:p>
      <w:pPr>
        <w:pStyle w:val="Estilo"/>
      </w:pPr>
      <w:r>
        <w:t/>
      </w:r>
    </w:p>
    <w:p>
      <w:pPr>
        <w:pStyle w:val="Estilo"/>
      </w:pPr>
      <w:r>
        <w:t>(REFORMADO Y REUBICADO, P.O. 1 DE ENERO DE 1982)</w:t>
      </w:r>
    </w:p>
    <w:p>
      <w:pPr>
        <w:pStyle w:val="Estilo"/>
      </w:pPr>
      <w:r>
        <w:t>Art. 129.- En los registros de nacimiento y matrimonio se hará referencia al acta de defunción, expresándose los folios en que conste ésta.</w:t>
      </w:r>
    </w:p>
    <w:p>
      <w:pPr>
        <w:pStyle w:val="Estilo"/>
      </w:pPr>
      <w:r>
        <w:t/>
      </w:r>
    </w:p>
    <w:p>
      <w:pPr>
        <w:pStyle w:val="Estilo"/>
      </w:pPr>
      <w:r>
        <w:t>(REFORMADO, P.O. 28 DE NOVIEMBRE DE 2008)</w:t>
      </w:r>
    </w:p>
    <w:p>
      <w:pPr>
        <w:pStyle w:val="Estilo"/>
      </w:pPr>
      <w:r>
        <w:t>Art. 130.- Los Oficiales del Registro Civil que no cumplan con lo dispuesto en este Capítulo, serán acreedores a la sanción prevista en el artículo 81.</w:t>
      </w:r>
    </w:p>
    <w:p>
      <w:pPr>
        <w:pStyle w:val="Estilo"/>
      </w:pPr>
      <w:r>
        <w:t/>
      </w:r>
    </w:p>
    <w:p>
      <w:pPr>
        <w:pStyle w:val="Estilo"/>
      </w:pPr>
      <w:r>
        <w:t/>
      </w:r>
    </w:p>
    <w:p>
      <w:pPr>
        <w:pStyle w:val="Estilo"/>
      </w:pPr>
      <w:r>
        <w:t>(REFORMADO CON LOS ARTÍCULOS QUE LO INTEGRAN, P.O. 1 DE ENERO DE 1982)</w:t>
      </w:r>
    </w:p>
    <w:p>
      <w:pPr>
        <w:pStyle w:val="Estilo"/>
      </w:pPr>
      <w:r>
        <w:t>CAPITULO VIII</w:t>
      </w:r>
    </w:p>
    <w:p>
      <w:pPr>
        <w:pStyle w:val="Estilo"/>
      </w:pPr>
      <w:r>
        <w:t/>
      </w:r>
    </w:p>
    <w:p>
      <w:pPr>
        <w:pStyle w:val="Estilo"/>
      </w:pPr>
      <w:r>
        <w:t>ACTAS DE INSCRIPCION DE SENTENCIAS</w:t>
      </w:r>
    </w:p>
    <w:p>
      <w:pPr>
        <w:pStyle w:val="Estilo"/>
      </w:pPr>
      <w:r>
        <w:t/>
      </w:r>
    </w:p>
    <w:p>
      <w:pPr>
        <w:pStyle w:val="Estilo"/>
      </w:pPr>
      <w:r>
        <w:t>(REFORMADO Y REUBICADO, P.O. 1 DE ENERO DE 1982)</w:t>
      </w:r>
    </w:p>
    <w:p>
      <w:pPr>
        <w:pStyle w:val="Estilo"/>
      </w:pPr>
      <w:r>
        <w:t>Art. 131.- Las autoridades judiciales que declaren la ausencia, la presunción de muerte, la tutela o la pérdida o limitación de la capacidad legal para administrar bienes, remitirán al Oficial del Registro Civil correspondiente copia certificada de la resolución ejecutoriada respectiva o auto de discernimiento en el término de quince días, para que se efectúe la inscripción en el acta correspondiente.</w:t>
      </w:r>
    </w:p>
    <w:p>
      <w:pPr>
        <w:pStyle w:val="Estilo"/>
      </w:pPr>
      <w:r>
        <w:t/>
      </w:r>
    </w:p>
    <w:p>
      <w:pPr>
        <w:pStyle w:val="Estilo"/>
      </w:pPr>
      <w:r>
        <w:t>La falta de registro no impedirá la producción de todos los efectos legales del acto respectivo.</w:t>
      </w:r>
    </w:p>
    <w:p>
      <w:pPr>
        <w:pStyle w:val="Estilo"/>
      </w:pPr>
      <w:r>
        <w:t/>
      </w:r>
    </w:p>
    <w:p>
      <w:pPr>
        <w:pStyle w:val="Estilo"/>
      </w:pPr>
      <w:r>
        <w:t>(REFORMADO Y REUBICADO, P.O. 1 DE ENERO DE 1982)</w:t>
      </w:r>
    </w:p>
    <w:p>
      <w:pPr>
        <w:pStyle w:val="Estilo"/>
      </w:pPr>
      <w:r>
        <w:t>Art. 132.- Cuando se recobre la capacidad legal para administrar, se revoque la tutela, se presente la persona declarada ausente o cuya muerte se presumía, se dará aviso al Oficial del Registro Civil por la Autoridad que corresponda, por conducto del mismo interesado, para que cancele la inscripción a que se refiere el artículo anterior. Los Oficiales que no cumplan con estas prevenciones serán sancionados como lo establece el artículo 81.</w:t>
      </w:r>
    </w:p>
    <w:p>
      <w:pPr>
        <w:pStyle w:val="Estilo"/>
      </w:pPr>
      <w:r>
        <w:t/>
      </w:r>
    </w:p>
    <w:p>
      <w:pPr>
        <w:pStyle w:val="Estilo"/>
      </w:pPr>
      <w:r>
        <w:t>(REFORMADO Y REUBICADO, P.O. 1 DE ENERO DE 1982)</w:t>
      </w:r>
    </w:p>
    <w:p>
      <w:pPr>
        <w:pStyle w:val="Estilo"/>
      </w:pPr>
      <w:r>
        <w:t>Art. 133.- Las actas a que se refiere el artículo 131 contendrán: el nombre, apellidos, edad, estado civil y nacionalidad de la persona de que se trate; los puntos resolutivos de la sentencia, fecha de ésta y Tribunal que la dictó. Asimismo se harán las anotaciones correspondientes en todos los casos en que sea procedente hacerlas, según los cambios del estado civil.</w:t>
      </w:r>
    </w:p>
    <w:p>
      <w:pPr>
        <w:pStyle w:val="Estilo"/>
      </w:pPr>
      <w:r>
        <w:t/>
      </w:r>
    </w:p>
    <w:p>
      <w:pPr>
        <w:pStyle w:val="Estilo"/>
      </w:pPr>
      <w:r>
        <w:t/>
      </w:r>
    </w:p>
    <w:p>
      <w:pPr>
        <w:pStyle w:val="Estilo"/>
      </w:pPr>
      <w:r>
        <w:t>(REFORMADO CON LOS ARTÍCULOS QUE LO INTEGRAN, P.O. 1 DE ENERO DE 1982)</w:t>
      </w:r>
    </w:p>
    <w:p>
      <w:pPr>
        <w:pStyle w:val="Estilo"/>
      </w:pPr>
      <w:r>
        <w:t>CAPITULO IX</w:t>
      </w:r>
    </w:p>
    <w:p>
      <w:pPr>
        <w:pStyle w:val="Estilo"/>
      </w:pPr>
      <w:r>
        <w:t/>
      </w:r>
    </w:p>
    <w:p>
      <w:pPr>
        <w:pStyle w:val="Estilo"/>
      </w:pPr>
      <w:r>
        <w:t>CANCELACION, RECTIFICACION, MODIFICACION Y ACLARACION DE ACTAS DEL ESTADO CIVIL</w:t>
      </w:r>
    </w:p>
    <w:p>
      <w:pPr>
        <w:pStyle w:val="Estilo"/>
      </w:pPr>
      <w:r>
        <w:t/>
      </w:r>
    </w:p>
    <w:p>
      <w:pPr>
        <w:pStyle w:val="Estilo"/>
      </w:pPr>
      <w:r>
        <w:t>(REFORMADO Y REUBICADO, P.O. 1 DE ENERO DE 1982) (F. DE E., P.O. 18 DE ENERO DE 1982)</w:t>
      </w:r>
    </w:p>
    <w:p>
      <w:pPr>
        <w:pStyle w:val="Estilo"/>
      </w:pPr>
      <w:r>
        <w:t>Art. 134.- La cancelación, la rectificación o la modificación de una acta del estado civil, no puede hacerse sino en virtud de resolución pronunciada por el Poder Judicial en el procedimiento que para ello esté establecido. Lo dispuesto en este artículo no es aplicable a los casos de reconocimiento voluntario de un hijo, el cual se sujetará a las prescripciones de este Código.</w:t>
      </w:r>
    </w:p>
    <w:p>
      <w:pPr>
        <w:pStyle w:val="Estilo"/>
      </w:pPr>
      <w:r>
        <w:t/>
      </w:r>
    </w:p>
    <w:p>
      <w:pPr>
        <w:pStyle w:val="Estilo"/>
      </w:pPr>
      <w:r>
        <w:t>(REFORMADO Y REUBICADO, P.O. 1 DE ENERO DE 1982)</w:t>
      </w:r>
    </w:p>
    <w:p>
      <w:pPr>
        <w:pStyle w:val="Estilo"/>
      </w:pPr>
      <w:r>
        <w:t>Art. 135.- La cancelación de una acta del estado civil tendrá lugar por falsedad, cuando se alegue que no aconteció el suceso o hecho motivo del registro.</w:t>
      </w:r>
    </w:p>
    <w:p>
      <w:pPr>
        <w:pStyle w:val="Estilo"/>
      </w:pPr>
      <w:r>
        <w:t/>
      </w:r>
    </w:p>
    <w:p>
      <w:pPr>
        <w:pStyle w:val="Estilo"/>
      </w:pPr>
      <w:r>
        <w:t>La rectificación tendrá lugar para corregir errores esenciales o accidentales de una acta del estado civil.</w:t>
      </w:r>
    </w:p>
    <w:p>
      <w:pPr>
        <w:pStyle w:val="Estilo"/>
      </w:pPr>
      <w:r>
        <w:t/>
      </w:r>
    </w:p>
    <w:p>
      <w:pPr>
        <w:pStyle w:val="Estilo"/>
      </w:pPr>
      <w:r>
        <w:t>La modificación tendrá lugar cuando se solicite variar algún nombre, apellido, u otra circunstancia sea esencial o accidental.</w:t>
      </w:r>
    </w:p>
    <w:p>
      <w:pPr>
        <w:pStyle w:val="Estilo"/>
      </w:pPr>
      <w:r>
        <w:t/>
      </w:r>
    </w:p>
    <w:p>
      <w:pPr>
        <w:pStyle w:val="Estilo"/>
      </w:pPr>
      <w:r>
        <w:t>(REFORMADO Y REUBICADO, P.O. 1 DE ENERO DE 1982)</w:t>
      </w:r>
    </w:p>
    <w:p>
      <w:pPr>
        <w:pStyle w:val="Estilo"/>
      </w:pPr>
      <w:r>
        <w:t>Art. 136.- La cancelación, la rectificación o la modificación de una acta del estad (sic) civil, pueden pedirla:</w:t>
      </w:r>
    </w:p>
    <w:p>
      <w:pPr>
        <w:pStyle w:val="Estilo"/>
      </w:pPr>
      <w:r>
        <w:t/>
      </w:r>
    </w:p>
    <w:p>
      <w:pPr>
        <w:pStyle w:val="Estilo"/>
      </w:pPr>
      <w:r>
        <w:t>I.- Las personas de cuyo estado se trata;</w:t>
      </w:r>
    </w:p>
    <w:p>
      <w:pPr>
        <w:pStyle w:val="Estilo"/>
      </w:pPr>
      <w:r>
        <w:t/>
      </w:r>
    </w:p>
    <w:p>
      <w:pPr>
        <w:pStyle w:val="Estilo"/>
      </w:pPr>
      <w:r>
        <w:t>II.- Las que se mencionan en el acta como relacionadas con el estado civil de alguien;</w:t>
      </w:r>
    </w:p>
    <w:p>
      <w:pPr>
        <w:pStyle w:val="Estilo"/>
      </w:pPr>
      <w:r>
        <w:t/>
      </w:r>
    </w:p>
    <w:p>
      <w:pPr>
        <w:pStyle w:val="Estilo"/>
      </w:pPr>
      <w:r>
        <w:t>III.- Los herederos de las personas comprendidas en las fracciones anteriores; y</w:t>
      </w:r>
    </w:p>
    <w:p>
      <w:pPr>
        <w:pStyle w:val="Estilo"/>
      </w:pPr>
      <w:r>
        <w:t/>
      </w:r>
    </w:p>
    <w:p>
      <w:pPr>
        <w:pStyle w:val="Estilo"/>
      </w:pPr>
      <w:r>
        <w:t>IV.- Los que según los artículos 348, 349 y 350 puedan continuar o intentar la acción de que en ellos se trata.</w:t>
      </w:r>
    </w:p>
    <w:p>
      <w:pPr>
        <w:pStyle w:val="Estilo"/>
      </w:pPr>
      <w:r>
        <w:t/>
      </w:r>
    </w:p>
    <w:p>
      <w:pPr>
        <w:pStyle w:val="Estilo"/>
      </w:pPr>
      <w:r>
        <w:t>La cancelación puede pedirse también por el Ministerio Público.</w:t>
      </w:r>
    </w:p>
    <w:p>
      <w:pPr>
        <w:pStyle w:val="Estilo"/>
      </w:pPr>
      <w:r>
        <w:t/>
      </w:r>
    </w:p>
    <w:p>
      <w:pPr>
        <w:pStyle w:val="Estilo"/>
      </w:pPr>
      <w:r>
        <w:t>(REFORMADO Y REUBICADO, P.O. 1 DE ENERO DE 1982)</w:t>
      </w:r>
    </w:p>
    <w:p>
      <w:pPr>
        <w:pStyle w:val="Estilo"/>
      </w:pPr>
      <w:r>
        <w:t>Art. 137.- El procedimiento a seguir en los casos a que se refieren los anteriores artículos, será el que se señale en el Código de Procedimientos Civiles.</w:t>
      </w:r>
    </w:p>
    <w:p>
      <w:pPr>
        <w:pStyle w:val="Estilo"/>
      </w:pPr>
      <w:r>
        <w:t/>
      </w:r>
    </w:p>
    <w:p>
      <w:pPr>
        <w:pStyle w:val="Estilo"/>
      </w:pPr>
      <w:r>
        <w:t>(REFORMADO, P.O. 28 DE NOVIEMBRE DE 2008)</w:t>
      </w:r>
    </w:p>
    <w:p>
      <w:pPr>
        <w:pStyle w:val="Estilo"/>
      </w:pPr>
      <w:r>
        <w:t>No obstante lo dispuesto en éste y los artículos precedentes, la aclaración de las actas del registro civil procede cuando en la inscripción respectiva existan errores mecanográficos u ortográficos manifiestos. Para los efectos de lo aquí previsto, se entiende por error manifiesto el que se desprenda fehacientemente de la sola lectura de la inscripción correspondiente. En estos casos la tramitación se hará ante la Dirección del Registro Civil, de acuerdo a las formalidades señaladas en la Ley del Registro Civil y el Reglamento respectivo.</w:t>
      </w:r>
    </w:p>
    <w:p>
      <w:pPr>
        <w:pStyle w:val="Estilo"/>
      </w:pPr>
      <w:r>
        <w:t/>
      </w:r>
    </w:p>
    <w:p>
      <w:pPr>
        <w:pStyle w:val="Estilo"/>
      </w:pPr>
      <w:r>
        <w:t>La infracción de lo antes previsto se sancionará con la destitución, sin perjuicio de la responsabilidad civil y penal en que se incurra.</w:t>
      </w:r>
    </w:p>
    <w:p>
      <w:pPr>
        <w:pStyle w:val="Estilo"/>
      </w:pPr>
      <w:r>
        <w:t/>
      </w:r>
    </w:p>
    <w:p>
      <w:pPr>
        <w:pStyle w:val="Estilo"/>
      </w:pPr>
      <w:r>
        <w:t>(REFORMADO Y REUBICADO, P.O. 1 DE ENERO DE 1982)</w:t>
      </w:r>
    </w:p>
    <w:p>
      <w:pPr>
        <w:pStyle w:val="Estilo"/>
      </w:pPr>
      <w:r>
        <w:t>Art. 138.- El Oficial del Registro Civil, una vez que se le comunique la resolución firme pronunciada, hará una referencia de ésta al margen de la respectiva acta, sea que se conceda o se niegue lo solicitado o demandado.</w:t>
      </w:r>
    </w:p>
    <w:p>
      <w:pPr>
        <w:pStyle w:val="Estilo"/>
      </w:pPr>
      <w:r>
        <w:t/>
      </w:r>
    </w:p>
    <w:p>
      <w:pPr>
        <w:pStyle w:val="Estilo"/>
      </w:pPr>
      <w:r>
        <w:t/>
      </w:r>
    </w:p>
    <w:p>
      <w:pPr>
        <w:pStyle w:val="Estilo"/>
      </w:pPr>
      <w:r>
        <w:t>TITULO QUINTO</w:t>
      </w:r>
    </w:p>
    <w:p>
      <w:pPr>
        <w:pStyle w:val="Estilo"/>
      </w:pPr>
      <w:r>
        <w:t/>
      </w:r>
    </w:p>
    <w:p>
      <w:pPr>
        <w:pStyle w:val="Estilo"/>
      </w:pPr>
      <w:r>
        <w:t>DEL MATRIMONIO</w:t>
      </w:r>
    </w:p>
    <w:p>
      <w:pPr>
        <w:pStyle w:val="Estilo"/>
      </w:pPr>
      <w:r>
        <w:t/>
      </w:r>
    </w:p>
    <w:p>
      <w:pPr>
        <w:pStyle w:val="Estilo"/>
      </w:pPr>
      <w:r>
        <w:t/>
      </w:r>
    </w:p>
    <w:p>
      <w:pPr>
        <w:pStyle w:val="Estilo"/>
      </w:pPr>
      <w:r>
        <w:t>CAPITULO I</w:t>
      </w:r>
    </w:p>
    <w:p>
      <w:pPr>
        <w:pStyle w:val="Estilo"/>
      </w:pPr>
      <w:r>
        <w:t/>
      </w:r>
    </w:p>
    <w:p>
      <w:pPr>
        <w:pStyle w:val="Estilo"/>
      </w:pPr>
      <w:r>
        <w:t>DE LOS ESPONSALES</w:t>
      </w:r>
    </w:p>
    <w:p>
      <w:pPr>
        <w:pStyle w:val="Estilo"/>
      </w:pPr>
      <w:r>
        <w:t/>
      </w:r>
    </w:p>
    <w:p>
      <w:pPr>
        <w:pStyle w:val="Estilo"/>
      </w:pPr>
      <w:r>
        <w:t>Art. 139.- La promesa de matrimonio que se hace por escrito y es aceptada, constituye los esponsales.</w:t>
      </w:r>
    </w:p>
    <w:p>
      <w:pPr>
        <w:pStyle w:val="Estilo"/>
      </w:pPr>
      <w:r>
        <w:t/>
      </w:r>
    </w:p>
    <w:p>
      <w:pPr>
        <w:pStyle w:val="Estilo"/>
      </w:pPr>
      <w:r>
        <w:t>(REFORMADO, P.O. 5 DE NOVIEMBRE DE 2010)</w:t>
      </w:r>
    </w:p>
    <w:p>
      <w:pPr>
        <w:pStyle w:val="Estilo"/>
      </w:pPr>
      <w:r>
        <w:t>Art. 140.- Sólo pueden celebrar esponsales el hombre y la mujer que han cumplido dieciséis años.</w:t>
      </w:r>
    </w:p>
    <w:p>
      <w:pPr>
        <w:pStyle w:val="Estilo"/>
      </w:pPr>
      <w:r>
        <w:t/>
      </w:r>
    </w:p>
    <w:p>
      <w:pPr>
        <w:pStyle w:val="Estilo"/>
      </w:pPr>
      <w:r>
        <w:t>Art. 141.- Cuando los prometidos son menores de edad, los esponsales no producen efectos jurídicos si no han consentido en ellos sus representantes legales.</w:t>
      </w:r>
    </w:p>
    <w:p>
      <w:pPr>
        <w:pStyle w:val="Estilo"/>
      </w:pPr>
      <w:r>
        <w:t/>
      </w:r>
    </w:p>
    <w:p>
      <w:pPr>
        <w:pStyle w:val="Estilo"/>
      </w:pPr>
      <w:r>
        <w:t>Art. 142.- Los esponsales no producen obligación de contraer matrimonio, ni en ellos puede estipularse pena alguna por no cumplir la promesa.</w:t>
      </w:r>
    </w:p>
    <w:p>
      <w:pPr>
        <w:pStyle w:val="Estilo"/>
      </w:pPr>
      <w:r>
        <w:t/>
      </w:r>
    </w:p>
    <w:p>
      <w:pPr>
        <w:pStyle w:val="Estilo"/>
      </w:pPr>
      <w:r>
        <w:t>Art. 143.- El que sin causa grave, a juicio del juez, rehusare cumplir su compromiso de matrimonio o difiera indefinidamente su cumplimiento, pagará los gastos que la otra parte hubiere hecho con motivo del matrimonio proyectado.</w:t>
      </w:r>
    </w:p>
    <w:p>
      <w:pPr>
        <w:pStyle w:val="Estilo"/>
      </w:pPr>
      <w:r>
        <w:t/>
      </w:r>
    </w:p>
    <w:p>
      <w:pPr>
        <w:pStyle w:val="Estilo"/>
      </w:pPr>
      <w:r>
        <w:t>En la misma responsabilidad incurrirá el prometido que diere motivo grave para el rompimiento de los esponsales.</w:t>
      </w:r>
    </w:p>
    <w:p>
      <w:pPr>
        <w:pStyle w:val="Estilo"/>
      </w:pPr>
      <w:r>
        <w:t/>
      </w:r>
    </w:p>
    <w:p>
      <w:pPr>
        <w:pStyle w:val="Estilo"/>
      </w:pPr>
      <w:r>
        <w:t>También pagará el prometido que sin causa grave falte a su compromiso, una indemnización a título de reparación moral, cuando por la duración del noviazgo, la intimidad establecida entre los prometidos, la publicidad de las relaciones, la proximidad del matrimonio u otras causas semejantes, el rompimiento de los esponsales cause un grave daño a la reputación del prometido inocente.</w:t>
      </w:r>
    </w:p>
    <w:p>
      <w:pPr>
        <w:pStyle w:val="Estilo"/>
      </w:pPr>
      <w:r>
        <w:t/>
      </w:r>
    </w:p>
    <w:p>
      <w:pPr>
        <w:pStyle w:val="Estilo"/>
      </w:pPr>
      <w:r>
        <w:t>La indemnización será prudentemente fijada en cada caso por el juez, teniendo en cuenta los recursos del prometido culpable y la gravedad del perjuicio causado al inocente.</w:t>
      </w:r>
    </w:p>
    <w:p>
      <w:pPr>
        <w:pStyle w:val="Estilo"/>
      </w:pPr>
      <w:r>
        <w:t/>
      </w:r>
    </w:p>
    <w:p>
      <w:pPr>
        <w:pStyle w:val="Estilo"/>
      </w:pPr>
      <w:r>
        <w:t>Art. 144.- Las acciones a que se refiere el artículo que precede, sólo pueden ejercitarse dentro de un año, contado desde el día de la negativa a la celebración del matrimonio.</w:t>
      </w:r>
    </w:p>
    <w:p>
      <w:pPr>
        <w:pStyle w:val="Estilo"/>
      </w:pPr>
      <w:r>
        <w:t/>
      </w:r>
    </w:p>
    <w:p>
      <w:pPr>
        <w:pStyle w:val="Estilo"/>
      </w:pPr>
      <w:r>
        <w:t>Art. 145.- Si el matrimonio no se celebra, tienen derecho los prometidos de exigir la devolución de lo que se hubieren donado con motivo de su concertado matrimonio. Este derecho durará un año, contado desde el rompimiento de los esponsales.</w:t>
      </w:r>
    </w:p>
    <w:p>
      <w:pPr>
        <w:pStyle w:val="Estilo"/>
      </w:pPr>
      <w:r>
        <w:t/>
      </w:r>
    </w:p>
    <w:p>
      <w:pPr>
        <w:pStyle w:val="Estilo"/>
      </w:pPr>
      <w:r>
        <w:t/>
      </w:r>
    </w:p>
    <w:p>
      <w:pPr>
        <w:pStyle w:val="Estilo"/>
      </w:pPr>
      <w:r>
        <w:t>CAPITULO II</w:t>
      </w:r>
    </w:p>
    <w:p>
      <w:pPr>
        <w:pStyle w:val="Estilo"/>
      </w:pPr>
      <w:r>
        <w:t/>
      </w:r>
    </w:p>
    <w:p>
      <w:pPr>
        <w:pStyle w:val="Estilo"/>
      </w:pPr>
      <w:r>
        <w:t>DE LOS REQUISITOS PARA CONTRAER MATRIMONIO</w:t>
      </w:r>
    </w:p>
    <w:p>
      <w:pPr>
        <w:pStyle w:val="Estilo"/>
      </w:pPr>
      <w:r>
        <w:t/>
      </w:r>
    </w:p>
    <w:p>
      <w:pPr>
        <w:pStyle w:val="Estilo"/>
      </w:pPr>
      <w:r>
        <w:t>Art. 146.- El matrimonio debe celebrarse ante los funcionarios que establece la ley y con las formalidades que ella exige.</w:t>
      </w:r>
    </w:p>
    <w:p>
      <w:pPr>
        <w:pStyle w:val="Estilo"/>
      </w:pPr>
      <w:r>
        <w:t/>
      </w:r>
    </w:p>
    <w:p>
      <w:pPr>
        <w:pStyle w:val="Estilo"/>
      </w:pPr>
      <w:r>
        <w:t>(REFORMADO, P.O. 5 DE FEBRERO DE 1997)</w:t>
      </w:r>
    </w:p>
    <w:p>
      <w:pPr>
        <w:pStyle w:val="Estilo"/>
      </w:pPr>
      <w:r>
        <w:t>Art. 147.-El matrimonio es la unión legítima de un solo hombre y una sola mujer, para procurar su ayuda mutua, guardarse fidelidad, perpetuar la especie y crear entre ellos una comunidad de vida permanente. </w:t>
      </w:r>
    </w:p>
    <w:p>
      <w:pPr>
        <w:pStyle w:val="Estilo"/>
      </w:pPr>
      <w:r>
        <w:t/>
      </w:r>
    </w:p>
    <w:p>
      <w:pPr>
        <w:pStyle w:val="Estilo"/>
      </w:pPr>
      <w:r>
        <w:t>Cualquiera condición contraria a estos fines se tendrá por no puesta.</w:t>
      </w:r>
    </w:p>
    <w:p>
      <w:pPr>
        <w:pStyle w:val="Estilo"/>
      </w:pPr>
      <w:r>
        <w:t/>
      </w:r>
    </w:p>
    <w:p>
      <w:pPr>
        <w:pStyle w:val="Estilo"/>
      </w:pPr>
      <w:r>
        <w:t>(REFORMADO, P.O. 7 DE DICIEMBRE DE 2013)</w:t>
      </w:r>
    </w:p>
    <w:p>
      <w:pPr>
        <w:pStyle w:val="Estilo"/>
      </w:pPr>
      <w:r>
        <w:t>Art. 148.- Para contraer matrimonio, el hombre y la mujer necesitan haber cumplido dieciocho años, los jueces competentes podrán conceder dispensas de edad por causas justificadas.</w:t>
      </w:r>
    </w:p>
    <w:p>
      <w:pPr>
        <w:pStyle w:val="Estilo"/>
      </w:pPr>
      <w:r>
        <w:t/>
      </w:r>
    </w:p>
    <w:p>
      <w:pPr>
        <w:pStyle w:val="Estilo"/>
      </w:pPr>
      <w:r>
        <w:t>(REFORMADO, P.O. 4 DE JULIO DE 2007)</w:t>
      </w:r>
    </w:p>
    <w:p>
      <w:pPr>
        <w:pStyle w:val="Estilo"/>
      </w:pPr>
      <w:r>
        <w:t>Art. 149.- El menor que no haya cumplido dieciocho años, no puede contraer matrimonio sin autorización de quien o quienes ejerzan sobre él la patria potestad o la tutela.</w:t>
      </w:r>
    </w:p>
    <w:p>
      <w:pPr>
        <w:pStyle w:val="Estilo"/>
      </w:pPr>
      <w:r>
        <w:t/>
      </w:r>
    </w:p>
    <w:p>
      <w:pPr>
        <w:pStyle w:val="Estilo"/>
      </w:pPr>
      <w:r>
        <w:t>(REFORMADO, P.O. 4 DE JULIO DE 2007)</w:t>
      </w:r>
    </w:p>
    <w:p>
      <w:pPr>
        <w:pStyle w:val="Estilo"/>
      </w:pPr>
      <w:r>
        <w:t>Art. 150.- Faltando padres y abuelos, se necesita la autorización de los tutores; y faltando éstos, el Juez de Primera Instancia de la residencia del menor suplirá la autorización.</w:t>
      </w:r>
    </w:p>
    <w:p>
      <w:pPr>
        <w:pStyle w:val="Estilo"/>
      </w:pPr>
      <w:r>
        <w:t/>
      </w:r>
    </w:p>
    <w:p>
      <w:pPr>
        <w:pStyle w:val="Estilo"/>
      </w:pPr>
      <w:r>
        <w:t>Art. 151.- (DEROGADO, P.O. 4 DE ABRIL DE 2011)</w:t>
      </w:r>
    </w:p>
    <w:p>
      <w:pPr>
        <w:pStyle w:val="Estilo"/>
      </w:pPr>
      <w:r>
        <w:t/>
      </w:r>
    </w:p>
    <w:p>
      <w:pPr>
        <w:pStyle w:val="Estilo"/>
      </w:pPr>
      <w:r>
        <w:t>(REFORMADO, P.O. 4 DE JULIO DE 2007)</w:t>
      </w:r>
    </w:p>
    <w:p>
      <w:pPr>
        <w:pStyle w:val="Estilo"/>
      </w:pPr>
      <w:r>
        <w:t>Art. 152.- Si el Juez, en el caso del Artículo 150, se niega a suplir la autorización para que se celebre un matrimonio, los interesados ocurrirán al Tribunal Superior respectivo, en los términos que disponga el Código de Procedimientos Civiles.</w:t>
      </w:r>
    </w:p>
    <w:p>
      <w:pPr>
        <w:pStyle w:val="Estilo"/>
      </w:pPr>
      <w:r>
        <w:t/>
      </w:r>
    </w:p>
    <w:p>
      <w:pPr>
        <w:pStyle w:val="Estilo"/>
      </w:pPr>
      <w:r>
        <w:t>(REFORMADO, P.O. 4 DE JULIO DE 2007)</w:t>
      </w:r>
    </w:p>
    <w:p>
      <w:pPr>
        <w:pStyle w:val="Estilo"/>
      </w:pPr>
      <w:r>
        <w:t>Art. 153.- El ascendiente o tutor que ha prestado su autorización firmando la solicitud respectiva y ratificándola ante el Oficial del Registro Civil, no puede revocarla después, a menos que haya justa causa para ello.</w:t>
      </w:r>
    </w:p>
    <w:p>
      <w:pPr>
        <w:pStyle w:val="Estilo"/>
      </w:pPr>
      <w:r>
        <w:t/>
      </w:r>
    </w:p>
    <w:p>
      <w:pPr>
        <w:pStyle w:val="Estilo"/>
      </w:pPr>
      <w:r>
        <w:t>(REFORMADO, P.O. 4 DE JULIO DE 2007)</w:t>
      </w:r>
    </w:p>
    <w:p>
      <w:pPr>
        <w:pStyle w:val="Estilo"/>
      </w:pPr>
      <w:r>
        <w:t>Art. 154.- Si el ascendiente o tutor que ha firmado o ratificado la solicitud de matrimonio falleciere antes de que se celebre, su autorización no puede ser revocada por la persona que, en su defecto, tendría el derecho de otorgarla; pero siempre que el matrimonio se verifique dentro del término fijado en el Artículo 101.</w:t>
      </w:r>
    </w:p>
    <w:p>
      <w:pPr>
        <w:pStyle w:val="Estilo"/>
      </w:pPr>
      <w:r>
        <w:t/>
      </w:r>
    </w:p>
    <w:p>
      <w:pPr>
        <w:pStyle w:val="Estilo"/>
      </w:pPr>
      <w:r>
        <w:t>(REFORMADO, P.O. 4 DE JULIO DE 2007)</w:t>
      </w:r>
    </w:p>
    <w:p>
      <w:pPr>
        <w:pStyle w:val="Estilo"/>
      </w:pPr>
      <w:r>
        <w:t>Art. 155.- El Juez que hubiere autorizado a un menor para contraer matrimonio no podrá revocar la autorización, una vez que la haya otorgado, sino por justa causa superveniente.</w:t>
      </w:r>
    </w:p>
    <w:p>
      <w:pPr>
        <w:pStyle w:val="Estilo"/>
      </w:pPr>
      <w:r>
        <w:t/>
      </w:r>
    </w:p>
    <w:p>
      <w:pPr>
        <w:pStyle w:val="Estilo"/>
      </w:pPr>
      <w:r>
        <w:t>Art. 156.- Son impedimentos para celebrar el contrato de matrimonio:</w:t>
      </w:r>
    </w:p>
    <w:p>
      <w:pPr>
        <w:pStyle w:val="Estilo"/>
      </w:pPr>
      <w:r>
        <w:t/>
      </w:r>
    </w:p>
    <w:p>
      <w:pPr>
        <w:pStyle w:val="Estilo"/>
      </w:pPr>
      <w:r>
        <w:t>I.- La falta de edad requerida por la ley, cuando no haya sido dispensada;</w:t>
      </w:r>
    </w:p>
    <w:p>
      <w:pPr>
        <w:pStyle w:val="Estilo"/>
      </w:pPr>
      <w:r>
        <w:t/>
      </w:r>
    </w:p>
    <w:p>
      <w:pPr>
        <w:pStyle w:val="Estilo"/>
      </w:pPr>
      <w:r>
        <w:t>(REFORMADA, P.O. 4 DE JULIO DE 2007)</w:t>
      </w:r>
    </w:p>
    <w:p>
      <w:pPr>
        <w:pStyle w:val="Estilo"/>
      </w:pPr>
      <w:r>
        <w:t>II.- La falta de autorización del que, o los que ejerzan la patria potestad, del tutor o del Juez, en sus respectivos casos;</w:t>
      </w:r>
    </w:p>
    <w:p>
      <w:pPr>
        <w:pStyle w:val="Estilo"/>
      </w:pPr>
      <w:r>
        <w:t/>
      </w:r>
    </w:p>
    <w:p>
      <w:pPr>
        <w:pStyle w:val="Estilo"/>
      </w:pPr>
      <w:r>
        <w:t>III.- El parentesco de consanguinidad legítima o natural, sin limitación de grado en la línea recta, ascendente o descendente. En la línea colateral igual, el impedimento se extiende a los hermanos y medios hermanos. En la colateral desigual, el impedimento se extiende solamente a los tíos y sobrinos, siempre que estén en el tercer grado y no hayan obtenido dispensa;</w:t>
      </w:r>
    </w:p>
    <w:p>
      <w:pPr>
        <w:pStyle w:val="Estilo"/>
      </w:pPr>
      <w:r>
        <w:t/>
      </w:r>
    </w:p>
    <w:p>
      <w:pPr>
        <w:pStyle w:val="Estilo"/>
      </w:pPr>
      <w:r>
        <w:t>IV.- El parentesco de afinidad en línea recta, sin limitación alguna;</w:t>
      </w:r>
    </w:p>
    <w:p>
      <w:pPr>
        <w:pStyle w:val="Estilo"/>
      </w:pPr>
      <w:r>
        <w:t/>
      </w:r>
    </w:p>
    <w:p>
      <w:pPr>
        <w:pStyle w:val="Estilo"/>
      </w:pPr>
      <w:r>
        <w:t>V.- El adulterio habido entre las personas que pretendan contraer matrimonio, cuando ese adulterio haya sido judicialmente comprobado;</w:t>
      </w:r>
    </w:p>
    <w:p>
      <w:pPr>
        <w:pStyle w:val="Estilo"/>
      </w:pPr>
      <w:r>
        <w:t/>
      </w:r>
    </w:p>
    <w:p>
      <w:pPr>
        <w:pStyle w:val="Estilo"/>
      </w:pPr>
      <w:r>
        <w:t>VI.- El atentado contra la vida de alguno de los casados para contraer matrimonio con el que quede libre;</w:t>
      </w:r>
    </w:p>
    <w:p>
      <w:pPr>
        <w:pStyle w:val="Estilo"/>
      </w:pPr>
      <w:r>
        <w:t/>
      </w:r>
    </w:p>
    <w:p>
      <w:pPr>
        <w:pStyle w:val="Estilo"/>
      </w:pPr>
      <w:r>
        <w:t>VII.- La fuerza o miedo graves. En caso de rapto, subsiste el impedimento entre el raptor y la raptada, mientras ésta no sea restituída al lugar seguro, donde libremente pueda manifestar su voluntad;</w:t>
      </w:r>
    </w:p>
    <w:p>
      <w:pPr>
        <w:pStyle w:val="Estilo"/>
      </w:pPr>
      <w:r>
        <w:t/>
      </w:r>
    </w:p>
    <w:p>
      <w:pPr>
        <w:pStyle w:val="Estilo"/>
      </w:pPr>
      <w:r>
        <w:t>(REFORMADA, P.O. 13 DE OCTUBRE DE 2000)</w:t>
      </w:r>
    </w:p>
    <w:p>
      <w:pPr>
        <w:pStyle w:val="Estilo"/>
      </w:pPr>
      <w:r>
        <w:t>VIII.- La embriaguez habitual, la morfinomanía, la eteromanía y el uso indebido y persistente de las demás drogas enervantes. La impotencia incurable para la cópula, cuando no sea a causa de la edad, o cuando no sea consentida expresamente por ambos contrayentes; y las enfermedades crónicas e incurables, que sean, además, contagiosas o hereditarias;</w:t>
      </w:r>
    </w:p>
    <w:p>
      <w:pPr>
        <w:pStyle w:val="Estilo"/>
      </w:pPr>
      <w:r>
        <w:t/>
      </w:r>
    </w:p>
    <w:p>
      <w:pPr>
        <w:pStyle w:val="Estilo"/>
      </w:pPr>
      <w:r>
        <w:t>(REFORMADA, P.O. 13 DE OCTUBRE DE 2000)</w:t>
      </w:r>
    </w:p>
    <w:p>
      <w:pPr>
        <w:pStyle w:val="Estilo"/>
      </w:pPr>
      <w:r>
        <w:t>IX.- La incapacidad que ha sido declarada en juicio de interdicción;</w:t>
      </w:r>
    </w:p>
    <w:p>
      <w:pPr>
        <w:pStyle w:val="Estilo"/>
      </w:pPr>
      <w:r>
        <w:t/>
      </w:r>
    </w:p>
    <w:p>
      <w:pPr>
        <w:pStyle w:val="Estilo"/>
      </w:pPr>
      <w:r>
        <w:t>X.- El matrimonio subsistente con persona distinta de aquélla con quien se pretenda contraer.</w:t>
      </w:r>
    </w:p>
    <w:p>
      <w:pPr>
        <w:pStyle w:val="Estilo"/>
      </w:pPr>
      <w:r>
        <w:t/>
      </w:r>
    </w:p>
    <w:p>
      <w:pPr>
        <w:pStyle w:val="Estilo"/>
      </w:pPr>
      <w:r>
        <w:t>De estos impedimentos solo son dispensables la falta de edad y el parentesco de consanguinidad en línea colateral desigual.</w:t>
      </w:r>
    </w:p>
    <w:p>
      <w:pPr>
        <w:pStyle w:val="Estilo"/>
      </w:pPr>
      <w:r>
        <w:t/>
      </w:r>
    </w:p>
    <w:p>
      <w:pPr>
        <w:pStyle w:val="Estilo"/>
      </w:pPr>
      <w:r>
        <w:t>(REFORMADO, P.O. 15 DE ABRIL DE 2011)</w:t>
      </w:r>
    </w:p>
    <w:p>
      <w:pPr>
        <w:pStyle w:val="Estilo"/>
      </w:pPr>
      <w:r>
        <w:t>Art. 157.- En la adopción se deberá estar a los impedimentos previstos en el artículo anterior.</w:t>
      </w:r>
    </w:p>
    <w:p>
      <w:pPr>
        <w:pStyle w:val="Estilo"/>
      </w:pPr>
      <w:r>
        <w:t/>
      </w:r>
    </w:p>
    <w:p>
      <w:pPr>
        <w:pStyle w:val="Estilo"/>
      </w:pPr>
      <w:r>
        <w:t>(REFORMADO, P.O. 5 DE DICIEMBRE DE 2014)</w:t>
      </w:r>
    </w:p>
    <w:p>
      <w:pPr>
        <w:pStyle w:val="Estilo"/>
      </w:pPr>
      <w:r>
        <w:t>Art. 158.- Disuelto el matrimonio por divorcio o por nulidad, la mujer podrá contraer nuevas nupcias, subsistiendo las presunciones a que aluden los artículos 324 fracción II y 334 de este Ordenamiento.</w:t>
      </w:r>
    </w:p>
    <w:p>
      <w:pPr>
        <w:pStyle w:val="Estilo"/>
      </w:pPr>
      <w:r>
        <w:t/>
      </w:r>
    </w:p>
    <w:p>
      <w:pPr>
        <w:pStyle w:val="Estilo"/>
      </w:pPr>
      <w:r>
        <w:t>(REFORMADO PRIMER PÁRRAFO, P.O. 13 DE OCTUBRE DE 2000)</w:t>
      </w:r>
    </w:p>
    <w:p>
      <w:pPr>
        <w:pStyle w:val="Estilo"/>
      </w:pPr>
      <w:r>
        <w:t>Art. 159.- El tutor no puede contraer matrimonio con la persona que ha estado o está bajo su guarda, a no ser que obtenga dispensa, la que no se le concederá por el Juez respectivo, sino cuando hayan sido aprobadas las cuentas de la tutela.</w:t>
      </w:r>
    </w:p>
    <w:p>
      <w:pPr>
        <w:pStyle w:val="Estilo"/>
      </w:pPr>
      <w:r>
        <w:t/>
      </w:r>
    </w:p>
    <w:p>
      <w:pPr>
        <w:pStyle w:val="Estilo"/>
      </w:pPr>
      <w:r>
        <w:t>Esta prohibición comprende también al curador y a los descendientes de éste y del tutor.</w:t>
      </w:r>
    </w:p>
    <w:p>
      <w:pPr>
        <w:pStyle w:val="Estilo"/>
      </w:pPr>
      <w:r>
        <w:t/>
      </w:r>
    </w:p>
    <w:p>
      <w:pPr>
        <w:pStyle w:val="Estilo"/>
      </w:pPr>
      <w:r>
        <w:t>Art. 160.- Si el matrimonio se celebrare en contravención de lo dispuesto en el artículo anterior, el juez nombrará inmediatamente un tutor interino que reciba los bienes y los administre mientras se obtiene la dispensa.</w:t>
      </w:r>
    </w:p>
    <w:p>
      <w:pPr>
        <w:pStyle w:val="Estilo"/>
      </w:pPr>
      <w:r>
        <w:t/>
      </w:r>
    </w:p>
    <w:p>
      <w:pPr>
        <w:pStyle w:val="Estilo"/>
      </w:pPr>
      <w:r>
        <w:t>Art. 161.- Los efectos jurídicos de los matrimonios celebrados en el extranjero por mexicanos que lleguen a la República, se regirán por lo dispuesto en los artículos 161 y 13 del Código Civil para el Distrito y Territorios Federales, en materia común y para toda la República en materia federal.</w:t>
      </w:r>
    </w:p>
    <w:p>
      <w:pPr>
        <w:pStyle w:val="Estilo"/>
      </w:pPr>
      <w:r>
        <w:t/>
      </w:r>
    </w:p>
    <w:p>
      <w:pPr>
        <w:pStyle w:val="Estilo"/>
      </w:pPr>
      <w:r>
        <w:t/>
      </w:r>
    </w:p>
    <w:p>
      <w:pPr>
        <w:pStyle w:val="Estilo"/>
      </w:pPr>
      <w:r>
        <w:t>CAPITULO III</w:t>
      </w:r>
    </w:p>
    <w:p>
      <w:pPr>
        <w:pStyle w:val="Estilo"/>
      </w:pPr>
      <w:r>
        <w:t/>
      </w:r>
    </w:p>
    <w:p>
      <w:pPr>
        <w:pStyle w:val="Estilo"/>
      </w:pPr>
      <w:r>
        <w:t>DE LOS DERECHOS Y OBLIGACIONES QUE NACEN DEL MATRIMONIO</w:t>
      </w:r>
    </w:p>
    <w:p>
      <w:pPr>
        <w:pStyle w:val="Estilo"/>
      </w:pPr>
      <w:r>
        <w:t/>
      </w:r>
    </w:p>
    <w:p>
      <w:pPr>
        <w:pStyle w:val="Estilo"/>
      </w:pPr>
      <w:r>
        <w:t>(REFORMADO, P.O. 5 DE FEBRERO DE 1997)</w:t>
      </w:r>
    </w:p>
    <w:p>
      <w:pPr>
        <w:pStyle w:val="Estilo"/>
      </w:pPr>
      <w:r>
        <w:t>Art. 162.- Los cónyuges están obligados a contribuir cada uno por su parte a los fines del matrimonio. </w:t>
      </w:r>
    </w:p>
    <w:p>
      <w:pPr>
        <w:pStyle w:val="Estilo"/>
      </w:pPr>
      <w:r>
        <w:t/>
      </w:r>
    </w:p>
    <w:p>
      <w:pPr>
        <w:pStyle w:val="Estilo"/>
      </w:pPr>
      <w:r>
        <w:t>Los cónyuges tienen derecho a decidir de común acuerdo y de manera libre, responsable e informada sobre el número y el espaciamiento de sus hijos.</w:t>
      </w:r>
    </w:p>
    <w:p>
      <w:pPr>
        <w:pStyle w:val="Estilo"/>
      </w:pPr>
      <w:r>
        <w:t/>
      </w:r>
    </w:p>
    <w:p>
      <w:pPr>
        <w:pStyle w:val="Estilo"/>
      </w:pPr>
      <w:r>
        <w:t>(REFORMADO, P.O. 5 DE FEBRERO DE 1997)</w:t>
      </w:r>
    </w:p>
    <w:p>
      <w:pPr>
        <w:pStyle w:val="Estilo"/>
      </w:pPr>
      <w:r>
        <w:t>Art. 163.- Los cónyuges deben vivir juntos en el domicilio conyugal que de común acuerdo establezcan.</w:t>
      </w:r>
    </w:p>
    <w:p>
      <w:pPr>
        <w:pStyle w:val="Estilo"/>
      </w:pPr>
      <w:r>
        <w:t/>
      </w:r>
    </w:p>
    <w:p>
      <w:pPr>
        <w:pStyle w:val="Estilo"/>
      </w:pPr>
      <w:r>
        <w:t>Se entiende por domicilio conyugal el lugar en el que los cónyuges residen habitualmente con facultades de disposición y gobierno propios, y donde se den las condiciones para que se cumplan las obligaciones inherentes al matrimonio y a los hijos.</w:t>
      </w:r>
    </w:p>
    <w:p>
      <w:pPr>
        <w:pStyle w:val="Estilo"/>
      </w:pPr>
      <w:r>
        <w:t/>
      </w:r>
    </w:p>
    <w:p>
      <w:pPr>
        <w:pStyle w:val="Estilo"/>
      </w:pPr>
      <w:r>
        <w:t>Se presume el común acuerdo de los cónyuges cuando se dan los supuestos del párrafo anterior por más de tres meses consecutivos sin que exista oposición expresa de alguno de ellos.</w:t>
      </w:r>
    </w:p>
    <w:p>
      <w:pPr>
        <w:pStyle w:val="Estilo"/>
      </w:pPr>
      <w:r>
        <w:t/>
      </w:r>
    </w:p>
    <w:p>
      <w:pPr>
        <w:pStyle w:val="Estilo"/>
      </w:pPr>
      <w:r>
        <w:t>(REFORMADO, P.O. 5 DE FEBRERO DE 1997)</w:t>
      </w:r>
    </w:p>
    <w:p>
      <w:pPr>
        <w:pStyle w:val="Estilo"/>
      </w:pPr>
      <w:r>
        <w:t>Art. 164.- Los cónyuges contribuirán económicamente al sostenimiento del hogar, a tal efecto solventarán sus alimentos y los de sus hijos, sin perjuicio de distribuirse la carga económica en la forma y proporción que acuerden según sus posibilidades.</w:t>
      </w:r>
    </w:p>
    <w:p>
      <w:pPr>
        <w:pStyle w:val="Estilo"/>
      </w:pPr>
      <w:r>
        <w:t/>
      </w:r>
    </w:p>
    <w:p>
      <w:pPr>
        <w:pStyle w:val="Estilo"/>
      </w:pPr>
      <w:r>
        <w:t>(REFORMADO, P.O. 5 DE DICIEMBRE DE 2014)</w:t>
      </w:r>
    </w:p>
    <w:p>
      <w:pPr>
        <w:pStyle w:val="Estilo"/>
      </w:pPr>
      <w:r>
        <w:t>No tiene la obligación que impone este artículo el cónyuge que carezca de bienes propios y esté imposibilitado para trabajar, ni el que se ocupe preponderantemente de las labores del hogar o del cuidado de los hijos, en cuyo caso el otro solventará íntegramente esos conceptos.</w:t>
      </w:r>
    </w:p>
    <w:p>
      <w:pPr>
        <w:pStyle w:val="Estilo"/>
      </w:pPr>
      <w:r>
        <w:t/>
      </w:r>
    </w:p>
    <w:p>
      <w:pPr>
        <w:pStyle w:val="Estilo"/>
      </w:pPr>
      <w:r>
        <w:t>(ADICIONADO, P.O. 5 DE DICIEMBRE DE 2014)</w:t>
      </w:r>
    </w:p>
    <w:p>
      <w:pPr>
        <w:pStyle w:val="Estilo"/>
      </w:pPr>
      <w:r>
        <w:t>El desempeño preponderante del trabajo en el hogar o el cuidado de los hijos, se estimará para los efectos civiles como contribución económica al sostenimiento del hogar y al patrimonio familiar.</w:t>
      </w:r>
    </w:p>
    <w:p>
      <w:pPr>
        <w:pStyle w:val="Estilo"/>
      </w:pPr>
      <w:r>
        <w:t/>
      </w:r>
    </w:p>
    <w:p>
      <w:pPr>
        <w:pStyle w:val="Estilo"/>
      </w:pPr>
      <w:r>
        <w:t>Los demás derechos y obligaciones que nacen del matrimonio serán siempre iguales para los cónyuges e independientes de su aportación económica al sostenimiento del hogar.</w:t>
      </w:r>
    </w:p>
    <w:p>
      <w:pPr>
        <w:pStyle w:val="Estilo"/>
      </w:pPr>
      <w:r>
        <w:t/>
      </w:r>
    </w:p>
    <w:p>
      <w:pPr>
        <w:pStyle w:val="Estilo"/>
      </w:pPr>
      <w:r>
        <w:t>Art. 165.- La mujer tendrá siempre derecho preferente sobre los productos de los bienes del marido y sobre sus sueldos, salarios o emolumentos, por las cantidades que correspondan para la alimentación de ella y de sus hijos menores. También tendrá derecho preferente sobre los bienes propios del marido para la satisfacción del mismo objeto. La mujer puede pedir el aseguramiento de bienes para hacer efectivos estos derechos.</w:t>
      </w:r>
    </w:p>
    <w:p>
      <w:pPr>
        <w:pStyle w:val="Estilo"/>
      </w:pPr>
      <w:r>
        <w:t/>
      </w:r>
    </w:p>
    <w:p>
      <w:pPr>
        <w:pStyle w:val="Estilo"/>
      </w:pPr>
      <w:r>
        <w:t>Art. 166.- El marido tendrá el derecho que a la mujer concede el artículo anterior, en los casos en que ésta tenga obligación de contribuir en todo o en parte para los gastos de la familia y del hogar.</w:t>
      </w:r>
    </w:p>
    <w:p>
      <w:pPr>
        <w:pStyle w:val="Estilo"/>
      </w:pPr>
      <w:r>
        <w:t/>
      </w:r>
    </w:p>
    <w:p>
      <w:pPr>
        <w:pStyle w:val="Estilo"/>
      </w:pPr>
      <w:r>
        <w:t>(REFORMADO, P.O. 5 DE FEBRERO DE 1997)</w:t>
      </w:r>
    </w:p>
    <w:p>
      <w:pPr>
        <w:pStyle w:val="Estilo"/>
      </w:pPr>
      <w:r>
        <w:t>Art. 167.- Los cónyuges tendrán en el hogar autoridad y consideraciones iguales; por lo tanto, resolverán de común acuerdo todo lo conducente al manejo del hogar, a la formación, la educación y el cuidado de los hijos y a la administración de los bienes que a éstos pertenezcan.</w:t>
      </w:r>
    </w:p>
    <w:p>
      <w:pPr>
        <w:pStyle w:val="Estilo"/>
      </w:pPr>
      <w:r>
        <w:t/>
      </w:r>
    </w:p>
    <w:p>
      <w:pPr>
        <w:pStyle w:val="Estilo"/>
      </w:pPr>
      <w:r>
        <w:t>(REFORMADO, P.O. 5 DE FEBRERO DE 1997)</w:t>
      </w:r>
    </w:p>
    <w:p>
      <w:pPr>
        <w:pStyle w:val="Estilo"/>
      </w:pPr>
      <w:r>
        <w:t>Art. 168.- Los cónyuges podrán desempeñar cualquier actividad, empleo, profesión, industria, oficio o comercio de su preferencia. Cualquiera de ellos podrá oponerse a que el otro desempeñe la actividad de que se trate, sólo cuando ésta dañe a la familia o ponga en peligro su estabilidad.</w:t>
      </w:r>
    </w:p>
    <w:p>
      <w:pPr>
        <w:pStyle w:val="Estilo"/>
      </w:pPr>
      <w:r>
        <w:t/>
      </w:r>
    </w:p>
    <w:p>
      <w:pPr>
        <w:pStyle w:val="Estilo"/>
      </w:pPr>
      <w:r>
        <w:t>(REFORMADO, P.O. 5 DE FEBRERO DE 1997)</w:t>
      </w:r>
    </w:p>
    <w:p>
      <w:pPr>
        <w:pStyle w:val="Estilo"/>
      </w:pPr>
      <w:r>
        <w:t>Art. 169.- En caso de que los cónyuges no logren el común acuerdo que se requiere en los artículos contenidos en el presente capítulo, el juez procurará avenirlos, y si no fuere posible, resolverá, previa audiencia de los interesados y con el correspondiente ofrecimiento y desahogo de pruebas, lo que fuere más conveniente al bienestar de los hijos, si los hubiere, o de los cónyuges en caso de no haberlos.</w:t>
      </w:r>
    </w:p>
    <w:p>
      <w:pPr>
        <w:pStyle w:val="Estilo"/>
      </w:pPr>
      <w:r>
        <w:t/>
      </w:r>
    </w:p>
    <w:p>
      <w:pPr>
        <w:pStyle w:val="Estilo"/>
      </w:pPr>
      <w:r>
        <w:t>Art. 170.- (DEROGADO, P.O. 5 DE FEBRERO DE 1997)</w:t>
      </w:r>
    </w:p>
    <w:p>
      <w:pPr>
        <w:pStyle w:val="Estilo"/>
      </w:pPr>
      <w:r>
        <w:t/>
      </w:r>
    </w:p>
    <w:p>
      <w:pPr>
        <w:pStyle w:val="Estilo"/>
      </w:pPr>
      <w:r>
        <w:t>Art. 171.- (DEROGADO, P.O. 5 DE FEBRERO DE 1997)</w:t>
      </w:r>
    </w:p>
    <w:p>
      <w:pPr>
        <w:pStyle w:val="Estilo"/>
      </w:pPr>
      <w:r>
        <w:t/>
      </w:r>
    </w:p>
    <w:p>
      <w:pPr>
        <w:pStyle w:val="Estilo"/>
      </w:pPr>
      <w:r>
        <w:t>Art. 172.- El marido y la mujer, mayores de edad, tienen capacidad para administrar, contratar o disponer de sus bienes propios, y ejercitar las acciones u oponer las excepciones que a ellos corresponden, sin que para tal objeto necesite el esposo del consentimiento de la esposa, ni ésta de la autorización de aquél; salvo lo que se estipule en las capitulaciones matrimoniales sobre administración de los bienes.</w:t>
      </w:r>
    </w:p>
    <w:p>
      <w:pPr>
        <w:pStyle w:val="Estilo"/>
      </w:pPr>
      <w:r>
        <w:t/>
      </w:r>
    </w:p>
    <w:p>
      <w:pPr>
        <w:pStyle w:val="Estilo"/>
      </w:pPr>
      <w:r>
        <w:t>Art. 173.- El marido y la mujer, menores de edad, tendrán la administración de sus bienes, en los términos del artículo que precede, pero necesitarán autorización judicial para enajenarlos, gravarlos o hipotecarlos y un tutor para sus negocios judiciales.</w:t>
      </w:r>
    </w:p>
    <w:p>
      <w:pPr>
        <w:pStyle w:val="Estilo"/>
      </w:pPr>
      <w:r>
        <w:t/>
      </w:r>
    </w:p>
    <w:p>
      <w:pPr>
        <w:pStyle w:val="Estilo"/>
      </w:pPr>
      <w:r>
        <w:t>Art. 174.- (DEROGADO, P.O. 13 DE OCTUBRE DE 2000)</w:t>
      </w:r>
    </w:p>
    <w:p>
      <w:pPr>
        <w:pStyle w:val="Estilo"/>
      </w:pPr>
      <w:r>
        <w:t/>
      </w:r>
    </w:p>
    <w:p>
      <w:pPr>
        <w:pStyle w:val="Estilo"/>
      </w:pPr>
      <w:r>
        <w:t>Art. 175.- (DEROGADO, P.O. 13 DE OCTUBRE DE 2000)</w:t>
      </w:r>
    </w:p>
    <w:p>
      <w:pPr>
        <w:pStyle w:val="Estilo"/>
      </w:pPr>
      <w:r>
        <w:t/>
      </w:r>
    </w:p>
    <w:p>
      <w:pPr>
        <w:pStyle w:val="Estilo"/>
      </w:pPr>
      <w:r>
        <w:t>Art. 176.- El contrato de compra-venta sólo puede celebrarse entre los cónyuges cuando el matrimonio esté sujeto al régimen de separación de bienes.</w:t>
      </w:r>
    </w:p>
    <w:p>
      <w:pPr>
        <w:pStyle w:val="Estilo"/>
      </w:pPr>
      <w:r>
        <w:t/>
      </w:r>
    </w:p>
    <w:p>
      <w:pPr>
        <w:pStyle w:val="Estilo"/>
      </w:pPr>
      <w:r>
        <w:t>Art. 177.- El marido y la mujer, durante el matrimonio, podrán ejercitar los derechos y acciones que tengan el uno en contra del otro, pero la prescripción entre ellos no corre mientras dure el matrimonio.</w:t>
      </w:r>
    </w:p>
    <w:p>
      <w:pPr>
        <w:pStyle w:val="Estilo"/>
      </w:pPr>
      <w:r>
        <w:t/>
      </w:r>
    </w:p>
    <w:p>
      <w:pPr>
        <w:pStyle w:val="Estilo"/>
      </w:pPr>
      <w:r>
        <w:t/>
      </w:r>
    </w:p>
    <w:p>
      <w:pPr>
        <w:pStyle w:val="Estilo"/>
      </w:pPr>
      <w:r>
        <w:t>CAPITULO IV</w:t>
      </w:r>
    </w:p>
    <w:p>
      <w:pPr>
        <w:pStyle w:val="Estilo"/>
      </w:pPr>
      <w:r>
        <w:t/>
      </w:r>
    </w:p>
    <w:p>
      <w:pPr>
        <w:pStyle w:val="Estilo"/>
      </w:pPr>
      <w:r>
        <w:t>DEL CONTRATO DE MATRIMONIO CON RELACION A LOS BIENES</w:t>
      </w:r>
    </w:p>
    <w:p>
      <w:pPr>
        <w:pStyle w:val="Estilo"/>
      </w:pPr>
      <w:r>
        <w:t/>
      </w:r>
    </w:p>
    <w:p>
      <w:pPr>
        <w:pStyle w:val="Estilo"/>
      </w:pPr>
      <w:r>
        <w:t>(REFORMADO, P.O. 29 DE DICIEMBRE DE 1982)</w:t>
      </w:r>
    </w:p>
    <w:p>
      <w:pPr>
        <w:pStyle w:val="Estilo"/>
      </w:pPr>
      <w:r>
        <w:t>Art. 178.- El Contrato de Matrimonio debe celebrarse bajo el régimen de sociedad conyugal o bajo el de separación de bienes. A falta de régimen expresamente señalado, se estará sujeto al régimen de sociedad conyugal, y en ningún caso, los bienes adquiridos antes del matrimonio, el importe de la venta de los bienes propios, los adquiridos por herencia, donación o por cualquier otro título gratuito, los productos y los que se obtengan por su reinversión, formarán parte de la sociedad conyugal, salvo que expresamente se pacte lo contrario en las capitulaciones matrimoniales.</w:t>
      </w:r>
    </w:p>
    <w:p>
      <w:pPr>
        <w:pStyle w:val="Estilo"/>
      </w:pPr>
      <w:r>
        <w:t/>
      </w:r>
    </w:p>
    <w:p>
      <w:pPr>
        <w:pStyle w:val="Estilo"/>
      </w:pPr>
      <w:r>
        <w:t>Art. 179.- Las capitulaciones matrimoniales son los pactos que los esposos celebran para constituir la sociedad conyugal o la separación de bienes y reglamentar la administración de éstos en uno y en otro caso.</w:t>
      </w:r>
    </w:p>
    <w:p>
      <w:pPr>
        <w:pStyle w:val="Estilo"/>
      </w:pPr>
      <w:r>
        <w:t/>
      </w:r>
    </w:p>
    <w:p>
      <w:pPr>
        <w:pStyle w:val="Estilo"/>
      </w:pPr>
      <w:r>
        <w:t>Art. 180.- Las capitulaciones matrimoniales pueden otorgarse antes de la celebración del matrimonio o durante él, y pueden comprender no solamente los bienes de que sean dueños los esposos en el momento de hacer el pacto, sino también los que adquieran después.</w:t>
      </w:r>
    </w:p>
    <w:p>
      <w:pPr>
        <w:pStyle w:val="Estilo"/>
      </w:pPr>
      <w:r>
        <w:t/>
      </w:r>
    </w:p>
    <w:p>
      <w:pPr>
        <w:pStyle w:val="Estilo"/>
      </w:pPr>
      <w:r>
        <w:t>(REFORMADO, P.O. 4 DE JULIO DE 2007)</w:t>
      </w:r>
    </w:p>
    <w:p>
      <w:pPr>
        <w:pStyle w:val="Estilo"/>
      </w:pPr>
      <w:r>
        <w:t>Art. 181.- El menor que con arreglo a la Ley pueda contraer matrimonio, puede también otorgar capitulaciones, las cuales serán válidas si a su otorgamiento concurren las personas cuya autorización previa es necesaria para la celebración del matrimonio.</w:t>
      </w:r>
    </w:p>
    <w:p>
      <w:pPr>
        <w:pStyle w:val="Estilo"/>
      </w:pPr>
      <w:r>
        <w:t/>
      </w:r>
    </w:p>
    <w:p>
      <w:pPr>
        <w:pStyle w:val="Estilo"/>
      </w:pPr>
      <w:r>
        <w:t>Art. 182.- Son nulos los pactos que los esposos hicieren contra las leyes o los naturales fines del matrimonio.</w:t>
      </w:r>
    </w:p>
    <w:p>
      <w:pPr>
        <w:pStyle w:val="Estilo"/>
      </w:pPr>
      <w:r>
        <w:t/>
      </w:r>
    </w:p>
    <w:p>
      <w:pPr>
        <w:pStyle w:val="Estilo"/>
      </w:pPr>
      <w:r>
        <w:t/>
      </w:r>
    </w:p>
    <w:p>
      <w:pPr>
        <w:pStyle w:val="Estilo"/>
      </w:pPr>
      <w:r>
        <w:t>CAPITULO V</w:t>
      </w:r>
    </w:p>
    <w:p>
      <w:pPr>
        <w:pStyle w:val="Estilo"/>
      </w:pPr>
      <w:r>
        <w:t/>
      </w:r>
    </w:p>
    <w:p>
      <w:pPr>
        <w:pStyle w:val="Estilo"/>
      </w:pPr>
      <w:r>
        <w:t>DE LA SOCIEDAD CONYUGAL</w:t>
      </w:r>
    </w:p>
    <w:p>
      <w:pPr>
        <w:pStyle w:val="Estilo"/>
      </w:pPr>
      <w:r>
        <w:t/>
      </w:r>
    </w:p>
    <w:p>
      <w:pPr>
        <w:pStyle w:val="Estilo"/>
      </w:pPr>
      <w:r>
        <w:t>(REFORMADO, P.O. 8 DE DICIEMBRE DE 2004)</w:t>
      </w:r>
    </w:p>
    <w:p>
      <w:pPr>
        <w:pStyle w:val="Estilo"/>
      </w:pPr>
      <w:r>
        <w:t>Art. 183.- La sociedad conyugal se regirá por las capitulaciones matrimoniales que la constituyan, de no existir éstas, por las disposiciones generales que se mencionan al respecto en el presente Título, con la salvedad referida en el artículo 178 de este Código, y en su defecto, por las disposiciones que al respecto establece el contrato de sociedad.</w:t>
      </w:r>
    </w:p>
    <w:p>
      <w:pPr>
        <w:pStyle w:val="Estilo"/>
      </w:pPr>
      <w:r>
        <w:t/>
      </w:r>
    </w:p>
    <w:p>
      <w:pPr>
        <w:pStyle w:val="Estilo"/>
      </w:pPr>
      <w:r>
        <w:t>Art. 184.- La sociedad conyugal nace al celebrarse el matrimonio o durante él. Puede comprender no sólo los bienes de que sean dueños los esposos al formarla, sino también los bienes futuros que adquieran los consortes.</w:t>
      </w:r>
    </w:p>
    <w:p>
      <w:pPr>
        <w:pStyle w:val="Estilo"/>
      </w:pPr>
      <w:r>
        <w:t/>
      </w:r>
    </w:p>
    <w:p>
      <w:pPr>
        <w:pStyle w:val="Estilo"/>
      </w:pPr>
      <w:r>
        <w:t>Art. 185.- Las capitulaciones matrimoniales en que se constituya la sociedad conyugal, constarán en escritura pública cuando los esposos pacten hacerse copartícipes o transferirse la propiedad de bienes que ameriten tal requisito para que la translación sea válida.</w:t>
      </w:r>
    </w:p>
    <w:p>
      <w:pPr>
        <w:pStyle w:val="Estilo"/>
      </w:pPr>
      <w:r>
        <w:t/>
      </w:r>
    </w:p>
    <w:p>
      <w:pPr>
        <w:pStyle w:val="Estilo"/>
      </w:pPr>
      <w:r>
        <w:t>Art. 186.- En este caso, la alteración que se haga de las capitulaciones deberá también otorgarse en escritura pública, haciendo la respectiva anotación en el Protocolo en que se otorgaron las primitivas capitulaciones, y en la inscripción del Registro Público de la Propiedad. Sin llenar estos requisitos, las alteraciones no producirán efecto contra tercero.</w:t>
      </w:r>
    </w:p>
    <w:p>
      <w:pPr>
        <w:pStyle w:val="Estilo"/>
      </w:pPr>
      <w:r>
        <w:t/>
      </w:r>
    </w:p>
    <w:p>
      <w:pPr>
        <w:pStyle w:val="Estilo"/>
      </w:pPr>
      <w:r>
        <w:t>(REFORMADO, P.O. 4 DE JULIO DE 2007)</w:t>
      </w:r>
    </w:p>
    <w:p>
      <w:pPr>
        <w:pStyle w:val="Estilo"/>
      </w:pPr>
      <w:r>
        <w:t>Art. 187.- La sociedad conyugal puede terminar antes de que se disuelva el matrimonio si así lo convienen los esposos; pero si éstos son menores de edad, deben intervenir en la disolución de la sociedad, presentando su autorización, las personas a que se refiere el artículo 181.</w:t>
      </w:r>
    </w:p>
    <w:p>
      <w:pPr>
        <w:pStyle w:val="Estilo"/>
      </w:pPr>
      <w:r>
        <w:t/>
      </w:r>
    </w:p>
    <w:p>
      <w:pPr>
        <w:pStyle w:val="Estilo"/>
      </w:pPr>
      <w:r>
        <w:t>(F. DE E., P.O. 23 DE JULIO DE 2007)</w:t>
      </w:r>
    </w:p>
    <w:p>
      <w:pPr>
        <w:pStyle w:val="Estilo"/>
      </w:pPr>
      <w:r>
        <w:t>Esta misma regla se observará cuando la sociedad conyugal se modifique durante la menor edad de los consortes.</w:t>
      </w:r>
    </w:p>
    <w:p>
      <w:pPr>
        <w:pStyle w:val="Estilo"/>
      </w:pPr>
      <w:r>
        <w:t/>
      </w:r>
    </w:p>
    <w:p>
      <w:pPr>
        <w:pStyle w:val="Estilo"/>
      </w:pPr>
      <w:r>
        <w:t>Art. 188.- Puede también terminar la sociedad conyugal durante el matrimonio, a petición de alguno de los cónyuges, por los siguientes motivos:</w:t>
      </w:r>
    </w:p>
    <w:p>
      <w:pPr>
        <w:pStyle w:val="Estilo"/>
      </w:pPr>
      <w:r>
        <w:t/>
      </w:r>
    </w:p>
    <w:p>
      <w:pPr>
        <w:pStyle w:val="Estilo"/>
      </w:pPr>
      <w:r>
        <w:t>I.- Si el socio administrador, por su notoria negligencia o torpe administración, amenaza arruinar a su consocio o disminuir considerablemente los bienes comunes;</w:t>
      </w:r>
    </w:p>
    <w:p>
      <w:pPr>
        <w:pStyle w:val="Estilo"/>
      </w:pPr>
      <w:r>
        <w:t/>
      </w:r>
    </w:p>
    <w:p>
      <w:pPr>
        <w:pStyle w:val="Estilo"/>
      </w:pPr>
      <w:r>
        <w:t>II.- Cuando el socio administrador hace cesión de bienes a sus acreedores, o es declarado en quiebra.</w:t>
      </w:r>
    </w:p>
    <w:p>
      <w:pPr>
        <w:pStyle w:val="Estilo"/>
      </w:pPr>
      <w:r>
        <w:t/>
      </w:r>
    </w:p>
    <w:p>
      <w:pPr>
        <w:pStyle w:val="Estilo"/>
      </w:pPr>
      <w:r>
        <w:t>Art. 189.- Las capitulaciones matrimoniales en que se establezca la sociedad conyugal, deben contener:</w:t>
      </w:r>
    </w:p>
    <w:p>
      <w:pPr>
        <w:pStyle w:val="Estilo"/>
      </w:pPr>
      <w:r>
        <w:t/>
      </w:r>
    </w:p>
    <w:p>
      <w:pPr>
        <w:pStyle w:val="Estilo"/>
      </w:pPr>
      <w:r>
        <w:t>I.- La lista detallada de los bienes inmuebles que cada consorte lleve a la sociedad, con expresión de su valor y de los gravámenes que reporten;</w:t>
      </w:r>
    </w:p>
    <w:p>
      <w:pPr>
        <w:pStyle w:val="Estilo"/>
      </w:pPr>
      <w:r>
        <w:t/>
      </w:r>
    </w:p>
    <w:p>
      <w:pPr>
        <w:pStyle w:val="Estilo"/>
      </w:pPr>
      <w:r>
        <w:t>II.- La lista especificada de los bienes muebles que cada consorte introduzca a la sociedad;</w:t>
      </w:r>
    </w:p>
    <w:p>
      <w:pPr>
        <w:pStyle w:val="Estilo"/>
      </w:pPr>
      <w:r>
        <w:t/>
      </w:r>
    </w:p>
    <w:p>
      <w:pPr>
        <w:pStyle w:val="Estilo"/>
      </w:pPr>
      <w:r>
        <w:t>III.- Nota pormenorizada de las deudas que tengan cada esposo al celebrar el matrimonio, con expresión de si la sociedad ha de responder de ellas, o únicamente de las que se contraigan durante el matrimonio, ya sea por ambos consortes o por cualquiera de ellos;</w:t>
      </w:r>
    </w:p>
    <w:p>
      <w:pPr>
        <w:pStyle w:val="Estilo"/>
      </w:pPr>
      <w:r>
        <w:t/>
      </w:r>
    </w:p>
    <w:p>
      <w:pPr>
        <w:pStyle w:val="Estilo"/>
      </w:pPr>
      <w:r>
        <w:t>IV.- La declaración expresa de si la sociedad conyugal ha de comprender todos los bienes de cada consorte o sólo parte de ellos, precisando en este último caso cuáles son los bienes que hayan de entrar a la sociedad;</w:t>
      </w:r>
    </w:p>
    <w:p>
      <w:pPr>
        <w:pStyle w:val="Estilo"/>
      </w:pPr>
      <w:r>
        <w:t/>
      </w:r>
    </w:p>
    <w:p>
      <w:pPr>
        <w:pStyle w:val="Estilo"/>
      </w:pPr>
      <w:r>
        <w:t>V.- La declaración explícita de si la sociedad conyugal ha de comprender los bienes todos de los consortes, o solamente sus productos. En uno y en otro caso se determinará con toda claridad la parte que en los bienes o en sus productos corresponda a cada cónyuge;</w:t>
      </w:r>
    </w:p>
    <w:p>
      <w:pPr>
        <w:pStyle w:val="Estilo"/>
      </w:pPr>
      <w:r>
        <w:t/>
      </w:r>
    </w:p>
    <w:p>
      <w:pPr>
        <w:pStyle w:val="Estilo"/>
      </w:pPr>
      <w:r>
        <w:t>VI.- La declaración de si el producto del trabajo de cada consorte corresponde exclusivamente al que lo ejecutó, o si debe dar participación de ese producto al otro consorte y en qué proporción;</w:t>
      </w:r>
    </w:p>
    <w:p>
      <w:pPr>
        <w:pStyle w:val="Estilo"/>
      </w:pPr>
      <w:r>
        <w:t/>
      </w:r>
    </w:p>
    <w:p>
      <w:pPr>
        <w:pStyle w:val="Estilo"/>
      </w:pPr>
      <w:r>
        <w:t>VII.- La declaración terminante acerca de quién debe ser el administrador de la sociedad, expresándose con claridad las facultades que se le conceden;</w:t>
      </w:r>
    </w:p>
    <w:p>
      <w:pPr>
        <w:pStyle w:val="Estilo"/>
      </w:pPr>
      <w:r>
        <w:t/>
      </w:r>
    </w:p>
    <w:p>
      <w:pPr>
        <w:pStyle w:val="Estilo"/>
      </w:pPr>
      <w:r>
        <w:t>VIII.- La declaración acerca de si los bienes futuros que adquieran los cónyuges durante el matrimonio, pertenecen exclusivamente al adquirente, o si deben repartirse entre ellos y en qué proporción;</w:t>
      </w:r>
    </w:p>
    <w:p>
      <w:pPr>
        <w:pStyle w:val="Estilo"/>
      </w:pPr>
      <w:r>
        <w:t/>
      </w:r>
    </w:p>
    <w:p>
      <w:pPr>
        <w:pStyle w:val="Estilo"/>
      </w:pPr>
      <w:r>
        <w:t>IX.- Las bases para liquidar la sociedad.</w:t>
      </w:r>
    </w:p>
    <w:p>
      <w:pPr>
        <w:pStyle w:val="Estilo"/>
      </w:pPr>
      <w:r>
        <w:t/>
      </w:r>
    </w:p>
    <w:p>
      <w:pPr>
        <w:pStyle w:val="Estilo"/>
      </w:pPr>
      <w:r>
        <w:t>Art. 190.- 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pPr>
        <w:pStyle w:val="Estilo"/>
      </w:pPr>
      <w:r>
        <w:t/>
      </w:r>
    </w:p>
    <w:p>
      <w:pPr>
        <w:pStyle w:val="Estilo"/>
      </w:pPr>
      <w:r>
        <w:t>Art. 191.- Cuando se establezca que uno de los consortes sólo debe recibir una cantidad fija, el otro consorte o sus herederos deben pagar la suma convenida, haya o no utilidad en la sociedad.</w:t>
      </w:r>
    </w:p>
    <w:p>
      <w:pPr>
        <w:pStyle w:val="Estilo"/>
      </w:pPr>
      <w:r>
        <w:t/>
      </w:r>
    </w:p>
    <w:p>
      <w:pPr>
        <w:pStyle w:val="Estilo"/>
      </w:pPr>
      <w:r>
        <w:t>Art. 192.- Todo pacto que importe cesión de una parte de los bienes propios de cada cónyuge, será considerado como donación y quedará sujeto a lo prevenido en el capítulo VIII de este Título.</w:t>
      </w:r>
    </w:p>
    <w:p>
      <w:pPr>
        <w:pStyle w:val="Estilo"/>
      </w:pPr>
      <w:r>
        <w:t/>
      </w:r>
    </w:p>
    <w:p>
      <w:pPr>
        <w:pStyle w:val="Estilo"/>
      </w:pPr>
      <w:r>
        <w:t>Art. 193.- No pueden renunciarse anticipadamente las ganancias que resulten de la sociedad conyugal; pero disuelto el matrimonio o establecida la separación de bienes, pueden los cónyuges renunciar a las ganancias que les correspondan.</w:t>
      </w:r>
    </w:p>
    <w:p>
      <w:pPr>
        <w:pStyle w:val="Estilo"/>
      </w:pPr>
      <w:r>
        <w:t/>
      </w:r>
    </w:p>
    <w:p>
      <w:pPr>
        <w:pStyle w:val="Estilo"/>
      </w:pPr>
      <w:r>
        <w:t>Art. 194.- El dominio de los bienes comunes reside en ambos cónyuges mientras subsista la sociedad.</w:t>
      </w:r>
    </w:p>
    <w:p>
      <w:pPr>
        <w:pStyle w:val="Estilo"/>
      </w:pPr>
      <w:r>
        <w:t/>
      </w:r>
    </w:p>
    <w:p>
      <w:pPr>
        <w:pStyle w:val="Estilo"/>
      </w:pPr>
      <w:r>
        <w:t>Art. 195.- La sentencia que declare la ausencia de alguno de los cónyuges, modifica o suspende la sociedad conyugal en los casos señalados en este Código.</w:t>
      </w:r>
    </w:p>
    <w:p>
      <w:pPr>
        <w:pStyle w:val="Estilo"/>
      </w:pPr>
      <w:r>
        <w:t/>
      </w:r>
    </w:p>
    <w:p>
      <w:pPr>
        <w:pStyle w:val="Estilo"/>
      </w:pPr>
      <w:r>
        <w:t>Art. 196.- El abandono injustificado por más de seis meses del domicilio conyugal por uno de los cónyuges, hace cesar para él, desde el día del abandono, los efectos de la sociedad conyugal en cuanto le favorezcan; éstos no podrán comenzar de nuevo sino por convenio expreso.</w:t>
      </w:r>
    </w:p>
    <w:p>
      <w:pPr>
        <w:pStyle w:val="Estilo"/>
      </w:pPr>
      <w:r>
        <w:t/>
      </w:r>
    </w:p>
    <w:p>
      <w:pPr>
        <w:pStyle w:val="Estilo"/>
      </w:pPr>
      <w:r>
        <w:t>Art. 197.- La sociedad conyugal termina por la disolución del matrimonio, por voluntad de los consortes, por la sentencia que declare la presunción de muerte del cónyuge ausente y en los casos previstos en el artículo 188.</w:t>
      </w:r>
    </w:p>
    <w:p>
      <w:pPr>
        <w:pStyle w:val="Estilo"/>
      </w:pPr>
      <w:r>
        <w:t/>
      </w:r>
    </w:p>
    <w:p>
      <w:pPr>
        <w:pStyle w:val="Estilo"/>
      </w:pPr>
      <w:r>
        <w:t>Art. 198.- En los casos de nulidad, la sociedad se considera subsistente hasta que se pronuncie sentencia ejecutoria, si los dos cónyuges procedieron de buena fé.</w:t>
      </w:r>
    </w:p>
    <w:p>
      <w:pPr>
        <w:pStyle w:val="Estilo"/>
      </w:pPr>
      <w:r>
        <w:t/>
      </w:r>
    </w:p>
    <w:p>
      <w:pPr>
        <w:pStyle w:val="Estilo"/>
      </w:pPr>
      <w:r>
        <w:t>Art. 199.- Cuando uno solo de los cónyuges tuvo buena fé la sociedad subsistirá también hasta que cause ejecutoria la sentencia, si la continuación es favorable al cónyuge inocente; en caso contrario se considerará nula desde un principio.</w:t>
      </w:r>
    </w:p>
    <w:p>
      <w:pPr>
        <w:pStyle w:val="Estilo"/>
      </w:pPr>
      <w:r>
        <w:t/>
      </w:r>
    </w:p>
    <w:p>
      <w:pPr>
        <w:pStyle w:val="Estilo"/>
      </w:pPr>
      <w:r>
        <w:t>Art. 200.- Si los dos cónyuges procedieron de mala fé, la sociedad se considera nula desde la celebración del matrimonio, quedando en todo caso a salvo los derechos que un tercero tuviere contra el fondo social.</w:t>
      </w:r>
    </w:p>
    <w:p>
      <w:pPr>
        <w:pStyle w:val="Estilo"/>
      </w:pPr>
      <w:r>
        <w:t/>
      </w:r>
    </w:p>
    <w:p>
      <w:pPr>
        <w:pStyle w:val="Estilo"/>
      </w:pPr>
      <w:r>
        <w:t>Art. 201.- Si la disolución de la sociedad procede de nulidad del matrimonio, el consorte que hubiere obrado de mala fé no tendrá parte en las utilidades. Estas se aplicarán a los hijos, y si no los hubiere, al cónyuge inocente.</w:t>
      </w:r>
    </w:p>
    <w:p>
      <w:pPr>
        <w:pStyle w:val="Estilo"/>
      </w:pPr>
      <w:r>
        <w:t/>
      </w:r>
    </w:p>
    <w:p>
      <w:pPr>
        <w:pStyle w:val="Estilo"/>
      </w:pPr>
      <w:r>
        <w:t>Art. 202.- Si los dos procedieron de mala fé, las utilidades se aplicarán a los hijos, y si no los hubiere, se repartirán en proporción de lo que cada consorte llevó al matrimonio.</w:t>
      </w:r>
    </w:p>
    <w:p>
      <w:pPr>
        <w:pStyle w:val="Estilo"/>
      </w:pPr>
      <w:r>
        <w:t/>
      </w:r>
    </w:p>
    <w:p>
      <w:pPr>
        <w:pStyle w:val="Estilo"/>
      </w:pPr>
      <w:r>
        <w:t>Art. 203.- Disuelta la sociedad se procederá a formar inventario, en el cual no se incluirán el lecho, los vestidos ordinarios y los objetos de uso personal de los consortes, que sean de éstos o de sus herederos.</w:t>
      </w:r>
    </w:p>
    <w:p>
      <w:pPr>
        <w:pStyle w:val="Estilo"/>
      </w:pPr>
      <w:r>
        <w:t/>
      </w:r>
    </w:p>
    <w:p>
      <w:pPr>
        <w:pStyle w:val="Estilo"/>
      </w:pPr>
      <w:r>
        <w:t>Art. 204.- Terminado el inventario, se pagarán los créditos que hubiere contra el fondo social, se devolverá a cada cónyuge lo que llevó al matrimonio y el sobrante, si lo hubiere, se dividirá entre los dos consortes en la forma convenida. En caso de que hubiere pérdidas, el importe de éstas se deducirá del haber de cada consorte en proporción a las utilidades que debían corresponderles, y si uno sólo llevó capital, de éste se deducirá la pérdida total.</w:t>
      </w:r>
    </w:p>
    <w:p>
      <w:pPr>
        <w:pStyle w:val="Estilo"/>
      </w:pPr>
      <w:r>
        <w:t/>
      </w:r>
    </w:p>
    <w:p>
      <w:pPr>
        <w:pStyle w:val="Estilo"/>
      </w:pPr>
      <w:r>
        <w:t>Art. 205.- Muerto uno de los cónyuges, continuará el que sobreviva en la posesión y administración del fondo social, con intervención del representante de la sucesión, mientras no se verifique la partición.</w:t>
      </w:r>
    </w:p>
    <w:p>
      <w:pPr>
        <w:pStyle w:val="Estilo"/>
      </w:pPr>
      <w:r>
        <w:t/>
      </w:r>
    </w:p>
    <w:p>
      <w:pPr>
        <w:pStyle w:val="Estilo"/>
      </w:pPr>
      <w:r>
        <w:t>Art. 206.- Todo lo relativo a la formación de inventarios y solemnidades de la partición y adjudicación de los bienes, se regirá por lo que disponga el Código de Procedimientos Civiles.</w:t>
      </w:r>
    </w:p>
    <w:p>
      <w:pPr>
        <w:pStyle w:val="Estilo"/>
      </w:pPr>
      <w:r>
        <w:t/>
      </w:r>
    </w:p>
    <w:p>
      <w:pPr>
        <w:pStyle w:val="Estilo"/>
      </w:pPr>
      <w:r>
        <w:t/>
      </w:r>
    </w:p>
    <w:p>
      <w:pPr>
        <w:pStyle w:val="Estilo"/>
      </w:pPr>
      <w:r>
        <w:t>CAPITULO VI</w:t>
      </w:r>
    </w:p>
    <w:p>
      <w:pPr>
        <w:pStyle w:val="Estilo"/>
      </w:pPr>
      <w:r>
        <w:t/>
      </w:r>
    </w:p>
    <w:p>
      <w:pPr>
        <w:pStyle w:val="Estilo"/>
      </w:pPr>
      <w:r>
        <w:t>DE LA SEPARACION DE BIENES</w:t>
      </w:r>
    </w:p>
    <w:p>
      <w:pPr>
        <w:pStyle w:val="Estilo"/>
      </w:pPr>
      <w:r>
        <w:t/>
      </w:r>
    </w:p>
    <w:p>
      <w:pPr>
        <w:pStyle w:val="Estilo"/>
      </w:pPr>
      <w:r>
        <w:t>Art. 207.- Puede haber separación de bienes en virtud de capitulaciones anteriores al matrimonio, o durante éste, por convenio de los consortes, o bien por sentencia judicial. La separación puede comprender no sólo los bienes de que sean dueños los consortes al celebrar el matrimonio, sino también los que adquieran después.</w:t>
      </w:r>
    </w:p>
    <w:p>
      <w:pPr>
        <w:pStyle w:val="Estilo"/>
      </w:pPr>
      <w:r>
        <w:t/>
      </w:r>
    </w:p>
    <w:p>
      <w:pPr>
        <w:pStyle w:val="Estilo"/>
      </w:pPr>
      <w:r>
        <w:t>Art. 208.- La separación de bienes puede ser absoluta o parcial. En el segundo caso, los bienes que no estén comprendidos en las capitulaciones de separación, serán objeto de la sociedad conyugal que deben constituir los esposos.</w:t>
      </w:r>
    </w:p>
    <w:p>
      <w:pPr>
        <w:pStyle w:val="Estilo"/>
      </w:pPr>
      <w:r>
        <w:t/>
      </w:r>
    </w:p>
    <w:p>
      <w:pPr>
        <w:pStyle w:val="Estilo"/>
      </w:pPr>
      <w:r>
        <w:t>Art. 209.- Durante el matrimonio la separación de bienes puede terminar para ser substituída por la sociedad conyugal; pero si los consortes son menores de edad, se observará lo dispuesto en el artículo 181.</w:t>
      </w:r>
    </w:p>
    <w:p>
      <w:pPr>
        <w:pStyle w:val="Estilo"/>
      </w:pPr>
      <w:r>
        <w:t/>
      </w:r>
    </w:p>
    <w:p>
      <w:pPr>
        <w:pStyle w:val="Estilo"/>
      </w:pPr>
      <w:r>
        <w:t>Lo mismo se observará cuando las capitulaciones de separación se modifiquen durante la menor edad de los cónyuges.</w:t>
      </w:r>
    </w:p>
    <w:p>
      <w:pPr>
        <w:pStyle w:val="Estilo"/>
      </w:pPr>
      <w:r>
        <w:t/>
      </w:r>
    </w:p>
    <w:p>
      <w:pPr>
        <w:pStyle w:val="Estilo"/>
      </w:pPr>
      <w:r>
        <w:t>Art. 210.- No es necesario que consten en escritura pública las capitulaciones en que se pacte la separación de bienes, antes de la celebración del matrimonio. Si se pacta durante el matrimonio, se observarán las formalidades exigidas para la transmisión de los bienes de que se trate.</w:t>
      </w:r>
    </w:p>
    <w:p>
      <w:pPr>
        <w:pStyle w:val="Estilo"/>
      </w:pPr>
      <w:r>
        <w:t/>
      </w:r>
    </w:p>
    <w:p>
      <w:pPr>
        <w:pStyle w:val="Estilo"/>
      </w:pPr>
      <w:r>
        <w:t>Art. 211.- Las capitulaciones que establezcan separación de bienes, siempre contendrán un inventario de los bienes de que sea dueño cada esposo al celebrarse el matrimonio, y nota especificada de las deudas que al casarse tenga cada consorte.</w:t>
      </w:r>
    </w:p>
    <w:p>
      <w:pPr>
        <w:pStyle w:val="Estilo"/>
      </w:pPr>
      <w:r>
        <w:t/>
      </w:r>
    </w:p>
    <w:p>
      <w:pPr>
        <w:pStyle w:val="Estilo"/>
      </w:pPr>
      <w:r>
        <w:t>Art. 212.- 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pPr>
        <w:pStyle w:val="Estilo"/>
      </w:pPr>
      <w:r>
        <w:t/>
      </w:r>
    </w:p>
    <w:p>
      <w:pPr>
        <w:pStyle w:val="Estilo"/>
      </w:pPr>
      <w:r>
        <w:t>Art. 213.- Serán también propios de cada uno de los consortes los salarios, sueldos, emolumentos y ganancias que obtuviere por servicios personales, por el desempeño de un empleo o el ejercicio de una profesión, comercio o industria.</w:t>
      </w:r>
    </w:p>
    <w:p>
      <w:pPr>
        <w:pStyle w:val="Estilo"/>
      </w:pPr>
      <w:r>
        <w:t/>
      </w:r>
    </w:p>
    <w:p>
      <w:pPr>
        <w:pStyle w:val="Estilo"/>
      </w:pPr>
      <w:r>
        <w:t>Art. 214.- Cada uno de los cónyuges debe contribuir a la educación y alimentación de los hijos y a las demás cargas del matrimonio, de acuerdo con lo dispuesto en el artículo 164.</w:t>
      </w:r>
    </w:p>
    <w:p>
      <w:pPr>
        <w:pStyle w:val="Estilo"/>
      </w:pPr>
      <w:r>
        <w:t/>
      </w:r>
    </w:p>
    <w:p>
      <w:pPr>
        <w:pStyle w:val="Estilo"/>
      </w:pPr>
      <w:r>
        <w:t>Art. 215.- Los bienes que los cónyuges adquieran en común por donación, herencia, legado, por cualquier otro título gratuito o por don de la fortuna, entre tanto se hace la división serán administrados por ambos o por uno de ellos con acuerdo del otro; pero en este caso el que administre será considerado como mandatario.</w:t>
      </w:r>
    </w:p>
    <w:p>
      <w:pPr>
        <w:pStyle w:val="Estilo"/>
      </w:pPr>
      <w:r>
        <w:t/>
      </w:r>
    </w:p>
    <w:p>
      <w:pPr>
        <w:pStyle w:val="Estilo"/>
      </w:pPr>
      <w:r>
        <w:t>(ADICIONADO, P.O. 13 DE OCTUBRE DE 2000)</w:t>
      </w:r>
    </w:p>
    <w:p>
      <w:pPr>
        <w:pStyle w:val="Estilo"/>
      </w:pPr>
      <w:r>
        <w:t>Cuando no sea posible determinar a cuál de los cónyuges pertenece un bien, la propiedad se considerará que pertenece a ambos por partes iguales.</w:t>
      </w:r>
    </w:p>
    <w:p>
      <w:pPr>
        <w:pStyle w:val="Estilo"/>
      </w:pPr>
      <w:r>
        <w:t/>
      </w:r>
    </w:p>
    <w:p>
      <w:pPr>
        <w:pStyle w:val="Estilo"/>
      </w:pPr>
      <w:r>
        <w:t>Art. 216.- Ni el marido podrá cobrar a la mujer, ni ésta a aquél, retribución u honorario alguno por los servicios personales que le prestare, o por los consejos y asistencia que le diere; pero si uno de los consortes por causa de ausencia o impedimento del otro, no originado por enfermedad, se encargare temporalmente de la administración de sus bienes, tendrá derecho a que se le retribuya por este servicio, en proporción a su importancia y al resultado que produjere.</w:t>
      </w:r>
    </w:p>
    <w:p>
      <w:pPr>
        <w:pStyle w:val="Estilo"/>
      </w:pPr>
      <w:r>
        <w:t/>
      </w:r>
    </w:p>
    <w:p>
      <w:pPr>
        <w:pStyle w:val="Estilo"/>
      </w:pPr>
      <w:r>
        <w:t>Art. 217.- El marido y la mujer que ejerzan la patria potestad se dividirán entre sí, por partes iguales, la mitad del usufructo que la ley les concede.</w:t>
      </w:r>
    </w:p>
    <w:p>
      <w:pPr>
        <w:pStyle w:val="Estilo"/>
      </w:pPr>
      <w:r>
        <w:t/>
      </w:r>
    </w:p>
    <w:p>
      <w:pPr>
        <w:pStyle w:val="Estilo"/>
      </w:pPr>
      <w:r>
        <w:t>Art. 218.- El marido responde a la mujer y ésta a aquél, de los daños y perjuicios que le cause por dolo, culpa o negligencia.</w:t>
      </w:r>
    </w:p>
    <w:p>
      <w:pPr>
        <w:pStyle w:val="Estilo"/>
      </w:pPr>
      <w:r>
        <w:t/>
      </w:r>
    </w:p>
    <w:p>
      <w:pPr>
        <w:pStyle w:val="Estilo"/>
      </w:pPr>
      <w:r>
        <w:t/>
      </w:r>
    </w:p>
    <w:p>
      <w:pPr>
        <w:pStyle w:val="Estilo"/>
      </w:pPr>
      <w:r>
        <w:t>CAPITULO VII</w:t>
      </w:r>
    </w:p>
    <w:p>
      <w:pPr>
        <w:pStyle w:val="Estilo"/>
      </w:pPr>
      <w:r>
        <w:t/>
      </w:r>
    </w:p>
    <w:p>
      <w:pPr>
        <w:pStyle w:val="Estilo"/>
      </w:pPr>
      <w:r>
        <w:t>DE LAS DONACIONES ANTENUPCIALES</w:t>
      </w:r>
    </w:p>
    <w:p>
      <w:pPr>
        <w:pStyle w:val="Estilo"/>
      </w:pPr>
      <w:r>
        <w:t/>
      </w:r>
    </w:p>
    <w:p>
      <w:pPr>
        <w:pStyle w:val="Estilo"/>
      </w:pPr>
      <w:r>
        <w:t>(REFORMADO, P.O. 27 DE DICIEMBRE DE 2005)</w:t>
      </w:r>
    </w:p>
    <w:p>
      <w:pPr>
        <w:pStyle w:val="Estilo"/>
      </w:pPr>
      <w:r>
        <w:t>Art. 219.- Se llaman antenupciales las donaciones que antes del matrimonio, uno de los próximos contrayentes hace al otro, cualquiera que sea el nombre que la costumbre les haya dado.</w:t>
      </w:r>
    </w:p>
    <w:p>
      <w:pPr>
        <w:pStyle w:val="Estilo"/>
      </w:pPr>
      <w:r>
        <w:t/>
      </w:r>
    </w:p>
    <w:p>
      <w:pPr>
        <w:pStyle w:val="Estilo"/>
      </w:pPr>
      <w:r>
        <w:t>Art. 220.- Son también donaciones antenupciales las que un extraño hace a alguno de los esposos o a ambos, en consideración al matrimonio.</w:t>
      </w:r>
    </w:p>
    <w:p>
      <w:pPr>
        <w:pStyle w:val="Estilo"/>
      </w:pPr>
      <w:r>
        <w:t/>
      </w:r>
    </w:p>
    <w:p>
      <w:pPr>
        <w:pStyle w:val="Estilo"/>
      </w:pPr>
      <w:r>
        <w:t>Art. 221.- Las donaciones antenupciales entre esposos, aunque fueren varias, no podrán exceder reunidas de la sexta parte de los bienes del donante. En el exceso la donación será inoficiosa.</w:t>
      </w:r>
    </w:p>
    <w:p>
      <w:pPr>
        <w:pStyle w:val="Estilo"/>
      </w:pPr>
      <w:r>
        <w:t/>
      </w:r>
    </w:p>
    <w:p>
      <w:pPr>
        <w:pStyle w:val="Estilo"/>
      </w:pPr>
      <w:r>
        <w:t>Art. 222.- Las donaciones antenupciales hechas por un extraño, serán inoficiosas en los términos en que lo fueren las comunes.</w:t>
      </w:r>
    </w:p>
    <w:p>
      <w:pPr>
        <w:pStyle w:val="Estilo"/>
      </w:pPr>
      <w:r>
        <w:t/>
      </w:r>
    </w:p>
    <w:p>
      <w:pPr>
        <w:pStyle w:val="Estilo"/>
      </w:pPr>
      <w:r>
        <w:t>Art. 223.- Para calcular si es inoficiosa una donación antenupcial, tienen el esposo donatario y sus herederos la facultad de elegir la época en que se hizo la donación o la del fallecimiento del donador.</w:t>
      </w:r>
    </w:p>
    <w:p>
      <w:pPr>
        <w:pStyle w:val="Estilo"/>
      </w:pPr>
      <w:r>
        <w:t/>
      </w:r>
    </w:p>
    <w:p>
      <w:pPr>
        <w:pStyle w:val="Estilo"/>
      </w:pPr>
      <w:r>
        <w:t>Art. 224.- Si al hacerse la donación no se formó inventario de los bienes del donador, no podrá elegirse la época en que aquélla se otorgó.</w:t>
      </w:r>
    </w:p>
    <w:p>
      <w:pPr>
        <w:pStyle w:val="Estilo"/>
      </w:pPr>
      <w:r>
        <w:t/>
      </w:r>
    </w:p>
    <w:p>
      <w:pPr>
        <w:pStyle w:val="Estilo"/>
      </w:pPr>
      <w:r>
        <w:t>Art. 225.- Las donaciones antenupciales no necesitan para su validez de aceptación expresa.</w:t>
      </w:r>
    </w:p>
    <w:p>
      <w:pPr>
        <w:pStyle w:val="Estilo"/>
      </w:pPr>
      <w:r>
        <w:t/>
      </w:r>
    </w:p>
    <w:p>
      <w:pPr>
        <w:pStyle w:val="Estilo"/>
      </w:pPr>
      <w:r>
        <w:t>Art. 226.- Las donaciones antenupciales no se revocan por sobrevenir hijos al donante.</w:t>
      </w:r>
    </w:p>
    <w:p>
      <w:pPr>
        <w:pStyle w:val="Estilo"/>
      </w:pPr>
      <w:r>
        <w:t/>
      </w:r>
    </w:p>
    <w:p>
      <w:pPr>
        <w:pStyle w:val="Estilo"/>
      </w:pPr>
      <w:r>
        <w:t>Art. 227.- Tampoco se revocarán por ingratitud, a no ser que el donante fuere un extraño, que la donación haya sido hecha a ambos esposos y que los dos sean ingratos.</w:t>
      </w:r>
    </w:p>
    <w:p>
      <w:pPr>
        <w:pStyle w:val="Estilo"/>
      </w:pPr>
      <w:r>
        <w:t/>
      </w:r>
    </w:p>
    <w:p>
      <w:pPr>
        <w:pStyle w:val="Estilo"/>
      </w:pPr>
      <w:r>
        <w:t>Art. 228.- Las donaciones antenupciales son revocables y se entienden revocadas por el adulterio o el abandono injustificado del domicilio conyugal por parte del donatario, cuando el donante fuere el otro cónyuge.</w:t>
      </w:r>
    </w:p>
    <w:p>
      <w:pPr>
        <w:pStyle w:val="Estilo"/>
      </w:pPr>
      <w:r>
        <w:t/>
      </w:r>
    </w:p>
    <w:p>
      <w:pPr>
        <w:pStyle w:val="Estilo"/>
      </w:pPr>
      <w:r>
        <w:t>Art. 229.- Los menores pueden hacer donaciones antenupciales, pero sólo con intervención de sus padres o tutores, o con aprobación judicial.</w:t>
      </w:r>
    </w:p>
    <w:p>
      <w:pPr>
        <w:pStyle w:val="Estilo"/>
      </w:pPr>
      <w:r>
        <w:t/>
      </w:r>
    </w:p>
    <w:p>
      <w:pPr>
        <w:pStyle w:val="Estilo"/>
      </w:pPr>
      <w:r>
        <w:t>(REFORMADO, P.O. 13 DE OCTUBRE DE 2000)</w:t>
      </w:r>
    </w:p>
    <w:p>
      <w:pPr>
        <w:pStyle w:val="Estilo"/>
      </w:pPr>
      <w:r>
        <w:t>Art. 230.- Las donaciones antenupciales quedarán sin efecto si el matrimonio dejare de efectuarse. Los donantes tienen derecho para exigir la devolución de lo que hubieren donado con motivo del matrimonio no celebrado. Este derecho dura un año, a partir de la fecha en que debió celebrarse, a falta de esta, desde el momento en que expresamente se rompe el compromiso.</w:t>
      </w:r>
    </w:p>
    <w:p>
      <w:pPr>
        <w:pStyle w:val="Estilo"/>
      </w:pPr>
      <w:r>
        <w:t/>
      </w:r>
    </w:p>
    <w:p>
      <w:pPr>
        <w:pStyle w:val="Estilo"/>
      </w:pPr>
      <w:r>
        <w:t>Art. 231.- Son aplicables a las donaciones antenupciales las reglas de las donaciones comunes, en todo lo que no fueren contrarias a este capítulo.</w:t>
      </w:r>
    </w:p>
    <w:p>
      <w:pPr>
        <w:pStyle w:val="Estilo"/>
      </w:pPr>
      <w:r>
        <w:t/>
      </w:r>
    </w:p>
    <w:p>
      <w:pPr>
        <w:pStyle w:val="Estilo"/>
      </w:pPr>
      <w:r>
        <w:t/>
      </w:r>
    </w:p>
    <w:p>
      <w:pPr>
        <w:pStyle w:val="Estilo"/>
      </w:pPr>
      <w:r>
        <w:t>CAPITULO VIII</w:t>
      </w:r>
    </w:p>
    <w:p>
      <w:pPr>
        <w:pStyle w:val="Estilo"/>
      </w:pPr>
      <w:r>
        <w:t/>
      </w:r>
    </w:p>
    <w:p>
      <w:pPr>
        <w:pStyle w:val="Estilo"/>
      </w:pPr>
      <w:r>
        <w:t>DE LAS DONACIONES ENTRE CONSORTES</w:t>
      </w:r>
    </w:p>
    <w:p>
      <w:pPr>
        <w:pStyle w:val="Estilo"/>
      </w:pPr>
      <w:r>
        <w:t/>
      </w:r>
    </w:p>
    <w:p>
      <w:pPr>
        <w:pStyle w:val="Estilo"/>
      </w:pPr>
      <w:r>
        <w:t>Art. 232.- Los consortes pueden hacerse donaciones; pero sólo se confirman con la muerte del donante, con tal de que no sean contrarias a las capitulaciones matrimoniales, ni perjudiquen el derecho de los ascendientes o descendientes a recibir alimentos.</w:t>
      </w:r>
    </w:p>
    <w:p>
      <w:pPr>
        <w:pStyle w:val="Estilo"/>
      </w:pPr>
      <w:r>
        <w:t/>
      </w:r>
    </w:p>
    <w:p>
      <w:pPr>
        <w:pStyle w:val="Estilo"/>
      </w:pPr>
      <w:r>
        <w:t>Art. 233.- Las donaciones entre consortes pueden ser revocadas libremente y en todo tiempo por los donantes.</w:t>
      </w:r>
    </w:p>
    <w:p>
      <w:pPr>
        <w:pStyle w:val="Estilo"/>
      </w:pPr>
      <w:r>
        <w:t/>
      </w:r>
    </w:p>
    <w:p>
      <w:pPr>
        <w:pStyle w:val="Estilo"/>
      </w:pPr>
      <w:r>
        <w:t>Art. 234.- Estas donaciones no se anularán por la superveniencia de hijos, pero se reducirán cuando sean inoficiosas, en los mismos términos que las comunes.</w:t>
      </w:r>
    </w:p>
    <w:p>
      <w:pPr>
        <w:pStyle w:val="Estilo"/>
      </w:pPr>
      <w:r>
        <w:t/>
      </w:r>
    </w:p>
    <w:p>
      <w:pPr>
        <w:pStyle w:val="Estilo"/>
      </w:pPr>
      <w:r>
        <w:t/>
      </w:r>
    </w:p>
    <w:p>
      <w:pPr>
        <w:pStyle w:val="Estilo"/>
      </w:pPr>
      <w:r>
        <w:t>CAPITULO IX</w:t>
      </w:r>
    </w:p>
    <w:p>
      <w:pPr>
        <w:pStyle w:val="Estilo"/>
      </w:pPr>
      <w:r>
        <w:t/>
      </w:r>
    </w:p>
    <w:p>
      <w:pPr>
        <w:pStyle w:val="Estilo"/>
      </w:pPr>
      <w:r>
        <w:t>DE LOS MATRIMONIOS NULOS E ILICITOS</w:t>
      </w:r>
    </w:p>
    <w:p>
      <w:pPr>
        <w:pStyle w:val="Estilo"/>
      </w:pPr>
      <w:r>
        <w:t/>
      </w:r>
    </w:p>
    <w:p>
      <w:pPr>
        <w:pStyle w:val="Estilo"/>
      </w:pPr>
      <w:r>
        <w:t>Art. 235.- Son causas de nulidad de un matrimonio:</w:t>
      </w:r>
    </w:p>
    <w:p>
      <w:pPr>
        <w:pStyle w:val="Estilo"/>
      </w:pPr>
      <w:r>
        <w:t/>
      </w:r>
    </w:p>
    <w:p>
      <w:pPr>
        <w:pStyle w:val="Estilo"/>
      </w:pPr>
      <w:r>
        <w:t>I.- El error acerca de la persona con quien se contrae, cuando entendiendo un cónyuge celebrar matrimonio con persona determinada, lo contrae con otra;</w:t>
      </w:r>
    </w:p>
    <w:p>
      <w:pPr>
        <w:pStyle w:val="Estilo"/>
      </w:pPr>
      <w:r>
        <w:t/>
      </w:r>
    </w:p>
    <w:p>
      <w:pPr>
        <w:pStyle w:val="Estilo"/>
      </w:pPr>
      <w:r>
        <w:t>II.- Que el matrimonio se haya celebrado concurriendo algunos de los impedimentos enumerados en el artículo 156;</w:t>
      </w:r>
    </w:p>
    <w:p>
      <w:pPr>
        <w:pStyle w:val="Estilo"/>
      </w:pPr>
      <w:r>
        <w:t/>
      </w:r>
    </w:p>
    <w:p>
      <w:pPr>
        <w:pStyle w:val="Estilo"/>
      </w:pPr>
      <w:r>
        <w:t>(REFORMADA, P.O. 23 DE NOVIEMBRE DE 2001)</w:t>
      </w:r>
    </w:p>
    <w:p>
      <w:pPr>
        <w:pStyle w:val="Estilo"/>
      </w:pPr>
      <w:r>
        <w:t>III.- Que se haya celebrado en contravención a lo dispuesto en los artículos 94, 97, 100, 101, 102 ó 103.</w:t>
      </w:r>
    </w:p>
    <w:p>
      <w:pPr>
        <w:pStyle w:val="Estilo"/>
      </w:pPr>
      <w:r>
        <w:t/>
      </w:r>
    </w:p>
    <w:p>
      <w:pPr>
        <w:pStyle w:val="Estilo"/>
      </w:pPr>
      <w:r>
        <w:t>Art. 236.- La acción de nulidad que nace de error, sólo puede deducirse por el cónyuge engañado; pero si éste no denuncia el error inmediatamente que lo advierte se tiene por ratificado el consentimiento y queda subsistente el matrimonio, a no ser que exista algún otro impedimento que lo anule.</w:t>
      </w:r>
    </w:p>
    <w:p>
      <w:pPr>
        <w:pStyle w:val="Estilo"/>
      </w:pPr>
      <w:r>
        <w:t/>
      </w:r>
    </w:p>
    <w:p>
      <w:pPr>
        <w:pStyle w:val="Estilo"/>
      </w:pPr>
      <w:r>
        <w:t>(REFORMADO PRIMER PÁRRAFO, P.O. 4 DE ABRIL DE 2011)</w:t>
      </w:r>
    </w:p>
    <w:p>
      <w:pPr>
        <w:pStyle w:val="Estilo"/>
      </w:pPr>
      <w:r>
        <w:t>Artículo 237.- La menor edad de dieciséis años en el hombre y la mujer, dejará de ser causa de nulidad.</w:t>
      </w:r>
    </w:p>
    <w:p>
      <w:pPr>
        <w:pStyle w:val="Estilo"/>
      </w:pPr>
      <w:r>
        <w:t/>
      </w:r>
    </w:p>
    <w:p>
      <w:pPr>
        <w:pStyle w:val="Estilo"/>
      </w:pPr>
      <w:r>
        <w:t>I.- Cuando haya habido hijos;</w:t>
      </w:r>
    </w:p>
    <w:p>
      <w:pPr>
        <w:pStyle w:val="Estilo"/>
      </w:pPr>
      <w:r>
        <w:t/>
      </w:r>
    </w:p>
    <w:p>
      <w:pPr>
        <w:pStyle w:val="Estilo"/>
      </w:pPr>
      <w:r>
        <w:t>(REFORMADA, P.O. 10 DE JUNIO DE 1970) </w:t>
      </w:r>
    </w:p>
    <w:p>
      <w:pPr>
        <w:pStyle w:val="Estilo"/>
      </w:pPr>
      <w:r>
        <w:t>II.- Cuando, aunque no los haya habido, el menor hubiere llegado a los dieciocho años, y ni él ni el otro cónyuge hubieren intentado la nulidad.</w:t>
      </w:r>
    </w:p>
    <w:p>
      <w:pPr>
        <w:pStyle w:val="Estilo"/>
      </w:pPr>
      <w:r>
        <w:t/>
      </w:r>
    </w:p>
    <w:p>
      <w:pPr>
        <w:pStyle w:val="Estilo"/>
      </w:pPr>
      <w:r>
        <w:t>(REFORMADO, P.O. 4 DE JULIO DE 2007)</w:t>
      </w:r>
    </w:p>
    <w:p>
      <w:pPr>
        <w:pStyle w:val="Estilo"/>
      </w:pPr>
      <w:r>
        <w:t>Art. 238.- La nulidad por falta de autorización de los ascendientes sólo podrá alegarse por aquél o aquellos a quienes tocaba prestar dicha autorización, y dentro de treinta días contados desde que tengan conocimiento del matrimonio.</w:t>
      </w:r>
    </w:p>
    <w:p>
      <w:pPr>
        <w:pStyle w:val="Estilo"/>
      </w:pPr>
      <w:r>
        <w:t/>
      </w:r>
    </w:p>
    <w:p>
      <w:pPr>
        <w:pStyle w:val="Estilo"/>
      </w:pPr>
      <w:r>
        <w:t>Art. 239.- Cesa esta causa de nulidad:</w:t>
      </w:r>
    </w:p>
    <w:p>
      <w:pPr>
        <w:pStyle w:val="Estilo"/>
      </w:pPr>
      <w:r>
        <w:t/>
      </w:r>
    </w:p>
    <w:p>
      <w:pPr>
        <w:pStyle w:val="Estilo"/>
      </w:pPr>
      <w:r>
        <w:t>I.- Si han pasado los treinta días sin que se haya pedido;</w:t>
      </w:r>
    </w:p>
    <w:p>
      <w:pPr>
        <w:pStyle w:val="Estilo"/>
      </w:pPr>
      <w:r>
        <w:t/>
      </w:r>
    </w:p>
    <w:p>
      <w:pPr>
        <w:pStyle w:val="Estilo"/>
      </w:pPr>
      <w:r>
        <w:t>II.- Si dentro de este término, el ascendiente ha consentido expresamente en el matrimonio, o tácitamente, haciendo donación a los hijos en consideración al matrimonio, recibiendo a los consortes a vivir en su casa, presentando a la prole como legítima al Registro Civil, o practicando otros actos que a juicio del Juez sean tan conducentes al efecto, como los expresados.</w:t>
      </w:r>
    </w:p>
    <w:p>
      <w:pPr>
        <w:pStyle w:val="Estilo"/>
      </w:pPr>
      <w:r>
        <w:t/>
      </w:r>
    </w:p>
    <w:p>
      <w:pPr>
        <w:pStyle w:val="Estilo"/>
      </w:pPr>
      <w:r>
        <w:t>(REFORMADO, P.O. 4 DE JULIO DE 2007)</w:t>
      </w:r>
    </w:p>
    <w:p>
      <w:pPr>
        <w:pStyle w:val="Estilo"/>
      </w:pPr>
      <w:r>
        <w:t>Art. 240.- La nulidad por falta de autorización del tutor o del Juez, podrá pedirse dentro del término de treinta días por cualesquiera de los cónyuges, o por el tutor; pero dicha causa de nulidad cesará si antes de presentarse demanda en forma sobre ella se obtiene la ratificación del tutor o la autorización judicial, confirmando el matrimonio.</w:t>
      </w:r>
    </w:p>
    <w:p>
      <w:pPr>
        <w:pStyle w:val="Estilo"/>
      </w:pPr>
      <w:r>
        <w:t/>
      </w:r>
    </w:p>
    <w:p>
      <w:pPr>
        <w:pStyle w:val="Estilo"/>
      </w:pPr>
      <w:r>
        <w:t>Art. 241.- El parentesco de consanguinidad no dispensado anula el matrimonio; pero si después se obtuviere dispensa y ambos cónyuges, reconocida la nulidad, quisieren espontáneamente reiterar su consentimiento por medio de una acta ante el Oficial del Registro Civil, quedará revalidado el matrimonio y surtirá todos sus efectos legales desde el día en que primeramente se contrajo.</w:t>
      </w:r>
    </w:p>
    <w:p>
      <w:pPr>
        <w:pStyle w:val="Estilo"/>
      </w:pPr>
      <w:r>
        <w:t/>
      </w:r>
    </w:p>
    <w:p>
      <w:pPr>
        <w:pStyle w:val="Estilo"/>
      </w:pPr>
      <w:r>
        <w:t>Art. 242.- La acción que nace de esta clase de nulidad y la que dimana del parentesco de afinidad en línea recta, pueden ejercitarse por cualesquiera de los cónyuges, por sus ascendientes y por el Ministerio Público.</w:t>
      </w:r>
    </w:p>
    <w:p>
      <w:pPr>
        <w:pStyle w:val="Estilo"/>
      </w:pPr>
      <w:r>
        <w:t/>
      </w:r>
    </w:p>
    <w:p>
      <w:pPr>
        <w:pStyle w:val="Estilo"/>
      </w:pPr>
      <w:r>
        <w:t>Art. 243.- La acción de nulidad que nace de la causa prevista en la fracción V del artículo 156, podrá deducirse por el cónyuge ofendido o por el Ministerio Público, en el caso de disolución del matrimonio anterior, por causa de divorcio; y sólo por el Ministerio Público, si este matrimonio se ha disuelto por muerte del cónyuge ofendido.</w:t>
      </w:r>
    </w:p>
    <w:p>
      <w:pPr>
        <w:pStyle w:val="Estilo"/>
      </w:pPr>
      <w:r>
        <w:t/>
      </w:r>
    </w:p>
    <w:p>
      <w:pPr>
        <w:pStyle w:val="Estilo"/>
      </w:pPr>
      <w:r>
        <w:t>En uno y en otro caso, la acción debe intentarse dentro de los seis meses siguientes a la celebración del matrimonio de los adúlteros.</w:t>
      </w:r>
    </w:p>
    <w:p>
      <w:pPr>
        <w:pStyle w:val="Estilo"/>
      </w:pPr>
      <w:r>
        <w:t/>
      </w:r>
    </w:p>
    <w:p>
      <w:pPr>
        <w:pStyle w:val="Estilo"/>
      </w:pPr>
      <w:r>
        <w:t>Art. 244.- La acción de nulidad proveniente del atentado contra la vida de alguno de los cónyuges para casarse con el que quede libre, puede ser deducida por los hijos del cónyuge víctima del atentado, o por el Ministerio Público, dentro del término de seis meses, contados desde que se celebró el nuevo matrimonio.</w:t>
      </w:r>
    </w:p>
    <w:p>
      <w:pPr>
        <w:pStyle w:val="Estilo"/>
      </w:pPr>
      <w:r>
        <w:t/>
      </w:r>
    </w:p>
    <w:p>
      <w:pPr>
        <w:pStyle w:val="Estilo"/>
      </w:pPr>
      <w:r>
        <w:t>Art. 245.- El miedo y la violencia serán causa de nulidad del matrimonio si concurren las circunstancias siguientes:</w:t>
      </w:r>
    </w:p>
    <w:p>
      <w:pPr>
        <w:pStyle w:val="Estilo"/>
      </w:pPr>
      <w:r>
        <w:t/>
      </w:r>
    </w:p>
    <w:p>
      <w:pPr>
        <w:pStyle w:val="Estilo"/>
      </w:pPr>
      <w:r>
        <w:t>I.- Que uno u otra importen peligro de perder la vida, la honra, la libertad, la salud o una parte considerable de los bienes;</w:t>
      </w:r>
    </w:p>
    <w:p>
      <w:pPr>
        <w:pStyle w:val="Estilo"/>
      </w:pPr>
      <w:r>
        <w:t/>
      </w:r>
    </w:p>
    <w:p>
      <w:pPr>
        <w:pStyle w:val="Estilo"/>
      </w:pPr>
      <w:r>
        <w:t>II.- Que el miedo haya sido causado o la violencia hecha al cónyuge o a la persona o personas que le tienen bajo su patria potestad o tutela al celebrarse el matrimonio;</w:t>
      </w:r>
    </w:p>
    <w:p>
      <w:pPr>
        <w:pStyle w:val="Estilo"/>
      </w:pPr>
      <w:r>
        <w:t/>
      </w:r>
    </w:p>
    <w:p>
      <w:pPr>
        <w:pStyle w:val="Estilo"/>
      </w:pPr>
      <w:r>
        <w:t>III.- Que una u otra hayan subsistido al tiempo de celebrarse el matrimonio.</w:t>
      </w:r>
    </w:p>
    <w:p>
      <w:pPr>
        <w:pStyle w:val="Estilo"/>
      </w:pPr>
      <w:r>
        <w:t/>
      </w:r>
    </w:p>
    <w:p>
      <w:pPr>
        <w:pStyle w:val="Estilo"/>
      </w:pPr>
      <w:r>
        <w:t>La acción que nace de estas causas de nulidad sólo puede deducirse por el cónyuge agraviado, dentro de sesenta días desde la fecha en que cesó la violencia o intimidación.</w:t>
      </w:r>
    </w:p>
    <w:p>
      <w:pPr>
        <w:pStyle w:val="Estilo"/>
      </w:pPr>
      <w:r>
        <w:t/>
      </w:r>
    </w:p>
    <w:p>
      <w:pPr>
        <w:pStyle w:val="Estilo"/>
      </w:pPr>
      <w:r>
        <w:t>Art. 246.- La nulidad que se funde en alguna de las causas expresadas en la fracción VIII del artículo 156, sólo puede ser pedida por los cónyuges, dentro del término de sesenta días contados desde que se celebró el matrimonio.</w:t>
      </w:r>
    </w:p>
    <w:p>
      <w:pPr>
        <w:pStyle w:val="Estilo"/>
      </w:pPr>
      <w:r>
        <w:t/>
      </w:r>
    </w:p>
    <w:p>
      <w:pPr>
        <w:pStyle w:val="Estilo"/>
      </w:pPr>
      <w:r>
        <w:t>Art. 247.- Tienen derecho de pedir la nulidad a que se refiere la fracción IX del artículo 156, el otro cónyuge o el tutor del incapacitado.</w:t>
      </w:r>
    </w:p>
    <w:p>
      <w:pPr>
        <w:pStyle w:val="Estilo"/>
      </w:pPr>
      <w:r>
        <w:t/>
      </w:r>
    </w:p>
    <w:p>
      <w:pPr>
        <w:pStyle w:val="Estilo"/>
      </w:pPr>
      <w:r>
        <w:t>Art. 248.- El vínculo de un matrimonio anterior, existente al tiempo de contraerse el segundo, anula éste aunque se contraiga de buena fé,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w:t>
      </w:r>
    </w:p>
    <w:p>
      <w:pPr>
        <w:pStyle w:val="Estilo"/>
      </w:pPr>
      <w:r>
        <w:t/>
      </w:r>
    </w:p>
    <w:p>
      <w:pPr>
        <w:pStyle w:val="Estilo"/>
      </w:pPr>
      <w:r>
        <w:t>Art. 249.- La nulidad que se funde en la falta de formalidades esenciales para la validez del matrimonio, puede alegarse por los cónyuges y por cualquiera que tenga interés en probar que no hay matrimonio. También podrá declararse esa nulidad a instancia del Ministerio Público.</w:t>
      </w:r>
    </w:p>
    <w:p>
      <w:pPr>
        <w:pStyle w:val="Estilo"/>
      </w:pPr>
      <w:r>
        <w:t/>
      </w:r>
    </w:p>
    <w:p>
      <w:pPr>
        <w:pStyle w:val="Estilo"/>
      </w:pPr>
      <w:r>
        <w:t>Art. 250.- No se admitirá demanda de nulidad por falta de solemnidades en el acta de matrimonio celebrado ante el Oficial del Registro Civil, cuando a la existencia del acta se una la posesión de estado matrimonial.</w:t>
      </w:r>
    </w:p>
    <w:p>
      <w:pPr>
        <w:pStyle w:val="Estilo"/>
      </w:pPr>
      <w:r>
        <w:t/>
      </w:r>
    </w:p>
    <w:p>
      <w:pPr>
        <w:pStyle w:val="Estilo"/>
      </w:pPr>
      <w:r>
        <w:t>Art. 251.- El derecho para demandar la nulidad del matrimonio corresponde a quienes la ley lo concede expresamente, y no es transmisible, por herencia ni de cualquiera otra manera. Sin embargo, los herederos podrán continuar la demanda de nulidad entablada por aquél a quien heredan.</w:t>
      </w:r>
    </w:p>
    <w:p>
      <w:pPr>
        <w:pStyle w:val="Estilo"/>
      </w:pPr>
      <w:r>
        <w:t/>
      </w:r>
    </w:p>
    <w:p>
      <w:pPr>
        <w:pStyle w:val="Estilo"/>
      </w:pPr>
      <w:r>
        <w:t>Art. 252.- Ejecutoriada la sentencia que declare la nulidad, el Tribunal, de oficio, enviará copia certificada de ella al Oficial del Registro Civil ante quien pasó el matrimonio, para que al margen del acta ponga nota circunstanciada en que conste: la parte resolutiva de la sentencia, su fecha, el tribunal que la pronunció y el número con que se marcó la copia, la cual será depositada en el archivo.</w:t>
      </w:r>
    </w:p>
    <w:p>
      <w:pPr>
        <w:pStyle w:val="Estilo"/>
      </w:pPr>
      <w:r>
        <w:t/>
      </w:r>
    </w:p>
    <w:p>
      <w:pPr>
        <w:pStyle w:val="Estilo"/>
      </w:pPr>
      <w:r>
        <w:t>Art. 253.- El matrimonio tiene a su favor la presunción de ser válido; sólo se considerará nulo cuando así lo declare una sentencia que cause ejecutoria.</w:t>
      </w:r>
    </w:p>
    <w:p>
      <w:pPr>
        <w:pStyle w:val="Estilo"/>
      </w:pPr>
      <w:r>
        <w:t/>
      </w:r>
    </w:p>
    <w:p>
      <w:pPr>
        <w:pStyle w:val="Estilo"/>
      </w:pPr>
      <w:r>
        <w:t>Art. 254.- Los cónyuges no pueden celebrar transacción ni compromiso en árbitros, acerca de la nulidad del matrimonio.</w:t>
      </w:r>
    </w:p>
    <w:p>
      <w:pPr>
        <w:pStyle w:val="Estilo"/>
      </w:pPr>
      <w:r>
        <w:t/>
      </w:r>
    </w:p>
    <w:p>
      <w:pPr>
        <w:pStyle w:val="Estilo"/>
      </w:pPr>
      <w:r>
        <w:t>Art. 255.- El matrimonio contraído de buena fé, aunque sea declarado nulo, produce todos sus efectos civiles en favor de los cónyuges mientras dure; y en todo tiempo, en favor de los hijos nacidos antes de la celebración del matrimonio, durante él y trescientos días después de la declaración de nulidad, si no se hubieren separado los consortes, o desde su separación en caso contrario.</w:t>
      </w:r>
    </w:p>
    <w:p>
      <w:pPr>
        <w:pStyle w:val="Estilo"/>
      </w:pPr>
      <w:r>
        <w:t/>
      </w:r>
    </w:p>
    <w:p>
      <w:pPr>
        <w:pStyle w:val="Estilo"/>
      </w:pPr>
      <w:r>
        <w:t>Art. 256.- Si ha habido buena fé de parte de uno solo de los cónyuges, el matrimonio produce efectos civiles únicamente respecto de él y de los hijos.</w:t>
      </w:r>
    </w:p>
    <w:p>
      <w:pPr>
        <w:pStyle w:val="Estilo"/>
      </w:pPr>
      <w:r>
        <w:t/>
      </w:r>
    </w:p>
    <w:p>
      <w:pPr>
        <w:pStyle w:val="Estilo"/>
      </w:pPr>
      <w:r>
        <w:t>Si ha habido mala fe de parte de ambos consortes, el matrimonio produce efectos civiles solamente respecto de los hijos.</w:t>
      </w:r>
    </w:p>
    <w:p>
      <w:pPr>
        <w:pStyle w:val="Estilo"/>
      </w:pPr>
      <w:r>
        <w:t/>
      </w:r>
    </w:p>
    <w:p>
      <w:pPr>
        <w:pStyle w:val="Estilo"/>
      </w:pPr>
      <w:r>
        <w:t>Art. 257.- La buena fé se presume; para destruir esta presunción se requiere prueba plena.</w:t>
      </w:r>
    </w:p>
    <w:p>
      <w:pPr>
        <w:pStyle w:val="Estilo"/>
      </w:pPr>
      <w:r>
        <w:t/>
      </w:r>
    </w:p>
    <w:p>
      <w:pPr>
        <w:pStyle w:val="Estilo"/>
      </w:pPr>
      <w:r>
        <w:t>Art. 258.- Si la demanda de nulidad fuere entablada por uno solo de los cónyuges, desde luego se dictarán las medidas provisionales que establece el artículo 282.</w:t>
      </w:r>
    </w:p>
    <w:p>
      <w:pPr>
        <w:pStyle w:val="Estilo"/>
      </w:pPr>
      <w:r>
        <w:t/>
      </w:r>
    </w:p>
    <w:p>
      <w:pPr>
        <w:pStyle w:val="Estilo"/>
      </w:pPr>
      <w:r>
        <w:t>(REFORMADO, P.O. 5 DE FEBRERO DE 1997)</w:t>
      </w:r>
    </w:p>
    <w:p>
      <w:pPr>
        <w:pStyle w:val="Estilo"/>
      </w:pPr>
      <w:r>
        <w:t>Art. 259.- Luego que la sentencia sobre nulidad cause ejecutoria, el padre y la madre acordarán la forma y términos de la custodia de los hijos. El Juez podrá oponerse a este acuerdo cuando según las circunstancias del caso, el bienestar de los hijos resulte perjudicado, debiendo tener en cuenta lo establecido por el artículo 414 bis.</w:t>
      </w:r>
    </w:p>
    <w:p>
      <w:pPr>
        <w:pStyle w:val="Estilo"/>
      </w:pPr>
      <w:r>
        <w:t/>
      </w:r>
    </w:p>
    <w:p>
      <w:pPr>
        <w:pStyle w:val="Estilo"/>
      </w:pPr>
      <w:r>
        <w:t>Art. 260.- (DEROGADO, P.O. 5 DE FEBRERO DE 1997)</w:t>
      </w:r>
    </w:p>
    <w:p>
      <w:pPr>
        <w:pStyle w:val="Estilo"/>
      </w:pPr>
      <w:r>
        <w:t/>
      </w:r>
    </w:p>
    <w:p>
      <w:pPr>
        <w:pStyle w:val="Estilo"/>
      </w:pPr>
      <w:r>
        <w:t>Art. 261.- Declarada la nulidad del matrimonio se procederá a la división de los bienes comunes. Los productos repartibles, si los dos cónyuges hubieren procedido de buena fé, se dividirán entre ellos en la forma convenida en las capitulaciones matrimoniales; si sólo hubiere habido buena fé por parte de uno de los cónyuges, a éste se aplicarán íntegramente esos productos. Si ha habido mala fé de parte de ambos cónyuges, los productos se aplicarán a favor de los hijos.</w:t>
      </w:r>
    </w:p>
    <w:p>
      <w:pPr>
        <w:pStyle w:val="Estilo"/>
      </w:pPr>
      <w:r>
        <w:t/>
      </w:r>
    </w:p>
    <w:p>
      <w:pPr>
        <w:pStyle w:val="Estilo"/>
      </w:pPr>
      <w:r>
        <w:t>Art. 262.- Declarada la nulidad del matrimonio, se observarán respecto de las donaciones antenupciales las reglas siguientes:</w:t>
      </w:r>
    </w:p>
    <w:p>
      <w:pPr>
        <w:pStyle w:val="Estilo"/>
      </w:pPr>
      <w:r>
        <w:t/>
      </w:r>
    </w:p>
    <w:p>
      <w:pPr>
        <w:pStyle w:val="Estilo"/>
      </w:pPr>
      <w:r>
        <w:t>I.- Las hechas por un tercero a los cónyuges, podrán ser revocadas;</w:t>
      </w:r>
    </w:p>
    <w:p>
      <w:pPr>
        <w:pStyle w:val="Estilo"/>
      </w:pPr>
      <w:r>
        <w:t/>
      </w:r>
    </w:p>
    <w:p>
      <w:pPr>
        <w:pStyle w:val="Estilo"/>
      </w:pPr>
      <w:r>
        <w:t>II.- Las que hizo el cónyuge inocente al culpable quedarán sin efecto y las cosas que fueron objeto de ellas se devolverán al donante con todos sus productos;</w:t>
      </w:r>
    </w:p>
    <w:p>
      <w:pPr>
        <w:pStyle w:val="Estilo"/>
      </w:pPr>
      <w:r>
        <w:t/>
      </w:r>
    </w:p>
    <w:p>
      <w:pPr>
        <w:pStyle w:val="Estilo"/>
      </w:pPr>
      <w:r>
        <w:t>III.- Las hechas al inocente por el cónyuge que obró de mala fé quedarán subsistentes;</w:t>
      </w:r>
    </w:p>
    <w:p>
      <w:pPr>
        <w:pStyle w:val="Estilo"/>
      </w:pPr>
      <w:r>
        <w:t/>
      </w:r>
    </w:p>
    <w:p>
      <w:pPr>
        <w:pStyle w:val="Estilo"/>
      </w:pPr>
      <w:r>
        <w:t>IV.- Si los dos cónyuges procedieron de mala fé, las donaciones que se hayan hecho quedarán en favor de sus hijos. Si no los tienen, no podrán hacer los donantes reclamación alguna con motivo de la liberalidad.</w:t>
      </w:r>
    </w:p>
    <w:p>
      <w:pPr>
        <w:pStyle w:val="Estilo"/>
      </w:pPr>
      <w:r>
        <w:t/>
      </w:r>
    </w:p>
    <w:p>
      <w:pPr>
        <w:pStyle w:val="Estilo"/>
      </w:pPr>
      <w:r>
        <w:t>Art. 263.- Si al declararse la nulidad del matrimonio la mujer estuviere encinta, se tomarán las precauciones a que se refiere el capítulo primero del Título Quinto del Libro Tercero.</w:t>
      </w:r>
    </w:p>
    <w:p>
      <w:pPr>
        <w:pStyle w:val="Estilo"/>
      </w:pPr>
      <w:r>
        <w:t/>
      </w:r>
    </w:p>
    <w:p>
      <w:pPr>
        <w:pStyle w:val="Estilo"/>
      </w:pPr>
      <w:r>
        <w:t>Art. 264.- Es ilícito pero no nulo el matrimonio:</w:t>
      </w:r>
    </w:p>
    <w:p>
      <w:pPr>
        <w:pStyle w:val="Estilo"/>
      </w:pPr>
      <w:r>
        <w:t/>
      </w:r>
    </w:p>
    <w:p>
      <w:pPr>
        <w:pStyle w:val="Estilo"/>
      </w:pPr>
      <w:r>
        <w:t>I.- Cuando se ha contraído estando pendiente la decisión de un impedimento que sea susceptible de dispensa;</w:t>
      </w:r>
    </w:p>
    <w:p>
      <w:pPr>
        <w:pStyle w:val="Estilo"/>
      </w:pPr>
      <w:r>
        <w:t/>
      </w:r>
    </w:p>
    <w:p>
      <w:pPr>
        <w:pStyle w:val="Estilo"/>
      </w:pPr>
      <w:r>
        <w:t>(REFORMADA, P.O. 5 DE DICIEMBRE DE 2014)</w:t>
      </w:r>
    </w:p>
    <w:p>
      <w:pPr>
        <w:pStyle w:val="Estilo"/>
      </w:pPr>
      <w:r>
        <w:t>II.- Cuando no se ha otorgado la previa dispensa que requiere el artículo 159, y cuando se celebre contraviniendo lo dispuesto en el artículo 289.</w:t>
      </w:r>
    </w:p>
    <w:p>
      <w:pPr>
        <w:pStyle w:val="Estilo"/>
      </w:pPr>
      <w:r>
        <w:t/>
      </w:r>
    </w:p>
    <w:p>
      <w:pPr>
        <w:pStyle w:val="Estilo"/>
      </w:pPr>
      <w:r>
        <w:t>Art. 265.- Los que infrinjan el artículo anterior, así como los que siendo mayores de edad contraigan matrimonio con un menor sin autorización de los padres de éste, del tutor o del juez, en sus respectivos casos, y los que autoricen esos matrimonios, incurrirán en las penas que señala el Código de la materia.</w:t>
      </w:r>
    </w:p>
    <w:p>
      <w:pPr>
        <w:pStyle w:val="Estilo"/>
      </w:pPr>
      <w:r>
        <w:t/>
      </w:r>
    </w:p>
    <w:p>
      <w:pPr>
        <w:pStyle w:val="Estilo"/>
      </w:pPr>
      <w:r>
        <w:t/>
      </w:r>
    </w:p>
    <w:p>
      <w:pPr>
        <w:pStyle w:val="Estilo"/>
      </w:pPr>
      <w:r>
        <w:t>CAPITULO X</w:t>
      </w:r>
    </w:p>
    <w:p>
      <w:pPr>
        <w:pStyle w:val="Estilo"/>
      </w:pPr>
      <w:r>
        <w:t/>
      </w:r>
    </w:p>
    <w:p>
      <w:pPr>
        <w:pStyle w:val="Estilo"/>
      </w:pPr>
      <w:r>
        <w:t>DEL DIVORCIO</w:t>
      </w:r>
    </w:p>
    <w:p>
      <w:pPr>
        <w:pStyle w:val="Estilo"/>
      </w:pPr>
      <w:r>
        <w:t/>
      </w:r>
    </w:p>
    <w:p>
      <w:pPr>
        <w:pStyle w:val="Estilo"/>
      </w:pPr>
      <w:r>
        <w:t>Art. 266.- El divorcio disuelve el vínculo del matrimonio y deja a los cónyuges en aptitud de contraer otro.</w:t>
      </w:r>
    </w:p>
    <w:p>
      <w:pPr>
        <w:pStyle w:val="Estilo"/>
      </w:pPr>
      <w:r>
        <w:t/>
      </w:r>
    </w:p>
    <w:p>
      <w:pPr>
        <w:pStyle w:val="Estilo"/>
      </w:pPr>
      <w:r>
        <w:t>Art. 267.- Son causas del divorcio:</w:t>
      </w:r>
    </w:p>
    <w:p>
      <w:pPr>
        <w:pStyle w:val="Estilo"/>
      </w:pPr>
      <w:r>
        <w:t/>
      </w:r>
    </w:p>
    <w:p>
      <w:pPr>
        <w:pStyle w:val="Estilo"/>
      </w:pPr>
      <w:r>
        <w:t>I.- El adulterio debidamente probado de uno de los cónyuges;</w:t>
      </w:r>
    </w:p>
    <w:p>
      <w:pPr>
        <w:pStyle w:val="Estilo"/>
      </w:pPr>
      <w:r>
        <w:t/>
      </w:r>
    </w:p>
    <w:p>
      <w:pPr>
        <w:pStyle w:val="Estilo"/>
      </w:pPr>
      <w:r>
        <w:t>(REFORMADA, P.O. 8 DE DICIEMBRE DE 2004)</w:t>
      </w:r>
    </w:p>
    <w:p>
      <w:pPr>
        <w:pStyle w:val="Estilo"/>
      </w:pPr>
      <w:r>
        <w:t>II.- El hecho de que la mujer dé a luz durante el matrimonio a un hijo concebido antes de celebrarse este contrato y que judicialmente se haya declarado que la paternidad del mismo no corresponde a su cónyuge;</w:t>
      </w:r>
    </w:p>
    <w:p>
      <w:pPr>
        <w:pStyle w:val="Estilo"/>
      </w:pPr>
      <w:r>
        <w:t/>
      </w:r>
    </w:p>
    <w:p>
      <w:pPr>
        <w:pStyle w:val="Estilo"/>
      </w:pPr>
      <w:r>
        <w:t>III.- La propuesta del marido para prostituir a su mujer, no sólo cuando el mismo marido la haya hecho directamente, sino cuando se pruebe que ha recibido dinero o cualquiera remuneración con el objeto expreso de permitir que otro tenga relaciones carnales con su mujer;</w:t>
      </w:r>
    </w:p>
    <w:p>
      <w:pPr>
        <w:pStyle w:val="Estilo"/>
      </w:pPr>
      <w:r>
        <w:t/>
      </w:r>
    </w:p>
    <w:p>
      <w:pPr>
        <w:pStyle w:val="Estilo"/>
      </w:pPr>
      <w:r>
        <w:t>IV.- La incitación a la violencia hecha por un cónyuge al otro para cometer algún delito, aunque no sea de incontinencia carnal;</w:t>
      </w:r>
    </w:p>
    <w:p>
      <w:pPr>
        <w:pStyle w:val="Estilo"/>
      </w:pPr>
      <w:r>
        <w:t/>
      </w:r>
    </w:p>
    <w:p>
      <w:pPr>
        <w:pStyle w:val="Estilo"/>
      </w:pPr>
      <w:r>
        <w:t>V.- Los actos inmorales ejecutados por el marido o por la mujer con el fin de corromper a los hijos, así como la tolerancia en su corrupción;</w:t>
      </w:r>
    </w:p>
    <w:p>
      <w:pPr>
        <w:pStyle w:val="Estilo"/>
      </w:pPr>
      <w:r>
        <w:t/>
      </w:r>
    </w:p>
    <w:p>
      <w:pPr>
        <w:pStyle w:val="Estilo"/>
      </w:pPr>
      <w:r>
        <w:t>VI.- Padecer sífilis, tuberculosis, o cualquiera otra enfermedad crónica o incurable que sea, además, contagiosa o hereditaria, y la impotencia incurable que sobrevenga después de celebrado el matrimonio;</w:t>
      </w:r>
    </w:p>
    <w:p>
      <w:pPr>
        <w:pStyle w:val="Estilo"/>
      </w:pPr>
      <w:r>
        <w:t/>
      </w:r>
    </w:p>
    <w:p>
      <w:pPr>
        <w:pStyle w:val="Estilo"/>
      </w:pPr>
      <w:r>
        <w:t>(REFORMADA, P.O. 13 DE OCTUBRE DE 2000)</w:t>
      </w:r>
    </w:p>
    <w:p>
      <w:pPr>
        <w:pStyle w:val="Estilo"/>
      </w:pPr>
      <w:r>
        <w:t>VII.- El estado de interdicción de uno de los cónyuges declarado por sentencia que haya causado ejecutoria;</w:t>
      </w:r>
    </w:p>
    <w:p>
      <w:pPr>
        <w:pStyle w:val="Estilo"/>
      </w:pPr>
      <w:r>
        <w:t/>
      </w:r>
    </w:p>
    <w:p>
      <w:pPr>
        <w:pStyle w:val="Estilo"/>
      </w:pPr>
      <w:r>
        <w:t>VIII.- La separación de la casa conyugal por más de seis meses sin causa justificada;</w:t>
      </w:r>
    </w:p>
    <w:p>
      <w:pPr>
        <w:pStyle w:val="Estilo"/>
      </w:pPr>
      <w:r>
        <w:t/>
      </w:r>
    </w:p>
    <w:p>
      <w:pPr>
        <w:pStyle w:val="Estilo"/>
      </w:pPr>
      <w:r>
        <w:t>IX.- La separación del hogar conyugal originada por una causa que sea bastante para pedir el divorcio, si se prolonga por más de un año sin que el cónyuge que se separó entable la demanda de divorcio;</w:t>
      </w:r>
    </w:p>
    <w:p>
      <w:pPr>
        <w:pStyle w:val="Estilo"/>
      </w:pPr>
      <w:r>
        <w:t/>
      </w:r>
    </w:p>
    <w:p>
      <w:pPr>
        <w:pStyle w:val="Estilo"/>
      </w:pPr>
      <w:r>
        <w:t>(REFORMADA, P.O. 27 DE MAYO DE 2015)</w:t>
      </w:r>
    </w:p>
    <w:p>
      <w:pPr>
        <w:pStyle w:val="Estilo"/>
      </w:pPr>
      <w:r>
        <w:t>X.- La declaración de ausencia, la declaración de ausencia por desaparición, y la declaración de presunción de muerte, en los casos de excepción en que no se necesita para que se haga ésta que proceda la declaración de ausencia;</w:t>
      </w:r>
    </w:p>
    <w:p>
      <w:pPr>
        <w:pStyle w:val="Estilo"/>
      </w:pPr>
      <w:r>
        <w:t/>
      </w:r>
    </w:p>
    <w:p>
      <w:pPr>
        <w:pStyle w:val="Estilo"/>
      </w:pPr>
      <w:r>
        <w:t>XI.- La sevicia, las amenazas o las injurias graves de un cónyuge para el otro;</w:t>
      </w:r>
    </w:p>
    <w:p>
      <w:pPr>
        <w:pStyle w:val="Estilo"/>
      </w:pPr>
      <w:r>
        <w:t/>
      </w:r>
    </w:p>
    <w:p>
      <w:pPr>
        <w:pStyle w:val="Estilo"/>
      </w:pPr>
      <w:r>
        <w:t>(REFORMADA, P.O. 8 DE DICIEMBRE DE 2010)</w:t>
      </w:r>
    </w:p>
    <w:p>
      <w:pPr>
        <w:pStyle w:val="Estilo"/>
      </w:pPr>
      <w:r>
        <w:t>XII.- La negativa injustificada de los cónyuges a cumplir con las obligaciones señaladas en el Artículo 164, sin que sea necesario agotar previamente el procedimiento tendiente a su cumplimiento;</w:t>
      </w:r>
    </w:p>
    <w:p>
      <w:pPr>
        <w:pStyle w:val="Estilo"/>
      </w:pPr>
      <w:r>
        <w:t/>
      </w:r>
    </w:p>
    <w:p>
      <w:pPr>
        <w:pStyle w:val="Estilo"/>
      </w:pPr>
      <w:r>
        <w:t>XIII.- La acusación calumniosa hecha por un cónyuge contra el otro, por delito que merezca pena mayor de dos años de prisión;</w:t>
      </w:r>
    </w:p>
    <w:p>
      <w:pPr>
        <w:pStyle w:val="Estilo"/>
      </w:pPr>
      <w:r>
        <w:t/>
      </w:r>
    </w:p>
    <w:p>
      <w:pPr>
        <w:pStyle w:val="Estilo"/>
      </w:pPr>
      <w:r>
        <w:t>XIV.- Haber cometido uno de los cónyuges un delito que no sea político, pero que sea infamante, por el cual tenga que sufrir una pena de prisión mayor de dos años;</w:t>
      </w:r>
    </w:p>
    <w:p>
      <w:pPr>
        <w:pStyle w:val="Estilo"/>
      </w:pPr>
      <w:r>
        <w:t/>
      </w:r>
    </w:p>
    <w:p>
      <w:pPr>
        <w:pStyle w:val="Estilo"/>
      </w:pPr>
      <w:r>
        <w:t>(REFORMADA, P.O. 3 DE ENERO DE 2000)</w:t>
      </w:r>
    </w:p>
    <w:p>
      <w:pPr>
        <w:pStyle w:val="Estilo"/>
      </w:pPr>
      <w:r>
        <w:t>XV.- Los hábitos de juego o de embriaguez o el uso indebido y persistente de drogas enervantes, cuando amenazan causar la ruina de la familia, o constituye un continuo motivo de desavenencia conyugal;</w:t>
      </w:r>
    </w:p>
    <w:p>
      <w:pPr>
        <w:pStyle w:val="Estilo"/>
      </w:pPr>
      <w:r>
        <w:t/>
      </w:r>
    </w:p>
    <w:p>
      <w:pPr>
        <w:pStyle w:val="Estilo"/>
      </w:pPr>
      <w:r>
        <w:t>XVI.- Cometer un cónyuge contra la persona o los bienes del otro, un acto que sería punible si se tratara de persona extraña, siempre que tal acto tenga señalada en la ley una pena que pase de un año de prisión;</w:t>
      </w:r>
    </w:p>
    <w:p>
      <w:pPr>
        <w:pStyle w:val="Estilo"/>
      </w:pPr>
      <w:r>
        <w:t/>
      </w:r>
    </w:p>
    <w:p>
      <w:pPr>
        <w:pStyle w:val="Estilo"/>
      </w:pPr>
      <w:r>
        <w:t>(REFORMADA, P.O. 3 DE ENERO DE 2000)</w:t>
      </w:r>
    </w:p>
    <w:p>
      <w:pPr>
        <w:pStyle w:val="Estilo"/>
      </w:pPr>
      <w:r>
        <w:t>XVII.- El mutuo consentimiento;</w:t>
      </w:r>
    </w:p>
    <w:p>
      <w:pPr>
        <w:pStyle w:val="Estilo"/>
      </w:pPr>
      <w:r>
        <w:t/>
      </w:r>
    </w:p>
    <w:p>
      <w:pPr>
        <w:pStyle w:val="Estilo"/>
      </w:pPr>
      <w:r>
        <w:t>(REFORMADA, P.O. 8 DE DICIEMBRE DE 2004)</w:t>
      </w:r>
    </w:p>
    <w:p>
      <w:pPr>
        <w:pStyle w:val="Estilo"/>
      </w:pPr>
      <w:r>
        <w:t>XVIII.- Las conductas de violencia familiar cometidas por uno de los cónyuges que afecten al otro o a los hijos de ambos o de alguno de ellos, y</w:t>
      </w:r>
    </w:p>
    <w:p>
      <w:pPr>
        <w:pStyle w:val="Estilo"/>
      </w:pPr>
      <w:r>
        <w:t/>
      </w:r>
    </w:p>
    <w:p>
      <w:pPr>
        <w:pStyle w:val="Estilo"/>
      </w:pPr>
      <w:r>
        <w:t>(ADICIONADO, P.O. 6 DE JULIO DE 2007)</w:t>
      </w:r>
    </w:p>
    <w:p>
      <w:pPr>
        <w:pStyle w:val="Estilo"/>
      </w:pPr>
      <w:r>
        <w:t>Cuando un cónyuge promueva el divorcio fundado en ésta causal, deberá narrar en la demanda los hechos que pongan de manifiesto la violencia familiar imputada a la parte demandada, la afectación causada al demandante, así como el nexo causal entre uno y otro, sin que sea necesario especificar las circunstancias de tiempo, modo y lugar de cada evento atribuido al demandado;</w:t>
      </w:r>
    </w:p>
    <w:p>
      <w:pPr>
        <w:pStyle w:val="Estilo"/>
      </w:pPr>
      <w:r>
        <w:t/>
      </w:r>
    </w:p>
    <w:p>
      <w:pPr>
        <w:pStyle w:val="Estilo"/>
      </w:pPr>
      <w:r>
        <w:t>(REFORMADA, P.O. 7 DE DICIEMBRE DE 2013)</w:t>
      </w:r>
    </w:p>
    <w:p>
      <w:pPr>
        <w:pStyle w:val="Estilo"/>
      </w:pPr>
      <w:r>
        <w:t>XIX.- La separación de los cónyuges por más de dos años ininterrumpidos, independientemente del motivo que haya originado la separación.</w:t>
      </w:r>
    </w:p>
    <w:p>
      <w:pPr>
        <w:pStyle w:val="Estilo"/>
      </w:pPr>
      <w:r>
        <w:t/>
      </w:r>
    </w:p>
    <w:p>
      <w:pPr>
        <w:pStyle w:val="Estilo"/>
      </w:pPr>
      <w:r>
        <w:t>Esta causal podrá ser invocada por cualquiera de los cónyuges, mas ninguno tendrá la calidad de culpable.</w:t>
      </w:r>
    </w:p>
    <w:p>
      <w:pPr>
        <w:pStyle w:val="Estilo"/>
      </w:pPr>
      <w:r>
        <w:t/>
      </w:r>
    </w:p>
    <w:p>
      <w:pPr>
        <w:pStyle w:val="Estilo"/>
      </w:pPr>
      <w:r>
        <w:t>(REFORMADO, P.O. 13 DE OCTUBRE DE 2000)</w:t>
      </w:r>
    </w:p>
    <w:p>
      <w:pPr>
        <w:pStyle w:val="Estilo"/>
      </w:pPr>
      <w:r>
        <w:t>Art. 268.- Cuando un cónyuge haya pedido el divorcio o la nulidad del matrimonio por causa que no haya justificado o se hubiere desistido de la demanda o de la acción sin la conformidad del demandado, éste tiene a su vez el derecho de pedir el divorcio, pero no podrá hacerlo sino pasados tres meses de la notificación de la última sentencia o del auto que recayó al desistimiento. Durante estos tres meses, los cónyuges no están obligados a vivir juntos.</w:t>
      </w:r>
    </w:p>
    <w:p>
      <w:pPr>
        <w:pStyle w:val="Estilo"/>
      </w:pPr>
      <w:r>
        <w:t/>
      </w:r>
    </w:p>
    <w:p>
      <w:pPr>
        <w:pStyle w:val="Estilo"/>
      </w:pPr>
      <w:r>
        <w:t>Art. 269.- Cualesquiera de los esposos puede pedir el divorcio por el adulterio de su cónyuge. Esta acción dura seis meses, contado desde que se tuvo conocimiento del adulterio.</w:t>
      </w:r>
    </w:p>
    <w:p>
      <w:pPr>
        <w:pStyle w:val="Estilo"/>
      </w:pPr>
      <w:r>
        <w:t/>
      </w:r>
    </w:p>
    <w:p>
      <w:pPr>
        <w:pStyle w:val="Estilo"/>
      </w:pPr>
      <w:r>
        <w:t>Art. 270.- Son causas de divorcio los actos inmorales ejecutados por el marido o por la mujer con el fin de corromper a los hijos, ya lo sean éstos de ambos, ya de uno solo de ellos. La tolerancia en la corrupción que dá derecho a pedir el divorcio, debe consistir en actos positivos y no en simples omisiones.</w:t>
      </w:r>
    </w:p>
    <w:p>
      <w:pPr>
        <w:pStyle w:val="Estilo"/>
      </w:pPr>
      <w:r>
        <w:t/>
      </w:r>
    </w:p>
    <w:p>
      <w:pPr>
        <w:pStyle w:val="Estilo"/>
      </w:pPr>
      <w:r>
        <w:t>(REFORMADO, P.O. 13 DE OCTUBRE DE 2000)</w:t>
      </w:r>
    </w:p>
    <w:p>
      <w:pPr>
        <w:pStyle w:val="Estilo"/>
      </w:pPr>
      <w:r>
        <w:t>Art. 271.- Para que pueda pedirse el divorcio por el estado de interdicción declarado, es necesario que hayan transcurrido dos años desde que se declaró.</w:t>
      </w:r>
    </w:p>
    <w:p>
      <w:pPr>
        <w:pStyle w:val="Estilo"/>
      </w:pPr>
      <w:r>
        <w:t/>
      </w:r>
    </w:p>
    <w:p>
      <w:pPr>
        <w:pStyle w:val="Estilo"/>
      </w:pPr>
      <w:r>
        <w:t>(REFORMADO PRIMER PÁRRAFO, P.O. 28 DE NOVIEMBRE DE 2008)</w:t>
      </w:r>
    </w:p>
    <w:p>
      <w:pPr>
        <w:pStyle w:val="Estilo"/>
      </w:pPr>
      <w:r>
        <w:t>Art. 272.- Cuando ambos consortes convengan en divorciarse y sean mayores de edad, tengan más de un año de casados, no tengan hijos o teniéndolos estos sean mayores de 30 años y no sean incapaces, de común acuerdo hubieren liquidado la sociedad conyugal, si bajo ese régimen se casaron, podrán acudir a promover divorcio administrativo ante el Oficial del Registro Civil del lugar de su domicilio; sujetándose al procedimiento establecido para el efecto en el Capítulo XI de la Ley del Registro Civil.</w:t>
      </w:r>
    </w:p>
    <w:p>
      <w:pPr>
        <w:pStyle w:val="Estilo"/>
      </w:pPr>
      <w:r>
        <w:t/>
      </w:r>
    </w:p>
    <w:p>
      <w:pPr>
        <w:pStyle w:val="Estilo"/>
      </w:pPr>
      <w:r>
        <w:t>(DEROGADO SEGUNDO PÁRRAFO, P.O. 28 DE NOVIEMBRE DE 2008)</w:t>
      </w:r>
    </w:p>
    <w:p>
      <w:pPr>
        <w:pStyle w:val="Estilo"/>
      </w:pPr>
      <w:r>
        <w:t/>
      </w:r>
    </w:p>
    <w:p>
      <w:pPr>
        <w:pStyle w:val="Estilo"/>
      </w:pPr>
      <w:r>
        <w:t>(REFORMADO, P.O. 13 DE OCTUBRE DE 2000)</w:t>
      </w:r>
    </w:p>
    <w:p>
      <w:pPr>
        <w:pStyle w:val="Estilo"/>
      </w:pPr>
      <w:r>
        <w:t>El divorcio así obtenido no surtirá efectos legales si se comprueba que los cónyuges tienen hijos menores de 30 años o incapaces sin importar la edad, son menores de edad o no han liquidado su sociedad conyugal, y entonces aquéllos sufrirán las penas que establezca el Código de la materia.</w:t>
      </w:r>
    </w:p>
    <w:p>
      <w:pPr>
        <w:pStyle w:val="Estilo"/>
      </w:pPr>
      <w:r>
        <w:t/>
      </w:r>
    </w:p>
    <w:p>
      <w:pPr>
        <w:pStyle w:val="Estilo"/>
      </w:pPr>
      <w:r>
        <w:t>Los consortes que no se encuentren en el caso previsto en los anteriores párrafos de este artículo, pueden divorciarse por mutuo consentimiento, ocurriendo al juez competente en los términos que ordena el Código de Procedimientos Civiles.</w:t>
      </w:r>
    </w:p>
    <w:p>
      <w:pPr>
        <w:pStyle w:val="Estilo"/>
      </w:pPr>
      <w:r>
        <w:t/>
      </w:r>
    </w:p>
    <w:p>
      <w:pPr>
        <w:pStyle w:val="Estilo"/>
      </w:pPr>
      <w:r>
        <w:t>Art. 273.- (DEROGADO, P.O. 10 DE SEPTIEMBRE DE 2006)</w:t>
      </w:r>
    </w:p>
    <w:p>
      <w:pPr>
        <w:pStyle w:val="Estilo"/>
      </w:pPr>
      <w:r>
        <w:t/>
      </w:r>
    </w:p>
    <w:p>
      <w:pPr>
        <w:pStyle w:val="Estilo"/>
      </w:pPr>
      <w:r>
        <w:t>Art. 274.- El divorcio por mutuo consentimiento no puede pedirse sino pasado un año de la celebración del matrimonio.</w:t>
      </w:r>
    </w:p>
    <w:p>
      <w:pPr>
        <w:pStyle w:val="Estilo"/>
      </w:pPr>
      <w:r>
        <w:t/>
      </w:r>
    </w:p>
    <w:p>
      <w:pPr>
        <w:pStyle w:val="Estilo"/>
      </w:pPr>
      <w:r>
        <w:t>Art. 275.- Mientras que se decrete el divorcio, el juez autorizará la separación de los cónyuges de una manera provisional, y dictará las medidas necesarias para asegurar la subsistencia de los hijos a quienes hay obligación de dar alimentos.</w:t>
      </w:r>
    </w:p>
    <w:p>
      <w:pPr>
        <w:pStyle w:val="Estilo"/>
      </w:pPr>
      <w:r>
        <w:t/>
      </w:r>
    </w:p>
    <w:p>
      <w:pPr>
        <w:pStyle w:val="Estilo"/>
      </w:pPr>
      <w:r>
        <w:t>Art. 276.- Los cónyuges que hayan solicitado el divorcio por mutuo consentimiento, podrán reunirse de común acuerdo en cualquier tiempo, con tal de que el divorcio no hubiere sido decretado. No podrán volver a solicitar el divorcio por mutuo consentimiento sino pasado un año desde su reconciliación.</w:t>
      </w:r>
    </w:p>
    <w:p>
      <w:pPr>
        <w:pStyle w:val="Estilo"/>
      </w:pPr>
      <w:r>
        <w:t/>
      </w:r>
    </w:p>
    <w:p>
      <w:pPr>
        <w:pStyle w:val="Estilo"/>
      </w:pPr>
      <w:r>
        <w:t>N. DE E. EN RELACIÓN CON LA ENTRADA EN VIGOR DEL PRESENTE ARTÍCULO, VÉASE TRANSITORIO SEGUNDO DEL DECRETO QUE MODIFICA ESTE ORDENAMIENTO</w:t>
      </w:r>
    </w:p>
    <w:p>
      <w:pPr>
        <w:pStyle w:val="Estilo"/>
      </w:pPr>
      <w:r>
        <w:t>(REFORMADO, P.O. 16 DE MAYO DE 2012)</w:t>
      </w:r>
    </w:p>
    <w:p>
      <w:pPr>
        <w:pStyle w:val="Estilo"/>
      </w:pPr>
      <w:r>
        <w:t>Art. 277.- El cónyuge que no quiera pedir el divorcio fundado en las causas enumeradas en las fracciones VI, VII y XVIII del Artículo 267, podrá, sin embargo, solicitar que se suspenda su obligación de cohabitar con el otro cónyuge, y el Juez, con conocimiento de causa, podrá decretar esa suspensión, aplicando las órdenes de protección previstas en las legislaciones civil y de procedimientos civiles del Estado, así como todas las medidas de naturaleza precautoria y cautelar necesarias para tal efecto, quedando subsistentes las demás obligaciones creadas por el matrimonio.</w:t>
      </w:r>
    </w:p>
    <w:p>
      <w:pPr>
        <w:pStyle w:val="Estilo"/>
      </w:pPr>
      <w:r>
        <w:t/>
      </w:r>
    </w:p>
    <w:p>
      <w:pPr>
        <w:pStyle w:val="Estilo"/>
      </w:pPr>
      <w:r>
        <w:t>Art. 278.- El divorcio solo puede ser demandado por el cónyuge que no haya dado causa a él, y dentro de los seis meses siguientes al día en que hayan llegado a su noticia los hechos en que se funde la demanda.</w:t>
      </w:r>
    </w:p>
    <w:p>
      <w:pPr>
        <w:pStyle w:val="Estilo"/>
      </w:pPr>
      <w:r>
        <w:t/>
      </w:r>
    </w:p>
    <w:p>
      <w:pPr>
        <w:pStyle w:val="Estilo"/>
      </w:pPr>
      <w:r>
        <w:t>Art. 279.- Ninguna de las causas enumeradas en el artículo 267 pueden alegarse para pedir el divorcio cuando haya mediado perdón expreso o tácito.</w:t>
      </w:r>
    </w:p>
    <w:p>
      <w:pPr>
        <w:pStyle w:val="Estilo"/>
      </w:pPr>
      <w:r>
        <w:t/>
      </w:r>
    </w:p>
    <w:p>
      <w:pPr>
        <w:pStyle w:val="Estilo"/>
      </w:pPr>
      <w:r>
        <w:t>Art. 280.- La reconciliación de los cónyuges pone término al juicio de divorcio en cualquier estado en que se encuentre, si aún no hubiere sentencia ejecutoria. En este caso los interesados deberán denunciar su reconciliación al juez, sin que la omisión de esta denuncia destruya los efectos producidos por la reconciliación.</w:t>
      </w:r>
    </w:p>
    <w:p>
      <w:pPr>
        <w:pStyle w:val="Estilo"/>
      </w:pPr>
      <w:r>
        <w:t/>
      </w:r>
    </w:p>
    <w:p>
      <w:pPr>
        <w:pStyle w:val="Estilo"/>
      </w:pPr>
      <w:r>
        <w:t>Art. 281.- El cónyuge que no haya dado causa al divorcio, puede antes de que se pronuncie la sentencia que ponga fin al litigio, prescindir de sus derechos y obligar al otro a reunirse con él; más, en este caso, no puede pedir de nuevo el divorcio por los mismos hechos que motivaron el juicio anterior, pero sí por otros nuevos, aunque sean de la misma especie.</w:t>
      </w:r>
    </w:p>
    <w:p>
      <w:pPr>
        <w:pStyle w:val="Estilo"/>
      </w:pPr>
      <w:r>
        <w:t/>
      </w:r>
    </w:p>
    <w:p>
      <w:pPr>
        <w:pStyle w:val="Estilo"/>
      </w:pPr>
      <w:r>
        <w:t>Art. 282.- Al admitirse la demanda de divorcio, o antes, si hubiere urgencia, se dictarán provisionalmente y solo mientras dure el juicio, las disposiciones siguientes:</w:t>
      </w:r>
    </w:p>
    <w:p>
      <w:pPr>
        <w:pStyle w:val="Estilo"/>
      </w:pPr>
      <w:r>
        <w:t/>
      </w:r>
    </w:p>
    <w:p>
      <w:pPr>
        <w:pStyle w:val="Estilo"/>
      </w:pPr>
      <w:r>
        <w:t>I.- Separar a los cónyuges en todo caso;</w:t>
      </w:r>
    </w:p>
    <w:p>
      <w:pPr>
        <w:pStyle w:val="Estilo"/>
      </w:pPr>
      <w:r>
        <w:t/>
      </w:r>
    </w:p>
    <w:p>
      <w:pPr>
        <w:pStyle w:val="Estilo"/>
      </w:pPr>
      <w:r>
        <w:t>(REFORMADA, P.O. 16 DE MAYO DE 2012)</w:t>
      </w:r>
    </w:p>
    <w:p>
      <w:pPr>
        <w:pStyle w:val="Estilo"/>
      </w:pPr>
      <w:r>
        <w:t>II.- La separación provisional del cónyuge que lo solicite, se efectuará de acuerdo a lo preceptuado en el Código de Procedimientos Civiles del Estado;</w:t>
      </w:r>
    </w:p>
    <w:p>
      <w:pPr>
        <w:pStyle w:val="Estilo"/>
      </w:pPr>
      <w:r>
        <w:t/>
      </w:r>
    </w:p>
    <w:p>
      <w:pPr>
        <w:pStyle w:val="Estilo"/>
      </w:pPr>
      <w:r>
        <w:t>III.- Señalar y asegurar los alimentos que debe dar el deudor alimentario al cónyuge acreedor y a los hijos;</w:t>
      </w:r>
    </w:p>
    <w:p>
      <w:pPr>
        <w:pStyle w:val="Estilo"/>
      </w:pPr>
      <w:r>
        <w:t/>
      </w:r>
    </w:p>
    <w:p>
      <w:pPr>
        <w:pStyle w:val="Estilo"/>
      </w:pPr>
      <w:r>
        <w:t>(REFORMADA, P.O. 8 DE DICIEMBRE DE 2004)</w:t>
      </w:r>
    </w:p>
    <w:p>
      <w:pPr>
        <w:pStyle w:val="Estilo"/>
      </w:pPr>
      <w:r>
        <w:t>IV.- Dictar las medidas convenientes para que un cónyuge no cause perjuicios en sus bienes al otro;</w:t>
      </w:r>
    </w:p>
    <w:p>
      <w:pPr>
        <w:pStyle w:val="Estilo"/>
      </w:pPr>
      <w:r>
        <w:t/>
      </w:r>
    </w:p>
    <w:p>
      <w:pPr>
        <w:pStyle w:val="Estilo"/>
      </w:pPr>
      <w:r>
        <w:t>V.- Dictar en su caso, las medidas precautorias que la ley establece respecto a la mujer que quede encinta;</w:t>
      </w:r>
    </w:p>
    <w:p>
      <w:pPr>
        <w:pStyle w:val="Estilo"/>
      </w:pPr>
      <w:r>
        <w:t/>
      </w:r>
    </w:p>
    <w:p>
      <w:pPr>
        <w:pStyle w:val="Estilo"/>
      </w:pPr>
      <w:r>
        <w:t>(REFORMADA, P.O. 8 DE DICIEMBRE DE 2004)</w:t>
      </w:r>
    </w:p>
    <w:p>
      <w:pPr>
        <w:pStyle w:val="Estilo"/>
      </w:pPr>
      <w:r>
        <w:t>VI.- Poner a los hijos al cuidado de la persona que de común acuerdo hubieren designado los cónyuges, pudiendo ser uno de éstos. En defecto de ese acuerdo, el cónyuge que pida el divorcio propondrá la persona en cuyo poder deben quedar provisionalmente los hijos. El otro cónyuge tendrá el derecho de visitar o convivir con sus hijos en los términos que se convenga o como lo decida el juez en la forma que señala el último párrafo del presente artículo;</w:t>
      </w:r>
    </w:p>
    <w:p>
      <w:pPr>
        <w:pStyle w:val="Estilo"/>
      </w:pPr>
      <w:r>
        <w:t/>
      </w:r>
    </w:p>
    <w:p>
      <w:pPr>
        <w:pStyle w:val="Estilo"/>
      </w:pPr>
      <w:r>
        <w:t>(ADICIONADA, P. O. 3 DE ENERO DE 2000)</w:t>
      </w:r>
    </w:p>
    <w:p>
      <w:pPr>
        <w:pStyle w:val="Estilo"/>
      </w:pPr>
      <w:r>
        <w:t>VII.- Dictar las medidas convenientes para que se impida o cese todo acto de violencia familiar incluyendo la prohibición de ir a un lugar determinado o acercarse al agraviado.</w:t>
      </w:r>
    </w:p>
    <w:p>
      <w:pPr>
        <w:pStyle w:val="Estilo"/>
      </w:pPr>
      <w:r>
        <w:t/>
      </w:r>
    </w:p>
    <w:p>
      <w:pPr>
        <w:pStyle w:val="Estilo"/>
      </w:pPr>
      <w:r>
        <w:t>El juez, previo el procedimiento que fije el Código respectivo y velando siempre porque el derecho de los hijos quede garantizado tanto en el orden económico, como en el de su salud física y mental, decretará las medidas necesarias para el efectivo resguardo de dichos derechos.</w:t>
      </w:r>
    </w:p>
    <w:p>
      <w:pPr>
        <w:pStyle w:val="Estilo"/>
      </w:pPr>
      <w:r>
        <w:t/>
      </w:r>
    </w:p>
    <w:p>
      <w:pPr>
        <w:pStyle w:val="Estilo"/>
      </w:pPr>
      <w:r>
        <w:t>(REFORMADO, P.O. 22 DE ENERO DE 1997)</w:t>
      </w:r>
    </w:p>
    <w:p>
      <w:pPr>
        <w:pStyle w:val="Estilo"/>
      </w:pPr>
      <w:r>
        <w:t>Art. 283.- En la sentencia que decrete el divorcio, el juez determinará los derechos y obligaciones derivados de la patria potestad y custodia que conservará cada uno de los cónyuges, respecto a la persona y bienes de sus hijos, teniendo en cuenta el interés particular de los menores, su salud, costumbres, educación y conservación de su patrimonio. Para tal efecto deberá el Juez oír al Ministerio Público, a los cónyuges; y en caso de estimarlo necesario, a los abuelos, tíos o hermanos mayores, pudiendo además, discrecionalmente acordar de oficio cualquiera providencia que considere benéfica para los hijos.</w:t>
      </w:r>
    </w:p>
    <w:p>
      <w:pPr>
        <w:pStyle w:val="Estilo"/>
      </w:pPr>
      <w:r>
        <w:t/>
      </w:r>
    </w:p>
    <w:p>
      <w:pPr>
        <w:pStyle w:val="Estilo"/>
      </w:pPr>
      <w:r>
        <w:t>(REFORMADA, P.O. 7 DE DICIEMBRE DE 2013)</w:t>
      </w:r>
    </w:p>
    <w:p>
      <w:pPr>
        <w:pStyle w:val="Estilo"/>
      </w:pPr>
      <w:r>
        <w:t>No será aplicable lo previsto en el párrafo anterior, cuando las causas de divorcio sean las que se señalan en el Artículo 267 fracciones VI a excepción de la enfermedad referida en último término y VII, en cuyos casos los hijos quedarán bajo la custodia del cónyuge sano, pero el consorte enfermo conservará los demás derechos sobre la persona y bienes de los hijos y XVII, de este Código.</w:t>
      </w:r>
    </w:p>
    <w:p>
      <w:pPr>
        <w:pStyle w:val="Estilo"/>
      </w:pPr>
      <w:r>
        <w:t/>
      </w:r>
    </w:p>
    <w:p>
      <w:pPr>
        <w:pStyle w:val="Estilo"/>
      </w:pPr>
      <w:r>
        <w:t>Para los efectos del párrafo primero de este artículo, el Juez podrá antes de pronunciar sentencia definitiva, oír al Ministerio Público, a los hijos mayores de doce años y, en caso de estimarlo necesario a familiares o personas que concurran con los mismos.</w:t>
      </w:r>
    </w:p>
    <w:p>
      <w:pPr>
        <w:pStyle w:val="Estilo"/>
      </w:pPr>
      <w:r>
        <w:t/>
      </w:r>
    </w:p>
    <w:p>
      <w:pPr>
        <w:pStyle w:val="Estilo"/>
      </w:pPr>
      <w:r>
        <w:t>Art. 284.- Antes de que se provea definitivamente sobre la patria potestad o tutela de los hijos, podrán acordar los tribunales, a petición de los abuelos, tíos o hermanos mayores, cualquiera providencia que se considere benéfica a los menores.</w:t>
      </w:r>
    </w:p>
    <w:p>
      <w:pPr>
        <w:pStyle w:val="Estilo"/>
      </w:pPr>
      <w:r>
        <w:t/>
      </w:r>
    </w:p>
    <w:p>
      <w:pPr>
        <w:pStyle w:val="Estilo"/>
      </w:pPr>
      <w:r>
        <w:t>Art. 285.- El padre y la madre, aunque pierdan la patria potestad, quedan sujetos a todas las obligaciones que tienen para con sus hijos.</w:t>
      </w:r>
    </w:p>
    <w:p>
      <w:pPr>
        <w:pStyle w:val="Estilo"/>
      </w:pPr>
      <w:r>
        <w:t/>
      </w:r>
    </w:p>
    <w:p>
      <w:pPr>
        <w:pStyle w:val="Estilo"/>
      </w:pPr>
      <w:r>
        <w:t>Art. 286.- El cónyuge que diere causa al divorcio perderá todo lo que se le hubiere dado o prometido por su consorte o por otra persona en consideración a éste; el cónyuge inocente conservará lo recibido y podrá reclamar lo pactado en su provecho.</w:t>
      </w:r>
    </w:p>
    <w:p>
      <w:pPr>
        <w:pStyle w:val="Estilo"/>
      </w:pPr>
      <w:r>
        <w:t/>
      </w:r>
    </w:p>
    <w:p>
      <w:pPr>
        <w:pStyle w:val="Estilo"/>
      </w:pPr>
      <w:r>
        <w:t>(REFORMADO, P.O. 8 DE DICIEMBRE DE 2004)</w:t>
      </w:r>
    </w:p>
    <w:p>
      <w:pPr>
        <w:pStyle w:val="Estilo"/>
      </w:pPr>
      <w:r>
        <w:t>Art. 287.- Ejecutoriado el divorcio, se procederá desde luego a la división de los bienes comunes, se tomarán las precauciones necesarias para asegurar las obligaciones que queden pendientes entre los cónyuges o con relación a los hijos en cuyo caso se estará a lo dispuesto a los derechos y obligaciones alimentistas que prevé este Código. Los consortes divorciados tendrán obligación de contribuir, en proporción a sus bienes, a la subsistencia y educación de los hijos.</w:t>
      </w:r>
    </w:p>
    <w:p>
      <w:pPr>
        <w:pStyle w:val="Estilo"/>
      </w:pPr>
      <w:r>
        <w:t/>
      </w:r>
    </w:p>
    <w:p>
      <w:pPr>
        <w:pStyle w:val="Estilo"/>
      </w:pPr>
      <w:r>
        <w:t>Para el caso de que existan bienes afectos al patrimonio familiar deberá estarse a lo dispuesto en el artículo 739 fracción VI de este Código.</w:t>
      </w:r>
    </w:p>
    <w:p>
      <w:pPr>
        <w:pStyle w:val="Estilo"/>
      </w:pPr>
      <w:r>
        <w:t/>
      </w:r>
    </w:p>
    <w:p>
      <w:pPr>
        <w:pStyle w:val="Estilo"/>
      </w:pPr>
      <w:r>
        <w:t>(REFORMADO, P.O. 8 DE DICIEMBRE DE 2004) (F. DE E., P.O. 24 DE DICIEMBRE DE 2004)</w:t>
      </w:r>
    </w:p>
    <w:p>
      <w:pPr>
        <w:pStyle w:val="Estilo"/>
      </w:pPr>
      <w:r>
        <w:t>Art. 288.- En los casos de divorcio, el cónyuge inocente tendrá derecho a alimentos, mismo que perderá si concurren en él alguna de las siguientes circunstancias:</w:t>
      </w:r>
    </w:p>
    <w:p>
      <w:pPr>
        <w:pStyle w:val="Estilo"/>
      </w:pPr>
      <w:r>
        <w:t/>
      </w:r>
    </w:p>
    <w:p>
      <w:pPr>
        <w:pStyle w:val="Estilo"/>
      </w:pPr>
      <w:r>
        <w:t>(F. DE E., P.O. 24 DE DICIEMBRE DE 2004)</w:t>
      </w:r>
    </w:p>
    <w:p>
      <w:pPr>
        <w:pStyle w:val="Estilo"/>
      </w:pPr>
      <w:r>
        <w:t>I.- Que contraiga nuevas nupcias o se una a otra persona con fines semejantes al matrimonio;</w:t>
      </w:r>
    </w:p>
    <w:p>
      <w:pPr>
        <w:pStyle w:val="Estilo"/>
      </w:pPr>
      <w:r>
        <w:t/>
      </w:r>
    </w:p>
    <w:p>
      <w:pPr>
        <w:pStyle w:val="Estilo"/>
      </w:pPr>
      <w:r>
        <w:t>(F. DE E., P.O. 24 DE DICIEMBRE DE 2004)</w:t>
      </w:r>
    </w:p>
    <w:p>
      <w:pPr>
        <w:pStyle w:val="Estilo"/>
      </w:pPr>
      <w:r>
        <w:t>II.- Que no tenga un modo honesto de vivir; y</w:t>
      </w:r>
    </w:p>
    <w:p>
      <w:pPr>
        <w:pStyle w:val="Estilo"/>
      </w:pPr>
      <w:r>
        <w:t/>
      </w:r>
    </w:p>
    <w:p>
      <w:pPr>
        <w:pStyle w:val="Estilo"/>
      </w:pPr>
      <w:r>
        <w:t>(F. DE E., P.O. 24 DE DICIEMBRE DE 2004)</w:t>
      </w:r>
    </w:p>
    <w:p>
      <w:pPr>
        <w:pStyle w:val="Estilo"/>
      </w:pPr>
      <w:r>
        <w:t>III.- Que tenga bienes propios para subsistir y se encuentre en posibilidades para trabajar.</w:t>
      </w:r>
    </w:p>
    <w:p>
      <w:pPr>
        <w:pStyle w:val="Estilo"/>
      </w:pPr>
      <w:r>
        <w:t/>
      </w:r>
    </w:p>
    <w:p>
      <w:pPr>
        <w:pStyle w:val="Estilo"/>
      </w:pPr>
      <w:r>
        <w:t>Además, cuando por el divorcio se originen daños o perjuicios a los intereses del cónyuge inocente, el culpable responderá de ellos como autor de un hecho ilícito.</w:t>
      </w:r>
    </w:p>
    <w:p>
      <w:pPr>
        <w:pStyle w:val="Estilo"/>
      </w:pPr>
      <w:r>
        <w:t/>
      </w:r>
    </w:p>
    <w:p>
      <w:pPr>
        <w:pStyle w:val="Estilo"/>
      </w:pPr>
      <w:r>
        <w:t>En el divorcio por mutuo consentimiento, salvo pacto en contrario, los cónyuges no tienen derecho a pensión alimenticia, ni a la indemnización que concede este artículo.</w:t>
      </w:r>
    </w:p>
    <w:p>
      <w:pPr>
        <w:pStyle w:val="Estilo"/>
      </w:pPr>
      <w:r>
        <w:t/>
      </w:r>
    </w:p>
    <w:p>
      <w:pPr>
        <w:pStyle w:val="Estilo"/>
      </w:pPr>
      <w:r>
        <w:t>En el caso de divorcio necesario por la causal contenida en la fracción XIX del artículo 267 de este Código, en lo relativo a los alimentos entre los cónyuges y la capacidad para contraer nuevo matrimonio, regirán en lo conducente las disposiciones en materia de divorcio por mutuo consentimiento.</w:t>
      </w:r>
    </w:p>
    <w:p>
      <w:pPr>
        <w:pStyle w:val="Estilo"/>
      </w:pPr>
      <w:r>
        <w:t/>
      </w:r>
    </w:p>
    <w:p>
      <w:pPr>
        <w:pStyle w:val="Estilo"/>
      </w:pPr>
      <w:r>
        <w:t>(ADICIONADO, P.O. 5 DE DICIEMBRE DE 2014)</w:t>
      </w:r>
    </w:p>
    <w:p>
      <w:pPr>
        <w:pStyle w:val="Estilo"/>
      </w:pPr>
      <w:r>
        <w:t>Art. 288 Bis.- En los casos de divorcio necesario de los matrimonios bajo el régimen de separación de bienes, si el cónyuge inocente fuera además el que se dedicó preponderantemente a las labores del hogar o al cuidado de los hijos, y todos o la mayor parte de los bienes que se hayan generado durante el matrimonio se encuentren a favor del otro cónyuge, el juez deberá decretar una compensación para el cónyuge inocente, bajo los principios de equidad, misma que en ningún caso podrá ser mayor al cuarenta por ciento del valor de dichos bienes.</w:t>
      </w:r>
    </w:p>
    <w:p>
      <w:pPr>
        <w:pStyle w:val="Estilo"/>
      </w:pPr>
      <w:r>
        <w:t/>
      </w:r>
    </w:p>
    <w:p>
      <w:pPr>
        <w:pStyle w:val="Estilo"/>
      </w:pPr>
      <w:r>
        <w:t>Art. 289.- En virtud del divorcio, los cónyuges recobrarán su entera capacidad para contraer nuevo matrimonio.</w:t>
      </w:r>
    </w:p>
    <w:p>
      <w:pPr>
        <w:pStyle w:val="Estilo"/>
      </w:pPr>
      <w:r>
        <w:t/>
      </w:r>
    </w:p>
    <w:p>
      <w:pPr>
        <w:pStyle w:val="Estilo"/>
      </w:pPr>
      <w:r>
        <w:t>(REFORMADO, P.O. 22 DE JUNIO DE 2007)</w:t>
      </w:r>
    </w:p>
    <w:p>
      <w:pPr>
        <w:pStyle w:val="Estilo"/>
      </w:pPr>
      <w:r>
        <w:t>El cónyuge que haya dado causa al divorcio, no podrá volver a casarse, sino después de dos años a contar desde que se decretó el divorcio.</w:t>
      </w:r>
    </w:p>
    <w:p>
      <w:pPr>
        <w:pStyle w:val="Estilo"/>
      </w:pPr>
      <w:r>
        <w:t/>
      </w:r>
    </w:p>
    <w:p>
      <w:pPr>
        <w:pStyle w:val="Estilo"/>
      </w:pPr>
      <w:r>
        <w:t>(REFORMADO, P.O. 22 DE JUNIO DE 2007)</w:t>
      </w:r>
    </w:p>
    <w:p>
      <w:pPr>
        <w:pStyle w:val="Estilo"/>
      </w:pPr>
      <w:r>
        <w:t>Para que los cónyuges que se divorcien voluntariamente, puedan volver a contraer matrimonio es indispensable, que haya transcurrido un año, desde que obtuvieron el Divorcio.</w:t>
      </w:r>
    </w:p>
    <w:p>
      <w:pPr>
        <w:pStyle w:val="Estilo"/>
      </w:pPr>
      <w:r>
        <w:t/>
      </w:r>
    </w:p>
    <w:p>
      <w:pPr>
        <w:pStyle w:val="Estilo"/>
      </w:pPr>
      <w:r>
        <w:t>(REFORMADO [N. DE E. ADICIONADO], P.O. 22 DE JUNIO DE 2007)</w:t>
      </w:r>
    </w:p>
    <w:p>
      <w:pPr>
        <w:pStyle w:val="Estilo"/>
      </w:pPr>
      <w:r>
        <w:t>Se dejará al arbitrio judicial, el poder reducir los anteriores términos, tomando en cuenta, las circunstancias que se presentaron en el desarrollo de los procesos, la fecha del auto por el cual quedaron separados provisionalmente los cónyuges y también cuando al cónyuge divorciado le quede bajo su responsabilidad la custodia de los hijos.</w:t>
      </w:r>
    </w:p>
    <w:p>
      <w:pPr>
        <w:pStyle w:val="Estilo"/>
      </w:pPr>
      <w:r>
        <w:t/>
      </w:r>
    </w:p>
    <w:p>
      <w:pPr>
        <w:pStyle w:val="Estilo"/>
      </w:pPr>
      <w:r>
        <w:t>Art. 290.- La muerte de uno de los cónyuges pone fin al juicio de divorcio, y los herederos del muerto tienen los mismos derechos y obligaciones que tendrían si no hubiera existido dicho juicio.</w:t>
      </w:r>
    </w:p>
    <w:p>
      <w:pPr>
        <w:pStyle w:val="Estilo"/>
      </w:pPr>
      <w:r>
        <w:t/>
      </w:r>
    </w:p>
    <w:p>
      <w:pPr>
        <w:pStyle w:val="Estilo"/>
      </w:pPr>
      <w:r>
        <w:t>Art. 291.- Ejecutoriada una sentencia de divorcio, el juez de Primera Instancia remitirá copia de ella al Oficial del Registro Civil ante quien se celebró el matrimonio, para que levante el acta correspondiente y, además, para que publique un extracto de la resolución, durante quince días, en las tablas destinadas al efecto.</w:t>
      </w:r>
    </w:p>
    <w:p>
      <w:pPr>
        <w:pStyle w:val="Estilo"/>
      </w:pPr>
      <w:r>
        <w:t/>
      </w:r>
    </w:p>
    <w:p>
      <w:pPr>
        <w:jc w:val="both"/>
      </w:pPr>
      <w:r>
        <w:rPr>
          <w:color w:val="8e0000"/>
          <w:rFonts w:ascii="Arial"/>
          <w:sz w:val="18"/>
        </w:rPr>
        <w:t>
</w:t>
      </w:r>
    </w:p>
    <w:p>
      <w:pPr>
        <w:jc w:val="both"/>
      </w:pPr>
      <w:r>
        <w:rPr>
          <w:color w:val="8e0000"/>
          <w:rFonts w:ascii="Arial"/>
          <w:sz w:val="18"/>
        </w:rPr>
        <w:t>(NOTA: EL 19 DE FEBRERO DE 2019, EL PLENO DE LA SUPREMA CORTE DE JUSTICIA DE LA NACIÓN, EN EL RESOLUTIVO SEGUNDO DE LA SENTENCIA DICTADA AL RESOLVER LA ACCIÓN DE INCONSTITUCIONALIDAD 29/2018, "SE DECLARA LA INVALIDEZ DE LOS ARTÍCULOS 140 Y 148, EN SENDAS PORCIONES NORMATIVAS "EL HOMBRE Y LA MUJER" DEL CÓDIGO CIVIL PARA EL ESTADO DE NUEVO LEÓN, REFORMADO MEDIANTE DECRETO NÚMERO 317, PUBLICADO EN LA SECCIÓN TERCERA DEL PERIÓDICO OFICIAL DE DICHA ENTIDAD EL OCHO DE ENERO DE DOS MIL DIECIOCHO Y, EN VÍA DE CONSECUENCIA, LA DEL ARTÍCULO 147, EN LAS PORCIONES NORMATIVAS "UN SOLO HOMBRE Y UNA SOLA MUJER" Y "PERPETUAR LA ESPECIE", DEL REFERIDO CÓDIGO CIVIL EN LA INTELIGENCIA DE QUE, EN LA INTERPRETACIÓN Y APLICACIÓN DE LAS PORCIONES NORMATIVAS "ENTRE UN SOLO HOMBRE Y UNA SOLA MUJER" Y "COMO MARIDO Y MUJER", CONTENIDAS EN DIVERSOS PRECEPTOS DEL CÓDIGO IMPUGNADO Y EN OTROS ORDENAMIENTOS DE LA PROPIA ENTIDAD FEDERATIVA VINCULADOS TANTO CON EL MATRIMONIO COMO CON EL CONCUBINATO (COMPRENDIDO EN EL CAPÍTULO XI, TITULO QUINTO, LIBRO PRIMER, DEL CÓDIGO CIVIL LOCAL), DEBERÁN ENTENDERSE QUE ESTAS INSTITUCIONES INVOLUCRAN A DOS PERSONAS DEL MISMO O DIFERENTE SEXO.", LA CUAL SURTIÓ EFECTOS EL 19 DE FEBRERO DE 2019 DE ACUERDO A LAS CONSTANCIAS QUE OBRAN EN LA SECRETARÍA GENERAL DE ACUERDOS DE LA SUPREMA CORTE DE JUSTICIA DE LA NACIÓN. DICHA SENTENCIA PUEDE SER CONSULTADA EN LA DIRECCIÓN ELECTRÓNICA http://www2.scjn.gob.mx/).</w:t>
      </w:r>
    </w:p>
    <w:p>
      <w:pPr>
        <w:pStyle w:val="Estilo"/>
      </w:pPr>
      <w:r>
        <w:t/>
      </w:r>
    </w:p>
    <w:p>
      <w:pPr>
        <w:pStyle w:val="Estilo"/>
      </w:pPr>
      <w:r>
        <w:t>(ADICIONADO CON LOS ARTÍCULOS QUE LO INTEGRAN, P.O. 8 DE DICIEMBRE DE 2004)</w:t>
      </w:r>
    </w:p>
    <w:p>
      <w:pPr>
        <w:pStyle w:val="Estilo"/>
      </w:pPr>
      <w:r>
        <w:t>CAPITULO XI</w:t>
      </w:r>
    </w:p>
    <w:p>
      <w:pPr>
        <w:pStyle w:val="Estilo"/>
      </w:pPr>
      <w:r>
        <w:t/>
      </w:r>
    </w:p>
    <w:p>
      <w:pPr>
        <w:pStyle w:val="Estilo"/>
      </w:pPr>
      <w:r>
        <w:t>DEL CONCUBINATO</w:t>
      </w:r>
    </w:p>
    <w:p>
      <w:pPr>
        <w:pStyle w:val="Estilo"/>
      </w:pPr>
      <w:r>
        <w:t/>
      </w:r>
    </w:p>
    <w:p>
      <w:pPr>
        <w:pStyle w:val="Estilo"/>
      </w:pPr>
      <w:r>
        <w:t>(REFORMADO, P.O. 23 DE SEPTIEMBRE DE 2011)</w:t>
      </w:r>
    </w:p>
    <w:p>
      <w:pPr>
        <w:pStyle w:val="Estilo"/>
      </w:pPr>
      <w:r>
        <w:t>Art. 291 Bis.- El concubinato es la unión de un hombre y una mujer, libres de matrimonio, que durante más de dos años hacen vida marital sin estar unidos en matrimonio entre si, siempre que no tengan impedimentos legales para contraerlo.</w:t>
      </w:r>
    </w:p>
    <w:p>
      <w:pPr>
        <w:pStyle w:val="Estilo"/>
      </w:pPr>
      <w:r>
        <w:t/>
      </w:r>
    </w:p>
    <w:p>
      <w:pPr>
        <w:pStyle w:val="Estilo"/>
      </w:pPr>
      <w:r>
        <w:t>(ADICIONADO, P.O. 8 DE DICIEMBRE DE 2004)</w:t>
      </w:r>
    </w:p>
    <w:p>
      <w:pPr>
        <w:pStyle w:val="Estilo"/>
      </w:pPr>
      <w:r>
        <w:t>Art. 291 Bis 1.- Los concubinos, durante su unión, tienen derechos y obligaciones en forma recíproca, alimentarios y sucesorios, independientemente de los demás reconocidos por este Código o por otras leyes.</w:t>
      </w:r>
    </w:p>
    <w:p>
      <w:pPr>
        <w:pStyle w:val="Estilo"/>
      </w:pPr>
      <w:r>
        <w:t/>
      </w:r>
    </w:p>
    <w:p>
      <w:pPr>
        <w:pStyle w:val="Estilo"/>
      </w:pPr>
      <w:r>
        <w:t>(REFORMADO, P.O. 23 DE SEPTIEMBRE DE 2011)</w:t>
      </w:r>
    </w:p>
    <w:p>
      <w:pPr>
        <w:pStyle w:val="Estilo"/>
      </w:pPr>
      <w:r>
        <w:t>No es necesario que transcurran los dos años que menciona este Código para que se generen dichos derechos y obligaciones cuando, reunidos los demás requisitos, tengan un hijo en común.</w:t>
      </w:r>
    </w:p>
    <w:p>
      <w:pPr>
        <w:pStyle w:val="Estilo"/>
      </w:pPr>
      <w:r>
        <w:t/>
      </w:r>
    </w:p>
    <w:p>
      <w:pPr>
        <w:pStyle w:val="Estilo"/>
      </w:pPr>
      <w:r>
        <w:t>(ADICIONADO, P.O. 23 DE SEPTIEMBRE DE 2011)</w:t>
      </w:r>
    </w:p>
    <w:p>
      <w:pPr>
        <w:pStyle w:val="Estilo"/>
      </w:pPr>
      <w:r>
        <w:t>Art. 291 Bis 2.- Los derechos y obligaciones derivadas del concubinato, sólo podrán reclamarse judicialmente cuando se hayan cumplido los plazos o las condiciones a que se refieren los artículos precedentes.</w:t>
      </w:r>
    </w:p>
    <w:p>
      <w:pPr>
        <w:pStyle w:val="Estilo"/>
      </w:pPr>
      <w:r>
        <w:t/>
      </w:r>
    </w:p>
    <w:p>
      <w:pPr>
        <w:pStyle w:val="Estilo"/>
      </w:pPr>
      <w:r>
        <w:t/>
      </w:r>
    </w:p>
    <w:p>
      <w:pPr>
        <w:pStyle w:val="Estilo"/>
      </w:pPr>
      <w:r>
        <w:t>TITULO SEXTO</w:t>
      </w:r>
    </w:p>
    <w:p>
      <w:pPr>
        <w:pStyle w:val="Estilo"/>
      </w:pPr>
      <w:r>
        <w:t/>
      </w:r>
    </w:p>
    <w:p>
      <w:pPr>
        <w:pStyle w:val="Estilo"/>
      </w:pPr>
      <w:r>
        <w:t>DEL PARENTESCO Y DE LOS ALIMENTOS</w:t>
      </w:r>
    </w:p>
    <w:p>
      <w:pPr>
        <w:pStyle w:val="Estilo"/>
      </w:pPr>
      <w:r>
        <w:t/>
      </w:r>
    </w:p>
    <w:p>
      <w:pPr>
        <w:pStyle w:val="Estilo"/>
      </w:pPr>
      <w:r>
        <w:t/>
      </w:r>
    </w:p>
    <w:p>
      <w:pPr>
        <w:pStyle w:val="Estilo"/>
      </w:pPr>
      <w:r>
        <w:t>CAPITULO I</w:t>
      </w:r>
    </w:p>
    <w:p>
      <w:pPr>
        <w:pStyle w:val="Estilo"/>
      </w:pPr>
      <w:r>
        <w:t/>
      </w:r>
    </w:p>
    <w:p>
      <w:pPr>
        <w:pStyle w:val="Estilo"/>
      </w:pPr>
      <w:r>
        <w:t>DEL PARENTESCO</w:t>
      </w:r>
    </w:p>
    <w:p>
      <w:pPr>
        <w:pStyle w:val="Estilo"/>
      </w:pPr>
      <w:r>
        <w:t/>
      </w:r>
    </w:p>
    <w:p>
      <w:pPr>
        <w:pStyle w:val="Estilo"/>
      </w:pPr>
      <w:r>
        <w:t>Art. 292.- La ley no reconoce más parentescos que los de consanguinidad, afinidad y el civil.</w:t>
      </w:r>
    </w:p>
    <w:p>
      <w:pPr>
        <w:pStyle w:val="Estilo"/>
      </w:pPr>
      <w:r>
        <w:t/>
      </w:r>
    </w:p>
    <w:p>
      <w:pPr>
        <w:pStyle w:val="Estilo"/>
      </w:pPr>
      <w:r>
        <w:t>Art. 293.- El parentesco de consanguinidad es el que existe entre personas que descienden de un mismo progenitor.</w:t>
      </w:r>
    </w:p>
    <w:p>
      <w:pPr>
        <w:pStyle w:val="Estilo"/>
      </w:pPr>
      <w:r>
        <w:t/>
      </w:r>
    </w:p>
    <w:p>
      <w:pPr>
        <w:pStyle w:val="Estilo"/>
      </w:pPr>
      <w:r>
        <w:t>Art. 294.- El parentesco de afinidad es el que se contrae por el matrimonio, entre el varón y los parientes de la mujer, y entre la mujer y los parientes del varón.</w:t>
      </w:r>
    </w:p>
    <w:p>
      <w:pPr>
        <w:pStyle w:val="Estilo"/>
      </w:pPr>
      <w:r>
        <w:t/>
      </w:r>
    </w:p>
    <w:p>
      <w:pPr>
        <w:pStyle w:val="Estilo"/>
      </w:pPr>
      <w:r>
        <w:t>(REFORMADO, P.O. 8 DE DICIEMBRE DE 2004)</w:t>
      </w:r>
    </w:p>
    <w:p>
      <w:pPr>
        <w:pStyle w:val="Estilo"/>
      </w:pPr>
      <w:r>
        <w:t>Art. 295.- El parentesco civil es el que nace de la adopción.</w:t>
      </w:r>
    </w:p>
    <w:p>
      <w:pPr>
        <w:pStyle w:val="Estilo"/>
      </w:pPr>
      <w:r>
        <w:t/>
      </w:r>
    </w:p>
    <w:p>
      <w:pPr>
        <w:pStyle w:val="Estilo"/>
      </w:pPr>
      <w:r>
        <w:t>Art. 296.- Cada generación forma un grado, y la serie de grados constituye lo que se llama línea de parentesco.</w:t>
      </w:r>
    </w:p>
    <w:p>
      <w:pPr>
        <w:pStyle w:val="Estilo"/>
      </w:pPr>
      <w:r>
        <w:t/>
      </w:r>
    </w:p>
    <w:p>
      <w:pPr>
        <w:pStyle w:val="Estilo"/>
      </w:pPr>
      <w:r>
        <w:t>Art. 297.- La línea es recta o transversal: la recta se compone de la serie de grados entre personas que descienden unas de otras; la transversal se compone de la serie de grados entre personas que sin descender unas de otras, proceden de un progenitor o tronco común.</w:t>
      </w:r>
    </w:p>
    <w:p>
      <w:pPr>
        <w:pStyle w:val="Estilo"/>
      </w:pPr>
      <w:r>
        <w:t/>
      </w:r>
    </w:p>
    <w:p>
      <w:pPr>
        <w:pStyle w:val="Estilo"/>
      </w:pPr>
      <w:r>
        <w:t>Art. 298.- La línea recta es ascendente o descendente: ascendente es la que liga a una persona con su progenitor o tronco de que procede; descendente es la que liga al progenitor con los que de él proceden. La misma línea es, pues, ascendente o descendente, según el punto de partida y la relación a que se atiende.</w:t>
      </w:r>
    </w:p>
    <w:p>
      <w:pPr>
        <w:pStyle w:val="Estilo"/>
      </w:pPr>
      <w:r>
        <w:t/>
      </w:r>
    </w:p>
    <w:p>
      <w:pPr>
        <w:pStyle w:val="Estilo"/>
      </w:pPr>
      <w:r>
        <w:t>Art. 299.- En la línea recta los grados se cuentan por el número de generaciones, o por el de las personas, excluyendo al progenitor.</w:t>
      </w:r>
    </w:p>
    <w:p>
      <w:pPr>
        <w:pStyle w:val="Estilo"/>
      </w:pPr>
      <w:r>
        <w:t/>
      </w:r>
    </w:p>
    <w:p>
      <w:pPr>
        <w:pStyle w:val="Estilo"/>
      </w:pPr>
      <w:r>
        <w:t>Art. 300.- En la línea transversal los grados se cuentan por el número de generaciones, subiendo por una de las líneas y descendiendo por la otra; o por el número de personas que hay de uno a otro de los extremos que se consideran, excluyendo la del progenitor o tronco común.</w:t>
      </w:r>
    </w:p>
    <w:p>
      <w:pPr>
        <w:pStyle w:val="Estilo"/>
      </w:pPr>
      <w:r>
        <w:t/>
      </w:r>
    </w:p>
    <w:p>
      <w:pPr>
        <w:pStyle w:val="Estilo"/>
      </w:pPr>
      <w:r>
        <w:t/>
      </w:r>
    </w:p>
    <w:p>
      <w:pPr>
        <w:pStyle w:val="Estilo"/>
      </w:pPr>
      <w:r>
        <w:t>CAPITULO II</w:t>
      </w:r>
    </w:p>
    <w:p>
      <w:pPr>
        <w:pStyle w:val="Estilo"/>
      </w:pPr>
      <w:r>
        <w:t/>
      </w:r>
    </w:p>
    <w:p>
      <w:pPr>
        <w:pStyle w:val="Estilo"/>
      </w:pPr>
      <w:r>
        <w:t>DE LOS ALIMENTOS</w:t>
      </w:r>
    </w:p>
    <w:p>
      <w:pPr>
        <w:pStyle w:val="Estilo"/>
      </w:pPr>
      <w:r>
        <w:t/>
      </w:r>
    </w:p>
    <w:p>
      <w:pPr>
        <w:pStyle w:val="Estilo"/>
      </w:pPr>
      <w:r>
        <w:t>Art. 301.- La obligación de dar alimentos es recíproca. El que los dá tiene a su vez el derecho de pedirlos.</w:t>
      </w:r>
    </w:p>
    <w:p>
      <w:pPr>
        <w:pStyle w:val="Estilo"/>
      </w:pPr>
      <w:r>
        <w:t/>
      </w:r>
    </w:p>
    <w:p>
      <w:pPr>
        <w:pStyle w:val="Estilo"/>
      </w:pPr>
      <w:r>
        <w:t>(REFORMADO, P.O. 8 DE DICIEMBRE DE 2004)</w:t>
      </w:r>
    </w:p>
    <w:p>
      <w:pPr>
        <w:pStyle w:val="Estilo"/>
      </w:pPr>
      <w:r>
        <w:t>Art. 302.- Los cónyuges deben darse alimentos. La ley determinará cuándo queda subsistente esta obligación en los casos de divorcio y otros que la misma ley señale. Los concubinos también están obligados a darse alimentos cuando carezcan de ingresos o bienes propios suficientes para subsistir y estén imposibilitados para trabajar.</w:t>
      </w:r>
    </w:p>
    <w:p>
      <w:pPr>
        <w:pStyle w:val="Estilo"/>
      </w:pPr>
      <w:r>
        <w:t/>
      </w:r>
    </w:p>
    <w:p>
      <w:pPr>
        <w:pStyle w:val="Estilo"/>
      </w:pPr>
      <w:r>
        <w:t>Art. 303.- Los padres están obligados a dar alimentos a sus hijos. A falta o por imposibilidad de los padres, la obligación recae en los demás ascendientes por ambas líneas que estuvieren mas próximos en grado.</w:t>
      </w:r>
    </w:p>
    <w:p>
      <w:pPr>
        <w:pStyle w:val="Estilo"/>
      </w:pPr>
      <w:r>
        <w:t/>
      </w:r>
    </w:p>
    <w:p>
      <w:pPr>
        <w:pStyle w:val="Estilo"/>
      </w:pPr>
      <w:r>
        <w:t>Art. 304.- Los hijos están obligados a dar alimentos a los padres. A falta o por imposibilidad de los hijos, lo están los descendientes más próximos en grado.</w:t>
      </w:r>
    </w:p>
    <w:p>
      <w:pPr>
        <w:pStyle w:val="Estilo"/>
      </w:pPr>
      <w:r>
        <w:t/>
      </w:r>
    </w:p>
    <w:p>
      <w:pPr>
        <w:pStyle w:val="Estilo"/>
      </w:pPr>
      <w:r>
        <w:t>Art. 305.- A falta o por imposibilidad de los ascendientes o descendientes, la obligación recae en los hermanos de padre y madre; en defecto de éstos, en los que fueren de madre solamente, y en defecto de ellos, en los que fueren sólo de padre.</w:t>
      </w:r>
    </w:p>
    <w:p>
      <w:pPr>
        <w:pStyle w:val="Estilo"/>
      </w:pPr>
      <w:r>
        <w:t/>
      </w:r>
    </w:p>
    <w:p>
      <w:pPr>
        <w:pStyle w:val="Estilo"/>
      </w:pPr>
      <w:r>
        <w:t>Faltando los parientes a que se refieren las disposiciones anteriores, tienen obligación de ministrar alimentos los parientes colaterales dentro del cuarto grado.</w:t>
      </w:r>
    </w:p>
    <w:p>
      <w:pPr>
        <w:pStyle w:val="Estilo"/>
      </w:pPr>
      <w:r>
        <w:t/>
      </w:r>
    </w:p>
    <w:p>
      <w:pPr>
        <w:pStyle w:val="Estilo"/>
      </w:pPr>
      <w:r>
        <w:t>Art. 306.- Los hermanos y demás parientes colaterales a que se refiere el artículo anterior, tienen obligación de dar alimentos a los menores, mientras éstos llegan a la edad de dieciocho años. También deben alimentar a sus parientes dentro del grado mencionado, que fueren incapaces.</w:t>
      </w:r>
    </w:p>
    <w:p>
      <w:pPr>
        <w:pStyle w:val="Estilo"/>
      </w:pPr>
      <w:r>
        <w:t/>
      </w:r>
    </w:p>
    <w:p>
      <w:pPr>
        <w:pStyle w:val="Estilo"/>
      </w:pPr>
      <w:r>
        <w:t>(REFORMADO, P.O. 15 DE ABRIL DE 2011)</w:t>
      </w:r>
    </w:p>
    <w:p>
      <w:pPr>
        <w:pStyle w:val="Estilo"/>
      </w:pPr>
      <w:r>
        <w:t>Art. 307.- Tratándose de alimentos en la adopción, se aplicará lo dispuesto por los Artículos 303, 304, 305, 306.</w:t>
      </w:r>
    </w:p>
    <w:p>
      <w:pPr>
        <w:pStyle w:val="Estilo"/>
      </w:pPr>
      <w:r>
        <w:t/>
      </w:r>
    </w:p>
    <w:p>
      <w:pPr>
        <w:pStyle w:val="Estilo"/>
      </w:pPr>
      <w:r>
        <w:t>(REFORMADO, P.O. 5 DE DICIEMBRE DE 2014)</w:t>
      </w:r>
    </w:p>
    <w:p>
      <w:pPr>
        <w:pStyle w:val="Estilo"/>
      </w:pPr>
      <w:r>
        <w:t>Art. 308.- Los alimentos comprenden la manutención en general que incluye entre otros, la comida, el vestido, la habitación, la salud, así como la higiene personal y del hogar. Respecto de los menores de edad, los alimentos comprenderán además, los gastos necesarios para la educación preescolar, primaria y secundaria del alimentista y para proporcionarle algún oficio, arte o profesión honestos y adecuados a su edad y circunstancias personales, así como para su sano esparcimiento para su desarrollo integral, lo cual también deberá considerarse respecto a los mayores de edad cuando el caso así lo amerite. Respecto a las personas con algún tipo de discapacidad o declarados en estado de interdicción, los alimentos comprenderán todo aquello que sea necesario para lograr su habilitación o rehabilitación y su completo desarrollo e integración.</w:t>
      </w:r>
    </w:p>
    <w:p>
      <w:pPr>
        <w:pStyle w:val="Estilo"/>
      </w:pPr>
      <w:r>
        <w:t/>
      </w:r>
    </w:p>
    <w:p>
      <w:pPr>
        <w:pStyle w:val="Estilo"/>
      </w:pPr>
      <w:r>
        <w:t>Art. 309.- El obligado a dar alimentos cumple la obligación asignando una pensión competente al acreedor alimentario, o incorporándolo a la familia. Si el acreedor se opone a ser incorporado, compete al juez, según las circunstancias, fijar la manera de ministrar los alimentos.</w:t>
      </w:r>
    </w:p>
    <w:p>
      <w:pPr>
        <w:pStyle w:val="Estilo"/>
      </w:pPr>
      <w:r>
        <w:t/>
      </w:r>
    </w:p>
    <w:p>
      <w:pPr>
        <w:pStyle w:val="Estilo"/>
      </w:pPr>
      <w:r>
        <w:t>Art. 310.- El deudor alimentista no podrá pedir que se incorpore a su familia el que debe recibir los alimentos, cuando se trate de un cónyuge divorciado que reciba alimentos del otro, y cuando haya inconveniente legal para hacer esa incorporación.</w:t>
      </w:r>
    </w:p>
    <w:p>
      <w:pPr>
        <w:pStyle w:val="Estilo"/>
      </w:pPr>
      <w:r>
        <w:t/>
      </w:r>
    </w:p>
    <w:p>
      <w:pPr>
        <w:pStyle w:val="Estilo"/>
      </w:pPr>
      <w:r>
        <w:t>Art. 311.- Los alimentos han de ser proporcionados a la posibilidad del que debe darlos y a la necesidad del que debe recibirlos.</w:t>
      </w:r>
    </w:p>
    <w:p>
      <w:pPr>
        <w:pStyle w:val="Estilo"/>
      </w:pPr>
      <w:r>
        <w:t/>
      </w:r>
    </w:p>
    <w:p>
      <w:pPr>
        <w:pStyle w:val="Estilo"/>
      </w:pPr>
      <w:r>
        <w:t>(ADICIONADO, P.O. 13 DE OCTUBRE DE 2000)</w:t>
      </w:r>
    </w:p>
    <w:p>
      <w:pPr>
        <w:pStyle w:val="Estilo"/>
      </w:pPr>
      <w:r>
        <w:t>Determinados por convenio o por el Juez en cantidad fija, los alimentos tendrán un incremento automático mínimo equivalente al aumento porcentual del salario mínimo general diario vigente en la zona económica correspondiente al deudor, salvo que el deudor alimentario demuestre que sus ingresos no crecieron en igual proporción, en este caso, el incremento en los alimentos se ajustará al que realmente hubiese obtenido el deudor.</w:t>
      </w:r>
    </w:p>
    <w:p>
      <w:pPr>
        <w:pStyle w:val="Estilo"/>
      </w:pPr>
      <w:r>
        <w:t/>
      </w:r>
    </w:p>
    <w:p>
      <w:pPr>
        <w:pStyle w:val="Estilo"/>
      </w:pPr>
      <w:r>
        <w:t>(REFORMADO, P.O. 20 DE MAYO DE 2011)</w:t>
      </w:r>
    </w:p>
    <w:p>
      <w:pPr>
        <w:pStyle w:val="Estilo"/>
      </w:pPr>
      <w:r>
        <w:t>Cuando no sean comprobables el salario o los ingresos del deudor alimentario, el Juez estimará las ganancias de éste con base en los signos exteriores de riqueza que demuestre o en la capacidad económica y respecto al nivel de vida que el deudor y sus acreedores alimentarios hayan llevado en los últimos años.</w:t>
      </w:r>
    </w:p>
    <w:p>
      <w:pPr>
        <w:pStyle w:val="Estilo"/>
      </w:pPr>
      <w:r>
        <w:t/>
      </w:r>
    </w:p>
    <w:p>
      <w:pPr>
        <w:pStyle w:val="Estilo"/>
      </w:pPr>
      <w:r>
        <w:t>(ADICIONADO, P.O. 5 DE DICIEMBRE DE 2014)</w:t>
      </w:r>
    </w:p>
    <w:p>
      <w:pPr>
        <w:pStyle w:val="Estilo"/>
      </w:pPr>
      <w:r>
        <w:t>El Juzgador se allegará de los medios de prueba que estime pertinentes, para conocer la capacidad económica del deudor o deudores, y las necesidades particulares de los acreedores alimentarios, que le permitan fijar objetivamente la pensión correspondiente atendiendo al principio de proporcionalidad.</w:t>
      </w:r>
    </w:p>
    <w:p>
      <w:pPr>
        <w:pStyle w:val="Estilo"/>
      </w:pPr>
      <w:r>
        <w:t/>
      </w:r>
    </w:p>
    <w:p>
      <w:pPr>
        <w:pStyle w:val="Estilo"/>
      </w:pPr>
      <w:r>
        <w:t>Art. 312.- Si fueren varios los que deben dar los alimentos y todos tuvieren posibilidad para hacerlo, el juez repartirá el importe entre ellos, en proporción a sus haberes.</w:t>
      </w:r>
    </w:p>
    <w:p>
      <w:pPr>
        <w:pStyle w:val="Estilo"/>
      </w:pPr>
      <w:r>
        <w:t/>
      </w:r>
    </w:p>
    <w:p>
      <w:pPr>
        <w:pStyle w:val="Estilo"/>
      </w:pPr>
      <w:r>
        <w:t>Art. 313.- Si sólo algunos tuvieren posibilidad, entre ellos se repartirá el importe de los alimentos; y si uno solo la tuviere, él cumplirá únicamente la obligación.</w:t>
      </w:r>
    </w:p>
    <w:p>
      <w:pPr>
        <w:pStyle w:val="Estilo"/>
      </w:pPr>
      <w:r>
        <w:t/>
      </w:r>
    </w:p>
    <w:p>
      <w:pPr>
        <w:pStyle w:val="Estilo"/>
      </w:pPr>
      <w:r>
        <w:t>Art. 314.- La obligación de dar alimentos no comprende la de proveer de capital a los hijos para ejercer el oficio, arte o profesión a que se hubieren dedicado.</w:t>
      </w:r>
    </w:p>
    <w:p>
      <w:pPr>
        <w:pStyle w:val="Estilo"/>
      </w:pPr>
      <w:r>
        <w:t/>
      </w:r>
    </w:p>
    <w:p>
      <w:pPr>
        <w:pStyle w:val="Estilo"/>
      </w:pPr>
      <w:r>
        <w:t>Art. 315.- Tienen acción para pedir el aseguramiento de los alimentos:</w:t>
      </w:r>
    </w:p>
    <w:p>
      <w:pPr>
        <w:pStyle w:val="Estilo"/>
      </w:pPr>
      <w:r>
        <w:t/>
      </w:r>
    </w:p>
    <w:p>
      <w:pPr>
        <w:pStyle w:val="Estilo"/>
      </w:pPr>
      <w:r>
        <w:t>I.- El acreedor alimentario;</w:t>
      </w:r>
    </w:p>
    <w:p>
      <w:pPr>
        <w:pStyle w:val="Estilo"/>
      </w:pPr>
      <w:r>
        <w:t/>
      </w:r>
    </w:p>
    <w:p>
      <w:pPr>
        <w:pStyle w:val="Estilo"/>
      </w:pPr>
      <w:r>
        <w:t>(REFORMADA, P.O. 13 DE OCTUBRE DE 2000)</w:t>
      </w:r>
    </w:p>
    <w:p>
      <w:pPr>
        <w:pStyle w:val="Estilo"/>
      </w:pPr>
      <w:r>
        <w:t>II.- El ascendiente que le tenga bajo su custodia en ejercicio de la patria potestad;</w:t>
      </w:r>
    </w:p>
    <w:p>
      <w:pPr>
        <w:pStyle w:val="Estilo"/>
      </w:pPr>
      <w:r>
        <w:t/>
      </w:r>
    </w:p>
    <w:p>
      <w:pPr>
        <w:pStyle w:val="Estilo"/>
      </w:pPr>
      <w:r>
        <w:t>III.- El tutor;</w:t>
      </w:r>
    </w:p>
    <w:p>
      <w:pPr>
        <w:pStyle w:val="Estilo"/>
      </w:pPr>
      <w:r>
        <w:t/>
      </w:r>
    </w:p>
    <w:p>
      <w:pPr>
        <w:pStyle w:val="Estilo"/>
      </w:pPr>
      <w:r>
        <w:t>IV.- Los hermanos y demás parientes colaterales dentro del cuarto grado;</w:t>
      </w:r>
    </w:p>
    <w:p>
      <w:pPr>
        <w:pStyle w:val="Estilo"/>
      </w:pPr>
      <w:r>
        <w:t/>
      </w:r>
    </w:p>
    <w:p>
      <w:pPr>
        <w:pStyle w:val="Estilo"/>
      </w:pPr>
      <w:r>
        <w:t>V.- El Ministerio Público.</w:t>
      </w:r>
    </w:p>
    <w:p>
      <w:pPr>
        <w:pStyle w:val="Estilo"/>
      </w:pPr>
      <w:r>
        <w:t/>
      </w:r>
    </w:p>
    <w:p>
      <w:pPr>
        <w:pStyle w:val="Estilo"/>
      </w:pPr>
      <w:r>
        <w:t>(ADICIONADA, P.O. 24 DE DICIEMBRE DE 2010)</w:t>
      </w:r>
    </w:p>
    <w:p>
      <w:pPr>
        <w:pStyle w:val="Estilo"/>
      </w:pPr>
      <w:r>
        <w:t>VI.- La persona que tenga bajo su cuidado, custodia o depósito a un menor de edad.</w:t>
      </w:r>
    </w:p>
    <w:p>
      <w:pPr>
        <w:pStyle w:val="Estilo"/>
      </w:pPr>
      <w:r>
        <w:t/>
      </w:r>
    </w:p>
    <w:p>
      <w:pPr>
        <w:pStyle w:val="Estilo"/>
      </w:pPr>
      <w:r>
        <w:t>Art. 316.- Si las personas a que se refieren las fracciones II, III y IV del artículo anterior no pueden representar al acreedor alimentario en el juicio en que se pida el aseguramiento de alimentos, se nombrará por el juez un tutor interino.</w:t>
      </w:r>
    </w:p>
    <w:p>
      <w:pPr>
        <w:pStyle w:val="Estilo"/>
      </w:pPr>
      <w:r>
        <w:t/>
      </w:r>
    </w:p>
    <w:p>
      <w:pPr>
        <w:pStyle w:val="Estilo"/>
      </w:pPr>
      <w:r>
        <w:t>(REFORMADO, P.O. 24 DE DICIEMBRE DE 2010)</w:t>
      </w:r>
    </w:p>
    <w:p>
      <w:pPr>
        <w:pStyle w:val="Estilo"/>
      </w:pPr>
      <w:r>
        <w:t>Art. 317.- El aseguramiento podrá consistir en hipoteca, prenda, fianza, fideicomiso o depósito de cantidad suficiente a cubrir los alimentos, o cualquier otra forma de garantía que resulte suficiente a juicio del Juez.</w:t>
      </w:r>
    </w:p>
    <w:p>
      <w:pPr>
        <w:pStyle w:val="Estilo"/>
      </w:pPr>
      <w:r>
        <w:t/>
      </w:r>
    </w:p>
    <w:p>
      <w:pPr>
        <w:pStyle w:val="Estilo"/>
      </w:pPr>
      <w:r>
        <w:t>Art. 318.- El tutor interino dará garantía por el importe anual de los alimentos. Si administrare algún fondo destinado a ese objeto, por él dará la garantía legal.</w:t>
      </w:r>
    </w:p>
    <w:p>
      <w:pPr>
        <w:pStyle w:val="Estilo"/>
      </w:pPr>
      <w:r>
        <w:t/>
      </w:r>
    </w:p>
    <w:p>
      <w:pPr>
        <w:pStyle w:val="Estilo"/>
      </w:pPr>
      <w:r>
        <w:t>Art. 319.- En los casos en que los que ejerzan la patria potestad gocen de la mitad del usufructo de los bienes del hijo, el importe de los alimentos se deducirá de dicha mitad, y si ésta no alcanza a cubrirlos, el exceso será de cuenta de los que ejerzan la patria potestad.</w:t>
      </w:r>
    </w:p>
    <w:p>
      <w:pPr>
        <w:pStyle w:val="Estilo"/>
      </w:pPr>
      <w:r>
        <w:t/>
      </w:r>
    </w:p>
    <w:p>
      <w:pPr>
        <w:pStyle w:val="Estilo"/>
      </w:pPr>
      <w:r>
        <w:t>Art. 320.- Cesa la obligación de dar alimentos:</w:t>
      </w:r>
    </w:p>
    <w:p>
      <w:pPr>
        <w:pStyle w:val="Estilo"/>
      </w:pPr>
      <w:r>
        <w:t/>
      </w:r>
    </w:p>
    <w:p>
      <w:pPr>
        <w:pStyle w:val="Estilo"/>
      </w:pPr>
      <w:r>
        <w:t>I.- Cuando el que la tiene carece de medios para cumplirla;</w:t>
      </w:r>
    </w:p>
    <w:p>
      <w:pPr>
        <w:pStyle w:val="Estilo"/>
      </w:pPr>
      <w:r>
        <w:t/>
      </w:r>
    </w:p>
    <w:p>
      <w:pPr>
        <w:pStyle w:val="Estilo"/>
      </w:pPr>
      <w:r>
        <w:t>II.- Cuando el alimentista deja de necesitar los alimentos;</w:t>
      </w:r>
    </w:p>
    <w:p>
      <w:pPr>
        <w:pStyle w:val="Estilo"/>
      </w:pPr>
      <w:r>
        <w:t/>
      </w:r>
    </w:p>
    <w:p>
      <w:pPr>
        <w:pStyle w:val="Estilo"/>
      </w:pPr>
      <w:r>
        <w:t>III.- En caso de injuria, falta o daño graves inferidos por el alimentista contra el que debe prestarlos;</w:t>
      </w:r>
    </w:p>
    <w:p>
      <w:pPr>
        <w:pStyle w:val="Estilo"/>
      </w:pPr>
      <w:r>
        <w:t/>
      </w:r>
    </w:p>
    <w:p>
      <w:pPr>
        <w:pStyle w:val="Estilo"/>
      </w:pPr>
      <w:r>
        <w:t>IV.- Cuando la necesidad de los alimentos depende de la conducta viciosa o de la falta de aplicación al trabajo del alimentista, mientras subsistan estas causas;</w:t>
      </w:r>
    </w:p>
    <w:p>
      <w:pPr>
        <w:pStyle w:val="Estilo"/>
      </w:pPr>
      <w:r>
        <w:t/>
      </w:r>
    </w:p>
    <w:p>
      <w:pPr>
        <w:pStyle w:val="Estilo"/>
      </w:pPr>
      <w:r>
        <w:t>(REFORMADA, P.O. 3 DE ENERO DE 2000)</w:t>
      </w:r>
    </w:p>
    <w:p>
      <w:pPr>
        <w:pStyle w:val="Estilo"/>
      </w:pPr>
      <w:r>
        <w:t>V.- Si el alimentista, sin consentimiento del que debe dar los alimentos, abandona la casa de éste por causas injustificables;</w:t>
      </w:r>
    </w:p>
    <w:p>
      <w:pPr>
        <w:pStyle w:val="Estilo"/>
      </w:pPr>
      <w:r>
        <w:t/>
      </w:r>
    </w:p>
    <w:p>
      <w:pPr>
        <w:pStyle w:val="Estilo"/>
      </w:pPr>
      <w:r>
        <w:t>(ADICIONADA, P.O. 3 DE ENERO DE 2000)</w:t>
      </w:r>
    </w:p>
    <w:p>
      <w:pPr>
        <w:pStyle w:val="Estilo"/>
      </w:pPr>
      <w:r>
        <w:t>VI.- Cuando el alimentista sea condenado por violencia familiar en contra de quien debía prestárselos.</w:t>
      </w:r>
    </w:p>
    <w:p>
      <w:pPr>
        <w:pStyle w:val="Estilo"/>
      </w:pPr>
      <w:r>
        <w:t/>
      </w:r>
    </w:p>
    <w:p>
      <w:pPr>
        <w:pStyle w:val="Estilo"/>
      </w:pPr>
      <w:r>
        <w:t>(ADICIONADO, P.O. 3 DE ENERO DE 2000)</w:t>
      </w:r>
    </w:p>
    <w:p>
      <w:pPr>
        <w:pStyle w:val="Estilo"/>
      </w:pPr>
      <w:r>
        <w:t>El cese de la obligación de dar alimentos sólo afectará al que hubiere dado lugar a ello, continuando vigente la obligación de dar alimentos que el acreedor alimentista tuviere con sus demás deudores alimentistas.</w:t>
      </w:r>
    </w:p>
    <w:p>
      <w:pPr>
        <w:pStyle w:val="Estilo"/>
      </w:pPr>
      <w:r>
        <w:t/>
      </w:r>
    </w:p>
    <w:p>
      <w:pPr>
        <w:pStyle w:val="Estilo"/>
      </w:pPr>
      <w:r>
        <w:t>Art. 321.- El derecho de recibir alimentos no es renunciable, ni puede ser objeto de transacción.</w:t>
      </w:r>
    </w:p>
    <w:p>
      <w:pPr>
        <w:pStyle w:val="Estilo"/>
      </w:pPr>
      <w:r>
        <w:t/>
      </w:r>
    </w:p>
    <w:p>
      <w:pPr>
        <w:pStyle w:val="Estilo"/>
      </w:pPr>
      <w:r>
        <w:t>(REFORMADO, P.O. 5 DE DICIEMBRE DE 2014)</w:t>
      </w:r>
    </w:p>
    <w:p>
      <w:pPr>
        <w:pStyle w:val="Estilo"/>
      </w:pPr>
      <w:r>
        <w:t>Art. 321 bis.- La mujer embarazada que acredite legalmente la paternidad de su hijo, los menores, las personas con discapacidad, los adultos mayores, los sujetos de interdicción y el cónyuge que se dedique al hogar, gozan de la presunción de necesitar alimentos.</w:t>
      </w:r>
    </w:p>
    <w:p>
      <w:pPr>
        <w:pStyle w:val="Estilo"/>
      </w:pPr>
      <w:r>
        <w:t/>
      </w:r>
    </w:p>
    <w:p>
      <w:pPr>
        <w:pStyle w:val="Estilo"/>
      </w:pPr>
      <w:r>
        <w:t>(ADICIONADO, P.O. 24 DE DICIEMBRE DE 2010)</w:t>
      </w:r>
    </w:p>
    <w:p>
      <w:pPr>
        <w:pStyle w:val="Estilo"/>
      </w:pPr>
      <w:r>
        <w:t>Art. 321 Bis 1.- El acreedor alimentario, tendrá derecho preferente sobre los ingresos y bienes del deudor alimentista y podrá demandar el aseguramiento de esos bienes, para hacerlo efectivo, considerando para esto también lo dispuesto por el Artículo 165.</w:t>
      </w:r>
    </w:p>
    <w:p>
      <w:pPr>
        <w:pStyle w:val="Estilo"/>
      </w:pPr>
      <w:r>
        <w:t/>
      </w:r>
    </w:p>
    <w:p>
      <w:pPr>
        <w:pStyle w:val="Estilo"/>
      </w:pPr>
      <w:r>
        <w:t>(ADICIONADO, P.O. 24 DE DICIEMBRE DE 2010)</w:t>
      </w:r>
    </w:p>
    <w:p>
      <w:pPr>
        <w:pStyle w:val="Estilo"/>
      </w:pPr>
      <w:r>
        <w:t>Art. 321 Bis 2.- Cuando cambien las circunstancias económicas del deudor alimentario, éste se encuentra obligado a hacerlo del conocimiento del Juez dentro del término de treinta días, en la vía y forma correspondiente, apercibido que en caso de no hacerlo, se le impondrá una multa en los términos previstos por la fracción I del Artículo 42 del Código de Procedimientos Civiles en vigor.</w:t>
      </w:r>
    </w:p>
    <w:p>
      <w:pPr>
        <w:pStyle w:val="Estilo"/>
      </w:pPr>
      <w:r>
        <w:t/>
      </w:r>
    </w:p>
    <w:p>
      <w:pPr>
        <w:pStyle w:val="Estilo"/>
      </w:pPr>
      <w:r>
        <w:t>(ADICIONADO, P.O. 24 DE DICIEMBRE DE 2010)</w:t>
      </w:r>
    </w:p>
    <w:p>
      <w:pPr>
        <w:pStyle w:val="Estilo"/>
      </w:pPr>
      <w:r>
        <w:t>Art. 321 Bis 3.- Toda persona a quien por su cargo, corresponda proporcionar informes sobre la capacidad económica de los deudores alimentarios, está obligada a suministrar los datos exactos que le solicite el Juez.</w:t>
      </w:r>
    </w:p>
    <w:p>
      <w:pPr>
        <w:pStyle w:val="Estilo"/>
      </w:pPr>
      <w:r>
        <w:t/>
      </w:r>
    </w:p>
    <w:p>
      <w:pPr>
        <w:pStyle w:val="Estilo"/>
      </w:pPr>
      <w:r>
        <w:t>Quienes se resistan a acatar las órdenes judiciales de descuento, o auxilien al obligado a ocultar o disminuir sus bienes, o a eludir el cumplimiento de las obligaciones con independencia del delito que le resulte, será sancionado con una multa de hasta ciento cincuenta cuotas, la cual se aplicará a favor de los acreedores alimentarios.</w:t>
      </w:r>
    </w:p>
    <w:p>
      <w:pPr>
        <w:pStyle w:val="Estilo"/>
      </w:pPr>
      <w:r>
        <w:t/>
      </w:r>
    </w:p>
    <w:p>
      <w:pPr>
        <w:pStyle w:val="Estilo"/>
      </w:pPr>
      <w:r>
        <w:t>Art. 322.- Cuando el marido no estuviere presente, o estándolo rehusare entregar a la mujer lo necesario para los alimentos de ella y de los hijos, será responsable de las deudas que la esposa contraiga para cubrir esa exigencia; pero solo en la cuantía estrictamente necesaria para ese objeto, y siempre que no se trate de gastos de lujo.</w:t>
      </w:r>
    </w:p>
    <w:p>
      <w:pPr>
        <w:pStyle w:val="Estilo"/>
      </w:pPr>
      <w:r>
        <w:t/>
      </w:r>
    </w:p>
    <w:p>
      <w:pPr>
        <w:pStyle w:val="Estilo"/>
      </w:pPr>
      <w:r>
        <w:t>Art. 323.- La esposa que, sin culpa suya, se vea obligada a vivir separada de su marido, podrá pedir al juez de Primera Instancia del lugar de su residencia, que obligue a su esposo a darle alimentos durante la separación, y a que le ministre todos los que haya dejado de darle desde que la abandonó. </w:t>
      </w:r>
    </w:p>
    <w:p>
      <w:pPr>
        <w:pStyle w:val="Estilo"/>
      </w:pPr>
      <w:r>
        <w:t/>
      </w:r>
    </w:p>
    <w:p>
      <w:pPr>
        <w:pStyle w:val="Estilo"/>
      </w:pPr>
      <w:r>
        <w:t>El juez, según las circunstancias del caso, fijará la suma que el marido debe ministrar mensualmente, dictando las medidas necesarias para que dicha cantidad sea debidamente asegurada y para que el esposo pague los gastos que la mujer haya tenido que erogar con tal motivo.</w:t>
      </w:r>
    </w:p>
    <w:p>
      <w:pPr>
        <w:pStyle w:val="Estilo"/>
      </w:pPr>
      <w:r>
        <w:t/>
      </w:r>
    </w:p>
    <w:p>
      <w:pPr>
        <w:pStyle w:val="Estilo"/>
      </w:pPr>
      <w:r>
        <w:t/>
      </w:r>
    </w:p>
    <w:p>
      <w:pPr>
        <w:pStyle w:val="Estilo"/>
      </w:pPr>
      <w:r>
        <w:t>(ADICIONADO CON EL ARTÍCULO QUE LO INTEGRA, P.O. 3 DE ENERO DE 2000)</w:t>
      </w:r>
    </w:p>
    <w:p>
      <w:pPr>
        <w:pStyle w:val="Estilo"/>
      </w:pPr>
      <w:r>
        <w:t>CAPITULO III</w:t>
      </w:r>
    </w:p>
    <w:p>
      <w:pPr>
        <w:pStyle w:val="Estilo"/>
      </w:pPr>
      <w:r>
        <w:t/>
      </w:r>
    </w:p>
    <w:p>
      <w:pPr>
        <w:pStyle w:val="Estilo"/>
      </w:pPr>
      <w:r>
        <w:t>DE LA VIOLENCIA FAMILIAR</w:t>
      </w:r>
    </w:p>
    <w:p>
      <w:pPr>
        <w:pStyle w:val="Estilo"/>
      </w:pPr>
      <w:r>
        <w:t/>
      </w:r>
    </w:p>
    <w:p>
      <w:pPr>
        <w:pStyle w:val="Estilo"/>
      </w:pPr>
      <w:r>
        <w:t>(REFORMADO, P.O. 16 DE MAYO DE 2012)</w:t>
      </w:r>
    </w:p>
    <w:p>
      <w:pPr>
        <w:pStyle w:val="Estilo"/>
      </w:pPr>
      <w:r>
        <w:t>Art. 323 Bis.- Por violencia familiar se considera la conducta o el acto abusivo de poder u omisión intencional, dirigido a dominar, someter, controlar, o agredir de manera psicológica, física, sexual, patrimonial o económica, dentro o fuera del domicilio familiar, cuyo agresor o agresora tenga o haya tenido con la persona agredida relación de matrimonio o concubinato; de parentesco por consanguinidad en línea recta, ascendiente o  descendiente sin limitación de grado; pariente colateral consanguíneo o afín hasta el cuarto grado, o parentesco civil.</w:t>
      </w:r>
    </w:p>
    <w:p>
      <w:pPr>
        <w:pStyle w:val="Estilo"/>
      </w:pPr>
      <w:r>
        <w:t/>
      </w:r>
    </w:p>
    <w:p>
      <w:pPr>
        <w:pStyle w:val="Estilo"/>
      </w:pPr>
      <w:r>
        <w:t>(ADICIONADO, P.O. 16 DE MAYO DE 2012)</w:t>
      </w:r>
    </w:p>
    <w:p>
      <w:pPr>
        <w:pStyle w:val="Estilo"/>
      </w:pPr>
      <w:r>
        <w:t>Art. 323 Bis 1.- Para los efectos del Artículo anterior, los tipos de violencia familiar son:</w:t>
      </w:r>
    </w:p>
    <w:p>
      <w:pPr>
        <w:pStyle w:val="Estilo"/>
      </w:pPr>
      <w:r>
        <w:t/>
      </w:r>
    </w:p>
    <w:p>
      <w:pPr>
        <w:pStyle w:val="Estilo"/>
      </w:pPr>
      <w:r>
        <w:t>I. Psicológica: el trastorno mental que provoque modificaciones a la personalidad, o a la conducta, o ambas, resultante de la agresión;</w:t>
      </w:r>
    </w:p>
    <w:p>
      <w:pPr>
        <w:pStyle w:val="Estilo"/>
      </w:pPr>
      <w:r>
        <w:t/>
      </w:r>
    </w:p>
    <w:p>
      <w:pPr>
        <w:pStyle w:val="Estilo"/>
      </w:pPr>
      <w:r>
        <w:t>II. Física: El acto que causa daño corporal no accidental a la víctima, usando la fuerza física o algún otro medio que pueda provocar o no lesiones, ya sean internas, externas o ambas, en base al dictamen emitido por los especialistas en la materia;</w:t>
      </w:r>
    </w:p>
    <w:p>
      <w:pPr>
        <w:pStyle w:val="Estilo"/>
      </w:pPr>
      <w:r>
        <w:t/>
      </w:r>
    </w:p>
    <w:p>
      <w:pPr>
        <w:pStyle w:val="Estilo"/>
      </w:pPr>
      <w:r>
        <w:t>III. Sexual: El acto que degrada o daña la sexualidad de la víctima; atentando contra su libertad, dignidad e integridad física configurando una expresión de abuso de poder que presupone la supremacía del agresor sobre la víctima, denigrándola y considerándola como de menor valía o como objeto; en base al dictamen emitido por los especialistas en la materia;</w:t>
      </w:r>
    </w:p>
    <w:p>
      <w:pPr>
        <w:pStyle w:val="Estilo"/>
      </w:pPr>
      <w:r>
        <w:t/>
      </w:r>
    </w:p>
    <w:p>
      <w:pPr>
        <w:pStyle w:val="Estilo"/>
      </w:pPr>
      <w:r>
        <w:t>IV. Patrimonial: La acción u omisión que daña intencionalmente el patrimonio o afecta la supervivencia de la víctima; puede consistir en la transformación, sustracción, destrucción, retención o distracción de objetos, documentos personales, bienes, valores, derechos patrimoniales o recursos económicos destinados a satisfacer sus necesidades y puede  abarcar daños a bienes individuales y comunes; y</w:t>
      </w:r>
    </w:p>
    <w:p>
      <w:pPr>
        <w:pStyle w:val="Estilo"/>
      </w:pPr>
      <w:r>
        <w:t/>
      </w:r>
    </w:p>
    <w:p>
      <w:pPr>
        <w:pStyle w:val="Estilo"/>
      </w:pPr>
      <w:r>
        <w:t>V. Económica: Es toda acción u omisión del agresor que controle o este encaminada a controlar u ocultar el ingreso de sus percepciones económica o de la víctima.</w:t>
      </w:r>
    </w:p>
    <w:p>
      <w:pPr>
        <w:pStyle w:val="Estilo"/>
      </w:pPr>
      <w:r>
        <w:t/>
      </w:r>
    </w:p>
    <w:p>
      <w:pPr>
        <w:pStyle w:val="Estilo"/>
      </w:pPr>
      <w:r>
        <w:t/>
      </w:r>
    </w:p>
    <w:p>
      <w:pPr>
        <w:pStyle w:val="Estilo"/>
      </w:pPr>
      <w:r>
        <w:t>(ADICIONADO CON LOS ARTÍCULOS QUE LO INTEGRAN, P.O. 16 DE MAYO DE 2012)</w:t>
      </w:r>
    </w:p>
    <w:p>
      <w:pPr>
        <w:pStyle w:val="Estilo"/>
      </w:pPr>
      <w:r>
        <w:t>CAPITULO IV</w:t>
      </w:r>
    </w:p>
    <w:p>
      <w:pPr>
        <w:pStyle w:val="Estilo"/>
      </w:pPr>
      <w:r>
        <w:t/>
      </w:r>
    </w:p>
    <w:p>
      <w:pPr>
        <w:pStyle w:val="Estilo"/>
      </w:pPr>
      <w:r>
        <w:t>DE LAS ORDENES DE PROTECCION</w:t>
      </w:r>
    </w:p>
    <w:p>
      <w:pPr>
        <w:pStyle w:val="Estilo"/>
      </w:pPr>
      <w:r>
        <w:t/>
      </w:r>
    </w:p>
    <w:p>
      <w:pPr>
        <w:pStyle w:val="Estilo"/>
      </w:pPr>
      <w:r>
        <w:t>N. DE E. EN RELACIÓN CON LA ENTRADA EN VIGOR DEL PRESENTE ARTÍCULO, VÉASE TRANSITORIO SEGUNDO DEL DECRETO QUE MODIFICA ESTE ORDENAMIENTO</w:t>
      </w:r>
    </w:p>
    <w:p>
      <w:pPr>
        <w:pStyle w:val="Estilo"/>
      </w:pPr>
      <w:r>
        <w:t>(ADICIONADO, P.O. 16 DE MAYO DE 2012)</w:t>
      </w:r>
    </w:p>
    <w:p>
      <w:pPr>
        <w:pStyle w:val="Estilo"/>
      </w:pPr>
      <w:r>
        <w:t>Art. 323 Bis 2.- Las órdenes de protección constituyen un derecho para quienes sufran de cualquiera de los tipos de violencia descritos en el Capítulo anterior y se otorgarán de oficio. Son fundamentalmente precautorias y cautelares. Deberán otorgarse por la autoridad competente en los términos previstos por esta Ley y conforme al Código de Procedimientos Civiles del Estado, inmediatamente que conozca de actos o de hechos probablemente constitutivos de infracciones a las leyes o delitos que impliquen violencia.</w:t>
      </w:r>
    </w:p>
    <w:p>
      <w:pPr>
        <w:pStyle w:val="Estilo"/>
      </w:pPr>
      <w:r>
        <w:t/>
      </w:r>
    </w:p>
    <w:p>
      <w:pPr>
        <w:pStyle w:val="Estilo"/>
      </w:pPr>
      <w:r>
        <w:t>N. DE E. EN RELACIÓN CON LA ENTRADA EN VIGOR DEL PRESENTE ARTÍCULO, VÉASE TRANSITORIO SEGUNDO DEL DECRETO QUE MODIFICA ESTE ORDENAMIENTO</w:t>
      </w:r>
    </w:p>
    <w:p>
      <w:pPr>
        <w:pStyle w:val="Estilo"/>
      </w:pPr>
      <w:r>
        <w:t>(ADICIONADO, P.O. 16 DE MAYO DE 2012)</w:t>
      </w:r>
    </w:p>
    <w:p>
      <w:pPr>
        <w:pStyle w:val="Estilo"/>
      </w:pPr>
      <w:r>
        <w:t>Art. 323 Bis 3.- Las órdenes de protección son personalísimas e intransferibles, serán emitidas por las autoridades competentes y podrán ser:</w:t>
      </w:r>
    </w:p>
    <w:p>
      <w:pPr>
        <w:pStyle w:val="Estilo"/>
      </w:pPr>
      <w:r>
        <w:t/>
      </w:r>
    </w:p>
    <w:p>
      <w:pPr>
        <w:pStyle w:val="Estilo"/>
      </w:pPr>
      <w:r>
        <w:t>I. De emergencia;</w:t>
      </w:r>
    </w:p>
    <w:p>
      <w:pPr>
        <w:pStyle w:val="Estilo"/>
      </w:pPr>
      <w:r>
        <w:t/>
      </w:r>
    </w:p>
    <w:p>
      <w:pPr>
        <w:pStyle w:val="Estilo"/>
      </w:pPr>
      <w:r>
        <w:t>II. Preventivas; y</w:t>
      </w:r>
    </w:p>
    <w:p>
      <w:pPr>
        <w:pStyle w:val="Estilo"/>
      </w:pPr>
      <w:r>
        <w:t/>
      </w:r>
    </w:p>
    <w:p>
      <w:pPr>
        <w:pStyle w:val="Estilo"/>
      </w:pPr>
      <w:r>
        <w:t>III. De naturaleza civil.</w:t>
      </w:r>
    </w:p>
    <w:p>
      <w:pPr>
        <w:pStyle w:val="Estilo"/>
      </w:pPr>
      <w:r>
        <w:t/>
      </w:r>
    </w:p>
    <w:p>
      <w:pPr>
        <w:pStyle w:val="Estilo"/>
      </w:pPr>
      <w:r>
        <w:t>Las órdenes de protección de emergencia y preventivas podrán otorgarse hasta por treinta días y deberán expedirse en los términos del Código de Procedimientos Civiles del Estado de Nuevo León.</w:t>
      </w:r>
    </w:p>
    <w:p>
      <w:pPr>
        <w:pStyle w:val="Estilo"/>
      </w:pPr>
      <w:r>
        <w:t/>
      </w:r>
    </w:p>
    <w:p>
      <w:pPr>
        <w:pStyle w:val="Estilo"/>
      </w:pPr>
      <w:r>
        <w:t>N. DE E. EN RELACIÓN CON LA ENTRADA EN VIGOR DEL PRESENTE ARTÍCULO, VÉASE TRANSITORIO SEGUNDO DEL DECRETO QUE MODIFICA ESTE ORDENAMIENTO</w:t>
      </w:r>
    </w:p>
    <w:p>
      <w:pPr>
        <w:pStyle w:val="Estilo"/>
      </w:pPr>
      <w:r>
        <w:t>(ADICIONADO, P.O. 16 DE MAYO DE 2012)</w:t>
      </w:r>
    </w:p>
    <w:p>
      <w:pPr>
        <w:pStyle w:val="Estilo"/>
      </w:pPr>
      <w:r>
        <w:t>Art. 323 Bis 4.- Son órdenes de protección de emergencia las siguientes:</w:t>
      </w:r>
    </w:p>
    <w:p>
      <w:pPr>
        <w:pStyle w:val="Estilo"/>
      </w:pPr>
      <w:r>
        <w:t/>
      </w:r>
    </w:p>
    <w:p>
      <w:pPr>
        <w:pStyle w:val="Estilo"/>
      </w:pPr>
      <w:r>
        <w:t>I. Desocupación, por el agresor o probable responsable, del domicilio conyugal o del que habite la víctima, independientemente de la acreditación de propiedad o posesión del inmueble, aún en los casos de arrendamiento o comodato del mismo;</w:t>
      </w:r>
    </w:p>
    <w:p>
      <w:pPr>
        <w:pStyle w:val="Estilo"/>
      </w:pPr>
      <w:r>
        <w:t/>
      </w:r>
    </w:p>
    <w:p>
      <w:pPr>
        <w:pStyle w:val="Estilo"/>
      </w:pPr>
      <w:r>
        <w:t>II. Prohibición al probable responsable de acercarse al domicilio, lugar de trabajo, de estudios, al domicilio de las y los ascendientes y descendientes o cualquier otro que frecuente la víctima de cien hasta quinientos metros según determine la autoridad;</w:t>
      </w:r>
    </w:p>
    <w:p>
      <w:pPr>
        <w:pStyle w:val="Estilo"/>
      </w:pPr>
      <w:r>
        <w:t/>
      </w:r>
    </w:p>
    <w:p>
      <w:pPr>
        <w:pStyle w:val="Estilo"/>
      </w:pPr>
      <w:r>
        <w:t>III. Reingreso de la víctima al domicilio, una vez que se salvaguarde su seguridad; y</w:t>
      </w:r>
    </w:p>
    <w:p>
      <w:pPr>
        <w:pStyle w:val="Estilo"/>
      </w:pPr>
      <w:r>
        <w:t/>
      </w:r>
    </w:p>
    <w:p>
      <w:pPr>
        <w:pStyle w:val="Estilo"/>
      </w:pPr>
      <w:r>
        <w:t>IV. Prohibición de intimidar o molestar a la víctima, así como a cualquier integrante de su núcleo familiar.</w:t>
      </w:r>
    </w:p>
    <w:p>
      <w:pPr>
        <w:pStyle w:val="Estilo"/>
      </w:pPr>
      <w:r>
        <w:t/>
      </w:r>
    </w:p>
    <w:p>
      <w:pPr>
        <w:pStyle w:val="Estilo"/>
      </w:pPr>
      <w:r>
        <w:t>N. DE E. EN RELACIÓN CON LA ENTRADA EN VIGOR DEL PRESENTE ARTÍCULO, VÉASE TRANSITORIO SEGUNDO DEL DECRETO QUE MODIFICA ESTE ORDENAMIENTO</w:t>
      </w:r>
    </w:p>
    <w:p>
      <w:pPr>
        <w:pStyle w:val="Estilo"/>
      </w:pPr>
      <w:r>
        <w:t>(ADICIONADO, P.O. 16 DE MAYO DE 2012)</w:t>
      </w:r>
    </w:p>
    <w:p>
      <w:pPr>
        <w:pStyle w:val="Estilo"/>
      </w:pPr>
      <w:r>
        <w:t>Art. 323 Bis 5.- Son órdenes de protección preventivas las siguientes:</w:t>
      </w:r>
    </w:p>
    <w:p>
      <w:pPr>
        <w:pStyle w:val="Estilo"/>
      </w:pPr>
      <w:r>
        <w:t/>
      </w:r>
    </w:p>
    <w:p>
      <w:pPr>
        <w:pStyle w:val="Estilo"/>
      </w:pPr>
      <w:r>
        <w:t>I. Retención y guarda de armas de fuego en posesión del agresor. Es aplicable lo anterior a las armas punzantes, cortantes y contundentes y cualquier combinación de las anteriores que, independientemente de su uso, hayan sido empleadas para amenazar o lesionar a la víctima;</w:t>
      </w:r>
    </w:p>
    <w:p>
      <w:pPr>
        <w:pStyle w:val="Estilo"/>
      </w:pPr>
      <w:r>
        <w:t/>
      </w:r>
    </w:p>
    <w:p>
      <w:pPr>
        <w:pStyle w:val="Estilo"/>
      </w:pPr>
      <w:r>
        <w:t>II. Inventario de los bienes muebles e inmuebles de propiedad común, incluyendo los  implementos de trabajo de la víctima;</w:t>
      </w:r>
    </w:p>
    <w:p>
      <w:pPr>
        <w:pStyle w:val="Estilo"/>
      </w:pPr>
      <w:r>
        <w:t/>
      </w:r>
    </w:p>
    <w:p>
      <w:pPr>
        <w:pStyle w:val="Estilo"/>
      </w:pPr>
      <w:r>
        <w:t>III. Uso y goce de bienes muebles que se encuentren en el inmueble que sirva de domicilio a la víctima;</w:t>
      </w:r>
    </w:p>
    <w:p>
      <w:pPr>
        <w:pStyle w:val="Estilo"/>
      </w:pPr>
      <w:r>
        <w:t/>
      </w:r>
    </w:p>
    <w:p>
      <w:pPr>
        <w:pStyle w:val="Estilo"/>
      </w:pPr>
      <w:r>
        <w:t>IV. Acceso de autoridades policíacas o de personas que auxilien a la víctima, al domicilio en común de esta última con el agresor, para tomar las pertenencias personales y familiares de la o las víctimas que vivan en el domicilio;</w:t>
      </w:r>
    </w:p>
    <w:p>
      <w:pPr>
        <w:pStyle w:val="Estilo"/>
      </w:pPr>
      <w:r>
        <w:t/>
      </w:r>
    </w:p>
    <w:p>
      <w:pPr>
        <w:pStyle w:val="Estilo"/>
      </w:pPr>
      <w:r>
        <w:t>V. Entrega inmediata de objetos de uso personal y documentos de identidad de la víctima y de sus familiares que vivan en el domicilio; y</w:t>
      </w:r>
    </w:p>
    <w:p>
      <w:pPr>
        <w:pStyle w:val="Estilo"/>
      </w:pPr>
      <w:r>
        <w:t/>
      </w:r>
    </w:p>
    <w:p>
      <w:pPr>
        <w:pStyle w:val="Estilo"/>
      </w:pPr>
      <w:r>
        <w:t>VI. Auxilio policíaco de reacción inmediata a favor de la víctima, con autorización expresa de ingreso al domicilio donde se localice o se encuentre la víctima en el momento de solicitar el auxilio.</w:t>
      </w:r>
    </w:p>
    <w:p>
      <w:pPr>
        <w:pStyle w:val="Estilo"/>
      </w:pPr>
      <w:r>
        <w:t/>
      </w:r>
    </w:p>
    <w:p>
      <w:pPr>
        <w:pStyle w:val="Estilo"/>
      </w:pPr>
      <w:r>
        <w:t>N. DE E. EN RELACIÓN CON LA ENTRADA EN VIGOR DEL PRESENTE ARTÍCULO, VÉASE TRANSITORIO SEGUNDO DEL DECRETO QUE MODIFICA ESTE ORDENAMIENTO</w:t>
      </w:r>
    </w:p>
    <w:p>
      <w:pPr>
        <w:pStyle w:val="Estilo"/>
      </w:pPr>
      <w:r>
        <w:t>(ADICIONADO, P.O. 16 DE MAYO DE 2012)</w:t>
      </w:r>
    </w:p>
    <w:p>
      <w:pPr>
        <w:pStyle w:val="Estilo"/>
      </w:pPr>
      <w:r>
        <w:t>Art. 323 Bis 6.- Corresponderá a la autoridad competente, otorgar las órdenes emergentes y preventivas tomando en consideración:</w:t>
      </w:r>
    </w:p>
    <w:p>
      <w:pPr>
        <w:pStyle w:val="Estilo"/>
      </w:pPr>
      <w:r>
        <w:t/>
      </w:r>
    </w:p>
    <w:p>
      <w:pPr>
        <w:pStyle w:val="Estilo"/>
      </w:pPr>
      <w:r>
        <w:t>I. El riesgo o peligro existente;</w:t>
      </w:r>
    </w:p>
    <w:p>
      <w:pPr>
        <w:pStyle w:val="Estilo"/>
      </w:pPr>
      <w:r>
        <w:t/>
      </w:r>
    </w:p>
    <w:p>
      <w:pPr>
        <w:pStyle w:val="Estilo"/>
      </w:pPr>
      <w:r>
        <w:t>II. La seguridad de la víctima; y</w:t>
      </w:r>
    </w:p>
    <w:p>
      <w:pPr>
        <w:pStyle w:val="Estilo"/>
      </w:pPr>
      <w:r>
        <w:t/>
      </w:r>
    </w:p>
    <w:p>
      <w:pPr>
        <w:pStyle w:val="Estilo"/>
      </w:pPr>
      <w:r>
        <w:t>III. Los elementos con que se cuente.</w:t>
      </w:r>
    </w:p>
    <w:p>
      <w:pPr>
        <w:pStyle w:val="Estilo"/>
      </w:pPr>
      <w:r>
        <w:t/>
      </w:r>
    </w:p>
    <w:p>
      <w:pPr>
        <w:pStyle w:val="Estilo"/>
      </w:pPr>
      <w:r>
        <w:t>N. DE E. EN RELACIÓN CON LA ENTRADA EN VIGOR DEL PRESENTE ARTÍCULO, VÉASE TRANSITORIO SEGUNDO DEL DECRETO QUE MODIFICA ESTE ORDENAMIENTO</w:t>
      </w:r>
    </w:p>
    <w:p>
      <w:pPr>
        <w:pStyle w:val="Estilo"/>
      </w:pPr>
      <w:r>
        <w:t>(ADICIONADO, P.O. 16 DE MAYO DE 2012)</w:t>
      </w:r>
    </w:p>
    <w:p>
      <w:pPr>
        <w:pStyle w:val="Estilo"/>
      </w:pPr>
      <w:r>
        <w:t>Art. 323 Bis 7.- Son órdenes de protección de naturaleza civil, las siguientes:</w:t>
      </w:r>
    </w:p>
    <w:p>
      <w:pPr>
        <w:pStyle w:val="Estilo"/>
      </w:pPr>
      <w:r>
        <w:t/>
      </w:r>
    </w:p>
    <w:p>
      <w:pPr>
        <w:pStyle w:val="Estilo"/>
      </w:pPr>
      <w:r>
        <w:t>I. Suspensión temporal al agresor del régimen de visitas y convivencia con sus descendientes;</w:t>
      </w:r>
    </w:p>
    <w:p>
      <w:pPr>
        <w:pStyle w:val="Estilo"/>
      </w:pPr>
      <w:r>
        <w:t/>
      </w:r>
    </w:p>
    <w:p>
      <w:pPr>
        <w:pStyle w:val="Estilo"/>
      </w:pPr>
      <w:r>
        <w:t>II. Prohibición al agresor de enajenar, dar en prenda o hipotecar bienes de su propiedad cuando se trate del domicilio conyugal y, en cualquier caso, cuando se trate de bienes de la sociedad conyugal, ordenando la inscripción de esta medida en el Registro Público de la Propiedad y del Comercio en cada caso;</w:t>
      </w:r>
    </w:p>
    <w:p>
      <w:pPr>
        <w:pStyle w:val="Estilo"/>
      </w:pPr>
      <w:r>
        <w:t/>
      </w:r>
    </w:p>
    <w:p>
      <w:pPr>
        <w:pStyle w:val="Estilo"/>
      </w:pPr>
      <w:r>
        <w:t>III. Posesión exclusiva de la victima sobre el inmueble que sirvió de domicilio, por el tiempo que dure el procedimiento, debiéndose preservar los derechos del menor a la convivencia;</w:t>
      </w:r>
    </w:p>
    <w:p>
      <w:pPr>
        <w:pStyle w:val="Estilo"/>
      </w:pPr>
      <w:r>
        <w:t/>
      </w:r>
    </w:p>
    <w:p>
      <w:pPr>
        <w:pStyle w:val="Estilo"/>
      </w:pPr>
      <w:r>
        <w:t>IV. Embargo preventivo de bienes del agresor, que deberá inscribirse con carácter temporal en el Registro Público de la Propiedad y del Comercio, a efecto de garantizar las obligaciones alimenticias; y</w:t>
      </w:r>
    </w:p>
    <w:p>
      <w:pPr>
        <w:pStyle w:val="Estilo"/>
      </w:pPr>
      <w:r>
        <w:t/>
      </w:r>
    </w:p>
    <w:p>
      <w:pPr>
        <w:pStyle w:val="Estilo"/>
      </w:pPr>
      <w:r>
        <w:t>V. Orden de pago de la obligación alimenticia, en forma provisional e inmediata, a cargo  del agresor.</w:t>
      </w:r>
    </w:p>
    <w:p>
      <w:pPr>
        <w:pStyle w:val="Estilo"/>
      </w:pPr>
      <w:r>
        <w:t/>
      </w:r>
    </w:p>
    <w:p>
      <w:pPr>
        <w:pStyle w:val="Estilo"/>
      </w:pPr>
      <w:r>
        <w:t/>
      </w:r>
    </w:p>
    <w:p>
      <w:pPr>
        <w:pStyle w:val="Estilo"/>
      </w:pPr>
      <w:r>
        <w:t>TITULO SEPTIMO</w:t>
      </w:r>
    </w:p>
    <w:p>
      <w:pPr>
        <w:pStyle w:val="Estilo"/>
      </w:pPr>
      <w:r>
        <w:t/>
      </w:r>
    </w:p>
    <w:p>
      <w:pPr>
        <w:pStyle w:val="Estilo"/>
      </w:pPr>
      <w:r>
        <w:t>DE LA PATERNIDAD Y FILIACIÓN</w:t>
      </w:r>
    </w:p>
    <w:p>
      <w:pPr>
        <w:pStyle w:val="Estilo"/>
      </w:pPr>
      <w:r>
        <w:t/>
      </w:r>
    </w:p>
    <w:p>
      <w:pPr>
        <w:pStyle w:val="Estilo"/>
      </w:pPr>
      <w:r>
        <w:t/>
      </w:r>
    </w:p>
    <w:p>
      <w:pPr>
        <w:pStyle w:val="Estilo"/>
      </w:pPr>
      <w:r>
        <w:t>CAPITULO I</w:t>
      </w:r>
    </w:p>
    <w:p>
      <w:pPr>
        <w:pStyle w:val="Estilo"/>
      </w:pPr>
      <w:r>
        <w:t/>
      </w:r>
    </w:p>
    <w:p>
      <w:pPr>
        <w:pStyle w:val="Estilo"/>
      </w:pPr>
      <w:r>
        <w:t>DE LOS HIJOS DE MATRIMONIO</w:t>
      </w:r>
    </w:p>
    <w:p>
      <w:pPr>
        <w:pStyle w:val="Estilo"/>
      </w:pPr>
      <w:r>
        <w:t/>
      </w:r>
    </w:p>
    <w:p>
      <w:pPr>
        <w:pStyle w:val="Estilo"/>
      </w:pPr>
      <w:r>
        <w:t>(REFORMADO PRIMER PÁRRAFO, P.O. 25 DE SEPTIEMBRE DE 2009)</w:t>
      </w:r>
    </w:p>
    <w:p>
      <w:pPr>
        <w:pStyle w:val="Estilo"/>
      </w:pPr>
      <w:r>
        <w:t>Art. 324.- Se presumen hijos de los cónyuges, salvo prueba en contrario:</w:t>
      </w:r>
    </w:p>
    <w:p>
      <w:pPr>
        <w:pStyle w:val="Estilo"/>
      </w:pPr>
      <w:r>
        <w:t/>
      </w:r>
    </w:p>
    <w:p>
      <w:pPr>
        <w:pStyle w:val="Estilo"/>
      </w:pPr>
      <w:r>
        <w:t>I.- Los hijos nacidos después de ciento ochenta días contados desde la celebración del matrimonio;</w:t>
      </w:r>
    </w:p>
    <w:p>
      <w:pPr>
        <w:pStyle w:val="Estilo"/>
      </w:pPr>
      <w:r>
        <w:t/>
      </w:r>
    </w:p>
    <w:p>
      <w:pPr>
        <w:pStyle w:val="Estilo"/>
      </w:pPr>
      <w:r>
        <w:t>II.- Los hijos nacidos dentro de los 300 días siguientes a la disolución del matrimonio, ya provenga ésta de nulidad del contrato, de muerte del marido o de divorcio. Este término se contará en los casos de divorcio o nulidad, desde que de hecho quedaron separados los cónyuges por orden judicial.</w:t>
      </w:r>
    </w:p>
    <w:p>
      <w:pPr>
        <w:pStyle w:val="Estilo"/>
      </w:pPr>
      <w:r>
        <w:t/>
      </w:r>
    </w:p>
    <w:p>
      <w:pPr>
        <w:pStyle w:val="Estilo"/>
      </w:pPr>
      <w:r>
        <w:t>(REFORMADO, P.O. 25 DE SEPTIEMBRE DE 2009)</w:t>
      </w:r>
    </w:p>
    <w:p>
      <w:pPr>
        <w:pStyle w:val="Estilo"/>
      </w:pPr>
      <w:r>
        <w:t>Art. 325.- Contra esta presunción será admitido todo medio de prueba autorizado por la ley.</w:t>
      </w:r>
    </w:p>
    <w:p>
      <w:pPr>
        <w:pStyle w:val="Estilo"/>
      </w:pPr>
      <w:r>
        <w:t/>
      </w:r>
    </w:p>
    <w:p>
      <w:pPr>
        <w:pStyle w:val="Estilo"/>
      </w:pPr>
      <w:r>
        <w:t>(REFORMADO, P.O. 25 DE SEPTIEMBRE DE 2009)</w:t>
      </w:r>
    </w:p>
    <w:p>
      <w:pPr>
        <w:pStyle w:val="Estilo"/>
      </w:pPr>
      <w:r>
        <w:t>Art. 326.- El marido no podrá desconocer al hijo, alegando no ser su padre biológico, aunque la madre declare que no es hijo de su esposo, a no ser que el nacimiento se le haya ocultado o que estando separada de su cónyuge viva maritalmente con otro hombre y éste reconozca como suyo al hijo de aquélla, en términos de lo dispuesto por el artículo 64.</w:t>
      </w:r>
    </w:p>
    <w:p>
      <w:pPr>
        <w:pStyle w:val="Estilo"/>
      </w:pPr>
      <w:r>
        <w:t/>
      </w:r>
    </w:p>
    <w:p>
      <w:pPr>
        <w:pStyle w:val="Estilo"/>
      </w:pPr>
      <w:r>
        <w:t>También podrá desconocer al hijo cuando demuestre que durante los diez meses que precedieron al nacimiento no tuvo acceso carnal con su esposa o que aun habiéndolo tenido, existan razones biológicas o fisiológicas plenamente comprobadas que imposibiliten la concepción.</w:t>
      </w:r>
    </w:p>
    <w:p>
      <w:pPr>
        <w:pStyle w:val="Estilo"/>
      </w:pPr>
      <w:r>
        <w:t/>
      </w:r>
    </w:p>
    <w:p>
      <w:pPr>
        <w:pStyle w:val="Estilo"/>
      </w:pPr>
      <w:r>
        <w:t>(REFORMADO, P.O. 25 DE SEPTIEMBRE DE 2009)</w:t>
      </w:r>
    </w:p>
    <w:p>
      <w:pPr>
        <w:pStyle w:val="Estilo"/>
      </w:pPr>
      <w:r>
        <w:t>Art. 327.- El marido podrá desconocer al hijo nacido después de trescientos días contados desde que, judicialmente y de hecho, tuvo lugar la separación provisional regulada para los casos de divorcio y nulidad acreditándolo con cualquier medio de prueba autorizado por la ley.</w:t>
      </w:r>
    </w:p>
    <w:p>
      <w:pPr>
        <w:pStyle w:val="Estilo"/>
      </w:pPr>
      <w:r>
        <w:t/>
      </w:r>
    </w:p>
    <w:p>
      <w:pPr>
        <w:pStyle w:val="Estilo"/>
      </w:pPr>
      <w:r>
        <w:t>Art. 328.- El marido no podrá desconocer que es padre del hijo nacido dentro de los ciento ochenta días siguientes a la celebración del matrimonio:</w:t>
      </w:r>
    </w:p>
    <w:p>
      <w:pPr>
        <w:pStyle w:val="Estilo"/>
      </w:pPr>
      <w:r>
        <w:t/>
      </w:r>
    </w:p>
    <w:p>
      <w:pPr>
        <w:pStyle w:val="Estilo"/>
      </w:pPr>
      <w:r>
        <w:t>(REFORMADA, P.O. 5 DE FEBRERO DE 1997)</w:t>
      </w:r>
    </w:p>
    <w:p>
      <w:pPr>
        <w:pStyle w:val="Estilo"/>
      </w:pPr>
      <w:r>
        <w:t>I.- Si se probare que supo antes de casarse el embarazo de su futura consorte;</w:t>
      </w:r>
    </w:p>
    <w:p>
      <w:pPr>
        <w:pStyle w:val="Estilo"/>
      </w:pPr>
      <w:r>
        <w:t/>
      </w:r>
    </w:p>
    <w:p>
      <w:pPr>
        <w:pStyle w:val="Estilo"/>
      </w:pPr>
      <w:r>
        <w:t>II.- Si concurrió al levantamiento del acta de nacimiento y ésta fue firmada por él, o contiene su declaración de no saber firmar;</w:t>
      </w:r>
    </w:p>
    <w:p>
      <w:pPr>
        <w:pStyle w:val="Estilo"/>
      </w:pPr>
      <w:r>
        <w:t/>
      </w:r>
    </w:p>
    <w:p>
      <w:pPr>
        <w:pStyle w:val="Estilo"/>
      </w:pPr>
      <w:r>
        <w:t>III.- Si ha reconocido expresamente por suyo al hijo de su mujer;</w:t>
      </w:r>
    </w:p>
    <w:p>
      <w:pPr>
        <w:pStyle w:val="Estilo"/>
      </w:pPr>
      <w:r>
        <w:t/>
      </w:r>
    </w:p>
    <w:p>
      <w:pPr>
        <w:pStyle w:val="Estilo"/>
      </w:pPr>
      <w:r>
        <w:t>IV.- Si el hijo no nació capaz de vivir.</w:t>
      </w:r>
    </w:p>
    <w:p>
      <w:pPr>
        <w:pStyle w:val="Estilo"/>
      </w:pPr>
      <w:r>
        <w:t/>
      </w:r>
    </w:p>
    <w:p>
      <w:pPr>
        <w:pStyle w:val="Estilo"/>
      </w:pPr>
      <w:r>
        <w:t>(REFORMADO, P.O. 25 DE SEPTIEMBRE DE 2009)</w:t>
      </w:r>
    </w:p>
    <w:p>
      <w:pPr>
        <w:pStyle w:val="Estilo"/>
      </w:pPr>
      <w:r>
        <w:t>Art. 329.- Las cuestiones relativas a la paternidad del hijo nacido después de los trescientos días de la disolución del matrimonio o a partir de la separación de hecho de los cónyuges según el supuesto del artículo 64, podrán promoverse en el plazo de un año contado a partir del nacimiento del hijo, por la persona a quien perjudique o beneficie la filiación.</w:t>
      </w:r>
    </w:p>
    <w:p>
      <w:pPr>
        <w:pStyle w:val="Estilo"/>
      </w:pPr>
      <w:r>
        <w:t/>
      </w:r>
    </w:p>
    <w:p>
      <w:pPr>
        <w:pStyle w:val="Estilo"/>
      </w:pPr>
      <w:r>
        <w:t>Art. 330.- En todos los casos en que el marido tenga derecho de contra decir (sic) que el nacido es hijo de su matrimonio, deberá deducir su acción dentro de sesenta días, contados desde el nacimiento, si está presente; desde el día en que llegó al lugar, si estuvo ausente; o desde el día en que descubrió el fraude, si se le ocultó el nacimiento.</w:t>
      </w:r>
    </w:p>
    <w:p>
      <w:pPr>
        <w:pStyle w:val="Estilo"/>
      </w:pPr>
      <w:r>
        <w:t/>
      </w:r>
    </w:p>
    <w:p>
      <w:pPr>
        <w:pStyle w:val="Estilo"/>
      </w:pPr>
      <w:r>
        <w:t>Art. 331.- Si el marido está bajo tutela por causa de demencia, imbecilidad u otro motivo que lo prive de inteligencia, este derecho puede ser ejecutado por su tutor. Si éste no lo ejercitare, podrá hacerlo el marido después de haber salido de la tutela, pero siempre en el plazo antes designado, que se contará desde el día en que legalmente se declare haber cesado el impedimento.</w:t>
      </w:r>
    </w:p>
    <w:p>
      <w:pPr>
        <w:pStyle w:val="Estilo"/>
      </w:pPr>
      <w:r>
        <w:t/>
      </w:r>
    </w:p>
    <w:p>
      <w:pPr>
        <w:pStyle w:val="Estilo"/>
      </w:pPr>
      <w:r>
        <w:t>Art. 332.- Cuando el marido, teniendo o no tutor, ha muerto sin recobrar la razón, los herederos pueden contradecir la paternidad en los casos en que podría hacerlo el padre.</w:t>
      </w:r>
    </w:p>
    <w:p>
      <w:pPr>
        <w:pStyle w:val="Estilo"/>
      </w:pPr>
      <w:r>
        <w:t/>
      </w:r>
    </w:p>
    <w:p>
      <w:pPr>
        <w:pStyle w:val="Estilo"/>
      </w:pPr>
      <w:r>
        <w:t>Art. 333.- Los herederos del marido, excepto en el caso del artículo anterior, no podrán contradecir la paternidad de un hijo nacido dentro de los ciento ochenta días de la celebración del matrimonio, cuando el esposo no haya comenzado esta demanda. En los demás casos, si el esposo ha muerto sin hacer la reclamación dentro del término hábil, los herederos tendrán, para proponer la demanda, sesenta días contados desde aquél en que el hijo haya sido puesto en posesión de los bienes del padre, o desde que los herederos se vean turbados por el hijo en la posesión de la herencia.</w:t>
      </w:r>
    </w:p>
    <w:p>
      <w:pPr>
        <w:pStyle w:val="Estilo"/>
      </w:pPr>
      <w:r>
        <w:t/>
      </w:r>
    </w:p>
    <w:p>
      <w:pPr>
        <w:pStyle w:val="Estilo"/>
      </w:pPr>
      <w:r>
        <w:t>Art. 334.- Si la viuda, la divorciada, o aquélla cuyo matrimonio fuere declarado nulo, contrajere nuevas nupcias dentro del período prohibido por el artículo 158, la filiación del hijo que naciere después de celebrado el nuevo matrimonio, se establecerá conforme a las reglas siguientes:</w:t>
      </w:r>
    </w:p>
    <w:p>
      <w:pPr>
        <w:pStyle w:val="Estilo"/>
      </w:pPr>
      <w:r>
        <w:t/>
      </w:r>
    </w:p>
    <w:p>
      <w:pPr>
        <w:pStyle w:val="Estilo"/>
      </w:pPr>
      <w:r>
        <w:t>I.- Se presume que el hijo es del primer matrimonio si nace dentro de los trescientos días siguientes a la disolución del primer matrimonio y antes de ciento ochenta días de la celebración del segundo;</w:t>
      </w:r>
    </w:p>
    <w:p>
      <w:pPr>
        <w:pStyle w:val="Estilo"/>
      </w:pPr>
      <w:r>
        <w:t/>
      </w:r>
    </w:p>
    <w:p>
      <w:pPr>
        <w:pStyle w:val="Estilo"/>
      </w:pPr>
      <w:r>
        <w:t>II.- Se presume que el hijo es del segundo marido si nace después de ciento ochenta días de la celebración del segundo matrimonio, aunque el nacimiento tenga lugar dentro de los trescientos días posteriores a la disolución del primer matrimonio.</w:t>
      </w:r>
    </w:p>
    <w:p>
      <w:pPr>
        <w:pStyle w:val="Estilo"/>
      </w:pPr>
      <w:r>
        <w:t/>
      </w:r>
    </w:p>
    <w:p>
      <w:pPr>
        <w:pStyle w:val="Estilo"/>
      </w:pPr>
      <w:r>
        <w:t>El que negare las presunciones establecidas en las dos fracciones que preceden, deberá probar plenamente la imposibilidad física de que el hijo sea del marido a quien se atribuye;</w:t>
      </w:r>
    </w:p>
    <w:p>
      <w:pPr>
        <w:pStyle w:val="Estilo"/>
      </w:pPr>
      <w:r>
        <w:t/>
      </w:r>
    </w:p>
    <w:p>
      <w:pPr>
        <w:pStyle w:val="Estilo"/>
      </w:pPr>
      <w:r>
        <w:t>III.- El hijo se presume nacido fuera del matrimonio si nace antes de ciento ochenta días de la celebración del segundo matrimonio y después de trescientos días de la disolución del primero.</w:t>
      </w:r>
    </w:p>
    <w:p>
      <w:pPr>
        <w:pStyle w:val="Estilo"/>
      </w:pPr>
      <w:r>
        <w:t/>
      </w:r>
    </w:p>
    <w:p>
      <w:pPr>
        <w:pStyle w:val="Estilo"/>
      </w:pPr>
      <w:r>
        <w:t>Art. 335.- El desconocimiento de un hijo, de parte del marido o de sus herederos, se hará por demanda en forma ante el juez competente. Todo desconocimiento practicado de otra manera es nulo.</w:t>
      </w:r>
    </w:p>
    <w:p>
      <w:pPr>
        <w:pStyle w:val="Estilo"/>
      </w:pPr>
      <w:r>
        <w:t/>
      </w:r>
    </w:p>
    <w:p>
      <w:pPr>
        <w:pStyle w:val="Estilo"/>
      </w:pPr>
      <w:r>
        <w:t>Art. 336.- En el juicio de contradicción de la paternidad serán oídos la madre y el hijo, a quien, si fuere menor, se proveerá de un tutor interino.</w:t>
      </w:r>
    </w:p>
    <w:p>
      <w:pPr>
        <w:pStyle w:val="Estilo"/>
      </w:pPr>
      <w:r>
        <w:t/>
      </w:r>
    </w:p>
    <w:p>
      <w:pPr>
        <w:pStyle w:val="Estilo"/>
      </w:pPr>
      <w:r>
        <w:t>Art. 337.- Para los efectos legales, sólo se reputa nacido el feto que, desprendido enteramente del seno materno, vive veinticuatro horas o es presentado vivo al Registro Civil. Faltando alguna de estas circunstancias, nunca ni nadie podrá entablar demanda sobre la paternidad.</w:t>
      </w:r>
    </w:p>
    <w:p>
      <w:pPr>
        <w:pStyle w:val="Estilo"/>
      </w:pPr>
      <w:r>
        <w:t/>
      </w:r>
    </w:p>
    <w:p>
      <w:pPr>
        <w:pStyle w:val="Estilo"/>
      </w:pPr>
      <w:r>
        <w:t>Art. 338.- No puede haber sobre la filiación, ni transacción, ni compromiso en árbitros.</w:t>
      </w:r>
    </w:p>
    <w:p>
      <w:pPr>
        <w:pStyle w:val="Estilo"/>
      </w:pPr>
      <w:r>
        <w:t/>
      </w:r>
    </w:p>
    <w:p>
      <w:pPr>
        <w:pStyle w:val="Estilo"/>
      </w:pPr>
      <w:r>
        <w:t>Art. 339.- Puede haber transacción o arbitramento sobre los derechos pecuniarios que de la filiación legalmente adquirida pudieran deducirse, sin que las concesiones que se hagan al que se dice hijo, importen la adquisición de estado de hijo de matrimonio.</w:t>
      </w:r>
    </w:p>
    <w:p>
      <w:pPr>
        <w:pStyle w:val="Estilo"/>
      </w:pPr>
      <w:r>
        <w:t/>
      </w:r>
    </w:p>
    <w:p>
      <w:pPr>
        <w:pStyle w:val="Estilo"/>
      </w:pPr>
      <w:r>
        <w:t/>
      </w:r>
    </w:p>
    <w:p>
      <w:pPr>
        <w:pStyle w:val="Estilo"/>
      </w:pPr>
      <w:r>
        <w:t>CAPITULO II</w:t>
      </w:r>
    </w:p>
    <w:p>
      <w:pPr>
        <w:pStyle w:val="Estilo"/>
      </w:pPr>
      <w:r>
        <w:t/>
      </w:r>
    </w:p>
    <w:p>
      <w:pPr>
        <w:pStyle w:val="Estilo"/>
      </w:pPr>
      <w:r>
        <w:t>DE LAS PRUEBAS DE FILIACION DE LOS HIJOS NACIDOS DE MATRIMONIO</w:t>
      </w:r>
    </w:p>
    <w:p>
      <w:pPr>
        <w:pStyle w:val="Estilo"/>
      </w:pPr>
      <w:r>
        <w:t/>
      </w:r>
    </w:p>
    <w:p>
      <w:pPr>
        <w:pStyle w:val="Estilo"/>
      </w:pPr>
      <w:r>
        <w:t>Art. 340.- La filiación de los hijos nacidos de matrimonio se prueba con la partida de su nacimiento y con el acta de matrimonio de sus padres.</w:t>
      </w:r>
    </w:p>
    <w:p>
      <w:pPr>
        <w:pStyle w:val="Estilo"/>
      </w:pPr>
      <w:r>
        <w:t/>
      </w:r>
    </w:p>
    <w:p>
      <w:pPr>
        <w:pStyle w:val="Estilo"/>
      </w:pPr>
      <w:r>
        <w:t>Art. 341.- A falta de actas o si éstas fueren defectuosas, incompletas o falsas, se probará con la posesión constante de estado de hijo nacido de matrimonio. En defecto de esta posesión son admisibles para demostrar la filiación todos los medios de prueba que la ley autoriza, pero la testimonial no es admisible si no hubiere un principio de prueba por escrito o indicios o presunciones resultantes de hechos ciertos que se consideren bastante graves para determinar su admisión.</w:t>
      </w:r>
    </w:p>
    <w:p>
      <w:pPr>
        <w:pStyle w:val="Estilo"/>
      </w:pPr>
      <w:r>
        <w:t/>
      </w:r>
    </w:p>
    <w:p>
      <w:pPr>
        <w:pStyle w:val="Estilo"/>
      </w:pPr>
      <w:r>
        <w:t>Si uno sólo de los registros faltare o estuviere inutilizado y existe el duplicado, de éste deberá tomarse la prueba, sin admitirla de otra clase.</w:t>
      </w:r>
    </w:p>
    <w:p>
      <w:pPr>
        <w:pStyle w:val="Estilo"/>
      </w:pPr>
      <w:r>
        <w:t/>
      </w:r>
    </w:p>
    <w:p>
      <w:pPr>
        <w:pStyle w:val="Estilo"/>
      </w:pPr>
      <w:r>
        <w:t>Art. 342.- Si hubiere hijos nacidos de dos personas que han vivido públicamente como marido y mujer, y ambos hubieren fallecido, o por ausencia o enfermedad les fuere imposible manifestar el lugar en que se casaron, no podrá disputarse a esos hijos haber nacido de matrimonio por sólo la falta de presentación del acta del enlace de sus padres, siempre que se pruebe que tienen la posesión de estado de hijos de ellos, o que por los medios de prueba que autoriza el artículo anterior, se demuestre la filiación y no esté contradicha por el acta de nacimiento.</w:t>
      </w:r>
    </w:p>
    <w:p>
      <w:pPr>
        <w:pStyle w:val="Estilo"/>
      </w:pPr>
      <w:r>
        <w:t/>
      </w:r>
    </w:p>
    <w:p>
      <w:pPr>
        <w:pStyle w:val="Estilo"/>
      </w:pPr>
      <w:r>
        <w:t>Art. 343.- Si un individuo ha sido reconocido constantemente como hijo de matrimonio, por la familia del marido y en la sociedad, quedará probada la posesión de estado de hijo de matrimonio si además concurre alguna de las circunstancias siguientes:</w:t>
      </w:r>
    </w:p>
    <w:p>
      <w:pPr>
        <w:pStyle w:val="Estilo"/>
      </w:pPr>
      <w:r>
        <w:t/>
      </w:r>
    </w:p>
    <w:p>
      <w:pPr>
        <w:pStyle w:val="Estilo"/>
      </w:pPr>
      <w:r>
        <w:t>I.- Que el hijo haya usado constantemente el apellido del que pretende que es su padre, con anuencia de éste;</w:t>
      </w:r>
    </w:p>
    <w:p>
      <w:pPr>
        <w:pStyle w:val="Estilo"/>
      </w:pPr>
      <w:r>
        <w:t/>
      </w:r>
    </w:p>
    <w:p>
      <w:pPr>
        <w:pStyle w:val="Estilo"/>
      </w:pPr>
      <w:r>
        <w:t>II.- Que el padre lo haya tratado como a hijo nacido de su matrimonio, proveyendo a su subsistencia, educación y establecimiento;</w:t>
      </w:r>
    </w:p>
    <w:p>
      <w:pPr>
        <w:pStyle w:val="Estilo"/>
      </w:pPr>
      <w:r>
        <w:t/>
      </w:r>
    </w:p>
    <w:p>
      <w:pPr>
        <w:pStyle w:val="Estilo"/>
      </w:pPr>
      <w:r>
        <w:t>III.- Que el presunto padre tenga la edad exigida por el artículo 361.</w:t>
      </w:r>
    </w:p>
    <w:p>
      <w:pPr>
        <w:pStyle w:val="Estilo"/>
      </w:pPr>
      <w:r>
        <w:t/>
      </w:r>
    </w:p>
    <w:p>
      <w:pPr>
        <w:pStyle w:val="Estilo"/>
      </w:pPr>
      <w:r>
        <w:t>Art. 344.- Declarado nulo un matrimonio, haya habido buena o mala fé en los cónyuges al celebrarlo, los hijos tenidos durante él se consideran como hijos de matrimonio.</w:t>
      </w:r>
    </w:p>
    <w:p>
      <w:pPr>
        <w:pStyle w:val="Estilo"/>
      </w:pPr>
      <w:r>
        <w:t/>
      </w:r>
    </w:p>
    <w:p>
      <w:pPr>
        <w:pStyle w:val="Estilo"/>
      </w:pPr>
      <w:r>
        <w:t>(REFORMADO, P.O. 25 DE SEPTIEMBRE DE 2009)</w:t>
      </w:r>
    </w:p>
    <w:p>
      <w:pPr>
        <w:pStyle w:val="Estilo"/>
      </w:pPr>
      <w:r>
        <w:t>Art. 345.- No basta el dicho de la madre para excluir de la paternidad al marido, salvo en el último caso previsto en el primer párrafo del artículo 326.</w:t>
      </w:r>
    </w:p>
    <w:p>
      <w:pPr>
        <w:pStyle w:val="Estilo"/>
      </w:pPr>
      <w:r>
        <w:t/>
      </w:r>
    </w:p>
    <w:p>
      <w:pPr>
        <w:pStyle w:val="Estilo"/>
      </w:pPr>
      <w:r>
        <w:t>Mientras que el marido viva, únicamente él podrá reclamar contra la filiación del hijo concebido durante el matrimonio.</w:t>
      </w:r>
    </w:p>
    <w:p>
      <w:pPr>
        <w:pStyle w:val="Estilo"/>
      </w:pPr>
      <w:r>
        <w:t/>
      </w:r>
    </w:p>
    <w:p>
      <w:pPr>
        <w:pStyle w:val="Estilo"/>
      </w:pPr>
      <w:r>
        <w:t>Art. 346.- Las acciones civiles que se intenten contra el hijo por los bienes que ha adquirido durante su estado de hijo nacido de matrimonio, aunque después resulte no serlo, se sujetarán a las reglas comunes para la prescripción.</w:t>
      </w:r>
    </w:p>
    <w:p>
      <w:pPr>
        <w:pStyle w:val="Estilo"/>
      </w:pPr>
      <w:r>
        <w:t/>
      </w:r>
    </w:p>
    <w:p>
      <w:pPr>
        <w:pStyle w:val="Estilo"/>
      </w:pPr>
      <w:r>
        <w:t>Art. 347.- La acción que compete al hijo para reclamar su estado, es imprescriptible para él y sus descendientes.</w:t>
      </w:r>
    </w:p>
    <w:p>
      <w:pPr>
        <w:pStyle w:val="Estilo"/>
      </w:pPr>
      <w:r>
        <w:t/>
      </w:r>
    </w:p>
    <w:p>
      <w:pPr>
        <w:pStyle w:val="Estilo"/>
      </w:pPr>
      <w:r>
        <w:t>Art. 348.- Los demás herederos del hijo podrán intentar la acción de que trata el artículo anterior:</w:t>
      </w:r>
    </w:p>
    <w:p>
      <w:pPr>
        <w:pStyle w:val="Estilo"/>
      </w:pPr>
      <w:r>
        <w:t/>
      </w:r>
    </w:p>
    <w:p>
      <w:pPr>
        <w:pStyle w:val="Estilo"/>
      </w:pPr>
      <w:r>
        <w:t>(REFORMADA, P.O. 10 DE JUNIO DE 1970) </w:t>
      </w:r>
    </w:p>
    <w:p>
      <w:pPr>
        <w:pStyle w:val="Estilo"/>
      </w:pPr>
      <w:r>
        <w:t>I.- Si el hijo ha muerto antes de cumplir veintidós años;</w:t>
      </w:r>
    </w:p>
    <w:p>
      <w:pPr>
        <w:pStyle w:val="Estilo"/>
      </w:pPr>
      <w:r>
        <w:t/>
      </w:r>
    </w:p>
    <w:p>
      <w:pPr>
        <w:pStyle w:val="Estilo"/>
      </w:pPr>
      <w:r>
        <w:t>(REFORMADA, P.O. 10 DE JUNIO DE 1970) </w:t>
      </w:r>
    </w:p>
    <w:p>
      <w:pPr>
        <w:pStyle w:val="Estilo"/>
      </w:pPr>
      <w:r>
        <w:t>II.- Si el hijo cayó en demencia antes de cumplir los veintidós años y murió después en el mismo estado.</w:t>
      </w:r>
    </w:p>
    <w:p>
      <w:pPr>
        <w:pStyle w:val="Estilo"/>
      </w:pPr>
      <w:r>
        <w:t/>
      </w:r>
    </w:p>
    <w:p>
      <w:pPr>
        <w:pStyle w:val="Estilo"/>
      </w:pPr>
      <w:r>
        <w:t>Art. 349.- Los herederos podrán continuar la acción intentada por el hijo a no ser que éste se hubiere desistido formalmente de ella, o nada hubiere promovido judicialmente durante un año contado desde la última diligencia.</w:t>
      </w:r>
    </w:p>
    <w:p>
      <w:pPr>
        <w:pStyle w:val="Estilo"/>
      </w:pPr>
      <w:r>
        <w:t/>
      </w:r>
    </w:p>
    <w:p>
      <w:pPr>
        <w:pStyle w:val="Estilo"/>
      </w:pPr>
      <w:r>
        <w:t>También podrán contestar toda demanda que tenga por objeto disputarle la condición de hijo nacido de matrimonio.</w:t>
      </w:r>
    </w:p>
    <w:p>
      <w:pPr>
        <w:pStyle w:val="Estilo"/>
      </w:pPr>
      <w:r>
        <w:t/>
      </w:r>
    </w:p>
    <w:p>
      <w:pPr>
        <w:pStyle w:val="Estilo"/>
      </w:pPr>
      <w:r>
        <w:t>Art. 350.- Los acreedores, legatarios y donatarios tendrán los mismos derechos que a los herederos conceden los artículos 348 y 349, si el hijo no dejó bienes suficientes para pagarles.</w:t>
      </w:r>
    </w:p>
    <w:p>
      <w:pPr>
        <w:pStyle w:val="Estilo"/>
      </w:pPr>
      <w:r>
        <w:t/>
      </w:r>
    </w:p>
    <w:p>
      <w:pPr>
        <w:pStyle w:val="Estilo"/>
      </w:pPr>
      <w:r>
        <w:t>Art. 351.- Las acciones de que hablan los tres artículos que preceden, prescriben a los cuatro años, contados desde el fallecimiento del hijo.</w:t>
      </w:r>
    </w:p>
    <w:p>
      <w:pPr>
        <w:pStyle w:val="Estilo"/>
      </w:pPr>
      <w:r>
        <w:t/>
      </w:r>
    </w:p>
    <w:p>
      <w:pPr>
        <w:pStyle w:val="Estilo"/>
      </w:pPr>
      <w:r>
        <w:t>Art. 352.- La posesión de hijo nacido de matrimonio no puede perderse sino por sentencia ejecutoriada, la cual admitirá los recursos que den las leyes, en los juicios de mayor interés.</w:t>
      </w:r>
    </w:p>
    <w:p>
      <w:pPr>
        <w:pStyle w:val="Estilo"/>
      </w:pPr>
      <w:r>
        <w:t/>
      </w:r>
    </w:p>
    <w:p>
      <w:pPr>
        <w:pStyle w:val="Estilo"/>
      </w:pPr>
      <w:r>
        <w:t>Art. 353.- Si el que está en posesión de los derechos de padre o de hijo fuere despojado de ellos o perturbado en su ejercicio, sin que preceda sentencia por la cual deba perderlos, podrá usar de las acciones que establecen las leyes para que se le ampare o restituya en la posesión.</w:t>
      </w:r>
    </w:p>
    <w:p>
      <w:pPr>
        <w:pStyle w:val="Estilo"/>
      </w:pPr>
      <w:r>
        <w:t/>
      </w:r>
    </w:p>
    <w:p>
      <w:pPr>
        <w:pStyle w:val="Estilo"/>
      </w:pPr>
      <w:r>
        <w:t/>
      </w:r>
    </w:p>
    <w:p>
      <w:pPr>
        <w:pStyle w:val="Estilo"/>
      </w:pPr>
      <w:r>
        <w:t>CAPITULO III</w:t>
      </w:r>
    </w:p>
    <w:p>
      <w:pPr>
        <w:pStyle w:val="Estilo"/>
      </w:pPr>
      <w:r>
        <w:t/>
      </w:r>
    </w:p>
    <w:p>
      <w:pPr>
        <w:pStyle w:val="Estilo"/>
      </w:pPr>
      <w:r>
        <w:t>DE LA LEGITIMACION</w:t>
      </w:r>
    </w:p>
    <w:p>
      <w:pPr>
        <w:pStyle w:val="Estilo"/>
      </w:pPr>
      <w:r>
        <w:t/>
      </w:r>
    </w:p>
    <w:p>
      <w:pPr>
        <w:pStyle w:val="Estilo"/>
      </w:pPr>
      <w:r>
        <w:t>Art. 354.- El matrimonio subsecuente de los padres hace que se tengan como nacidos de matrimonio a los hijos habidos antes de su celebración.</w:t>
      </w:r>
    </w:p>
    <w:p>
      <w:pPr>
        <w:pStyle w:val="Estilo"/>
      </w:pPr>
      <w:r>
        <w:t/>
      </w:r>
    </w:p>
    <w:p>
      <w:pPr>
        <w:pStyle w:val="Estilo"/>
      </w:pPr>
      <w:r>
        <w:t>Art. 355.- Para que el hijo goce del derecho que le concede el artículo que precede, los padres deben reconocerlo expresamente antes de la celebración del matrimonio, en el acto mismo de celebrado, o durante él, haciendo en todo caso el reconocimiento ambos padres, junta o separadamente.</w:t>
      </w:r>
    </w:p>
    <w:p>
      <w:pPr>
        <w:pStyle w:val="Estilo"/>
      </w:pPr>
      <w:r>
        <w:t/>
      </w:r>
    </w:p>
    <w:p>
      <w:pPr>
        <w:pStyle w:val="Estilo"/>
      </w:pPr>
      <w:r>
        <w:t>Art. 356.- Si el hijo fué reconocido por el padre y en su acta de nacimiento consta el nombre de la madre, no se necesita reconocimiento expreso de ésta para que la legitimación surta sus efectos legales. Tampoco se necesita reconocimiento del padre, si ya se expresó el nombre de éste en el acta de nacimiento.</w:t>
      </w:r>
    </w:p>
    <w:p>
      <w:pPr>
        <w:pStyle w:val="Estilo"/>
      </w:pPr>
      <w:r>
        <w:t/>
      </w:r>
    </w:p>
    <w:p>
      <w:pPr>
        <w:pStyle w:val="Estilo"/>
      </w:pPr>
      <w:r>
        <w:t>Art. 357.- Aunque el reconocimiento sea posterior, los hijos adquieren todos sus derechos desde el día en que se celebró el matrimonio de sus padres.</w:t>
      </w:r>
    </w:p>
    <w:p>
      <w:pPr>
        <w:pStyle w:val="Estilo"/>
      </w:pPr>
      <w:r>
        <w:t/>
      </w:r>
    </w:p>
    <w:p>
      <w:pPr>
        <w:pStyle w:val="Estilo"/>
      </w:pPr>
      <w:r>
        <w:t>Art. 358.- Pueden gozar también de ese derecho que les concede el artículo 354, los hijos que ya hayan fallecido al celebrarse el matrimonio de sus padres, si dejaron descendientes.</w:t>
      </w:r>
    </w:p>
    <w:p>
      <w:pPr>
        <w:pStyle w:val="Estilo"/>
      </w:pPr>
      <w:r>
        <w:t/>
      </w:r>
    </w:p>
    <w:p>
      <w:pPr>
        <w:pStyle w:val="Estilo"/>
      </w:pPr>
      <w:r>
        <w:t>Art. 359.- Pueden gozar también de ese derecho los hijos no nacidos, si el padre al casarse declara que reconoce al hijo de quien la mujer está en cinta, o que lo reconoce si aquélla estuviere en cinta.</w:t>
      </w:r>
    </w:p>
    <w:p>
      <w:pPr>
        <w:pStyle w:val="Estilo"/>
      </w:pPr>
      <w:r>
        <w:t/>
      </w:r>
    </w:p>
    <w:p>
      <w:pPr>
        <w:pStyle w:val="Estilo"/>
      </w:pPr>
      <w:r>
        <w:t/>
      </w:r>
    </w:p>
    <w:p>
      <w:pPr>
        <w:pStyle w:val="Estilo"/>
      </w:pPr>
      <w:r>
        <w:t>CAPITULO IV</w:t>
      </w:r>
    </w:p>
    <w:p>
      <w:pPr>
        <w:pStyle w:val="Estilo"/>
      </w:pPr>
      <w:r>
        <w:t/>
      </w:r>
    </w:p>
    <w:p>
      <w:pPr>
        <w:pStyle w:val="Estilo"/>
      </w:pPr>
      <w:r>
        <w:t>DEL RECONOCIMIENTO DE LOS HIJOS NACIDOS FUERA DEL MATRIMONIO</w:t>
      </w:r>
    </w:p>
    <w:p>
      <w:pPr>
        <w:pStyle w:val="Estilo"/>
      </w:pPr>
      <w:r>
        <w:t/>
      </w:r>
    </w:p>
    <w:p>
      <w:pPr>
        <w:pStyle w:val="Estilo"/>
      </w:pPr>
      <w:r>
        <w:t>Art. 360.- La filiación de los hijos nacidos fuera del matrimonio resulta, con relación a la madre, del solo hecho del nacimiento. Respecto del padre sólo se establece por el reconocimiento voluntario o por una sentencia que declare la paternidad.</w:t>
      </w:r>
    </w:p>
    <w:p>
      <w:pPr>
        <w:pStyle w:val="Estilo"/>
      </w:pPr>
      <w:r>
        <w:t/>
      </w:r>
    </w:p>
    <w:p>
      <w:pPr>
        <w:pStyle w:val="Estilo"/>
      </w:pPr>
      <w:r>
        <w:t>Art. 361.- Pueden reconocer a sus hijos, los que tengan la edad exigida para contraer matrimonio, más la edad del hijo que va a ser reconocido.</w:t>
      </w:r>
    </w:p>
    <w:p>
      <w:pPr>
        <w:pStyle w:val="Estilo"/>
      </w:pPr>
      <w:r>
        <w:t/>
      </w:r>
    </w:p>
    <w:p>
      <w:pPr>
        <w:pStyle w:val="Estilo"/>
      </w:pPr>
      <w:r>
        <w:t>Art. 362.- El menor de edad no puede reconocer a un hijo sin el consentimiento del que o de los que ejerzan sobre él la patria potestad, o de la persona bajo cuya tutela se encuentre, o a falta de ésta, sin la autorización judicial.</w:t>
      </w:r>
    </w:p>
    <w:p>
      <w:pPr>
        <w:pStyle w:val="Estilo"/>
      </w:pPr>
      <w:r>
        <w:t/>
      </w:r>
    </w:p>
    <w:p>
      <w:pPr>
        <w:pStyle w:val="Estilo"/>
      </w:pPr>
      <w:r>
        <w:t>Art. 363.- No obstante, el reconocimiento hecho por un menor es revocable si prueba que sufrió engaño al hacerlo, pudiendo intentar la revocación hasta cuatro años después de la mayor edad.</w:t>
      </w:r>
    </w:p>
    <w:p>
      <w:pPr>
        <w:pStyle w:val="Estilo"/>
      </w:pPr>
      <w:r>
        <w:t/>
      </w:r>
    </w:p>
    <w:p>
      <w:pPr>
        <w:pStyle w:val="Estilo"/>
      </w:pPr>
      <w:r>
        <w:t>Art. 364.- Puede reconocerse al hijo que no ha nacido y al que ha muerto si ha dejado descendencia.</w:t>
      </w:r>
    </w:p>
    <w:p>
      <w:pPr>
        <w:pStyle w:val="Estilo"/>
      </w:pPr>
      <w:r>
        <w:t/>
      </w:r>
    </w:p>
    <w:p>
      <w:pPr>
        <w:pStyle w:val="Estilo"/>
      </w:pPr>
      <w:r>
        <w:t>Art. 365.- Los padres pueden reconocer a su hijo conjunta o separadamente.</w:t>
      </w:r>
    </w:p>
    <w:p>
      <w:pPr>
        <w:pStyle w:val="Estilo"/>
      </w:pPr>
      <w:r>
        <w:t/>
      </w:r>
    </w:p>
    <w:p>
      <w:pPr>
        <w:pStyle w:val="Estilo"/>
      </w:pPr>
      <w:r>
        <w:t>Art. 366.- El reconocimiento hecho por uno de los padres, produce efectos respecto de él y no respecto del otro progenitor.</w:t>
      </w:r>
    </w:p>
    <w:p>
      <w:pPr>
        <w:pStyle w:val="Estilo"/>
      </w:pPr>
      <w:r>
        <w:t/>
      </w:r>
    </w:p>
    <w:p>
      <w:pPr>
        <w:pStyle w:val="Estilo"/>
      </w:pPr>
      <w:r>
        <w:t>Art. 367.- El reconocimiento no es revocable por el que lo hizo, y si se ha hecho en testamento, cuando éste se revoque, no se tiene por revocado el reconocimiento.</w:t>
      </w:r>
    </w:p>
    <w:p>
      <w:pPr>
        <w:pStyle w:val="Estilo"/>
      </w:pPr>
      <w:r>
        <w:t/>
      </w:r>
    </w:p>
    <w:p>
      <w:pPr>
        <w:pStyle w:val="Estilo"/>
      </w:pPr>
      <w:r>
        <w:t>Art. 368.- El reconocimiento puede ser contradicho por un tercero interesado. El heredero que resulte perjudicado puede contradecir el reconocimiento dentro del año siguiente a la muerte del que lo hizo.</w:t>
      </w:r>
    </w:p>
    <w:p>
      <w:pPr>
        <w:pStyle w:val="Estilo"/>
      </w:pPr>
      <w:r>
        <w:t/>
      </w:r>
    </w:p>
    <w:p>
      <w:pPr>
        <w:pStyle w:val="Estilo"/>
      </w:pPr>
      <w:r>
        <w:t>Art. 369.- El reconocimiento de un hijo nacido fuera de matrimonio, deberá hacerse de alguno de los modos siguientes:</w:t>
      </w:r>
    </w:p>
    <w:p>
      <w:pPr>
        <w:pStyle w:val="Estilo"/>
      </w:pPr>
      <w:r>
        <w:t/>
      </w:r>
    </w:p>
    <w:p>
      <w:pPr>
        <w:pStyle w:val="Estilo"/>
      </w:pPr>
      <w:r>
        <w:t>I.- En la partida de nacimiento, ante el Oficial del Registro Civil;</w:t>
      </w:r>
    </w:p>
    <w:p>
      <w:pPr>
        <w:pStyle w:val="Estilo"/>
      </w:pPr>
      <w:r>
        <w:t/>
      </w:r>
    </w:p>
    <w:p>
      <w:pPr>
        <w:pStyle w:val="Estilo"/>
      </w:pPr>
      <w:r>
        <w:t>II.- Por acta especial ante el mismo Oficial;</w:t>
      </w:r>
    </w:p>
    <w:p>
      <w:pPr>
        <w:pStyle w:val="Estilo"/>
      </w:pPr>
      <w:r>
        <w:t/>
      </w:r>
    </w:p>
    <w:p>
      <w:pPr>
        <w:pStyle w:val="Estilo"/>
      </w:pPr>
      <w:r>
        <w:t>III.- Por escritura pública;</w:t>
      </w:r>
    </w:p>
    <w:p>
      <w:pPr>
        <w:pStyle w:val="Estilo"/>
      </w:pPr>
      <w:r>
        <w:t/>
      </w:r>
    </w:p>
    <w:p>
      <w:pPr>
        <w:pStyle w:val="Estilo"/>
      </w:pPr>
      <w:r>
        <w:t>IV.- Por testamento;</w:t>
      </w:r>
    </w:p>
    <w:p>
      <w:pPr>
        <w:pStyle w:val="Estilo"/>
      </w:pPr>
      <w:r>
        <w:t/>
      </w:r>
    </w:p>
    <w:p>
      <w:pPr>
        <w:pStyle w:val="Estilo"/>
      </w:pPr>
      <w:r>
        <w:t>V.- Por confesión judicial directa y expresa.</w:t>
      </w:r>
    </w:p>
    <w:p>
      <w:pPr>
        <w:pStyle w:val="Estilo"/>
      </w:pPr>
      <w:r>
        <w:t/>
      </w:r>
    </w:p>
    <w:p>
      <w:pPr>
        <w:pStyle w:val="Estilo"/>
      </w:pPr>
      <w:r>
        <w:t>Art. 370.- Cuando el padre o la madre reconozcan separadamente a un hijo, no podrán revelar en el acto del reconocimiento el nombre de la persona con quien fué habido, ni exponer ninguna circunstancia por donde aquélla pueda ser identificada. Si la hiciere, no se asentarán.</w:t>
      </w:r>
    </w:p>
    <w:p>
      <w:pPr>
        <w:pStyle w:val="Estilo"/>
      </w:pPr>
      <w:r>
        <w:t/>
      </w:r>
    </w:p>
    <w:p>
      <w:pPr>
        <w:pStyle w:val="Estilo"/>
      </w:pPr>
      <w:r>
        <w:t>Art. 371.- El Oficial del Registro Civil, el Juez de Primera Instancia en su caso, y el notario que consientan en la violación del artículo que precede, serán castigados con la pena de destitución de empleo e inhabilitación para desempeñar otro, por un término que no baje de dos ni exceda de cinco años.</w:t>
      </w:r>
    </w:p>
    <w:p>
      <w:pPr>
        <w:pStyle w:val="Estilo"/>
      </w:pPr>
      <w:r>
        <w:t/>
      </w:r>
    </w:p>
    <w:p>
      <w:pPr>
        <w:pStyle w:val="Estilo"/>
      </w:pPr>
      <w:r>
        <w:t>Art. 372.- (DEROGADO, P.O. 28 DE ABRIL DE 2004)</w:t>
      </w:r>
    </w:p>
    <w:p>
      <w:pPr>
        <w:pStyle w:val="Estilo"/>
      </w:pPr>
      <w:r>
        <w:t/>
      </w:r>
    </w:p>
    <w:p>
      <w:pPr>
        <w:pStyle w:val="Estilo"/>
      </w:pPr>
      <w:r>
        <w:t>(REFORMADO, P.O. 28 DE ABRIL DE 2004)</w:t>
      </w:r>
    </w:p>
    <w:p>
      <w:pPr>
        <w:pStyle w:val="Estilo"/>
      </w:pPr>
      <w:r>
        <w:t>Art. 373.-El hombre o la mujer podrán reconocer a un hijo habido antes de su matrimonio o durante éste; y tendrán derecho de llevarlo a vivir al domicilio conyugal, con el consentimiento expreso de su cónyuge.</w:t>
      </w:r>
    </w:p>
    <w:p>
      <w:pPr>
        <w:pStyle w:val="Estilo"/>
      </w:pPr>
      <w:r>
        <w:t/>
      </w:r>
    </w:p>
    <w:p>
      <w:pPr>
        <w:pStyle w:val="Estilo"/>
      </w:pPr>
      <w:r>
        <w:t>(REFORMADO, P.O. 25 DE SEPTIEMBRE DE 2009)</w:t>
      </w:r>
    </w:p>
    <w:p>
      <w:pPr>
        <w:pStyle w:val="Estilo"/>
      </w:pPr>
      <w:r>
        <w:t>Art. 374.- El hijo de una mujer casada no podrá ser reconocido como hijo por otro hombre distinto del marido, salvo lo dispuesto por el artículo 64 ó cuando el marido lo haya desconocido, y por sentencia ejecutoria se haya declarado que no es hijo suyo.</w:t>
      </w:r>
    </w:p>
    <w:p>
      <w:pPr>
        <w:pStyle w:val="Estilo"/>
      </w:pPr>
      <w:r>
        <w:t/>
      </w:r>
    </w:p>
    <w:p>
      <w:pPr>
        <w:pStyle w:val="Estilo"/>
      </w:pPr>
      <w:r>
        <w:t>Art. 375.- El hijo mayor de edad no puede ser reconocido sin su consentimiento, ni el menor sin el de su tutor si lo tiene, o el del tutor que el juez le nombrará especialmente para el caso.</w:t>
      </w:r>
    </w:p>
    <w:p>
      <w:pPr>
        <w:pStyle w:val="Estilo"/>
      </w:pPr>
      <w:r>
        <w:t/>
      </w:r>
    </w:p>
    <w:p>
      <w:pPr>
        <w:pStyle w:val="Estilo"/>
      </w:pPr>
      <w:r>
        <w:t>Art. 376.- Si el hijo reconocido es menor, puede reclamar contra el reconocimiento cuando llegue a la mayor edad.</w:t>
      </w:r>
    </w:p>
    <w:p>
      <w:pPr>
        <w:pStyle w:val="Estilo"/>
      </w:pPr>
      <w:r>
        <w:t/>
      </w:r>
    </w:p>
    <w:p>
      <w:pPr>
        <w:pStyle w:val="Estilo"/>
      </w:pPr>
      <w:r>
        <w:t>Art. 377.- El término para deducir esta acción será de dos años, que comenzará a correr desde que el hijo sea mayor de edad, si antes de serlo tuvo noticia del reconocimiento; y si no la tenía, desde la fecha en que la adquirió.</w:t>
      </w:r>
    </w:p>
    <w:p>
      <w:pPr>
        <w:pStyle w:val="Estilo"/>
      </w:pPr>
      <w:r>
        <w:t/>
      </w:r>
    </w:p>
    <w:p>
      <w:pPr>
        <w:pStyle w:val="Estilo"/>
      </w:pPr>
      <w:r>
        <w:t>(REFORMADO, P.O. 5 DE FEBRERO DE 1997)</w:t>
      </w:r>
    </w:p>
    <w:p>
      <w:pPr>
        <w:pStyle w:val="Estilo"/>
      </w:pPr>
      <w:r>
        <w:t>Art. 378.- La persona que cumpliendo con la edad establecida en el artículo 361 y que cuida o ha cuidado de la lactancia de un menor o le ha dado su nombre o permitido que lo lleve; que públicamente lo ha presentado como hijo suyo y ha proveído a su educación y subsistencia, podrá contradecir el reconocimiento que otra persona haya hecho o pretenda hacer de ese menor. En este caso, no se le podrá separar de su lado, a menos que consienta en entregarlo o que fuere obligada a hacer la entrega por sentencia ejecutoriada. El término para contradecir el reconocimiento será el de sesenta días, contados desde que tuvo conocimiento de él.</w:t>
      </w:r>
    </w:p>
    <w:p>
      <w:pPr>
        <w:pStyle w:val="Estilo"/>
      </w:pPr>
      <w:r>
        <w:t/>
      </w:r>
    </w:p>
    <w:p>
      <w:pPr>
        <w:pStyle w:val="Estilo"/>
      </w:pPr>
      <w:r>
        <w:t>Art. 379.- Cuando la madre contradiga el reconocimiento hecho sin su consentimiento, quedará aquél sin efecto, y la cuestión relativa a la paternidad se resolverá en el juicio contradictorio correspondiente.</w:t>
      </w:r>
    </w:p>
    <w:p>
      <w:pPr>
        <w:pStyle w:val="Estilo"/>
      </w:pPr>
      <w:r>
        <w:t/>
      </w:r>
    </w:p>
    <w:p>
      <w:pPr>
        <w:pStyle w:val="Estilo"/>
      </w:pPr>
      <w:r>
        <w:t>(REFORMADO, P.O. 5 DE FEBRERO DE 1997)</w:t>
      </w:r>
    </w:p>
    <w:p>
      <w:pPr>
        <w:pStyle w:val="Estilo"/>
      </w:pPr>
      <w:r>
        <w:t>Art. 380.- Cuando el padre y la madre que no vivan juntos reconozcan al hijo en el mismo acto, convendrán cual de los dos ejercerá sobre él la custodia; y en caso de que no lo hicieren, el Juez oyendo a los padres y al Ministerio Público, resolverá lo que creyere más conveniente al bienestar del menor.</w:t>
      </w:r>
    </w:p>
    <w:p>
      <w:pPr>
        <w:pStyle w:val="Estilo"/>
      </w:pPr>
      <w:r>
        <w:t/>
      </w:r>
    </w:p>
    <w:p>
      <w:pPr>
        <w:pStyle w:val="Estilo"/>
      </w:pPr>
      <w:r>
        <w:t>(REFORMADO, P.O. 5 DE FEBRERO DE 1997)</w:t>
      </w:r>
    </w:p>
    <w:p>
      <w:pPr>
        <w:pStyle w:val="Estilo"/>
      </w:pPr>
      <w:r>
        <w:t>Art. 381.- En caso de que el reconocimiento se efectúe sucesivamente por los padres que no viven juntos, ejercerá la custodia el que primero lo hubiere reconocido, salvo que se conviniere otra cosa entre los padres, y siempre que el juez no creyere necesario modificar el convenio por causa grave, con audiencia de los interesados y del Ministerio Público.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27 DE JUNIO DE 2012)</w:t>
      </w:r>
    </w:p>
    <w:p>
      <w:pPr>
        <w:pStyle w:val="Estilo"/>
      </w:pPr>
      <w:r>
        <w:t>Art. 381 Bis.- La paternidad y la maternidad pueden probarse por cualquiera de los medios ordinarios. Para estos efectos, la prueba del ADN, prueba biológica molecular de la caracterización del ácido desoxirribonucleico de las células, realizada por instituciones que cumplan con los requisitos establecidos por la Secretaría de Salud del Estado para efectuar este tipo de pruebas, tendrá validez plena. Si se propusiera esta prueba y el presunto progenitor no asistiere a la práctica de la prueba o se negare a proporcionar la muestra necesaria, se presumirá la filiación, salvo prueba en contrario.</w:t>
      </w:r>
    </w:p>
    <w:p>
      <w:pPr>
        <w:pStyle w:val="Estilo"/>
      </w:pPr>
      <w:r>
        <w:t/>
      </w:r>
    </w:p>
    <w:p>
      <w:pPr>
        <w:pStyle w:val="Estilo"/>
      </w:pPr>
      <w:r>
        <w:t>(ADICIONADO, P.O. 12 DE SEPTIEMBRE DE 2003)</w:t>
      </w:r>
    </w:p>
    <w:p>
      <w:pPr>
        <w:pStyle w:val="Estilo"/>
      </w:pPr>
      <w:r>
        <w:t>Art. 381 Bis I.- Generada la presunción de la filiación, en actos prejudiciales, podrá decretarse pensión alimenticia, como medida provisional y de protección, a cargo del presunto progenitor y a favor de pretendido hijo, al admitirse la demanda correspondiente.</w:t>
      </w:r>
    </w:p>
    <w:p>
      <w:pPr>
        <w:pStyle w:val="Estilo"/>
      </w:pPr>
      <w:r>
        <w:t/>
      </w:r>
    </w:p>
    <w:p>
      <w:pPr>
        <w:pStyle w:val="Estilo"/>
      </w:pPr>
      <w:r>
        <w:t>(REFORMADO PRIMER PÁRRAFO, P.O. 12 DE SEPTIEMBRE DE 2003)</w:t>
      </w:r>
    </w:p>
    <w:p>
      <w:pPr>
        <w:pStyle w:val="Estilo"/>
      </w:pPr>
      <w:r>
        <w:t>Art. 382.- La investigación de la paternidad de los hijos nacidos fuera de matrimonio podrá realizarse:</w:t>
      </w:r>
    </w:p>
    <w:p>
      <w:pPr>
        <w:pStyle w:val="Estilo"/>
      </w:pPr>
      <w:r>
        <w:t/>
      </w:r>
    </w:p>
    <w:p>
      <w:pPr>
        <w:pStyle w:val="Estilo"/>
      </w:pPr>
      <w:r>
        <w:t>I.- En los casos de rapto, estupro o violación, cuando la época del delito coincida con la de la concepción;</w:t>
      </w:r>
    </w:p>
    <w:p>
      <w:pPr>
        <w:pStyle w:val="Estilo"/>
      </w:pPr>
      <w:r>
        <w:t/>
      </w:r>
    </w:p>
    <w:p>
      <w:pPr>
        <w:pStyle w:val="Estilo"/>
      </w:pPr>
      <w:r>
        <w:t>II.- Cuando el hijo se encuentre en posesión de estado de hijo del presunto padre;</w:t>
      </w:r>
    </w:p>
    <w:p>
      <w:pPr>
        <w:pStyle w:val="Estilo"/>
      </w:pPr>
      <w:r>
        <w:t/>
      </w:r>
    </w:p>
    <w:p>
      <w:pPr>
        <w:pStyle w:val="Estilo"/>
      </w:pPr>
      <w:r>
        <w:t>III.- Cuando el hijo haya sido concebido durante el tiempo en que la madre habitaba bajo el mismo techo con el pretendido padre, viviendo maritalmente;</w:t>
      </w:r>
    </w:p>
    <w:p>
      <w:pPr>
        <w:pStyle w:val="Estilo"/>
      </w:pPr>
      <w:r>
        <w:t/>
      </w:r>
    </w:p>
    <w:p>
      <w:pPr>
        <w:pStyle w:val="Estilo"/>
      </w:pPr>
      <w:r>
        <w:t>(REFORMADA, P.O. 12 DE SEPTIEMBRE DE 2003)</w:t>
      </w:r>
    </w:p>
    <w:p>
      <w:pPr>
        <w:pStyle w:val="Estilo"/>
      </w:pPr>
      <w:r>
        <w:t>IV.- Cuando el hijo tenga a su favor un principio de prueba en contra del pretendido padre. Si no se cuenta con este tipo de prueba, podrá obtenerse mediante el acto prejudicial de investigación de la paternidad.</w:t>
      </w:r>
    </w:p>
    <w:p>
      <w:pPr>
        <w:pStyle w:val="Estilo"/>
      </w:pPr>
      <w:r>
        <w:t/>
      </w:r>
    </w:p>
    <w:p>
      <w:pPr>
        <w:pStyle w:val="Estilo"/>
      </w:pPr>
      <w:r>
        <w:t>(REFORMADO PRIMER PÁRRAFO, P.O. 23 DE SEPTIEMBRE DE 2011)</w:t>
      </w:r>
    </w:p>
    <w:p>
      <w:pPr>
        <w:pStyle w:val="Estilo"/>
      </w:pPr>
      <w:r>
        <w:t>Art. 383.- Se presumen hijos del concubino y de la concubina:</w:t>
      </w:r>
    </w:p>
    <w:p>
      <w:pPr>
        <w:pStyle w:val="Estilo"/>
      </w:pPr>
      <w:r>
        <w:t/>
      </w:r>
    </w:p>
    <w:p>
      <w:pPr>
        <w:pStyle w:val="Estilo"/>
      </w:pPr>
      <w:r>
        <w:t>I.- Los nacidos después de ciento ochenta días contados desde que comenzó el concubinato;</w:t>
      </w:r>
    </w:p>
    <w:p>
      <w:pPr>
        <w:pStyle w:val="Estilo"/>
      </w:pPr>
      <w:r>
        <w:t/>
      </w:r>
    </w:p>
    <w:p>
      <w:pPr>
        <w:pStyle w:val="Estilo"/>
      </w:pPr>
      <w:r>
        <w:t>(REFORMADA, P.O. 23 DE SEPTIEMBRE DE 2011)</w:t>
      </w:r>
    </w:p>
    <w:p>
      <w:pPr>
        <w:pStyle w:val="Estilo"/>
      </w:pPr>
      <w:r>
        <w:t>II.- Los nacidos dentro de los trescientos días siguientes al en que cesó la vida común entre el concubino y la concubina.</w:t>
      </w:r>
    </w:p>
    <w:p>
      <w:pPr>
        <w:pStyle w:val="Estilo"/>
      </w:pPr>
      <w:r>
        <w:t/>
      </w:r>
    </w:p>
    <w:p>
      <w:pPr>
        <w:pStyle w:val="Estilo"/>
      </w:pPr>
      <w:r>
        <w:t>Art. 384.- La posesión de estado, para los efectos de la fracción II del artículo 382, se justificará demostrando por los medios ordinarios de prueba, que el hijo ha sido tratado por el presunto padre, o por su familia, como hijo del primero, y que éste ha proveído a su subsistencia, educación y establecimiento.</w:t>
      </w:r>
    </w:p>
    <w:p>
      <w:pPr>
        <w:pStyle w:val="Estilo"/>
      </w:pPr>
      <w:r>
        <w:t/>
      </w:r>
    </w:p>
    <w:p>
      <w:pPr>
        <w:pStyle w:val="Estilo"/>
      </w:pPr>
      <w:r>
        <w:t>(REFORMADO, P.O. 28 DE ABRIL DE 2004)</w:t>
      </w:r>
    </w:p>
    <w:p>
      <w:pPr>
        <w:pStyle w:val="Estilo"/>
      </w:pPr>
      <w:r>
        <w:t>Art. 385.- Está permitido al hijo nacido fuera de matrimonio y a sus descendientes, investigar la maternidad o la paternidad, las cuales pueden acreditarse por cualquiera de los medios de prueba; pero la indagación no será permitida cuando tenga por objeto atribuir el hijo a mujer casada, si éste nació dentro de los períodos comprendidos en el artículo 324.</w:t>
      </w:r>
    </w:p>
    <w:p>
      <w:pPr>
        <w:pStyle w:val="Estilo"/>
      </w:pPr>
      <w:r>
        <w:t/>
      </w:r>
    </w:p>
    <w:p>
      <w:pPr>
        <w:pStyle w:val="Estilo"/>
      </w:pPr>
      <w:r>
        <w:t>Art. 386.- No obstante lo dispuesto en la parte final del artículo anterior, el hijo podrá investigar la maternidad si ésta se deduce de una sentencia civil o criminal.</w:t>
      </w:r>
    </w:p>
    <w:p>
      <w:pPr>
        <w:pStyle w:val="Estilo"/>
      </w:pPr>
      <w:r>
        <w:t/>
      </w:r>
    </w:p>
    <w:p>
      <w:pPr>
        <w:pStyle w:val="Estilo"/>
      </w:pPr>
      <w:r>
        <w:t>Art. 387.- El hecho de dar alimentos no constituye por sí solo prueba, ni aún presunción, de paternidad o maternidad. Tampoco puede alegarse como razón para investigar éstas.</w:t>
      </w:r>
    </w:p>
    <w:p>
      <w:pPr>
        <w:pStyle w:val="Estilo"/>
      </w:pPr>
      <w:r>
        <w:t/>
      </w:r>
    </w:p>
    <w:p>
      <w:pPr>
        <w:pStyle w:val="Estilo"/>
      </w:pPr>
      <w:r>
        <w:t>Art. 388.- (DEROGADO, P.O. 12 DE SEPTIEMBRE DE 2003)</w:t>
      </w:r>
    </w:p>
    <w:p>
      <w:pPr>
        <w:pStyle w:val="Estilo"/>
      </w:pPr>
      <w:r>
        <w:t/>
      </w:r>
    </w:p>
    <w:p>
      <w:pPr>
        <w:pStyle w:val="Estilo"/>
      </w:pPr>
      <w:r>
        <w:t>Art. 389.- El hijo reconocido por el padre, por la madre, o por ambos, tiene derecho:</w:t>
      </w:r>
    </w:p>
    <w:p>
      <w:pPr>
        <w:pStyle w:val="Estilo"/>
      </w:pPr>
      <w:r>
        <w:t/>
      </w:r>
    </w:p>
    <w:p>
      <w:pPr>
        <w:pStyle w:val="Estilo"/>
      </w:pPr>
      <w:r>
        <w:t>I.- A llevar el apellido del que lo reconoce;</w:t>
      </w:r>
    </w:p>
    <w:p>
      <w:pPr>
        <w:pStyle w:val="Estilo"/>
      </w:pPr>
      <w:r>
        <w:t/>
      </w:r>
    </w:p>
    <w:p>
      <w:pPr>
        <w:pStyle w:val="Estilo"/>
      </w:pPr>
      <w:r>
        <w:t>II.- A ser alimentado por éste;</w:t>
      </w:r>
    </w:p>
    <w:p>
      <w:pPr>
        <w:pStyle w:val="Estilo"/>
      </w:pPr>
      <w:r>
        <w:t/>
      </w:r>
    </w:p>
    <w:p>
      <w:pPr>
        <w:pStyle w:val="Estilo"/>
      </w:pPr>
      <w:r>
        <w:t>III.- A percibir la porción hereditaria y los alimentos que fije la ley.</w:t>
      </w:r>
    </w:p>
    <w:p>
      <w:pPr>
        <w:pStyle w:val="Estilo"/>
      </w:pPr>
      <w:r>
        <w:t/>
      </w:r>
    </w:p>
    <w:p>
      <w:pPr>
        <w:pStyle w:val="Estilo"/>
      </w:pPr>
      <w:r>
        <w:t/>
      </w:r>
    </w:p>
    <w:p>
      <w:pPr>
        <w:pStyle w:val="Estilo"/>
      </w:pPr>
      <w:r>
        <w:t>(REFORMADO, P.O. 9 DE FEBRERO DE 1996)</w:t>
      </w:r>
    </w:p>
    <w:p>
      <w:pPr>
        <w:pStyle w:val="Estilo"/>
      </w:pPr>
      <w:r>
        <w:t>CAPITULO V</w:t>
      </w:r>
    </w:p>
    <w:p>
      <w:pPr>
        <w:pStyle w:val="Estilo"/>
      </w:pPr>
      <w:r>
        <w:t/>
      </w:r>
    </w:p>
    <w:p>
      <w:pPr>
        <w:pStyle w:val="Estilo"/>
      </w:pPr>
      <w:r>
        <w:t>DE LA ADOPCION</w:t>
      </w:r>
    </w:p>
    <w:p>
      <w:pPr>
        <w:pStyle w:val="Estilo"/>
      </w:pPr>
      <w:r>
        <w:t/>
      </w:r>
    </w:p>
    <w:p>
      <w:pPr>
        <w:pStyle w:val="Estilo"/>
      </w:pPr>
      <w:r>
        <w:t/>
      </w:r>
    </w:p>
    <w:p>
      <w:pPr>
        <w:pStyle w:val="Estilo"/>
      </w:pPr>
      <w:r>
        <w:t>(ADICIONADA, P.O. 9 DE FEBRERO DE 1996)</w:t>
      </w:r>
    </w:p>
    <w:p>
      <w:pPr>
        <w:pStyle w:val="Estilo"/>
      </w:pPr>
      <w:r>
        <w:t>SECCION PRIMERA</w:t>
      </w:r>
    </w:p>
    <w:p>
      <w:pPr>
        <w:pStyle w:val="Estilo"/>
      </w:pPr>
      <w:r>
        <w:t/>
      </w:r>
    </w:p>
    <w:p>
      <w:pPr>
        <w:pStyle w:val="Estilo"/>
      </w:pPr>
      <w:r>
        <w:t>DE LA ADOPCION EN GENERAL</w:t>
      </w:r>
    </w:p>
    <w:p>
      <w:pPr>
        <w:pStyle w:val="Estilo"/>
      </w:pPr>
      <w:r>
        <w:t/>
      </w:r>
    </w:p>
    <w:p>
      <w:pPr>
        <w:pStyle w:val="Estilo"/>
      </w:pPr>
      <w:r>
        <w:t>(REFORMADO PRIMER PÁRRAFO, P.O. 28 DE ABRIL DE 2004)</w:t>
      </w:r>
    </w:p>
    <w:p>
      <w:pPr>
        <w:pStyle w:val="Estilo"/>
      </w:pPr>
      <w:r>
        <w:t>Art. 390.- El mayor de veinticinco años, aún libre de matrimonio, en pleno ejercicio de sus derechos, puede adoptar uno o más menores, aún cuando se encuentren incapacitados, siempre que el adoptante tenga 15 años o más que el adoptado salvo en el caso de adopción entre personas con lazos de parentesco, y que acredite además:</w:t>
      </w:r>
    </w:p>
    <w:p>
      <w:pPr>
        <w:pStyle w:val="Estilo"/>
      </w:pPr>
      <w:r>
        <w:t/>
      </w:r>
    </w:p>
    <w:p>
      <w:pPr>
        <w:pStyle w:val="Estilo"/>
      </w:pPr>
      <w:r>
        <w:t>(REFORMADA, P.O. 9 DE FEBRERO DE 1996)</w:t>
      </w:r>
    </w:p>
    <w:p>
      <w:pPr>
        <w:pStyle w:val="Estilo"/>
      </w:pPr>
      <w:r>
        <w:t>I.- Que tiene medios bastantes para proveer a la subsistencia y educación del menor, como hijo propio, según las circunstancias de la persona que trata de adoptar;</w:t>
      </w:r>
    </w:p>
    <w:p>
      <w:pPr>
        <w:pStyle w:val="Estilo"/>
      </w:pPr>
      <w:r>
        <w:t/>
      </w:r>
    </w:p>
    <w:p>
      <w:pPr>
        <w:pStyle w:val="Estilo"/>
      </w:pPr>
      <w:r>
        <w:t>(REFORMADA, P.O. 9 DE FEBRERO DE 1996)</w:t>
      </w:r>
    </w:p>
    <w:p>
      <w:pPr>
        <w:pStyle w:val="Estilo"/>
      </w:pPr>
      <w:r>
        <w:t>II.- Que la adopción es benéfica para la persona que trata de adoptarse;</w:t>
      </w:r>
    </w:p>
    <w:p>
      <w:pPr>
        <w:pStyle w:val="Estilo"/>
      </w:pPr>
      <w:r>
        <w:t/>
      </w:r>
    </w:p>
    <w:p>
      <w:pPr>
        <w:pStyle w:val="Estilo"/>
      </w:pPr>
      <w:r>
        <w:t>(REFORMADA, P.O. 9 DE FEBRERO DE 1996)</w:t>
      </w:r>
    </w:p>
    <w:p>
      <w:pPr>
        <w:pStyle w:val="Estilo"/>
      </w:pPr>
      <w:r>
        <w:t>III.- Que el adoptante es persona de buenas costumbres;</w:t>
      </w:r>
    </w:p>
    <w:p>
      <w:pPr>
        <w:pStyle w:val="Estilo"/>
      </w:pPr>
      <w:r>
        <w:t/>
      </w:r>
    </w:p>
    <w:p>
      <w:pPr>
        <w:pStyle w:val="Estilo"/>
      </w:pPr>
      <w:r>
        <w:t>(REFORMADA, P.O. 9 DE FEBRERO DE 1996)</w:t>
      </w:r>
    </w:p>
    <w:p>
      <w:pPr>
        <w:pStyle w:val="Estilo"/>
      </w:pPr>
      <w:r>
        <w:t>IV.- Que tiene un certificado de salud;</w:t>
      </w:r>
    </w:p>
    <w:p>
      <w:pPr>
        <w:pStyle w:val="Estilo"/>
      </w:pPr>
      <w:r>
        <w:t/>
      </w:r>
    </w:p>
    <w:p>
      <w:pPr>
        <w:pStyle w:val="Estilo"/>
      </w:pPr>
      <w:r>
        <w:t>(REFORMADA, P.O. 28 DE ABRIL DE 2004)</w:t>
      </w:r>
    </w:p>
    <w:p>
      <w:pPr>
        <w:pStyle w:val="Estilo"/>
      </w:pPr>
      <w:r>
        <w:t>V.- Evaluación psicológica y socioeconómica practicada por instituciones públicas o privadas competentes debidamente aprobadas y certificadas por el Consejo Estatal de Adopciones. El Juez cuidará que sean exhibidas y en su caso revisadas en el procedimiento de adopción;</w:t>
      </w:r>
    </w:p>
    <w:p>
      <w:pPr>
        <w:pStyle w:val="Estilo"/>
      </w:pPr>
      <w:r>
        <w:t/>
      </w:r>
    </w:p>
    <w:p>
      <w:pPr>
        <w:pStyle w:val="Estilo"/>
      </w:pPr>
      <w:r>
        <w:t>(REFORMADA, P.O. 14 DE ENERO DE 2009)</w:t>
      </w:r>
    </w:p>
    <w:p>
      <w:pPr>
        <w:pStyle w:val="Estilo"/>
      </w:pPr>
      <w:r>
        <w:t>VI.- Su identidad, historia familiar y razones para adoptar;</w:t>
      </w:r>
    </w:p>
    <w:p>
      <w:pPr>
        <w:pStyle w:val="Estilo"/>
      </w:pPr>
      <w:r>
        <w:t/>
      </w:r>
    </w:p>
    <w:p>
      <w:pPr>
        <w:pStyle w:val="Estilo"/>
      </w:pPr>
      <w:r>
        <w:t>(REFORMADA, P.O. 14 DE ENERO DE 2009)</w:t>
      </w:r>
    </w:p>
    <w:p>
      <w:pPr>
        <w:pStyle w:val="Estilo"/>
      </w:pPr>
      <w:r>
        <w:t>VII.- La identidad, las circunstancias familiares y sociales, así como la historia médica y los antecedentes en materia de tradiciones, creencias y entorno cultural, del menor que se pretenda adoptar, siempre que no se trate de un menor expósito; y</w:t>
      </w:r>
    </w:p>
    <w:p>
      <w:pPr>
        <w:pStyle w:val="Estilo"/>
      </w:pPr>
      <w:r>
        <w:t/>
      </w:r>
    </w:p>
    <w:p>
      <w:pPr>
        <w:pStyle w:val="Estilo"/>
      </w:pPr>
      <w:r>
        <w:t>(REFORMADA [N. DE E. ADICIONADA], P.O. 14 DE ENERO DE 2009)</w:t>
      </w:r>
    </w:p>
    <w:p>
      <w:pPr>
        <w:pStyle w:val="Estilo"/>
      </w:pPr>
      <w:r>
        <w:t>VIII.- Opinión del Consejo Estatal de Adopciones.</w:t>
      </w:r>
    </w:p>
    <w:p>
      <w:pPr>
        <w:pStyle w:val="Estilo"/>
      </w:pPr>
      <w:r>
        <w:t/>
      </w:r>
    </w:p>
    <w:p>
      <w:pPr>
        <w:pStyle w:val="Estilo"/>
      </w:pPr>
      <w:r>
        <w:t>(REFORMADO, P.O. 28 DE ABRIL DE 2004)</w:t>
      </w:r>
    </w:p>
    <w:p>
      <w:pPr>
        <w:pStyle w:val="Estilo"/>
      </w:pPr>
      <w:r>
        <w:t>Cuando circunstancias especiales lo aconsejen, el Juez puede autorizar la adopción de dos o más menores simultáneamente, así como autorizar la adopción de un mayor de edad, siempre y cuando éste haya vivido como hijo de los futuros adoptantes y este hecho sea de conocimiento público.</w:t>
      </w:r>
    </w:p>
    <w:p>
      <w:pPr>
        <w:pStyle w:val="Estilo"/>
      </w:pPr>
      <w:r>
        <w:t/>
      </w:r>
    </w:p>
    <w:p>
      <w:pPr>
        <w:pStyle w:val="Estilo"/>
      </w:pPr>
      <w:r>
        <w:t>(REFORMADO, P.O. 9 DE FEBRERO DE 1996)</w:t>
      </w:r>
    </w:p>
    <w:p>
      <w:pPr>
        <w:pStyle w:val="Estilo"/>
      </w:pPr>
      <w:r>
        <w:t>En la adopción siempre será prioritario el interés superior del menor y el respeto de sus derechos fundamentales.</w:t>
      </w:r>
    </w:p>
    <w:p>
      <w:pPr>
        <w:pStyle w:val="Estilo"/>
      </w:pPr>
      <w:r>
        <w:t/>
      </w:r>
    </w:p>
    <w:p>
      <w:pPr>
        <w:pStyle w:val="Estilo"/>
      </w:pPr>
      <w:r>
        <w:t>(REFORMADO, P.O. 9 DE FEBRERO DE 1996)</w:t>
      </w:r>
    </w:p>
    <w:p>
      <w:pPr>
        <w:pStyle w:val="Estilo"/>
      </w:pPr>
      <w:r>
        <w:t>Los trámites y gestiones relativos a la adopción deberán realizarse en forma personal por el que pretende adoptar.</w:t>
      </w:r>
    </w:p>
    <w:p>
      <w:pPr>
        <w:pStyle w:val="Estilo"/>
      </w:pPr>
      <w:r>
        <w:t/>
      </w:r>
    </w:p>
    <w:p>
      <w:pPr>
        <w:pStyle w:val="Estilo"/>
      </w:pPr>
      <w:r>
        <w:t>(REFORMADO, P.O. 23 DE NOVIEMBRE DE 1983)</w:t>
      </w:r>
    </w:p>
    <w:p>
      <w:pPr>
        <w:pStyle w:val="Estilo"/>
      </w:pPr>
      <w:r>
        <w:t>Art. 391.- El marido y la mujer que no tengan descendientes y que tengan por lo menos dos años de casados, podrán adoptar cuando los dos estén conformes en considerar al adoptado como hijo y aunque solo uno de los cónyuges cumpla el requisito de la edad a que se refiere el artículo anterior, pero siempre y cuando la diferencia de edad entre cualquiera de los adoptantes y el adoptado sea de quince años cuando menos.</w:t>
      </w:r>
    </w:p>
    <w:p>
      <w:pPr>
        <w:pStyle w:val="Estilo"/>
      </w:pPr>
      <w:r>
        <w:t/>
      </w:r>
    </w:p>
    <w:p>
      <w:pPr>
        <w:pStyle w:val="Estilo"/>
      </w:pPr>
      <w:r>
        <w:t>También podrán adoptar, aún cuando tengan descendientes, en ciertos casos en que el Juez lo estime benéfico y circunstancias especiales lo aconsejen, oyéndose al Ministerio Público sobre el particular.</w:t>
      </w:r>
    </w:p>
    <w:p>
      <w:pPr>
        <w:pStyle w:val="Estilo"/>
      </w:pPr>
      <w:r>
        <w:t/>
      </w:r>
    </w:p>
    <w:p>
      <w:pPr>
        <w:pStyle w:val="Estilo"/>
      </w:pPr>
      <w:r>
        <w:t>(REFORMADO, P.O. 9 DE FEBRERO DE 1996)</w:t>
      </w:r>
    </w:p>
    <w:p>
      <w:pPr>
        <w:pStyle w:val="Estilo"/>
      </w:pPr>
      <w:r>
        <w:t>Art. 392.- Nadie puede ser adoptado por más de una persona, salvo en el caso previsto en el artículo anterior. Cuando la adopción haya quedado sin efectos por alguna causa legal, podrá tramitarse una nueva adopción.</w:t>
      </w:r>
    </w:p>
    <w:p>
      <w:pPr>
        <w:pStyle w:val="Estilo"/>
      </w:pPr>
      <w:r>
        <w:t/>
      </w:r>
    </w:p>
    <w:p>
      <w:pPr>
        <w:pStyle w:val="Estilo"/>
      </w:pPr>
      <w:r>
        <w:t>Art. 393.- El tutor no puede adoptar al pupilo, sino hasta después de que hayan sido definitivamente aprobadas las cuentas de tutela.</w:t>
      </w:r>
    </w:p>
    <w:p>
      <w:pPr>
        <w:pStyle w:val="Estilo"/>
      </w:pPr>
      <w:r>
        <w:t/>
      </w:r>
    </w:p>
    <w:p>
      <w:pPr>
        <w:pStyle w:val="Estilo"/>
      </w:pPr>
      <w:r>
        <w:t>(REFORMADO, P.O. 9 DE FEBRERO DE 1996)</w:t>
      </w:r>
    </w:p>
    <w:p>
      <w:pPr>
        <w:pStyle w:val="Estilo"/>
      </w:pPr>
      <w:r>
        <w:t>Art. 394.- Para que la adopción pueda tener lugar, deberán consentir en ella, en sus respectivos casos:</w:t>
      </w:r>
    </w:p>
    <w:p>
      <w:pPr>
        <w:pStyle w:val="Estilo"/>
      </w:pPr>
      <w:r>
        <w:t/>
      </w:r>
    </w:p>
    <w:p>
      <w:pPr>
        <w:pStyle w:val="Estilo"/>
      </w:pPr>
      <w:r>
        <w:t>I.- El que ejerce la patria potestad sobre el menor que se va a adoptar;</w:t>
      </w:r>
    </w:p>
    <w:p>
      <w:pPr>
        <w:pStyle w:val="Estilo"/>
      </w:pPr>
      <w:r>
        <w:t/>
      </w:r>
    </w:p>
    <w:p>
      <w:pPr>
        <w:pStyle w:val="Estilo"/>
      </w:pPr>
      <w:r>
        <w:t>II.- El tutor del que se va a adoptar;</w:t>
      </w:r>
    </w:p>
    <w:p>
      <w:pPr>
        <w:pStyle w:val="Estilo"/>
      </w:pPr>
      <w:r>
        <w:t/>
      </w:r>
    </w:p>
    <w:p>
      <w:pPr>
        <w:pStyle w:val="Estilo"/>
      </w:pPr>
      <w:r>
        <w:t>III.- El Ministerio Público del lugar del domicilio del adoptado, cuando éste no tenga padres conocidos, o teniéndolos se desconozca su paradero;</w:t>
      </w:r>
    </w:p>
    <w:p>
      <w:pPr>
        <w:pStyle w:val="Estilo"/>
      </w:pPr>
      <w:r>
        <w:t/>
      </w:r>
    </w:p>
    <w:p>
      <w:pPr>
        <w:pStyle w:val="Estilo"/>
      </w:pPr>
      <w:r>
        <w:t>(REFORMADA, P.O. 28 DE ABRIL DE 2004)</w:t>
      </w:r>
    </w:p>
    <w:p>
      <w:pPr>
        <w:pStyle w:val="Estilo"/>
      </w:pPr>
      <w:r>
        <w:t>IV.- Si el menor que se va a adoptar ha cumplido doce años, también se requerirá su consentimiento para la adopción. Si es menor de esa edad, deberán ser tomados en cuenta sus deseos y opiniones según su madurez.</w:t>
      </w:r>
    </w:p>
    <w:p>
      <w:pPr>
        <w:pStyle w:val="Estilo"/>
      </w:pPr>
      <w:r>
        <w:t/>
      </w:r>
    </w:p>
    <w:p>
      <w:pPr>
        <w:pStyle w:val="Estilo"/>
      </w:pPr>
      <w:r>
        <w:t>El consentimiento para la adopción puede ser expresado ante el Titular de la Procuraduría de la Defensa del Menor y la Familia del Estado, por las madres y padres biológicos, o quienes ejerzan la patria potestad sobre el presunto adoptado, debidamente identificados, quienes además presentarán el certificado de nacido vivo o certificación del acta de nacimiento del menor.</w:t>
      </w:r>
    </w:p>
    <w:p>
      <w:pPr>
        <w:pStyle w:val="Estilo"/>
      </w:pPr>
      <w:r>
        <w:t/>
      </w:r>
    </w:p>
    <w:p>
      <w:pPr>
        <w:pStyle w:val="Estilo"/>
      </w:pPr>
      <w:r>
        <w:t>El titular de la dependencia citada en el párrafo anterior, deberá instruir suficientemente a quienes otorguen el consentimiento ante él, así como informarle sobre los efectos de la adoción (sic) y constatar que el consentimiento es dado libremente, sin remuneración alguna y después del nacimiento del menor, y que éste no se ha revocado. Respecto del menor, éste será instruido e informado sobre los efectos de la adopción, y se tomarán en cuenta sus deseos y opiniones de acuerdo con la edad y el grado de madurez que tenga.</w:t>
      </w:r>
    </w:p>
    <w:p>
      <w:pPr>
        <w:pStyle w:val="Estilo"/>
      </w:pPr>
      <w:r>
        <w:t/>
      </w:r>
    </w:p>
    <w:p>
      <w:pPr>
        <w:pStyle w:val="Estilo"/>
      </w:pPr>
      <w:r>
        <w:t>Igual obligación tendrá el Juez que conozca de la adopción, respecto del consentimiento que sea manifestado ante él.</w:t>
      </w:r>
    </w:p>
    <w:p>
      <w:pPr>
        <w:pStyle w:val="Estilo"/>
      </w:pPr>
      <w:r>
        <w:t/>
      </w:r>
    </w:p>
    <w:p>
      <w:pPr>
        <w:pStyle w:val="Estilo"/>
      </w:pPr>
      <w:r>
        <w:t>(ADICIONADO, P.O. 28 DE ABRIL DE 2004)</w:t>
      </w:r>
    </w:p>
    <w:p>
      <w:pPr>
        <w:pStyle w:val="Estilo"/>
      </w:pPr>
      <w:r>
        <w:t>La retractación del consentimiento es posible antes de los 30 días contados a partir de que fue otorgado.</w:t>
      </w:r>
    </w:p>
    <w:p>
      <w:pPr>
        <w:pStyle w:val="Estilo"/>
      </w:pPr>
      <w:r>
        <w:t/>
      </w:r>
    </w:p>
    <w:p>
      <w:pPr>
        <w:pStyle w:val="Estilo"/>
      </w:pPr>
      <w:r>
        <w:t>(ADICIONADO, P.O. 15 DE ABRIL DE 2011)</w:t>
      </w:r>
    </w:p>
    <w:p>
      <w:pPr>
        <w:pStyle w:val="Estilo"/>
      </w:pPr>
      <w:r>
        <w:t>Art. 394 BIS.- Las instituciones públicas o privadas autorizadas que operen un programa de adopción en el Estado, que tengan bajo su guarda o custodia o ambas a niñas, niños o adolescentes, podrán bajo la autorización del Consejo Estatal de Adopciones, otorgar en forma temporal la custodia del posible adoptado, siempre y cuando los candidatos adoptantes hayan cumplido los requisitos de los artículos precedentes.</w:t>
      </w:r>
    </w:p>
    <w:p>
      <w:pPr>
        <w:pStyle w:val="Estilo"/>
      </w:pPr>
      <w:r>
        <w:t/>
      </w:r>
    </w:p>
    <w:p>
      <w:pPr>
        <w:pStyle w:val="Estilo"/>
      </w:pPr>
      <w:r>
        <w:t>Los candidatos adoptantes no podrán renunciar a la custodia temporal que les fue otorgada, salvo por causa grave y justificada a criterio del Consejo Estatal de Adopciones; en el caso que no se justifique, los candidatos adoptantes quedarán impedidos a iniciar nuevamente un proceso de adopción.</w:t>
      </w:r>
    </w:p>
    <w:p>
      <w:pPr>
        <w:pStyle w:val="Estilo"/>
      </w:pPr>
      <w:r>
        <w:t/>
      </w:r>
    </w:p>
    <w:p>
      <w:pPr>
        <w:pStyle w:val="Estilo"/>
      </w:pPr>
      <w:r>
        <w:t>Para los efectos de lo dispuesto en este artículo, se entenderá por custodia temporal, aquélla que se da previo a un trámite de adopción, en donde la niña, niño y adolescente sujeto a este proceso, es entregado por la Institución para su integración a los candidatos adoptantes durante el tiempo que fije el Consejo Estatal de Adopciones para cada caso.</w:t>
      </w:r>
    </w:p>
    <w:p>
      <w:pPr>
        <w:pStyle w:val="Estilo"/>
      </w:pPr>
      <w:r>
        <w:t/>
      </w:r>
    </w:p>
    <w:p>
      <w:pPr>
        <w:pStyle w:val="Estilo"/>
      </w:pPr>
      <w:r>
        <w:t>Quienes reciban la custodia temporal, estarán a todas las obligaciones derivadas de la patria potestad que prevé este Código, así como a los lineamientos del convenio que al respecto deban suscribir con la institución que tenga bajo su guarda, custodia o ambas a la niña, niño o adolescente sujeto a adopción.</w:t>
      </w:r>
    </w:p>
    <w:p>
      <w:pPr>
        <w:pStyle w:val="Estilo"/>
      </w:pPr>
      <w:r>
        <w:t/>
      </w:r>
    </w:p>
    <w:p>
      <w:pPr>
        <w:pStyle w:val="Estilo"/>
      </w:pPr>
      <w:r>
        <w:t>(REFORMADO, P.O. 9 DE FEBRERO DE 1996)</w:t>
      </w:r>
    </w:p>
    <w:p>
      <w:pPr>
        <w:pStyle w:val="Estilo"/>
      </w:pPr>
      <w:r>
        <w:t>Art. 395.- Para los efectos del artículo anterior, si el Tutor o el Ministerio Público sin causa justificada, no consienten en la adopción, el Juez resolverá lo conducente tomando en cuenta el interés superior del menor.</w:t>
      </w:r>
    </w:p>
    <w:p>
      <w:pPr>
        <w:pStyle w:val="Estilo"/>
      </w:pPr>
      <w:r>
        <w:t/>
      </w:r>
    </w:p>
    <w:p>
      <w:pPr>
        <w:pStyle w:val="Estilo"/>
      </w:pPr>
      <w:r>
        <w:t>(REFORMADO, P.O. 9 DE FEBRERO DE 1996)</w:t>
      </w:r>
    </w:p>
    <w:p>
      <w:pPr>
        <w:pStyle w:val="Estilo"/>
      </w:pPr>
      <w:r>
        <w:t>Art. 396.- El procedimiento para hacer la adopción se regulará por lo establecido en el Código de Procedimientos Civiles.</w:t>
      </w:r>
    </w:p>
    <w:p>
      <w:pPr>
        <w:pStyle w:val="Estilo"/>
      </w:pPr>
      <w:r>
        <w:t/>
      </w:r>
    </w:p>
    <w:p>
      <w:pPr>
        <w:pStyle w:val="Estilo"/>
      </w:pPr>
      <w:r>
        <w:t>(REFORMADO, P.O. 9 DE FEBRERO DE 1996)</w:t>
      </w:r>
    </w:p>
    <w:p>
      <w:pPr>
        <w:pStyle w:val="Estilo"/>
      </w:pPr>
      <w:r>
        <w:t>Art. 397.- Tan luego como cause ejecutoria la resolución judicial que se dicte autorizando una adopción, ésta quedará consumada para todos los efectos legales.</w:t>
      </w:r>
    </w:p>
    <w:p>
      <w:pPr>
        <w:pStyle w:val="Estilo"/>
      </w:pPr>
      <w:r>
        <w:t/>
      </w:r>
    </w:p>
    <w:p>
      <w:pPr>
        <w:pStyle w:val="Estilo"/>
      </w:pPr>
      <w:r>
        <w:t>(REFORMADO PRIMER PÁRRAFO, P.O. 28 DE ABRIL DE 2004)</w:t>
      </w:r>
    </w:p>
    <w:p>
      <w:pPr>
        <w:pStyle w:val="Estilo"/>
      </w:pPr>
      <w:r>
        <w:t>Art. 398.- El Juez que apruebe la adopción remitirá copia de la sentencia al Oficial del Registro Civil del lugar para que levante el acta correspondiente, y al Sistema para el Desarrollo Integral de la Familia, para que realice el seguimiento de la adopción del menor, realizando como mínimo dos visitas durante el año, en un período de hasta dos años, contados a partir de la fecha en que se otorgó la adopción. A excepción de las adopciones tramitadas por organismos privados aprobados y certificados por el Consejo Estatal de Adopciones, quienes darán el seguimiento correspondiente.</w:t>
      </w:r>
    </w:p>
    <w:p>
      <w:pPr>
        <w:pStyle w:val="Estilo"/>
      </w:pPr>
      <w:r>
        <w:t/>
      </w:r>
    </w:p>
    <w:p>
      <w:pPr>
        <w:pStyle w:val="Estilo"/>
      </w:pPr>
      <w:r>
        <w:t>(REFORMADO, P.O. 4 DE JULIO DE 2007)</w:t>
      </w:r>
    </w:p>
    <w:p>
      <w:pPr>
        <w:pStyle w:val="Estilo"/>
      </w:pPr>
      <w:r>
        <w:t>Cuando el Juez decrete que no procede autorizar la adopción y el menor se encuentre viviendo con quien pretende adoptarlo, el Juez decretará la separación del menor de aquél y ordenará sea confiado temporalmente a la Institución Pública que corresponda.</w:t>
      </w:r>
    </w:p>
    <w:p>
      <w:pPr>
        <w:pStyle w:val="Estilo"/>
      </w:pPr>
      <w:r>
        <w:t/>
      </w:r>
    </w:p>
    <w:p>
      <w:pPr>
        <w:pStyle w:val="Estilo"/>
      </w:pPr>
      <w:r>
        <w:t>(REFORMADO, P.O. 9 DE FEBRERO DE 1996)</w:t>
      </w:r>
    </w:p>
    <w:p>
      <w:pPr>
        <w:pStyle w:val="Estilo"/>
      </w:pPr>
      <w:r>
        <w:t>Art. 399.- El que adopta tendrá respecto de la persona y bienes del adoptado los mismos derechos y obligaciones que tienen los padres hacia la persona y bienes de los hijos. El adoptado tendrá para con la persona o personas que lo adopten los mismos derechos y obligaciones que tiene un hijo.</w:t>
      </w:r>
    </w:p>
    <w:p>
      <w:pPr>
        <w:pStyle w:val="Estilo"/>
      </w:pPr>
      <w:r>
        <w:t/>
      </w:r>
    </w:p>
    <w:p>
      <w:pPr>
        <w:pStyle w:val="Estilo"/>
      </w:pPr>
      <w:r>
        <w:t>El o los adoptantes adquirirán la patria potestad sobre el menor. En caso de que el padre adoptivo esté casado con alguno de los progenitores del adoptado, dicha patria potestad se ejercerá conjuntamente por ambos cónyuges.</w:t>
      </w:r>
    </w:p>
    <w:p>
      <w:pPr>
        <w:pStyle w:val="Estilo"/>
      </w:pPr>
      <w:r>
        <w:t/>
      </w:r>
    </w:p>
    <w:p>
      <w:pPr>
        <w:pStyle w:val="Estilo"/>
      </w:pPr>
      <w:r>
        <w:t>(REFORMADO, P.O. 9 DE FEBRERO DE 1996)</w:t>
      </w:r>
    </w:p>
    <w:p>
      <w:pPr>
        <w:pStyle w:val="Estilo"/>
      </w:pPr>
      <w:r>
        <w:t>Art. 400.- La adopción producirá sus efectos aunque sobrevengan hijos al adoptante.</w:t>
      </w:r>
    </w:p>
    <w:p>
      <w:pPr>
        <w:pStyle w:val="Estilo"/>
      </w:pPr>
      <w:r>
        <w:t/>
      </w:r>
    </w:p>
    <w:p>
      <w:pPr>
        <w:pStyle w:val="Estilo"/>
      </w:pPr>
      <w:r>
        <w:t>(REFORMADO, P.O. 28 DE ABRIL DE 2004)</w:t>
      </w:r>
    </w:p>
    <w:p>
      <w:pPr>
        <w:pStyle w:val="Estilo"/>
      </w:pPr>
      <w:r>
        <w:t>Art. 401.- El que haya sido adoptado podrá impugnar la adopción en cualquier tiempo.</w:t>
      </w:r>
    </w:p>
    <w:p>
      <w:pPr>
        <w:pStyle w:val="Estilo"/>
      </w:pPr>
      <w:r>
        <w:t/>
      </w:r>
    </w:p>
    <w:p>
      <w:pPr>
        <w:pStyle w:val="Estilo"/>
      </w:pPr>
      <w:r>
        <w:t>El Ministerio Público también podrá impugnar la adopción cuando se afecte el interés del menor, y tanto en este caso como en el que la impugnación sea realizada por un adoptado menor de edad, promoverá la designación de un tutor especial que represente al menor ante el juez de la causa, quien tendrá facultades para designarlo.</w:t>
      </w:r>
    </w:p>
    <w:p>
      <w:pPr>
        <w:pStyle w:val="Estilo"/>
      </w:pPr>
      <w:r>
        <w:t/>
      </w:r>
    </w:p>
    <w:p>
      <w:pPr>
        <w:pStyle w:val="Estilo"/>
      </w:pPr>
      <w:r>
        <w:t/>
      </w:r>
    </w:p>
    <w:p>
      <w:pPr>
        <w:pStyle w:val="Estilo"/>
      </w:pPr>
      <w:r>
        <w:t>(ADICIONADA, P.O. 9 DE FEBRERO DE 1996)</w:t>
      </w:r>
    </w:p>
    <w:p>
      <w:pPr>
        <w:pStyle w:val="Estilo"/>
      </w:pPr>
      <w:r>
        <w:t>SECCION SEGUNDA</w:t>
      </w:r>
    </w:p>
    <w:p>
      <w:pPr>
        <w:pStyle w:val="Estilo"/>
      </w:pPr>
      <w:r>
        <w:t/>
      </w:r>
    </w:p>
    <w:p>
      <w:pPr>
        <w:pStyle w:val="Estilo"/>
      </w:pPr>
      <w:r>
        <w:t>DE LA ADOPCION SEMIPLENA</w:t>
      </w:r>
    </w:p>
    <w:p>
      <w:pPr>
        <w:pStyle w:val="Estilo"/>
      </w:pPr>
      <w:r>
        <w:t/>
      </w:r>
    </w:p>
    <w:p>
      <w:pPr>
        <w:pStyle w:val="Estilo"/>
      </w:pPr>
      <w:r>
        <w:t>Art. 402.- (DEROGADO, P.O. 15 DE ABRIL DE 2011)</w:t>
      </w:r>
    </w:p>
    <w:p>
      <w:pPr>
        <w:pStyle w:val="Estilo"/>
      </w:pPr>
      <w:r>
        <w:t/>
      </w:r>
    </w:p>
    <w:p>
      <w:pPr>
        <w:pStyle w:val="Estilo"/>
      </w:pPr>
      <w:r>
        <w:t>Art. 403.- (DEROGADO, P.O. 15 DE ABRIL DE 2011)</w:t>
      </w:r>
    </w:p>
    <w:p>
      <w:pPr>
        <w:pStyle w:val="Estilo"/>
      </w:pPr>
      <w:r>
        <w:t/>
      </w:r>
    </w:p>
    <w:p>
      <w:pPr>
        <w:pStyle w:val="Estilo"/>
      </w:pPr>
      <w:r>
        <w:t>Art. 404.- (DEROGADO, P.O. 15 DE ABRIL DE 2011)</w:t>
      </w:r>
    </w:p>
    <w:p>
      <w:pPr>
        <w:pStyle w:val="Estilo"/>
      </w:pPr>
      <w:r>
        <w:t/>
      </w:r>
    </w:p>
    <w:p>
      <w:pPr>
        <w:pStyle w:val="Estilo"/>
      </w:pPr>
      <w:r>
        <w:t>Art. 405.- (DEROGADO, P.O. 15 DE ABRIL DE 2011)</w:t>
      </w:r>
    </w:p>
    <w:p>
      <w:pPr>
        <w:pStyle w:val="Estilo"/>
      </w:pPr>
      <w:r>
        <w:t/>
      </w:r>
    </w:p>
    <w:p>
      <w:pPr>
        <w:pStyle w:val="Estilo"/>
      </w:pPr>
      <w:r>
        <w:t>Art. 406.- (DEROGADO, P.O. 15 DE ABRIL DE 2011)</w:t>
      </w:r>
    </w:p>
    <w:p>
      <w:pPr>
        <w:pStyle w:val="Estilo"/>
      </w:pPr>
      <w:r>
        <w:t/>
      </w:r>
    </w:p>
    <w:p>
      <w:pPr>
        <w:pStyle w:val="Estilo"/>
      </w:pPr>
      <w:r>
        <w:t>Art. 407.- (DEROGADO, P.O. 15 DE ABRIL DE 2011)</w:t>
      </w:r>
    </w:p>
    <w:p>
      <w:pPr>
        <w:pStyle w:val="Estilo"/>
      </w:pPr>
      <w:r>
        <w:t/>
      </w:r>
    </w:p>
    <w:p>
      <w:pPr>
        <w:pStyle w:val="Estilo"/>
      </w:pPr>
      <w:r>
        <w:t>Art. 408.- (DEROGADO, P.O. 15 DE ABRIL DE 2011)</w:t>
      </w:r>
    </w:p>
    <w:p>
      <w:pPr>
        <w:pStyle w:val="Estilo"/>
      </w:pPr>
      <w:r>
        <w:t/>
      </w:r>
    </w:p>
    <w:p>
      <w:pPr>
        <w:pStyle w:val="Estilo"/>
      </w:pPr>
      <w:r>
        <w:t>Art. 409.- (DEROGADO, P.O. 15 DE ABRIL DE 2011)</w:t>
      </w:r>
    </w:p>
    <w:p>
      <w:pPr>
        <w:pStyle w:val="Estilo"/>
      </w:pPr>
      <w:r>
        <w:t/>
      </w:r>
    </w:p>
    <w:p>
      <w:pPr>
        <w:pStyle w:val="Estilo"/>
      </w:pPr>
      <w:r>
        <w:t>Art. 410.- (DEROGADO, P.O. 15 DE ABRIL DE 2011)</w:t>
      </w:r>
    </w:p>
    <w:p>
      <w:pPr>
        <w:pStyle w:val="Estilo"/>
      </w:pPr>
      <w:r>
        <w:t/>
      </w:r>
    </w:p>
    <w:p>
      <w:pPr>
        <w:pStyle w:val="Estilo"/>
      </w:pPr>
      <w:r>
        <w:t/>
      </w:r>
    </w:p>
    <w:p>
      <w:pPr>
        <w:pStyle w:val="Estilo"/>
      </w:pPr>
      <w:r>
        <w:t>(ADICIONADA CON LOS ARTÍCULOS QUE LA INTEGRAN, P.O. 9 DE FEBRERO DE 1996)</w:t>
      </w:r>
    </w:p>
    <w:p>
      <w:pPr>
        <w:pStyle w:val="Estilo"/>
      </w:pPr>
      <w:r>
        <w:t>SECCION TERCERA</w:t>
      </w:r>
    </w:p>
    <w:p>
      <w:pPr>
        <w:pStyle w:val="Estilo"/>
      </w:pPr>
      <w:r>
        <w:t/>
      </w:r>
    </w:p>
    <w:p>
      <w:pPr>
        <w:pStyle w:val="Estilo"/>
      </w:pPr>
      <w:r>
        <w:t>DE LA ADOPCION PLENA</w:t>
      </w:r>
    </w:p>
    <w:p>
      <w:pPr>
        <w:pStyle w:val="Estilo"/>
      </w:pPr>
      <w:r>
        <w:t/>
      </w:r>
    </w:p>
    <w:p>
      <w:pPr>
        <w:pStyle w:val="Estilo"/>
      </w:pPr>
      <w:r>
        <w:t>(ADICIONADO, P.O. 9 DE FEBRERO DE 1996)</w:t>
      </w:r>
    </w:p>
    <w:p>
      <w:pPr>
        <w:pStyle w:val="Estilo"/>
      </w:pPr>
      <w:r>
        <w:t>Art. 410 Bis.- Los menores podrán ser adoptados mediante el sistema de adopción plena, aplicándose al efecto las disposiciones de este capítulo.</w:t>
      </w:r>
    </w:p>
    <w:p>
      <w:pPr>
        <w:pStyle w:val="Estilo"/>
      </w:pPr>
      <w:r>
        <w:t/>
      </w:r>
    </w:p>
    <w:p>
      <w:pPr>
        <w:pStyle w:val="Estilo"/>
      </w:pPr>
      <w:r>
        <w:t>(REFORMADO, P.O. 28 DE ABRIL DE 2004)</w:t>
      </w:r>
    </w:p>
    <w:p>
      <w:pPr>
        <w:pStyle w:val="Estilo"/>
      </w:pPr>
      <w:r>
        <w:t>Art. 410 Bis I.- El adoptado por adopción plena adquirirá la misma condición de un hijo consanguíneo, es decir, la filiación completa, respecto al adoptante o adoptantes y a la familia de éstos; dejando sin efectos los vínculos que tuvo con su familia de origen, excepto para contraer matrimonio. El adoptado adquiere en la familia del (sic) de los adoptantes, los mismos derechos y obligaciones del hijo consanguíneo y debe llevar los apellidos del adoptante o adoptantes.</w:t>
      </w:r>
    </w:p>
    <w:p>
      <w:pPr>
        <w:pStyle w:val="Estilo"/>
      </w:pPr>
      <w:r>
        <w:t/>
      </w:r>
    </w:p>
    <w:p>
      <w:pPr>
        <w:pStyle w:val="Estilo"/>
      </w:pPr>
      <w:r>
        <w:t>(ADICIONADO, P.O. 9 DE FEBRERO DE 1996)</w:t>
      </w:r>
    </w:p>
    <w:p>
      <w:pPr>
        <w:pStyle w:val="Estilo"/>
      </w:pPr>
      <w:r>
        <w:t>Art. 410 Bis II.- Tratándose de la adopción plena, el Registro Civil se abstendrá de proporcionar información sobre los antecedentes de la familia de origen del adoptado, excepto en los siguientes casos y siempre por autorización judicial:</w:t>
      </w:r>
    </w:p>
    <w:p>
      <w:pPr>
        <w:pStyle w:val="Estilo"/>
      </w:pPr>
      <w:r>
        <w:t/>
      </w:r>
    </w:p>
    <w:p>
      <w:pPr>
        <w:pStyle w:val="Estilo"/>
      </w:pPr>
      <w:r>
        <w:t>I.- Para efectos del impedimento para contraer matrimonio;</w:t>
      </w:r>
    </w:p>
    <w:p>
      <w:pPr>
        <w:pStyle w:val="Estilo"/>
      </w:pPr>
      <w:r>
        <w:t/>
      </w:r>
    </w:p>
    <w:p>
      <w:pPr>
        <w:pStyle w:val="Estilo"/>
      </w:pPr>
      <w:r>
        <w:t>II.- Cuando el adoptado desee conocer sus antecedentes familiares, deberá contar con la mayoría de edad; si fuere menor de edad, se requerirá el consentimiento del o los adoptantes; y</w:t>
      </w:r>
    </w:p>
    <w:p>
      <w:pPr>
        <w:pStyle w:val="Estilo"/>
      </w:pPr>
      <w:r>
        <w:t/>
      </w:r>
    </w:p>
    <w:p>
      <w:pPr>
        <w:pStyle w:val="Estilo"/>
      </w:pPr>
      <w:r>
        <w:t>III.- En los demás casos previstos por las leyes.</w:t>
      </w:r>
    </w:p>
    <w:p>
      <w:pPr>
        <w:pStyle w:val="Estilo"/>
      </w:pPr>
      <w:r>
        <w:t/>
      </w:r>
    </w:p>
    <w:p>
      <w:pPr>
        <w:pStyle w:val="Estilo"/>
      </w:pPr>
      <w:r>
        <w:t>(ADICIONADO, P.O. 9 DE FEBRERO DE 1996)</w:t>
      </w:r>
    </w:p>
    <w:p>
      <w:pPr>
        <w:pStyle w:val="Estilo"/>
      </w:pPr>
      <w:r>
        <w:t>Art. 410 Bis III.- La adopción plena es irrevocable y sólo es impugnable por el adoptado o por el Ministerio Público en el supuesto previsto en el artículo 401.</w:t>
      </w:r>
    </w:p>
    <w:p>
      <w:pPr>
        <w:pStyle w:val="Estilo"/>
      </w:pPr>
      <w:r>
        <w:t/>
      </w:r>
    </w:p>
    <w:p>
      <w:pPr>
        <w:pStyle w:val="Estilo"/>
      </w:pPr>
      <w:r>
        <w:t>(REFORMADO, P.O. 15 DE ABRIL DE 2011)</w:t>
      </w:r>
    </w:p>
    <w:p>
      <w:pPr>
        <w:pStyle w:val="Estilo"/>
      </w:pPr>
      <w:r>
        <w:t>Art. 410 Bis IV.- La adopción puede beneficiar a personas de cualquier edad, siempre y cuando se cumpla con los requisitos de Ley.</w:t>
      </w:r>
    </w:p>
    <w:p>
      <w:pPr>
        <w:pStyle w:val="Estilo"/>
      </w:pPr>
      <w:r>
        <w:t/>
      </w:r>
    </w:p>
    <w:p>
      <w:pPr>
        <w:pStyle w:val="Estilo"/>
      </w:pPr>
      <w:r>
        <w:t>(ADICIONADO, P.O. 28 DE ABRIL DE 2004)</w:t>
      </w:r>
    </w:p>
    <w:p>
      <w:pPr>
        <w:pStyle w:val="Estilo"/>
      </w:pPr>
      <w:r>
        <w:t>Art. 410 Bis V.- Si alguno de los adoptantes fallece después de haber iniciado el procedimiento judicial de la adopción, podrá continuar el trámite el cónyuge supérstite, surtiendo efectos para ambos cónyuges, siempre que la voluntad del fallecido hubiere sido expresada y ratificada ante juez competente. En caso contrario, sólo tendrá efectos para el supérstite.</w:t>
      </w:r>
    </w:p>
    <w:p>
      <w:pPr>
        <w:pStyle w:val="Estilo"/>
      </w:pPr>
      <w:r>
        <w:t/>
      </w:r>
    </w:p>
    <w:p>
      <w:pPr>
        <w:pStyle w:val="Estilo"/>
      </w:pPr>
      <w:r>
        <w:t/>
      </w:r>
    </w:p>
    <w:p>
      <w:pPr>
        <w:pStyle w:val="Estilo"/>
      </w:pPr>
      <w:r>
        <w:t>(ADICIONADA CON LOS ARTÍCULOS QUE LA INTEGRAN, P.O. 28 DE ABRIL DE 2004)</w:t>
      </w:r>
    </w:p>
    <w:p>
      <w:pPr>
        <w:pStyle w:val="Estilo"/>
      </w:pPr>
      <w:r>
        <w:t>SECCION CUARTA</w:t>
      </w:r>
    </w:p>
    <w:p>
      <w:pPr>
        <w:pStyle w:val="Estilo"/>
      </w:pPr>
      <w:r>
        <w:t/>
      </w:r>
    </w:p>
    <w:p>
      <w:pPr>
        <w:pStyle w:val="Estilo"/>
      </w:pPr>
      <w:r>
        <w:t>DE LA ADOPCION INTERNACIONAL Y POR EXTRANJEROS</w:t>
      </w:r>
    </w:p>
    <w:p>
      <w:pPr>
        <w:pStyle w:val="Estilo"/>
      </w:pPr>
      <w:r>
        <w:t/>
      </w:r>
    </w:p>
    <w:p>
      <w:pPr>
        <w:pStyle w:val="Estilo"/>
      </w:pPr>
      <w:r>
        <w:t>(ADICIONADO, P.O. 28 DE ABRIL DE 2004)</w:t>
      </w:r>
    </w:p>
    <w:p>
      <w:pPr>
        <w:pStyle w:val="Estilo"/>
      </w:pPr>
      <w:r>
        <w:t>Art. 410 Bis VI.- La adopción internacional es la promovida por ciudadanos de otro país, con residencia habitual fuera del territorio nacional y tiene como objeto incorporar en una familia, a un menor que no puede encontrar una familia en su propio país de origen. Esta adopción se regirá por los tratados internacionales suscritos y ratificados por el Estado mexicano y en lo conducente, por las disposiciones de este Código.</w:t>
      </w:r>
    </w:p>
    <w:p>
      <w:pPr>
        <w:pStyle w:val="Estilo"/>
      </w:pPr>
      <w:r>
        <w:t/>
      </w:r>
    </w:p>
    <w:p>
      <w:pPr>
        <w:pStyle w:val="Estilo"/>
      </w:pPr>
      <w:r>
        <w:t>Las adopciones internacionales siempre serán plenas.</w:t>
      </w:r>
    </w:p>
    <w:p>
      <w:pPr>
        <w:pStyle w:val="Estilo"/>
      </w:pPr>
      <w:r>
        <w:t/>
      </w:r>
    </w:p>
    <w:p>
      <w:pPr>
        <w:pStyle w:val="Estilo"/>
      </w:pPr>
      <w:r>
        <w:t>La adopción por extranjeros es la promovida por ciudadanos de otro país, con residencia permanente en el territorio nacional. Esta adopción se regirá por lo dispuesto en este Código.</w:t>
      </w:r>
    </w:p>
    <w:p>
      <w:pPr>
        <w:pStyle w:val="Estilo"/>
      </w:pPr>
      <w:r>
        <w:t/>
      </w:r>
    </w:p>
    <w:p>
      <w:pPr>
        <w:pStyle w:val="Estilo"/>
      </w:pPr>
      <w:r>
        <w:t>(ADICIONADO, P.O. 28 DE ABRIL DE 2004)</w:t>
      </w:r>
    </w:p>
    <w:p>
      <w:pPr>
        <w:pStyle w:val="Estilo"/>
      </w:pPr>
      <w:r>
        <w:t>Art. 410 Bis VII.- En igualdad de circunstancias se dará preferencia en la adopción a mexicanos sobre extranjeros.</w:t>
      </w:r>
    </w:p>
    <w:p>
      <w:pPr>
        <w:pStyle w:val="Estilo"/>
      </w:pPr>
      <w:r>
        <w:t/>
      </w:r>
    </w:p>
    <w:p>
      <w:pPr>
        <w:pStyle w:val="Estilo"/>
      </w:pPr>
      <w:r>
        <w:t/>
      </w:r>
    </w:p>
    <w:p>
      <w:pPr>
        <w:pStyle w:val="Estilo"/>
      </w:pPr>
      <w:r>
        <w:t>TITULO OCTAVO</w:t>
      </w:r>
    </w:p>
    <w:p>
      <w:pPr>
        <w:pStyle w:val="Estilo"/>
      </w:pPr>
      <w:r>
        <w:t/>
      </w:r>
    </w:p>
    <w:p>
      <w:pPr>
        <w:pStyle w:val="Estilo"/>
      </w:pPr>
      <w:r>
        <w:t>DE LA PATRIA POTESTAD</w:t>
      </w:r>
    </w:p>
    <w:p>
      <w:pPr>
        <w:pStyle w:val="Estilo"/>
      </w:pPr>
      <w:r>
        <w:t/>
      </w:r>
    </w:p>
    <w:p>
      <w:pPr>
        <w:pStyle w:val="Estilo"/>
      </w:pPr>
      <w:r>
        <w:t/>
      </w:r>
    </w:p>
    <w:p>
      <w:pPr>
        <w:pStyle w:val="Estilo"/>
      </w:pPr>
      <w:r>
        <w:t>CAPITULO I</w:t>
      </w:r>
    </w:p>
    <w:p>
      <w:pPr>
        <w:pStyle w:val="Estilo"/>
      </w:pPr>
      <w:r>
        <w:t/>
      </w:r>
    </w:p>
    <w:p>
      <w:pPr>
        <w:pStyle w:val="Estilo"/>
      </w:pPr>
      <w:r>
        <w:t>DE LOS EFECTOS DE LA PATRIA POTESTAD RESPECTO DE LA PERSONA DE LOS HIJOS</w:t>
      </w:r>
    </w:p>
    <w:p>
      <w:pPr>
        <w:pStyle w:val="Estilo"/>
      </w:pPr>
      <w:r>
        <w:t/>
      </w:r>
    </w:p>
    <w:p>
      <w:pPr>
        <w:pStyle w:val="Estilo"/>
      </w:pPr>
      <w:r>
        <w:t>(REFORMADO, P.O. 3 DE ENERO DE 2000)</w:t>
      </w:r>
    </w:p>
    <w:p>
      <w:pPr>
        <w:pStyle w:val="Estilo"/>
      </w:pPr>
      <w:r>
        <w:t>Art. 411.- Los hijos, cualesquiera que sean su estado, edad y condición, deben honrar y respetar a sus padres y demás ascendientes. Entre ascendientes y descendientes debe imperar mutuo respeto y consideración.</w:t>
      </w:r>
    </w:p>
    <w:p>
      <w:pPr>
        <w:pStyle w:val="Estilo"/>
      </w:pPr>
      <w:r>
        <w:t/>
      </w:r>
    </w:p>
    <w:p>
      <w:pPr>
        <w:pStyle w:val="Estilo"/>
      </w:pPr>
      <w:r>
        <w:t>(ADICIONADO, P.O. 15 DE AGOSTO DE 2014)</w:t>
      </w:r>
    </w:p>
    <w:p>
      <w:pPr>
        <w:pStyle w:val="Estilo"/>
      </w:pPr>
      <w:r>
        <w:t>Los que ejercen la patria potestad, aun cuando no tengan la custodia, tienen el derecho de convivencia con sus descendientes. El Ejercicio de este derecho queda supeditado a que no represente riesgo para el menor de edad y a la acreditación del cumplimiento de la obligación alimenticia.</w:t>
      </w:r>
    </w:p>
    <w:p>
      <w:pPr>
        <w:pStyle w:val="Estilo"/>
      </w:pPr>
      <w:r>
        <w:t/>
      </w:r>
    </w:p>
    <w:p>
      <w:pPr>
        <w:pStyle w:val="Estilo"/>
      </w:pPr>
      <w:r>
        <w:t>(ADICIONADO, P.O. 15 DE AGOSTO DE 2014)</w:t>
      </w:r>
    </w:p>
    <w:p>
      <w:pPr>
        <w:pStyle w:val="Estilo"/>
      </w:pPr>
      <w:r>
        <w:t>Quien ejerza la custodia, debe procurar el respeto y el acercamiento constante de los menores de edad con el otro ascendiente que también ejerza la patria potestad. En consecuencia, quien ejerza la patria potestad, debe evitar en todo momento generar sentimientos negativos, de odio, desprecio, rencor o rechazo hacia uno de los progenitores.</w:t>
      </w:r>
    </w:p>
    <w:p>
      <w:pPr>
        <w:pStyle w:val="Estilo"/>
      </w:pPr>
      <w:r>
        <w:t/>
      </w:r>
    </w:p>
    <w:p>
      <w:pPr>
        <w:pStyle w:val="Estilo"/>
      </w:pPr>
      <w:r>
        <w:t>Art. 412.- Los hijos menores de edad no emancipados, están bajo la patria potestad mientras exista alguno de los ascendientes que deban ejercerla conforme a la ley.</w:t>
      </w:r>
    </w:p>
    <w:p>
      <w:pPr>
        <w:pStyle w:val="Estilo"/>
      </w:pPr>
      <w:r>
        <w:t/>
      </w:r>
    </w:p>
    <w:p>
      <w:pPr>
        <w:pStyle w:val="Estilo"/>
      </w:pPr>
      <w:r>
        <w:t>Art. 413.- La patria potestad se ejerce sobre la persona y los bienes de los hijos.</w:t>
      </w:r>
    </w:p>
    <w:p>
      <w:pPr>
        <w:pStyle w:val="Estilo"/>
      </w:pPr>
      <w:r>
        <w:t/>
      </w:r>
    </w:p>
    <w:p>
      <w:pPr>
        <w:pStyle w:val="Estilo"/>
      </w:pPr>
      <w:r>
        <w:t>(REFORMADO, P.O. 27 DE MAYO DE 2015)</w:t>
      </w:r>
    </w:p>
    <w:p>
      <w:pPr>
        <w:pStyle w:val="Estilo"/>
      </w:pPr>
      <w:r>
        <w:t>Art. 414.- En los términos de este Capítulo, el padre y la madre son los titulares de la patria potestad conjuntamente sobre los hijos menores de edad; y solamente por falta o impedimento de éstos, corresponderá su ejercicio a los abuelos, siempre y cuando no afecten el interés superior de la niñez y estos últimos manifiesten su voluntad de ejercerla en los términos de este precepto.</w:t>
      </w:r>
    </w:p>
    <w:p>
      <w:pPr>
        <w:pStyle w:val="Estilo"/>
      </w:pPr>
      <w:r>
        <w:t/>
      </w:r>
    </w:p>
    <w:p>
      <w:pPr>
        <w:pStyle w:val="Estilo"/>
      </w:pPr>
      <w:r>
        <w:t>Si sólo faltare alguna de las dos personas a quienes corresponde ejercer la patria potestad, la que quede continuará en el ejercicio de ese derecho.</w:t>
      </w:r>
    </w:p>
    <w:p>
      <w:pPr>
        <w:pStyle w:val="Estilo"/>
      </w:pPr>
      <w:r>
        <w:t/>
      </w:r>
    </w:p>
    <w:p>
      <w:pPr>
        <w:pStyle w:val="Estilo"/>
      </w:pPr>
      <w:r>
        <w:t>Tratándose de niñas, niños o adolescentes que se encuentren a disposición de la Procuraduría de la Defensa del Menor y la Familia, y que después de treinta días no haya sido posible reincorporarlos con sus padres, los abuelos podrán ejercer los derechos y obligaciones derivados de la patria potestad, quienes serán sujetos a evaluaciones psicológicas y sociales; en caso contrario se les llamará mediante edicto que será publicado por única ocasión en el Diario Oficial de la Federación así como en el Periódico Oficial del Estado, a fin de que comparezcan en el improrrogable término de diez días naturales, contados a partir de la publicación. Transcurrido dicho término sin que hubieran comparecido a ejercitar su derecho, se entenderá su falta de interés manifiesta y por ende los abuelos no serán considerados para el procedimiento judicial de perdida de patria potestad.</w:t>
      </w:r>
    </w:p>
    <w:p>
      <w:pPr>
        <w:pStyle w:val="Estilo"/>
      </w:pPr>
      <w:r>
        <w:t/>
      </w:r>
    </w:p>
    <w:p>
      <w:pPr>
        <w:pStyle w:val="Estilo"/>
      </w:pPr>
      <w:r>
        <w:t>(REFORMADO PRIMER PÁRRAFO, P.O. 16 DE MAYO DE 2012)</w:t>
      </w:r>
    </w:p>
    <w:p>
      <w:pPr>
        <w:pStyle w:val="Estilo"/>
      </w:pPr>
      <w:r>
        <w:t>Art. 414 Bis.- La madre tendrá en todos los casos en que no viva con el padre de sus hijos, el derecho preferente de mantener a su cuidado a los que fueren menores de doce años, a menos que hubiese sido sentenciada por incurrir en conductas de violencia familiar, sea de las contempladas en el Código Civil o en el Código Penal como delitos de violencia familiar o equiparable a la violencia familiar, exista orden de restricción dictada por autoridad competente, que se dedicare a la prostitución, al lenocinio, hubiere contraído el hábito de embriaguez, drogadicción o cualquier otra adicción que pusiere directa o indirectamente en riesgo la estabilidad física o emocional del menor, tuviere alguna enfermedad contagiosa, o por su conducta antisocial ofreciere peligro grave para la salud o la moralidad de sus hijos. Debiendo en todo caso el Juez, escuchar la opinión de los menores que han cumplido doce años, resolviendo siempre conforme al interés superior de éstos.</w:t>
      </w:r>
    </w:p>
    <w:p>
      <w:pPr>
        <w:pStyle w:val="Estilo"/>
      </w:pPr>
      <w:r>
        <w:t/>
      </w:r>
    </w:p>
    <w:p>
      <w:pPr>
        <w:pStyle w:val="Estilo"/>
      </w:pPr>
      <w:r>
        <w:t>(REFORMADO, P.O. 4 DE JULIO DE 2007)</w:t>
      </w:r>
    </w:p>
    <w:p>
      <w:pPr>
        <w:pStyle w:val="Estilo"/>
      </w:pPr>
      <w:r>
        <w:t>En todos los casos, el Juez deberá garantizar y facilitar la convivencia de los menores con su padre o madre y cuando sea necesario supervisarla.</w:t>
      </w:r>
    </w:p>
    <w:p>
      <w:pPr>
        <w:pStyle w:val="Estilo"/>
      </w:pPr>
      <w:r>
        <w:t/>
      </w:r>
    </w:p>
    <w:p>
      <w:pPr>
        <w:pStyle w:val="Estilo"/>
      </w:pPr>
      <w:r>
        <w:t>(REFORMADO, P.O. 5 DE FEBRERO DE 1997)</w:t>
      </w:r>
    </w:p>
    <w:p>
      <w:pPr>
        <w:pStyle w:val="Estilo"/>
      </w:pPr>
      <w:r>
        <w:t>Art. 415.- En el caso del artículo 414, los abuelos a quienes les corresponde la patria potestad convendrán entre ellos, si la ejercerán los de la línea paterna o materna.</w:t>
      </w:r>
    </w:p>
    <w:p>
      <w:pPr>
        <w:pStyle w:val="Estilo"/>
      </w:pPr>
      <w:r>
        <w:t/>
      </w:r>
    </w:p>
    <w:p>
      <w:pPr>
        <w:pStyle w:val="Estilo"/>
      </w:pPr>
      <w:r>
        <w:t>Si no se pusieren de acuerdo decidirá el Juez oyendo a los ascendientes, conforme a lo establecido en el artículo 418.</w:t>
      </w:r>
    </w:p>
    <w:p>
      <w:pPr>
        <w:pStyle w:val="Estilo"/>
      </w:pPr>
      <w:r>
        <w:t/>
      </w:r>
    </w:p>
    <w:p>
      <w:pPr>
        <w:pStyle w:val="Estilo"/>
      </w:pPr>
      <w:r>
        <w:t>(REFORMADO, P.O. 25 DE SEPTIEMBRE DE 2009)</w:t>
      </w:r>
    </w:p>
    <w:p>
      <w:pPr>
        <w:pStyle w:val="Estilo"/>
      </w:pPr>
      <w:r>
        <w:t>Art. 415 Bis.- Los titulares de la patria potestad, aun cuando no conserven la custodia, tienen el derecho de convivencia con sus descendientes, a quienes se les solicitará su opinión si han cumplido doce años. El ejercicio de este derecho, queda supeditado a que no represente riesgo para el menor y a la acreditación del cumplimiento de la obligación alimenticia.</w:t>
      </w:r>
    </w:p>
    <w:p>
      <w:pPr>
        <w:pStyle w:val="Estilo"/>
      </w:pPr>
      <w:r>
        <w:t/>
      </w:r>
    </w:p>
    <w:p>
      <w:pPr>
        <w:pStyle w:val="Estilo"/>
      </w:pPr>
      <w:r>
        <w:t>(REFORMADO, P.O. 16 DE MAYO DE 2012)</w:t>
      </w:r>
    </w:p>
    <w:p>
      <w:pPr>
        <w:pStyle w:val="Estilo"/>
      </w:pPr>
      <w:r>
        <w:t>Quien ejerza su custodia tiene la obligación de respetar, procurar y permitir las relaciones personales entre el menor, padres y abuelos. En caso de oposición, a petición de cualquiera de ellos, el Juez resolverá lo conducente en atención al interés superior del menor, a la existencia de conducta constitutiva de violencia familiar en contra del menor o de quien tenga su custodia material, prevista en el Código Civil o en el Código Penal como los delitos de Violencia Familiar o Equiparable a la Violencia Familiar.</w:t>
      </w:r>
    </w:p>
    <w:p>
      <w:pPr>
        <w:pStyle w:val="Estilo"/>
      </w:pPr>
      <w:r>
        <w:t/>
      </w:r>
    </w:p>
    <w:p>
      <w:pPr>
        <w:pStyle w:val="Estilo"/>
      </w:pPr>
      <w:r>
        <w:t>Corresponde a los abuelos asumir las expensas del goce y disfrute de su derecho para convivir con sus nietos menores de edad, mas dicha facultad no representa subordinación de los derechos de quien o quienes ejerzan la patria potestad y a la libertad que tienen de dirigir su formación.</w:t>
      </w:r>
    </w:p>
    <w:p>
      <w:pPr>
        <w:pStyle w:val="Estilo"/>
      </w:pPr>
      <w:r>
        <w:t/>
      </w:r>
    </w:p>
    <w:p>
      <w:pPr>
        <w:pStyle w:val="Estilo"/>
      </w:pPr>
      <w:r>
        <w:t>Sólo por mandato judicial podrá limitarse, suspenderse o perderse el derecho de convivencia a que se refieren los párrafos anteriores.</w:t>
      </w:r>
    </w:p>
    <w:p>
      <w:pPr>
        <w:pStyle w:val="Estilo"/>
      </w:pPr>
      <w:r>
        <w:t/>
      </w:r>
    </w:p>
    <w:p>
      <w:pPr>
        <w:pStyle w:val="Estilo"/>
      </w:pPr>
      <w:r>
        <w:t>(REFORMADO, P.O. 5 DE FEBRERO DE 1997)</w:t>
      </w:r>
    </w:p>
    <w:p>
      <w:pPr>
        <w:pStyle w:val="Estilo"/>
      </w:pPr>
      <w:r>
        <w:t>Art. 416.- Cuando los dos progenitores han reconocido al hijo nacido fuera de matrimonio y viven juntos, ejercerán ambos la patria potestad. Si viven separados, se observará respecto a la custodia del hijo, lo dispuesto en los Artículos 380 y 381.</w:t>
      </w:r>
    </w:p>
    <w:p>
      <w:pPr>
        <w:pStyle w:val="Estilo"/>
      </w:pPr>
      <w:r>
        <w:t/>
      </w:r>
    </w:p>
    <w:p>
      <w:pPr>
        <w:pStyle w:val="Estilo"/>
      </w:pPr>
      <w:r>
        <w:t>(REFORMADO, P.O. 5 DE FEBRERO DE 1997)</w:t>
      </w:r>
    </w:p>
    <w:p>
      <w:pPr>
        <w:pStyle w:val="Estilo"/>
      </w:pPr>
      <w:r>
        <w:t>Art. 417.- Cuando los padres del hijo nacido dentro o fuera de matrimonio que vivían juntos se separen, ambos seguirán ejerciendo la patria potestad, pero resolverán de común acuerdo sobre su custodia. En caso de no lograr el acuerdo, el Juez resolverá oyendo a las partes, conforme lo establecido en el artículo 418. Cuando la separación se de en virtud de divorcio o nulidad de matrimonio deberá estarse a lo estipulado en sus respectivos capítulos.</w:t>
      </w:r>
    </w:p>
    <w:p>
      <w:pPr>
        <w:pStyle w:val="Estilo"/>
      </w:pPr>
      <w:r>
        <w:t/>
      </w:r>
    </w:p>
    <w:p>
      <w:pPr>
        <w:pStyle w:val="Estilo"/>
      </w:pPr>
      <w:r>
        <w:t>(ADICIONADO, P.O. 13 DE OCTUBRE DE 2000)</w:t>
      </w:r>
    </w:p>
    <w:p>
      <w:pPr>
        <w:pStyle w:val="Estilo"/>
      </w:pPr>
      <w:r>
        <w:t>Art. 417 Bis.- Las obligaciones, facultades y restricciones establecidas para los tutores, se aplicarán al pariente que por cualquier circunstancia tenga la custodia de un menor. Quien conserva la patria potestad mantiene todas las obligaciones y deberes respecto al menor, conservando sus derechos de convivencia y vigilancia.</w:t>
      </w:r>
    </w:p>
    <w:p>
      <w:pPr>
        <w:pStyle w:val="Estilo"/>
      </w:pPr>
      <w:r>
        <w:t/>
      </w:r>
    </w:p>
    <w:p>
      <w:pPr>
        <w:pStyle w:val="Estilo"/>
      </w:pPr>
      <w:r>
        <w:t>La anterior custodia podrá terminar por decisión del pariente que la realiza, por quien o quienes ejercen la patria potestad o por resolución judicial.</w:t>
      </w:r>
    </w:p>
    <w:p>
      <w:pPr>
        <w:pStyle w:val="Estilo"/>
      </w:pPr>
      <w:r>
        <w:t/>
      </w:r>
    </w:p>
    <w:p>
      <w:pPr>
        <w:pStyle w:val="Estilo"/>
      </w:pPr>
      <w:r>
        <w:t>(ADICIONADO, P.O. 27 DE MAYO DE 2015)</w:t>
      </w:r>
    </w:p>
    <w:p>
      <w:pPr>
        <w:pStyle w:val="Estilo"/>
      </w:pPr>
      <w:r>
        <w:t>Art. 417 Bis 1.- Se entiende por Familia de Acogida: Aquélla que cuente con la certificación de la autoridad competente y que brinde cuidado, protección, crianza positiva y la promoción del bienestar social de niñas, niños y adolescentes por un tiempo limitado hasta que se pueda asegurar una opción permanente con la familia de origen, extensa o adoptiva.</w:t>
      </w:r>
    </w:p>
    <w:p>
      <w:pPr>
        <w:pStyle w:val="Estilo"/>
      </w:pPr>
      <w:r>
        <w:t/>
      </w:r>
    </w:p>
    <w:p>
      <w:pPr>
        <w:pStyle w:val="Estilo"/>
      </w:pPr>
      <w:r>
        <w:t>(ADICIONADO, P.O. 27 DE MAYO DE 2015)</w:t>
      </w:r>
    </w:p>
    <w:p>
      <w:pPr>
        <w:pStyle w:val="Estilo"/>
      </w:pPr>
      <w:r>
        <w:t>Art. 417 Bis 2.- El Sistema para el Desarrollo Integral de la Familia, orientará, asistirá y aprobará a las personas que deseen asumir la calidad de familia de acogida, de conformidad con los tratados internacionales, las leyes generales y demás disposiciones jurídicas aplicables.</w:t>
      </w:r>
    </w:p>
    <w:p>
      <w:pPr>
        <w:pStyle w:val="Estilo"/>
      </w:pPr>
      <w:r>
        <w:t/>
      </w:r>
    </w:p>
    <w:p>
      <w:pPr>
        <w:pStyle w:val="Estilo"/>
      </w:pPr>
      <w:r>
        <w:t>(ADICIONADO, P.O. 27 DE MAYO DE 2015)</w:t>
      </w:r>
    </w:p>
    <w:p>
      <w:pPr>
        <w:pStyle w:val="Estilo"/>
      </w:pPr>
      <w:r>
        <w:t>Art. 417 Bis 3.- La Procuraduría de la Defensa del Menor y la Familia, podrá determinar la incorporación de una niña, niño o adolescente a una familia de acogida, en los casos siguientes:</w:t>
      </w:r>
    </w:p>
    <w:p>
      <w:pPr>
        <w:pStyle w:val="Estilo"/>
      </w:pPr>
      <w:r>
        <w:t/>
      </w:r>
    </w:p>
    <w:p>
      <w:pPr>
        <w:pStyle w:val="Estilo"/>
      </w:pPr>
      <w:r>
        <w:t>I. Cuando quienes ejerzan la patria potestad consientan expresamente mediante convenio celebrado con la Procuraduría de la Defensa del Menor y la Familia que deberá presentarse al Juez competente;</w:t>
      </w:r>
    </w:p>
    <w:p>
      <w:pPr>
        <w:pStyle w:val="Estilo"/>
      </w:pPr>
      <w:r>
        <w:t/>
      </w:r>
    </w:p>
    <w:p>
      <w:pPr>
        <w:pStyle w:val="Estilo"/>
      </w:pPr>
      <w:r>
        <w:t>II. En casos urgentes, dando aviso inmediato al Juez competente; o</w:t>
      </w:r>
    </w:p>
    <w:p>
      <w:pPr>
        <w:pStyle w:val="Estilo"/>
      </w:pPr>
      <w:r>
        <w:t/>
      </w:r>
    </w:p>
    <w:p>
      <w:pPr>
        <w:pStyle w:val="Estilo"/>
      </w:pPr>
      <w:r>
        <w:t>III. Cuando conforme al dictamen del equipo multidisciplinario de la Procuraduría de la Defensa del Menor y la Familia, la incorporación a una familia de acogida resulta benéfico para la niña, niño o adolescente, atendiendo al interés superior del niño y para evitar la institucionalización prolongada, dando aviso inmediato al Juez competente.</w:t>
      </w:r>
    </w:p>
    <w:p>
      <w:pPr>
        <w:pStyle w:val="Estilo"/>
      </w:pPr>
      <w:r>
        <w:t/>
      </w:r>
    </w:p>
    <w:p>
      <w:pPr>
        <w:pStyle w:val="Estilo"/>
      </w:pPr>
      <w:r>
        <w:t>En todos estos casos el Juez emitirá la resolución correspondiente para la integración de la niña, niño o adolescente a una familia de acogida o de aquella que en forma sucesiva se tengan que incorporar con base en el interés superior del menor de presentarse alguna de las causas de revocación o terminación que contemplan este Capítulo.</w:t>
      </w:r>
    </w:p>
    <w:p>
      <w:pPr>
        <w:pStyle w:val="Estilo"/>
      </w:pPr>
      <w:r>
        <w:t/>
      </w:r>
    </w:p>
    <w:p>
      <w:pPr>
        <w:pStyle w:val="Estilo"/>
      </w:pPr>
      <w:r>
        <w:t>(ADICIONADO, P.O. 27 DE MAYO DE 2015)</w:t>
      </w:r>
    </w:p>
    <w:p>
      <w:pPr>
        <w:pStyle w:val="Estilo"/>
      </w:pPr>
      <w:r>
        <w:t>Art. 417 Bis 4.- El Juez competente aprobará la incorporación de la niña, el niño o adolescente a una familia de acogida, a solicitud de la Procuraduría de la Defensa del Menor y la Familia en vía de jurisdicción voluntaria o como medida cautelar a petición del Ministerio Público en juicio contencioso, sin perjuicio de lo que se resuelva en sentencia, previo el cumplimiento de los requisitos siguientes:</w:t>
      </w:r>
    </w:p>
    <w:p>
      <w:pPr>
        <w:pStyle w:val="Estilo"/>
      </w:pPr>
      <w:r>
        <w:t/>
      </w:r>
    </w:p>
    <w:p>
      <w:pPr>
        <w:pStyle w:val="Estilo"/>
      </w:pPr>
      <w:r>
        <w:t>I. El Juez, deberá escuchar a la niña o niño a partir de los seis años, previa evaluación psicológica en la que se determine su desarrollo evolutivo, cognoscitivo y madurez y en todos los casos tratándose de adolescentes; y</w:t>
      </w:r>
    </w:p>
    <w:p>
      <w:pPr>
        <w:pStyle w:val="Estilo"/>
      </w:pPr>
      <w:r>
        <w:t/>
      </w:r>
    </w:p>
    <w:p>
      <w:pPr>
        <w:pStyle w:val="Estilo"/>
      </w:pPr>
      <w:r>
        <w:t>II. Se cuente con la opinión del equipo multidisciplinario en relación al origen, la comunidad y las condiciones culturales donde se han desarrollado niñas, niños y adolescentes, así como la idoneidad de la familia cuya declaración de acogida se pretenda.</w:t>
      </w:r>
    </w:p>
    <w:p>
      <w:pPr>
        <w:pStyle w:val="Estilo"/>
      </w:pPr>
      <w:r>
        <w:t/>
      </w:r>
    </w:p>
    <w:p>
      <w:pPr>
        <w:pStyle w:val="Estilo"/>
      </w:pPr>
      <w:r>
        <w:t>(ADICIONADO, P.O. 27 DE MAYO DE 2015)</w:t>
      </w:r>
    </w:p>
    <w:p>
      <w:pPr>
        <w:pStyle w:val="Estilo"/>
      </w:pPr>
      <w:r>
        <w:t>Art. 417 Bis 5.- El Juez deberá garantizar que los hermanos permanezcan juntos y establecerá medidas para que exista convivencia o comunicación entre ellos, a menos que exista un riesgo evidente de abuso u otra justificación que responda al interés superior de la niñez. </w:t>
      </w:r>
    </w:p>
    <w:p>
      <w:pPr>
        <w:pStyle w:val="Estilo"/>
      </w:pPr>
      <w:r>
        <w:t/>
      </w:r>
    </w:p>
    <w:p>
      <w:pPr>
        <w:pStyle w:val="Estilo"/>
      </w:pPr>
      <w:r>
        <w:t>(ADICIONADO, P.O. 27 DE MAYO DE 2015)</w:t>
      </w:r>
    </w:p>
    <w:p>
      <w:pPr>
        <w:pStyle w:val="Estilo"/>
      </w:pPr>
      <w:r>
        <w:t>Art. 417 Bis 6.- En casos excepcionales y plenamente justificados, el Juez que aprobó la incorporación de una niña, niño o adolescente a una familia de acogida podrá autorizar el cambio de residencia a otro Estado, atendiendo a su bienestar y que sea acorde a su proyecto de vida, cuyo seguimiento será realizado por las instituciones públicas encargadas de velar por el interés superior de la niñez. En este último caso se comunicará mediante oficio a la institución competente que deberá efectuar dicho seguimiento por los conductos de Ley. </w:t>
      </w:r>
    </w:p>
    <w:p>
      <w:pPr>
        <w:pStyle w:val="Estilo"/>
      </w:pPr>
      <w:r>
        <w:t/>
      </w:r>
    </w:p>
    <w:p>
      <w:pPr>
        <w:pStyle w:val="Estilo"/>
      </w:pPr>
      <w:r>
        <w:t>Cualquier otra circunstancia relacionada con el lugar de residencia de la niña, niño o adolescente, se resolverá por el Juez competente con intervención del Ministerio Publico. </w:t>
      </w:r>
    </w:p>
    <w:p>
      <w:pPr>
        <w:pStyle w:val="Estilo"/>
      </w:pPr>
      <w:r>
        <w:t/>
      </w:r>
    </w:p>
    <w:p>
      <w:pPr>
        <w:pStyle w:val="Estilo"/>
      </w:pPr>
      <w:r>
        <w:t>En los casos en que no autorice el cambio de residencia de la niña, niño o adolescente, se procederá conforme a lo dispuesto en el segundo párrafo de la fracción II del artículo 417 Bis 13.</w:t>
      </w:r>
    </w:p>
    <w:p>
      <w:pPr>
        <w:pStyle w:val="Estilo"/>
      </w:pPr>
      <w:r>
        <w:t/>
      </w:r>
    </w:p>
    <w:p>
      <w:pPr>
        <w:pStyle w:val="Estilo"/>
      </w:pPr>
      <w:r>
        <w:t>(ADICIONADO, P.O. 27 DE MAYO DE 2015)</w:t>
      </w:r>
    </w:p>
    <w:p>
      <w:pPr>
        <w:pStyle w:val="Estilo"/>
      </w:pPr>
      <w:r>
        <w:t>Art. 417 Bis 7.- La responsabilidad de los que integran la familia de acogida es personal e intransferible.</w:t>
      </w:r>
    </w:p>
    <w:p>
      <w:pPr>
        <w:pStyle w:val="Estilo"/>
      </w:pPr>
      <w:r>
        <w:t/>
      </w:r>
    </w:p>
    <w:p>
      <w:pPr>
        <w:pStyle w:val="Estilo"/>
      </w:pPr>
      <w:r>
        <w:t>(ADICIONADO, P.O. 27 DE MAYO DE 2015)</w:t>
      </w:r>
    </w:p>
    <w:p>
      <w:pPr>
        <w:pStyle w:val="Estilo"/>
      </w:pPr>
      <w:r>
        <w:t>Art. 417 Bis 8.- Las obligaciones, facultades y restricciones establecidas para los tutores, se aplicarán a la familia de acogida.</w:t>
      </w:r>
    </w:p>
    <w:p>
      <w:pPr>
        <w:pStyle w:val="Estilo"/>
      </w:pPr>
      <w:r>
        <w:t/>
      </w:r>
    </w:p>
    <w:p>
      <w:pPr>
        <w:pStyle w:val="Estilo"/>
      </w:pPr>
      <w:r>
        <w:t>(ADICIONADO, P.O. 27 DE MAYO DE 2015)</w:t>
      </w:r>
    </w:p>
    <w:p>
      <w:pPr>
        <w:pStyle w:val="Estilo"/>
      </w:pPr>
      <w:r>
        <w:t>Art. 417 Bis 9.- Los ascendientes de la niña, niño o adolescente, conservarán todas sus obligaciones, en los términos de este Código. </w:t>
      </w:r>
    </w:p>
    <w:p>
      <w:pPr>
        <w:pStyle w:val="Estilo"/>
      </w:pPr>
      <w:r>
        <w:t/>
      </w:r>
    </w:p>
    <w:p>
      <w:pPr>
        <w:pStyle w:val="Estilo"/>
      </w:pPr>
      <w:r>
        <w:t>(ADICIONADO, P.O. 27 DE MAYO DE 2015)</w:t>
      </w:r>
    </w:p>
    <w:p>
      <w:pPr>
        <w:pStyle w:val="Estilo"/>
      </w:pPr>
      <w:r>
        <w:t>Art. 417 Bis 10.- En los casos en que se autorice la incorporación de la niña, niño o adolescente a una familia de acogida y durante todo el tiempo que ésta dure, la Procuraduría de la Defensa del Menor y la Familia, deberá dar seguimiento al acogimiento, realizando una visita mensual durante los primeros seis meses, el siguiente semestre se realizaran visitas bimestrales y posterior a ello, visitas trimestrales por lo que resta del acogimiento familiar, cuya duración es indefinida.</w:t>
      </w:r>
    </w:p>
    <w:p>
      <w:pPr>
        <w:pStyle w:val="Estilo"/>
      </w:pPr>
      <w:r>
        <w:t/>
      </w:r>
    </w:p>
    <w:p>
      <w:pPr>
        <w:pStyle w:val="Estilo"/>
      </w:pPr>
      <w:r>
        <w:t>(ADICIONADO, P.O. 27 DE MAYO DE 2015)</w:t>
      </w:r>
    </w:p>
    <w:p>
      <w:pPr>
        <w:pStyle w:val="Estilo"/>
      </w:pPr>
      <w:r>
        <w:t>Art. 417 Bis 11.- Cuando la Procuraduría de la Defensa del Menor y la Familia, determine que existe causa grave que ponga en peligro los intereses fundamentales de la niña, niño o adolescente, podrá suspender en forma provisional los efectos de la familia de acogida, determinando el ingreso de la niña, niño o adolescente a otra familia de acogida o a la institución de asistencia pública o privada, atendiendo al interés superior de la niñez, debiendo dar aviso al Ministerio Público a fin de que ejercite la acción correspondiente así como al Juez que autorizó la incorporación a la familia de acogida.</w:t>
      </w:r>
    </w:p>
    <w:p>
      <w:pPr>
        <w:pStyle w:val="Estilo"/>
      </w:pPr>
      <w:r>
        <w:t/>
      </w:r>
    </w:p>
    <w:p>
      <w:pPr>
        <w:pStyle w:val="Estilo"/>
      </w:pPr>
      <w:r>
        <w:t>(ADICIONADO, P.O. 27 DE MAYO DE 2015)</w:t>
      </w:r>
    </w:p>
    <w:p>
      <w:pPr>
        <w:pStyle w:val="Estilo"/>
      </w:pPr>
      <w:r>
        <w:t>Art. 417 Bis 12.- Serán causas de terminación de Familia de acogida:</w:t>
      </w:r>
    </w:p>
    <w:p>
      <w:pPr>
        <w:pStyle w:val="Estilo"/>
      </w:pPr>
      <w:r>
        <w:t/>
      </w:r>
    </w:p>
    <w:p>
      <w:pPr>
        <w:pStyle w:val="Estilo"/>
      </w:pPr>
      <w:r>
        <w:t>I. Por reintegración familiar, cuando en opinión de la Procuraduría de la Defensa del Menor y la Familia; la familia de origen o extensa ha adquirido las habilidades parentales necesarias;</w:t>
      </w:r>
    </w:p>
    <w:p>
      <w:pPr>
        <w:pStyle w:val="Estilo"/>
      </w:pPr>
      <w:r>
        <w:t/>
      </w:r>
    </w:p>
    <w:p>
      <w:pPr>
        <w:pStyle w:val="Estilo"/>
      </w:pPr>
      <w:r>
        <w:t>II. Por haber concluido el término fijado en el convenio, cuando se hubiere constituido mediante esa modalidad;</w:t>
      </w:r>
    </w:p>
    <w:p>
      <w:pPr>
        <w:pStyle w:val="Estilo"/>
      </w:pPr>
      <w:r>
        <w:t/>
      </w:r>
    </w:p>
    <w:p>
      <w:pPr>
        <w:pStyle w:val="Estilo"/>
      </w:pPr>
      <w:r>
        <w:t>III. Por emancipación legal o por adquirir la mayoría de edad;</w:t>
      </w:r>
    </w:p>
    <w:p>
      <w:pPr>
        <w:pStyle w:val="Estilo"/>
      </w:pPr>
      <w:r>
        <w:t/>
      </w:r>
    </w:p>
    <w:p>
      <w:pPr>
        <w:pStyle w:val="Estilo"/>
      </w:pPr>
      <w:r>
        <w:t>IV. Por adopción; o </w:t>
      </w:r>
    </w:p>
    <w:p>
      <w:pPr>
        <w:pStyle w:val="Estilo"/>
      </w:pPr>
      <w:r>
        <w:t/>
      </w:r>
    </w:p>
    <w:p>
      <w:pPr>
        <w:pStyle w:val="Estilo"/>
      </w:pPr>
      <w:r>
        <w:t>V. Por la muerte de ambos miembros de la familia de acogida, o bien de la niña, niño o del adolescente objeto del acogimiento.</w:t>
      </w:r>
    </w:p>
    <w:p>
      <w:pPr>
        <w:pStyle w:val="Estilo"/>
      </w:pPr>
      <w:r>
        <w:t/>
      </w:r>
    </w:p>
    <w:p>
      <w:pPr>
        <w:pStyle w:val="Estilo"/>
      </w:pPr>
      <w:r>
        <w:t>En los supuestos establecidos en las fracciones I, II, III y V se deberá dar aviso al Juez.</w:t>
      </w:r>
    </w:p>
    <w:p>
      <w:pPr>
        <w:pStyle w:val="Estilo"/>
      </w:pPr>
      <w:r>
        <w:t/>
      </w:r>
    </w:p>
    <w:p>
      <w:pPr>
        <w:pStyle w:val="Estilo"/>
      </w:pPr>
      <w:r>
        <w:t>(ADICIONADO, P.O. 27 DE MAYO DE 2015)</w:t>
      </w:r>
    </w:p>
    <w:p>
      <w:pPr>
        <w:pStyle w:val="Estilo"/>
      </w:pPr>
      <w:r>
        <w:t>Art. 417 Bis 13.- El Juez que autorizó la medida podrá decretar la revocación de la Familia de acogida, a solicitud de la Procuraduría de la Defensa del Menor y la Familia o por el Ministerio Público, cuando se den alguna de las siguientes causas:</w:t>
      </w:r>
    </w:p>
    <w:p>
      <w:pPr>
        <w:pStyle w:val="Estilo"/>
      </w:pPr>
      <w:r>
        <w:t/>
      </w:r>
    </w:p>
    <w:p>
      <w:pPr>
        <w:pStyle w:val="Estilo"/>
      </w:pPr>
      <w:r>
        <w:t>I. A petición de la familia de acogida, o</w:t>
      </w:r>
    </w:p>
    <w:p>
      <w:pPr>
        <w:pStyle w:val="Estilo"/>
      </w:pPr>
      <w:r>
        <w:t/>
      </w:r>
    </w:p>
    <w:p>
      <w:pPr>
        <w:pStyle w:val="Estilo"/>
      </w:pPr>
      <w:r>
        <w:t>II. Cuando existan circunstancias, actos o hechos que afecten el interés superior de la niña, niño o adolescente.</w:t>
      </w:r>
    </w:p>
    <w:p>
      <w:pPr>
        <w:pStyle w:val="Estilo"/>
      </w:pPr>
      <w:r>
        <w:t/>
      </w:r>
    </w:p>
    <w:p>
      <w:pPr>
        <w:pStyle w:val="Estilo"/>
      </w:pPr>
      <w:r>
        <w:t>En cualquiera de los supuestos anteriores, la Procuraduría de la Defensa del Menor y la Familia podrá egresar de manera provisional al niño, niña o adolescente de la familia de acogida, encomendándolo preferentemente a otra familia de acogida y de no ser posible esto a una Institución Asistencial para su atención, debiendo dar de manera inmediata aviso al Juez que conoció de las diligencias, para iniciar el trámite de revocación de la familia de acogida.</w:t>
      </w:r>
    </w:p>
    <w:p>
      <w:pPr>
        <w:pStyle w:val="Estilo"/>
      </w:pPr>
      <w:r>
        <w:t/>
      </w:r>
    </w:p>
    <w:p>
      <w:pPr>
        <w:pStyle w:val="Estilo"/>
      </w:pPr>
      <w:r>
        <w:t>El Juez previa audiencia de los interesados incluyendo a la niña, niño o adolescente según sea el caso y del Ministerio Público, con el correspondiente ofrecimiento y desahogo de pruebas, resolverá lo que fuere más conveniente al bienestar de la a la niña, niño o adolescente en atención al interés superior del menor.</w:t>
      </w:r>
    </w:p>
    <w:p>
      <w:pPr>
        <w:pStyle w:val="Estilo"/>
      </w:pPr>
      <w:r>
        <w:t/>
      </w:r>
    </w:p>
    <w:p>
      <w:pPr>
        <w:pStyle w:val="Estilo"/>
      </w:pPr>
      <w:r>
        <w:t>(REFORMADO, P.O. 25 DE SEPTIEMBRE DE 2009)</w:t>
      </w:r>
    </w:p>
    <w:p>
      <w:pPr>
        <w:pStyle w:val="Estilo"/>
      </w:pPr>
      <w:r>
        <w:t>Art. 418.- En todos los casos en que se requiera la intervención judicial para decidir sobre la patria potestad, la custodia y la convivencia de los menores sujetos a ellas, deberá oírseles si han cumplido doce años; y se resolverá lo que sea más conveniente a su bienestar. Lo mismo se observará en los asuntos relativos a la formación y educación de los menores.</w:t>
      </w:r>
    </w:p>
    <w:p>
      <w:pPr>
        <w:pStyle w:val="Estilo"/>
      </w:pPr>
      <w:r>
        <w:t/>
      </w:r>
    </w:p>
    <w:p>
      <w:pPr>
        <w:pStyle w:val="Estilo"/>
      </w:pPr>
      <w:r>
        <w:t>(REFORMADO, P.O. 15 DE ABRIL DE 2011)</w:t>
      </w:r>
    </w:p>
    <w:p>
      <w:pPr>
        <w:pStyle w:val="Estilo"/>
      </w:pPr>
      <w:r>
        <w:t>Art. 419.- La patria potestad sobre el hijo adoptivo, se ejercerá de conformidad a lo dispuesto por el artículo 414.</w:t>
      </w:r>
    </w:p>
    <w:p>
      <w:pPr>
        <w:pStyle w:val="Estilo"/>
      </w:pPr>
      <w:r>
        <w:t/>
      </w:r>
    </w:p>
    <w:p>
      <w:pPr>
        <w:pStyle w:val="Estilo"/>
      </w:pPr>
      <w:r>
        <w:t>(REFORMADO, P.O. 5 DE FEBRERO DE 1997)</w:t>
      </w:r>
    </w:p>
    <w:p>
      <w:pPr>
        <w:pStyle w:val="Estilo"/>
      </w:pPr>
      <w:r>
        <w:t>Art. 420.- Los ascendientes que ejerzan la patria potestad en forma conjunta, tendrán autoridad y consideraciones iguales en dicho ejercicio; por lo tanto, de común acuerdo arreglarán todo lo relativo a la formación y educación de los menores y a la administración de los bienes que a éstos pertenezcan.</w:t>
      </w:r>
    </w:p>
    <w:p>
      <w:pPr>
        <w:pStyle w:val="Estilo"/>
      </w:pPr>
      <w:r>
        <w:t/>
      </w:r>
    </w:p>
    <w:p>
      <w:pPr>
        <w:pStyle w:val="Estilo"/>
      </w:pPr>
      <w:r>
        <w:t>En caso de que los ascendientes no logren el común acuerdo, el juez procurará avenirlos y si no fuere posible resolverá, previa audiencia de los interesados, lo que fuere más conveniente al bienestar de los menores.</w:t>
      </w:r>
    </w:p>
    <w:p>
      <w:pPr>
        <w:pStyle w:val="Estilo"/>
      </w:pPr>
      <w:r>
        <w:t/>
      </w:r>
    </w:p>
    <w:p>
      <w:pPr>
        <w:pStyle w:val="Estilo"/>
      </w:pPr>
      <w:r>
        <w:t>Art. 421.- Mientras estuviere el hijo en la patria potestad, no podrá dejar la casa de los que la ejercen, sin permiso de ellos o decreto de la autoridad competente.</w:t>
      </w:r>
    </w:p>
    <w:p>
      <w:pPr>
        <w:pStyle w:val="Estilo"/>
      </w:pPr>
      <w:r>
        <w:t/>
      </w:r>
    </w:p>
    <w:p>
      <w:pPr>
        <w:pStyle w:val="Estilo"/>
      </w:pPr>
      <w:r>
        <w:t>Art. 422.- A las personas que tienen al hijo bajo su patria potestad, incumbe la obligación de educarlo convenientemente.</w:t>
      </w:r>
    </w:p>
    <w:p>
      <w:pPr>
        <w:pStyle w:val="Estilo"/>
      </w:pPr>
      <w:r>
        <w:t/>
      </w:r>
    </w:p>
    <w:p>
      <w:pPr>
        <w:pStyle w:val="Estilo"/>
      </w:pPr>
      <w:r>
        <w:t>Cuando llegue a conocimiento de los Consejos Locales de Tutela que las personas de que se trata no cumplen esa obligación, lo avisarán al Ministerio Público para que promueva lo que corresponda.</w:t>
      </w:r>
    </w:p>
    <w:p>
      <w:pPr>
        <w:pStyle w:val="Estilo"/>
      </w:pPr>
      <w:r>
        <w:t/>
      </w:r>
    </w:p>
    <w:p>
      <w:pPr>
        <w:pStyle w:val="Estilo"/>
      </w:pPr>
      <w:r>
        <w:t>(REFORMADO, P.O. 22 DE ENERO DE 1997)</w:t>
      </w:r>
    </w:p>
    <w:p>
      <w:pPr>
        <w:pStyle w:val="Estilo"/>
      </w:pPr>
      <w:r>
        <w:t>Art. 423.- Para los efectos del artículo anterior, quienes ejerzan la patria potestad o tengan menores de edad bajo su custodia, tendrán la facultad corregirlos (sic) mesuradamente, sin llegar al maltrato, así como la obligación de observar una conducta que sirva a éstos de ejemplo para su sano desarrollo.</w:t>
      </w:r>
    </w:p>
    <w:p>
      <w:pPr>
        <w:pStyle w:val="Estilo"/>
      </w:pPr>
      <w:r>
        <w:t/>
      </w:r>
    </w:p>
    <w:p>
      <w:pPr>
        <w:pStyle w:val="Estilo"/>
      </w:pPr>
      <w:r>
        <w:t>Los jueces tienen la facultad de tomar las medidas necesarias para impedir que un menor sea maltratado por quienes ejerzan sobre él la patria potestad, o la tengan bajo su custodia. Tales medidas se tomaran a instancia de quien acredite un interés legítimo de parentesco o del ministerio publico en todo caso.</w:t>
      </w:r>
    </w:p>
    <w:p>
      <w:pPr>
        <w:pStyle w:val="Estilo"/>
      </w:pPr>
      <w:r>
        <w:t/>
      </w:r>
    </w:p>
    <w:p>
      <w:pPr>
        <w:pStyle w:val="Estilo"/>
      </w:pPr>
      <w:r>
        <w:t>Art. 424.- El que está sujeto a la patria potestad no puede comparecer en juicio, ni contraer obligación alguna, sin expreso consentimiento del que o de los que ejerzan aquel derecho. En caso de irracional disenso, resolverá el juez.</w:t>
      </w:r>
    </w:p>
    <w:p>
      <w:pPr>
        <w:pStyle w:val="Estilo"/>
      </w:pPr>
      <w:r>
        <w:t/>
      </w:r>
    </w:p>
    <w:p>
      <w:pPr>
        <w:pStyle w:val="Estilo"/>
      </w:pPr>
      <w:r>
        <w:t>(ADICIONADO, P.O. 5 DE FEBRERO DE 1997)</w:t>
      </w:r>
    </w:p>
    <w:p>
      <w:pPr>
        <w:pStyle w:val="Estilo"/>
      </w:pPr>
      <w:r>
        <w:t>Art. 424 Bis.- Por causas supervinientes que afecten al bienestar del menor, el Juez, a petición de parte interesada, o del Ministerio Público podrá en todo tiempo resolver o modificar las resoluciones respecto a la patria potestad o custodia de los menores sujetos a ellas.</w:t>
      </w:r>
    </w:p>
    <w:p>
      <w:pPr>
        <w:pStyle w:val="Estilo"/>
      </w:pPr>
      <w:r>
        <w:t/>
      </w:r>
    </w:p>
    <w:p>
      <w:pPr>
        <w:pStyle w:val="Estilo"/>
      </w:pPr>
      <w:r>
        <w:t/>
      </w:r>
    </w:p>
    <w:p>
      <w:pPr>
        <w:pStyle w:val="Estilo"/>
      </w:pPr>
      <w:r>
        <w:t>CAPITULO II</w:t>
      </w:r>
    </w:p>
    <w:p>
      <w:pPr>
        <w:pStyle w:val="Estilo"/>
      </w:pPr>
      <w:r>
        <w:t/>
      </w:r>
    </w:p>
    <w:p>
      <w:pPr>
        <w:pStyle w:val="Estilo"/>
      </w:pPr>
      <w:r>
        <w:t>DE LOS EFECTOS DE LA PATRIA POTESTAD RESPECTO DE LOS BIENES DEL HIJO</w:t>
      </w:r>
    </w:p>
    <w:p>
      <w:pPr>
        <w:pStyle w:val="Estilo"/>
      </w:pPr>
      <w:r>
        <w:t/>
      </w:r>
    </w:p>
    <w:p>
      <w:pPr>
        <w:pStyle w:val="Estilo"/>
      </w:pPr>
      <w:r>
        <w:t>Art. 425.- Los que ejercen la patria potestad son legítimos representantes de los que están bajo de ella, y tienen la administración legal de los bienes que les pertenecen, conforme a las prescripciones de este Código.</w:t>
      </w:r>
    </w:p>
    <w:p>
      <w:pPr>
        <w:pStyle w:val="Estilo"/>
      </w:pPr>
      <w:r>
        <w:t/>
      </w:r>
    </w:p>
    <w:p>
      <w:pPr>
        <w:pStyle w:val="Estilo"/>
      </w:pPr>
      <w:r>
        <w:t>(REFORMADO, P.O. 5 DE FEBRERO DE 1997)</w:t>
      </w:r>
    </w:p>
    <w:p>
      <w:pPr>
        <w:pStyle w:val="Estilo"/>
      </w:pPr>
      <w:r>
        <w:t>Art. 426.- Cuando la patria potestad sea ejercida por dos ascendientes del menor, éstos acordarán quien de ellos será el administrador de sus bienes; pero siempre consultará al otro, y requerirá su consentimiento expreso para los actos más importantes de la administración.</w:t>
      </w:r>
    </w:p>
    <w:p>
      <w:pPr>
        <w:pStyle w:val="Estilo"/>
      </w:pPr>
      <w:r>
        <w:t/>
      </w:r>
    </w:p>
    <w:p>
      <w:pPr>
        <w:pStyle w:val="Estilo"/>
      </w:pPr>
      <w:r>
        <w:t>(REFORMADO, P.O. 5 DE FEBRERO DE 1997)</w:t>
      </w:r>
    </w:p>
    <w:p>
      <w:pPr>
        <w:pStyle w:val="Estilo"/>
      </w:pPr>
      <w:r>
        <w:t>Art. 427.- El administrador de los bienes de sus descendientes representará también a éstos en juicio; pero no podrá celebrar ningún convenio para terminarlo, si no es con el consentimiento expreso del otro ascendiente que también ejerza la patria potestad.</w:t>
      </w:r>
    </w:p>
    <w:p>
      <w:pPr>
        <w:pStyle w:val="Estilo"/>
      </w:pPr>
      <w:r>
        <w:t/>
      </w:r>
    </w:p>
    <w:p>
      <w:pPr>
        <w:pStyle w:val="Estilo"/>
      </w:pPr>
      <w:r>
        <w:t>Art. 428.- Los bienes del hijo, mientras esté en la patria potestad, se dividen en dos clases:</w:t>
      </w:r>
    </w:p>
    <w:p>
      <w:pPr>
        <w:pStyle w:val="Estilo"/>
      </w:pPr>
      <w:r>
        <w:t/>
      </w:r>
    </w:p>
    <w:p>
      <w:pPr>
        <w:pStyle w:val="Estilo"/>
      </w:pPr>
      <w:r>
        <w:t>I.- Bienes que adquiera por su trabajo;</w:t>
      </w:r>
    </w:p>
    <w:p>
      <w:pPr>
        <w:pStyle w:val="Estilo"/>
      </w:pPr>
      <w:r>
        <w:t/>
      </w:r>
    </w:p>
    <w:p>
      <w:pPr>
        <w:pStyle w:val="Estilo"/>
      </w:pPr>
      <w:r>
        <w:t>II.- Bienes que adquiera por cualquier otro título.</w:t>
      </w:r>
    </w:p>
    <w:p>
      <w:pPr>
        <w:pStyle w:val="Estilo"/>
      </w:pPr>
      <w:r>
        <w:t/>
      </w:r>
    </w:p>
    <w:p>
      <w:pPr>
        <w:pStyle w:val="Estilo"/>
      </w:pPr>
      <w:r>
        <w:t>Art. 429.- Los bienes de la primera clase pertenecen en propiedad, administración y usufructo al hijo.</w:t>
      </w:r>
    </w:p>
    <w:p>
      <w:pPr>
        <w:pStyle w:val="Estilo"/>
      </w:pPr>
      <w:r>
        <w:t/>
      </w:r>
    </w:p>
    <w:p>
      <w:pPr>
        <w:pStyle w:val="Estilo"/>
      </w:pPr>
      <w:r>
        <w:t>Art. 430.- En los bienes de la segunda clase, la propiedad y la mitad del usufructo pertenecen al hijo; la administración y la otra mitad del usufructo corresponde a las personas que ejerzan la patria potestad. Sin embargo, si los hijos adquieren bienes por herencia, legado o donación y el testador o donante ha dispuesto que el usufructo pertenezca al hijo o que se destine a un fin determinado, se estará a lo dispuesto.</w:t>
      </w:r>
    </w:p>
    <w:p>
      <w:pPr>
        <w:pStyle w:val="Estilo"/>
      </w:pPr>
      <w:r>
        <w:t/>
      </w:r>
    </w:p>
    <w:p>
      <w:pPr>
        <w:pStyle w:val="Estilo"/>
      </w:pPr>
      <w:r>
        <w:t>Art. 431.- Los padres pueden renunciar su derecho a la mitad del usufructo, haciendo constar su renuncia por escrito o de cualquier otro modo que no deje lugar a duda.</w:t>
      </w:r>
    </w:p>
    <w:p>
      <w:pPr>
        <w:pStyle w:val="Estilo"/>
      </w:pPr>
      <w:r>
        <w:t/>
      </w:r>
    </w:p>
    <w:p>
      <w:pPr>
        <w:pStyle w:val="Estilo"/>
      </w:pPr>
      <w:r>
        <w:t>Art. 432.- La renuncia del usufructo hecha en favor del hijo, se considera como donación.</w:t>
      </w:r>
    </w:p>
    <w:p>
      <w:pPr>
        <w:pStyle w:val="Estilo"/>
      </w:pPr>
      <w:r>
        <w:t/>
      </w:r>
    </w:p>
    <w:p>
      <w:pPr>
        <w:pStyle w:val="Estilo"/>
      </w:pPr>
      <w:r>
        <w:t>Art. 433.- Los réditos y rentas que se hayan vencido antes de que los padres, abuelos o adoptantes entren en posesión de los bienes cuya propiedad corresponda al hijo, pertenecen a éste, y en ningún caso serán frutos de que deba gozar la persona que ejerza la patria potestad.</w:t>
      </w:r>
    </w:p>
    <w:p>
      <w:pPr>
        <w:pStyle w:val="Estilo"/>
      </w:pPr>
      <w:r>
        <w:t/>
      </w:r>
    </w:p>
    <w:p>
      <w:pPr>
        <w:pStyle w:val="Estilo"/>
      </w:pPr>
      <w:r>
        <w:t>Art. 434.- El usufructo de los bienes concedido a las personas que ejerzan la patria potestad, lleva consigo las obligaciones que expresa el Capítulo II del Título VI, y además las impuestas a los usufructuarios, con excepción de la obligación de dar fianza, fuera de los casos siguientes:</w:t>
      </w:r>
    </w:p>
    <w:p>
      <w:pPr>
        <w:pStyle w:val="Estilo"/>
      </w:pPr>
      <w:r>
        <w:t/>
      </w:r>
    </w:p>
    <w:p>
      <w:pPr>
        <w:pStyle w:val="Estilo"/>
      </w:pPr>
      <w:r>
        <w:t>I.- Cuando los que ejerzan la patria potestad han sido declarados en quiebra, o estén concursados;</w:t>
      </w:r>
    </w:p>
    <w:p>
      <w:pPr>
        <w:pStyle w:val="Estilo"/>
      </w:pPr>
      <w:r>
        <w:t/>
      </w:r>
    </w:p>
    <w:p>
      <w:pPr>
        <w:pStyle w:val="Estilo"/>
      </w:pPr>
      <w:r>
        <w:t>II.- Cuando contraigan ulteriores nupcias;</w:t>
      </w:r>
    </w:p>
    <w:p>
      <w:pPr>
        <w:pStyle w:val="Estilo"/>
      </w:pPr>
      <w:r>
        <w:t/>
      </w:r>
    </w:p>
    <w:p>
      <w:pPr>
        <w:pStyle w:val="Estilo"/>
      </w:pPr>
      <w:r>
        <w:t>III.- Cuando su administración sea notoriamente ruinosa para los hijos.</w:t>
      </w:r>
    </w:p>
    <w:p>
      <w:pPr>
        <w:pStyle w:val="Estilo"/>
      </w:pPr>
      <w:r>
        <w:t/>
      </w:r>
    </w:p>
    <w:p>
      <w:pPr>
        <w:pStyle w:val="Estilo"/>
      </w:pPr>
      <w:r>
        <w:t>Art. 435.- Cuando por la ley o por la voluntad del padre, el hijo tenga la administración de los bienes, se le considerará respecto de la administración como emancipado, con la restricción que establece la ley para enajenar, gravar o hipotecar bienes raíces.</w:t>
      </w:r>
    </w:p>
    <w:p>
      <w:pPr>
        <w:pStyle w:val="Estilo"/>
      </w:pPr>
      <w:r>
        <w:t/>
      </w:r>
    </w:p>
    <w:p>
      <w:pPr>
        <w:pStyle w:val="Estilo"/>
      </w:pPr>
      <w:r>
        <w:t>Art. 436.- Los que ejercen la patria potestad no pueden enajenar ni gravar de ningún modo los bienes inmuebles y los muebles preciosos que correspondan al hijo, sino por causa de absoluta necesidad o de evidente beneficio, y previa la autorización del juez competente.</w:t>
      </w:r>
    </w:p>
    <w:p>
      <w:pPr>
        <w:pStyle w:val="Estilo"/>
      </w:pPr>
      <w:r>
        <w:t/>
      </w:r>
    </w:p>
    <w:p>
      <w:pPr>
        <w:pStyle w:val="Estilo"/>
      </w:pPr>
      <w:r>
        <w:t>Tampoco podrán celebrar contratos de arrendamiento por más de cinco años, ni recibir la renta anticipada por más de dos años; vender valores comerciales, industriales, títulos de rentas, acciones, frutos y ganados, por menor valor del que se cotice en la plaza el día de la venta; hacer donación de los bienes de los hijos o remisión voluntaria de los derechos de éstos; ni dar fianza en representación de los hijos.</w:t>
      </w:r>
    </w:p>
    <w:p>
      <w:pPr>
        <w:pStyle w:val="Estilo"/>
      </w:pPr>
      <w:r>
        <w:t/>
      </w:r>
    </w:p>
    <w:p>
      <w:pPr>
        <w:pStyle w:val="Estilo"/>
      </w:pPr>
      <w:r>
        <w:t>Art. 437.- Siempre que el juez conceda licencia a los que ejercen la patria potestad, para enajenar un bien inmueble o un mueble precioso perteneciente al menor, tomará las medidas necesarias para hacer que el producto de la venta se dedique al objeto a que se destinó, y para que el resto se invierta en la adquisición de un inmueble o se imponga con segunda hipoteca en favor del menor.</w:t>
      </w:r>
    </w:p>
    <w:p>
      <w:pPr>
        <w:pStyle w:val="Estilo"/>
      </w:pPr>
      <w:r>
        <w:t/>
      </w:r>
    </w:p>
    <w:p>
      <w:pPr>
        <w:pStyle w:val="Estilo"/>
      </w:pPr>
      <w:r>
        <w:t>Al efecto, el precio de la venta se depositará en una institución de crédito, y la persona que ejerce la patria potestad no podrá disponer de él, sin orden judicial.</w:t>
      </w:r>
    </w:p>
    <w:p>
      <w:pPr>
        <w:pStyle w:val="Estilo"/>
      </w:pPr>
      <w:r>
        <w:t/>
      </w:r>
    </w:p>
    <w:p>
      <w:pPr>
        <w:pStyle w:val="Estilo"/>
      </w:pPr>
      <w:r>
        <w:t>(REFORMADO, P.O. 9 DE FEBRERO DE 1996)</w:t>
      </w:r>
    </w:p>
    <w:p>
      <w:pPr>
        <w:pStyle w:val="Estilo"/>
      </w:pPr>
      <w:r>
        <w:t>Art. 438.- El Derecho de usufructo concedido a las personas que ejercen la patria potestad, se extingue por:</w:t>
      </w:r>
    </w:p>
    <w:p>
      <w:pPr>
        <w:pStyle w:val="Estilo"/>
      </w:pPr>
      <w:r>
        <w:t/>
      </w:r>
    </w:p>
    <w:p>
      <w:pPr>
        <w:pStyle w:val="Estilo"/>
      </w:pPr>
      <w:r>
        <w:t>I.- La emancipación derivada del matrimonio o por la mayor edad de los hijos;</w:t>
      </w:r>
    </w:p>
    <w:p>
      <w:pPr>
        <w:pStyle w:val="Estilo"/>
      </w:pPr>
      <w:r>
        <w:t/>
      </w:r>
    </w:p>
    <w:p>
      <w:pPr>
        <w:pStyle w:val="Estilo"/>
      </w:pPr>
      <w:r>
        <w:t>II.- La pérdida de la patria potestad;</w:t>
      </w:r>
    </w:p>
    <w:p>
      <w:pPr>
        <w:pStyle w:val="Estilo"/>
      </w:pPr>
      <w:r>
        <w:t/>
      </w:r>
    </w:p>
    <w:p>
      <w:pPr>
        <w:pStyle w:val="Estilo"/>
      </w:pPr>
      <w:r>
        <w:t>III.- La revocación o impugnación de la adopción; y </w:t>
      </w:r>
    </w:p>
    <w:p>
      <w:pPr>
        <w:pStyle w:val="Estilo"/>
      </w:pPr>
      <w:r>
        <w:t/>
      </w:r>
    </w:p>
    <w:p>
      <w:pPr>
        <w:pStyle w:val="Estilo"/>
      </w:pPr>
      <w:r>
        <w:t>IV.- Renuncia.</w:t>
      </w:r>
    </w:p>
    <w:p>
      <w:pPr>
        <w:pStyle w:val="Estilo"/>
      </w:pPr>
      <w:r>
        <w:t/>
      </w:r>
    </w:p>
    <w:p>
      <w:pPr>
        <w:pStyle w:val="Estilo"/>
      </w:pPr>
      <w:r>
        <w:t>Art. 439.- Las personas que ejercen la patria potestad tienen obligación de dar cuenta de la administración de los bienes de los hijos.</w:t>
      </w:r>
    </w:p>
    <w:p>
      <w:pPr>
        <w:pStyle w:val="Estilo"/>
      </w:pPr>
      <w:r>
        <w:t/>
      </w:r>
    </w:p>
    <w:p>
      <w:pPr>
        <w:pStyle w:val="Estilo"/>
      </w:pPr>
      <w:r>
        <w:t>Art. 440.- En todos los casos en que las personas que ejercen la patria potestad tienen un interés opuesto al de los hijos, serán éstos representados, en juicio y fuera de él, por un tutor nombrado por el juez para cada caso.</w:t>
      </w:r>
    </w:p>
    <w:p>
      <w:pPr>
        <w:pStyle w:val="Estilo"/>
      </w:pPr>
      <w:r>
        <w:t/>
      </w:r>
    </w:p>
    <w:p>
      <w:pPr>
        <w:pStyle w:val="Estilo"/>
      </w:pPr>
      <w:r>
        <w:t>Art. 441.- Los jueces tienen facultad de tomar las medidas necesarias para impedir que, por la mala administración de quienes ejercen la patria potestad, los bienes del hijo se derrochen o se disminuyan.</w:t>
      </w:r>
    </w:p>
    <w:p>
      <w:pPr>
        <w:pStyle w:val="Estilo"/>
      </w:pPr>
      <w:r>
        <w:t/>
      </w:r>
    </w:p>
    <w:p>
      <w:pPr>
        <w:pStyle w:val="Estilo"/>
      </w:pPr>
      <w:r>
        <w:t>Estas medidas se tornarán a instancias de las personas interesadas, del menor cuando hubiere cumplido catorce años, o del Ministerio Público en todo caso.</w:t>
      </w:r>
    </w:p>
    <w:p>
      <w:pPr>
        <w:pStyle w:val="Estilo"/>
      </w:pPr>
      <w:r>
        <w:t/>
      </w:r>
    </w:p>
    <w:p>
      <w:pPr>
        <w:pStyle w:val="Estilo"/>
      </w:pPr>
      <w:r>
        <w:t>Art. 442.- Las personas que ejerzan la patria potestad deben entregar a sus hijos, luego que éstos se emancipen o lleguen a la mayor edad, todos los bienes y frutos que les pertenecen.</w:t>
      </w:r>
    </w:p>
    <w:p>
      <w:pPr>
        <w:pStyle w:val="Estilo"/>
      </w:pPr>
      <w:r>
        <w:t/>
      </w:r>
    </w:p>
    <w:p>
      <w:pPr>
        <w:pStyle w:val="Estilo"/>
      </w:pPr>
      <w:r>
        <w:t/>
      </w:r>
    </w:p>
    <w:p>
      <w:pPr>
        <w:pStyle w:val="Estilo"/>
      </w:pPr>
      <w:r>
        <w:t>CAPITULO III</w:t>
      </w:r>
    </w:p>
    <w:p>
      <w:pPr>
        <w:pStyle w:val="Estilo"/>
      </w:pPr>
      <w:r>
        <w:t/>
      </w:r>
    </w:p>
    <w:p>
      <w:pPr>
        <w:pStyle w:val="Estilo"/>
      </w:pPr>
      <w:r>
        <w:t>DE LOS MODOS DE ACABARSE Y SUSPENDERSE LA PATRIA POTESTAD</w:t>
      </w:r>
    </w:p>
    <w:p>
      <w:pPr>
        <w:pStyle w:val="Estilo"/>
      </w:pPr>
      <w:r>
        <w:t/>
      </w:r>
    </w:p>
    <w:p>
      <w:pPr>
        <w:pStyle w:val="Estilo"/>
      </w:pPr>
      <w:r>
        <w:t>Art. 443.- La patria potestad se acaba:</w:t>
      </w:r>
    </w:p>
    <w:p>
      <w:pPr>
        <w:pStyle w:val="Estilo"/>
      </w:pPr>
      <w:r>
        <w:t/>
      </w:r>
    </w:p>
    <w:p>
      <w:pPr>
        <w:pStyle w:val="Estilo"/>
      </w:pPr>
      <w:r>
        <w:t>I.- Con la muerte del que la ejerce, si no hay otra persona en quien recaiga;</w:t>
      </w:r>
    </w:p>
    <w:p>
      <w:pPr>
        <w:pStyle w:val="Estilo"/>
      </w:pPr>
      <w:r>
        <w:t/>
      </w:r>
    </w:p>
    <w:p>
      <w:pPr>
        <w:pStyle w:val="Estilo"/>
      </w:pPr>
      <w:r>
        <w:t>(REFORMADA, P.O. 10 DE JUNIO DE 1970)</w:t>
      </w:r>
    </w:p>
    <w:p>
      <w:pPr>
        <w:pStyle w:val="Estilo"/>
      </w:pPr>
      <w:r>
        <w:t>II.- Con la emancipación derivada del matrimonio;</w:t>
      </w:r>
    </w:p>
    <w:p>
      <w:pPr>
        <w:pStyle w:val="Estilo"/>
      </w:pPr>
      <w:r>
        <w:t/>
      </w:r>
    </w:p>
    <w:p>
      <w:pPr>
        <w:pStyle w:val="Estilo"/>
      </w:pPr>
      <w:r>
        <w:t>III.- Por la mayor edad del hijo.</w:t>
      </w:r>
    </w:p>
    <w:p>
      <w:pPr>
        <w:pStyle w:val="Estilo"/>
      </w:pPr>
      <w:r>
        <w:t/>
      </w:r>
    </w:p>
    <w:p>
      <w:pPr>
        <w:pStyle w:val="Estilo"/>
      </w:pPr>
      <w:r>
        <w:t>(REFORMADO PRIMER PÁRRAFO, P.O. 31 DE DICIEMBRE DE 2008)</w:t>
      </w:r>
    </w:p>
    <w:p>
      <w:pPr>
        <w:pStyle w:val="Estilo"/>
      </w:pPr>
      <w:r>
        <w:t>Art. 444.- La patria potestad se pierde por sentencia judicial en los siguientes casos:</w:t>
      </w:r>
    </w:p>
    <w:p>
      <w:pPr>
        <w:pStyle w:val="Estilo"/>
      </w:pPr>
      <w:r>
        <w:t/>
      </w:r>
    </w:p>
    <w:p>
      <w:pPr>
        <w:pStyle w:val="Estilo"/>
      </w:pPr>
      <w:r>
        <w:t>(REFORMADA, P.O. 10 DE FEBRERO DE 1999)</w:t>
      </w:r>
    </w:p>
    <w:p>
      <w:pPr>
        <w:pStyle w:val="Estilo"/>
      </w:pPr>
      <w:r>
        <w:t>I.- Cuando el que la ejerza es condenado por uno o más delitos graves, siempre que a criterio del juez se pueda poner en peligro la persona o bienes del menor;</w:t>
      </w:r>
    </w:p>
    <w:p>
      <w:pPr>
        <w:pStyle w:val="Estilo"/>
      </w:pPr>
      <w:r>
        <w:t/>
      </w:r>
    </w:p>
    <w:p>
      <w:pPr>
        <w:pStyle w:val="Estilo"/>
      </w:pPr>
      <w:r>
        <w:t>(REFORMADA, P.O. 10 DE FEBRERO DE 1999)</w:t>
      </w:r>
    </w:p>
    <w:p>
      <w:pPr>
        <w:pStyle w:val="Estilo"/>
      </w:pPr>
      <w:r>
        <w:t>II.- Cuando el que la ejerza es condenado por un delito intencional en contra de la persona o bienes del menor. En este supuesto, el juez, en vista de las circunstancias, podrá decretar la pérdida de la patria potestad sobre los demás menores respecto de quienes la ejerzan;</w:t>
      </w:r>
    </w:p>
    <w:p>
      <w:pPr>
        <w:pStyle w:val="Estilo"/>
      </w:pPr>
      <w:r>
        <w:t/>
      </w:r>
    </w:p>
    <w:p>
      <w:pPr>
        <w:pStyle w:val="Estilo"/>
      </w:pPr>
      <w:r>
        <w:t>(REFORMADA, P.O. 16 DE MAYO DE 2012)</w:t>
      </w:r>
    </w:p>
    <w:p>
      <w:pPr>
        <w:pStyle w:val="Estilo"/>
      </w:pPr>
      <w:r>
        <w:t>III.- Cuando por las costumbres depravadas, violencia familiar, explotación o abandono de los deberes de quien la ejerza, pudiera comprometerse la salud, la seguridad, la dignidad, la integridad o la moralidad de los menores, aún cuando estos hechos no sean penalmente punibles;</w:t>
      </w:r>
    </w:p>
    <w:p>
      <w:pPr>
        <w:pStyle w:val="Estilo"/>
      </w:pPr>
      <w:r>
        <w:t/>
      </w:r>
    </w:p>
    <w:p>
      <w:pPr>
        <w:pStyle w:val="Estilo"/>
      </w:pPr>
      <w:r>
        <w:t>(REFORMADA, P.O. 27 DE MAYO DE 2015)</w:t>
      </w:r>
    </w:p>
    <w:p>
      <w:pPr>
        <w:pStyle w:val="Estilo"/>
      </w:pPr>
      <w:r>
        <w:t>IV.- Cuando quien la ejerza deje de asistir y convivir en forma injustificada con el menor de edad, por más de quince días naturales consecutivos, cuando éste se encuentre acogido por una Institución legalmente constituida, y que cuente con las autorizaciones para su debido funcionamiento; y por treinta días naturales consecutivos, cuando el menor de edad se encuentre acogido en familia de acogida;</w:t>
      </w:r>
    </w:p>
    <w:p>
      <w:pPr>
        <w:pStyle w:val="Estilo"/>
      </w:pPr>
      <w:r>
        <w:t/>
      </w:r>
    </w:p>
    <w:p>
      <w:pPr>
        <w:pStyle w:val="Estilo"/>
      </w:pPr>
      <w:r>
        <w:t>(REFORMADA, P.O. 10 DE FEBRERO DE 1999)</w:t>
      </w:r>
    </w:p>
    <w:p>
      <w:pPr>
        <w:pStyle w:val="Estilo"/>
      </w:pPr>
      <w:r>
        <w:t>V.- Por abandono del menor durante un plazo de más de ciento ochenta días naturales, aún cuando no se comprometa su salud, seguridad o moralidad;</w:t>
      </w:r>
    </w:p>
    <w:p>
      <w:pPr>
        <w:pStyle w:val="Estilo"/>
      </w:pPr>
      <w:r>
        <w:t/>
      </w:r>
    </w:p>
    <w:p>
      <w:pPr>
        <w:pStyle w:val="Estilo"/>
      </w:pPr>
      <w:r>
        <w:t>(REFORMADA, P.O. 31 DE DICIEMBRE DE 2008)</w:t>
      </w:r>
    </w:p>
    <w:p>
      <w:pPr>
        <w:pStyle w:val="Estilo"/>
      </w:pPr>
      <w:r>
        <w:t>VI.- Cuando quien la ejerza deje expósito al menor de edad por un plazo de más de treinta días naturales; y</w:t>
      </w:r>
    </w:p>
    <w:p>
      <w:pPr>
        <w:pStyle w:val="Estilo"/>
      </w:pPr>
      <w:r>
        <w:t/>
      </w:r>
    </w:p>
    <w:p>
      <w:pPr>
        <w:pStyle w:val="Estilo"/>
      </w:pPr>
      <w:r>
        <w:t>(ADICIONADA, P.O. 31 DE DICIEMBRE DE 2008)</w:t>
      </w:r>
    </w:p>
    <w:p>
      <w:pPr>
        <w:pStyle w:val="Estilo"/>
      </w:pPr>
      <w:r>
        <w:t>VII.- Por incumplimiento parcial o total de la sentencia firme relativa a la obligación alimentaría por más de noventa días sin causa justificada.</w:t>
      </w:r>
    </w:p>
    <w:p>
      <w:pPr>
        <w:pStyle w:val="Estilo"/>
      </w:pPr>
      <w:r>
        <w:t/>
      </w:r>
    </w:p>
    <w:p>
      <w:pPr>
        <w:pStyle w:val="Estilo"/>
      </w:pPr>
      <w:r>
        <w:t>(REFORMADO, P.O. 10 DE FEBRERO DE 1999)</w:t>
      </w:r>
    </w:p>
    <w:p>
      <w:pPr>
        <w:pStyle w:val="Estilo"/>
      </w:pPr>
      <w:r>
        <w:t>También se perderá la patria potestad cuando quien la ejerza sea condenado expresamente a la pérdida de ese derecho.</w:t>
      </w:r>
    </w:p>
    <w:p>
      <w:pPr>
        <w:pStyle w:val="Estilo"/>
      </w:pPr>
      <w:r>
        <w:t/>
      </w:r>
    </w:p>
    <w:p>
      <w:pPr>
        <w:pStyle w:val="Estilo"/>
      </w:pPr>
      <w:r>
        <w:t>(REFORMADO, P.O. 5 DE FEBRERO DE 1997)</w:t>
      </w:r>
    </w:p>
    <w:p>
      <w:pPr>
        <w:pStyle w:val="Estilo"/>
      </w:pPr>
      <w:r>
        <w:t>Art. 445.- El ascendiente que pase a ulteriores nupcias, no pierde por este hecho la patria potestad.</w:t>
      </w:r>
    </w:p>
    <w:p>
      <w:pPr>
        <w:pStyle w:val="Estilo"/>
      </w:pPr>
      <w:r>
        <w:t/>
      </w:r>
    </w:p>
    <w:p>
      <w:pPr>
        <w:pStyle w:val="Estilo"/>
      </w:pPr>
      <w:r>
        <w:t>(REFORMADO, P.O. 5 DE FEBRERO DE 1997)</w:t>
      </w:r>
    </w:p>
    <w:p>
      <w:pPr>
        <w:pStyle w:val="Estilo"/>
      </w:pPr>
      <w:r>
        <w:t>Art. 446.- El cónyuge no ejercerá la patria potestad sobre los descendientes de su consorte habidos con persona distinta.</w:t>
      </w:r>
    </w:p>
    <w:p>
      <w:pPr>
        <w:pStyle w:val="Estilo"/>
      </w:pPr>
      <w:r>
        <w:t/>
      </w:r>
    </w:p>
    <w:p>
      <w:pPr>
        <w:pStyle w:val="Estilo"/>
      </w:pPr>
      <w:r>
        <w:t>Art. 447.- La patria potestad se suspende:</w:t>
      </w:r>
    </w:p>
    <w:p>
      <w:pPr>
        <w:pStyle w:val="Estilo"/>
      </w:pPr>
      <w:r>
        <w:t/>
      </w:r>
    </w:p>
    <w:p>
      <w:pPr>
        <w:pStyle w:val="Estilo"/>
      </w:pPr>
      <w:r>
        <w:t>I.- Por incapacidad declarada judicialmente;</w:t>
      </w:r>
    </w:p>
    <w:p>
      <w:pPr>
        <w:pStyle w:val="Estilo"/>
      </w:pPr>
      <w:r>
        <w:t/>
      </w:r>
    </w:p>
    <w:p>
      <w:pPr>
        <w:pStyle w:val="Estilo"/>
      </w:pPr>
      <w:r>
        <w:t>II.- Por la ausencia declarada en forma;</w:t>
      </w:r>
    </w:p>
    <w:p>
      <w:pPr>
        <w:pStyle w:val="Estilo"/>
      </w:pPr>
      <w:r>
        <w:t/>
      </w:r>
    </w:p>
    <w:p>
      <w:pPr>
        <w:pStyle w:val="Estilo"/>
      </w:pPr>
      <w:r>
        <w:t>(REFORMADA, P.O. 5 DE DICIEMBRE DE 2014)</w:t>
      </w:r>
    </w:p>
    <w:p>
      <w:pPr>
        <w:pStyle w:val="Estilo"/>
      </w:pPr>
      <w:r>
        <w:t>III.- Por sentencia condenatoria que imponga como pena esta suspensión;</w:t>
      </w:r>
    </w:p>
    <w:p>
      <w:pPr>
        <w:pStyle w:val="Estilo"/>
      </w:pPr>
      <w:r>
        <w:t/>
      </w:r>
    </w:p>
    <w:p>
      <w:pPr>
        <w:pStyle w:val="Estilo"/>
      </w:pPr>
      <w:r>
        <w:t>(REFORMADA, P.O. 5 DE DICIEMBRE DE 2014)</w:t>
      </w:r>
    </w:p>
    <w:p>
      <w:pPr>
        <w:pStyle w:val="Estilo"/>
      </w:pPr>
      <w:r>
        <w:t>IV.- Cuando a consideración del Juez, el consumo del alcohol, el hábito del juego, el uso no terapéutico de las sustancias ilícitas a que hace referencia la Ley General de Salud o las licitas, que amenacen causar algún perjuicio cualquiera que este sea al menor; y</w:t>
      </w:r>
    </w:p>
    <w:p>
      <w:pPr>
        <w:pStyle w:val="Estilo"/>
      </w:pPr>
      <w:r>
        <w:t/>
      </w:r>
    </w:p>
    <w:p>
      <w:pPr>
        <w:pStyle w:val="Estilo"/>
      </w:pPr>
      <w:r>
        <w:t>(ADICIONADA, P.O. 5 DE DICIEMBRE DE 2014)</w:t>
      </w:r>
    </w:p>
    <w:p>
      <w:pPr>
        <w:pStyle w:val="Estilo"/>
      </w:pPr>
      <w:r>
        <w:t>V.- Por incumplimiento parcial o total de la obligación alimentaria provisional, por cualquiera de las partes, por más de noventa días sin causa justificada a consideración del juez.</w:t>
      </w:r>
    </w:p>
    <w:p>
      <w:pPr>
        <w:pStyle w:val="Estilo"/>
      </w:pPr>
      <w:r>
        <w:t/>
      </w:r>
    </w:p>
    <w:p>
      <w:pPr>
        <w:pStyle w:val="Estilo"/>
      </w:pPr>
      <w:r>
        <w:t>(DEROGADO ÚLTIMO PÁRRAFO, P.O. 10 DE FEBRERO DE 1999)</w:t>
      </w:r>
    </w:p>
    <w:p>
      <w:pPr>
        <w:pStyle w:val="Estilo"/>
      </w:pPr>
      <w:r>
        <w:t/>
      </w:r>
    </w:p>
    <w:p>
      <w:pPr>
        <w:pStyle w:val="Estilo"/>
      </w:pPr>
      <w:r>
        <w:t>(ADICIONADO, P.O. 3 DE ENERO DE 2000)</w:t>
      </w:r>
    </w:p>
    <w:p>
      <w:pPr>
        <w:pStyle w:val="Estilo"/>
      </w:pPr>
      <w:r>
        <w:t>Art. 447 Bis.- La patria potestad se limitará cuando por resolución judicial, cautelar o definitiva, se restrinja alguno o algunos de los derechos que la integran o se impongan modalidades al ejercicio de éstos. El juez podrá imponer las limitaciones que procedan a la patria potestad a fin de proteger la integridad física y psicológica de los menores.</w:t>
      </w:r>
    </w:p>
    <w:p>
      <w:pPr>
        <w:pStyle w:val="Estilo"/>
      </w:pPr>
      <w:r>
        <w:t/>
      </w:r>
    </w:p>
    <w:p>
      <w:pPr>
        <w:pStyle w:val="Estilo"/>
      </w:pPr>
      <w:r>
        <w:t>En cualquier momento el juez podrá decretar la separación cautelar del menor respecto de quienes realicen conductas de violencia familiar.</w:t>
      </w:r>
    </w:p>
    <w:p>
      <w:pPr>
        <w:pStyle w:val="Estilo"/>
      </w:pPr>
      <w:r>
        <w:t/>
      </w:r>
    </w:p>
    <w:p>
      <w:pPr>
        <w:pStyle w:val="Estilo"/>
      </w:pPr>
      <w:r>
        <w:t>Art. 448.- La patria potestad no es renunciable; pero aquéllos a quienes corresponda ejercerla, pueden excusarse:</w:t>
      </w:r>
    </w:p>
    <w:p>
      <w:pPr>
        <w:pStyle w:val="Estilo"/>
      </w:pPr>
      <w:r>
        <w:t/>
      </w:r>
    </w:p>
    <w:p>
      <w:pPr>
        <w:pStyle w:val="Estilo"/>
      </w:pPr>
      <w:r>
        <w:t>I.- Cuando tengan sesenta años cumplidos;</w:t>
      </w:r>
    </w:p>
    <w:p>
      <w:pPr>
        <w:pStyle w:val="Estilo"/>
      </w:pPr>
      <w:r>
        <w:t/>
      </w:r>
    </w:p>
    <w:p>
      <w:pPr>
        <w:pStyle w:val="Estilo"/>
      </w:pPr>
      <w:r>
        <w:t>II.- Cuando por su mal estado habitual de salud, no puedan atender debidamente a su desempeño.</w:t>
      </w:r>
    </w:p>
    <w:p>
      <w:pPr>
        <w:pStyle w:val="Estilo"/>
      </w:pPr>
      <w:r>
        <w:t/>
      </w:r>
    </w:p>
    <w:p>
      <w:pPr>
        <w:pStyle w:val="Estilo"/>
      </w:pPr>
      <w:r>
        <w:t/>
      </w:r>
    </w:p>
    <w:p>
      <w:pPr>
        <w:pStyle w:val="Estilo"/>
      </w:pPr>
      <w:r>
        <w:t>TITULO NOVENO</w:t>
      </w:r>
    </w:p>
    <w:p>
      <w:pPr>
        <w:pStyle w:val="Estilo"/>
      </w:pPr>
      <w:r>
        <w:t/>
      </w:r>
    </w:p>
    <w:p>
      <w:pPr>
        <w:pStyle w:val="Estilo"/>
      </w:pPr>
      <w:r>
        <w:t>DE LA TUTELA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449.- El objeto de la tutela es la guarda de la persona y bienes de los que no estando sujetos a patria potestad tienen incapacidad natural y legal, o solamente la segunda, para gobernarse por sí mismos. La tutela puede también tener por objeto la representación interina del incapaz en los casos especiales que señale la Ley.</w:t>
      </w:r>
    </w:p>
    <w:p>
      <w:pPr>
        <w:pStyle w:val="Estilo"/>
      </w:pPr>
      <w:r>
        <w:t/>
      </w:r>
    </w:p>
    <w:p>
      <w:pPr>
        <w:pStyle w:val="Estilo"/>
      </w:pPr>
      <w:r>
        <w:t>En la tutela se cuidará preferentemente de la persona de los incapacitados. Su ejercicio queda sujeto en cuanto a la guarda y educación de los menores a las modalidades de que habla la parte final del artículo 413.</w:t>
      </w:r>
    </w:p>
    <w:p>
      <w:pPr>
        <w:pStyle w:val="Estilo"/>
      </w:pPr>
      <w:r>
        <w:t/>
      </w:r>
    </w:p>
    <w:p>
      <w:pPr>
        <w:pStyle w:val="Estilo"/>
      </w:pPr>
      <w:r>
        <w:t>Art. 450.- Tienen incapacidad natural y legal:</w:t>
      </w:r>
    </w:p>
    <w:p>
      <w:pPr>
        <w:pStyle w:val="Estilo"/>
      </w:pPr>
      <w:r>
        <w:t/>
      </w:r>
    </w:p>
    <w:p>
      <w:pPr>
        <w:pStyle w:val="Estilo"/>
      </w:pPr>
      <w:r>
        <w:t>I.- Los menores de edad;</w:t>
      </w:r>
    </w:p>
    <w:p>
      <w:pPr>
        <w:pStyle w:val="Estilo"/>
      </w:pPr>
      <w:r>
        <w:t/>
      </w:r>
    </w:p>
    <w:p>
      <w:pPr>
        <w:pStyle w:val="Estilo"/>
      </w:pPr>
      <w:r>
        <w:t>(REFORMADA, P.O. 2 DE AGOSTO DE 1991)</w:t>
      </w:r>
    </w:p>
    <w:p>
      <w:pPr>
        <w:pStyle w:val="Estilo"/>
      </w:pPr>
      <w:r>
        <w:t>II.- Los mayores de edad, con incapacidad o discapacidad originada por enfermedades o deficiencias persistentes de carácter físico, psicológico o sensorial que les impida gobernarse por si mismos o no puedan manifestar su voluntad por algún medio;</w:t>
      </w:r>
    </w:p>
    <w:p>
      <w:pPr>
        <w:pStyle w:val="Estilo"/>
      </w:pPr>
      <w:r>
        <w:t/>
      </w:r>
    </w:p>
    <w:p>
      <w:pPr>
        <w:pStyle w:val="Estilo"/>
      </w:pPr>
      <w:r>
        <w:t>III.- Los sordo-mudos que no saben leer ni escribir;</w:t>
      </w:r>
    </w:p>
    <w:p>
      <w:pPr>
        <w:pStyle w:val="Estilo"/>
      </w:pPr>
      <w:r>
        <w:t/>
      </w:r>
    </w:p>
    <w:p>
      <w:pPr>
        <w:pStyle w:val="Estilo"/>
      </w:pPr>
      <w:r>
        <w:t>IV.- Los ebrios consuetudinarios y los que habitualmente hacen uso inmoderado de drogas enervantes.</w:t>
      </w:r>
    </w:p>
    <w:p>
      <w:pPr>
        <w:pStyle w:val="Estilo"/>
      </w:pPr>
      <w:r>
        <w:t/>
      </w:r>
    </w:p>
    <w:p>
      <w:pPr>
        <w:pStyle w:val="Estilo"/>
      </w:pPr>
      <w:r>
        <w:t>(REFORMADO, P.O. 10 DE JUNIO DE 1970)</w:t>
      </w:r>
    </w:p>
    <w:p>
      <w:pPr>
        <w:pStyle w:val="Estilo"/>
      </w:pPr>
      <w:r>
        <w:t>Art. 451.- Los menores de edad emancipados por razón del matrimonio, tienen incapacidad legal para los actos que se mencionen en el artículo relativo al capítulo I del título décimo de este libro.</w:t>
      </w:r>
    </w:p>
    <w:p>
      <w:pPr>
        <w:pStyle w:val="Estilo"/>
      </w:pPr>
      <w:r>
        <w:t/>
      </w:r>
    </w:p>
    <w:p>
      <w:pPr>
        <w:pStyle w:val="Estilo"/>
      </w:pPr>
      <w:r>
        <w:t>(REFORMADO, P.O. 5 DE DICIEMBRE DE 2014)</w:t>
      </w:r>
    </w:p>
    <w:p>
      <w:pPr>
        <w:pStyle w:val="Estilo"/>
      </w:pPr>
      <w:r>
        <w:t>Art. 452.- La tutela es un cargo de interés público del que nadie puede eximirse, sino por causa legítima. La tutela cautelar será eximible por cualquier causa.</w:t>
      </w:r>
    </w:p>
    <w:p>
      <w:pPr>
        <w:pStyle w:val="Estilo"/>
      </w:pPr>
      <w:r>
        <w:t/>
      </w:r>
    </w:p>
    <w:p>
      <w:pPr>
        <w:pStyle w:val="Estilo"/>
      </w:pPr>
      <w:r>
        <w:t>Art. 453.- El que se rehusare sin causa legal a desempeñar el cargo de tutor, es responsable de los daños y perjuicios que de su negativa resulten al incapacitado.</w:t>
      </w:r>
    </w:p>
    <w:p>
      <w:pPr>
        <w:pStyle w:val="Estilo"/>
      </w:pPr>
      <w:r>
        <w:t/>
      </w:r>
    </w:p>
    <w:p>
      <w:pPr>
        <w:pStyle w:val="Estilo"/>
      </w:pPr>
      <w:r>
        <w:t>Art. 454.- La tutela se desempeñará por el tutor con intervención del curador, del juez y del Consejo Local de Tutelas, en los términos establecidos en este Código.</w:t>
      </w:r>
    </w:p>
    <w:p>
      <w:pPr>
        <w:pStyle w:val="Estilo"/>
      </w:pPr>
      <w:r>
        <w:t/>
      </w:r>
    </w:p>
    <w:p>
      <w:pPr>
        <w:pStyle w:val="Estilo"/>
      </w:pPr>
      <w:r>
        <w:t>(REFORMADO, P.O. 5 DE FEBRERO DE 1997)</w:t>
      </w:r>
    </w:p>
    <w:p>
      <w:pPr>
        <w:pStyle w:val="Estilo"/>
      </w:pPr>
      <w:r>
        <w:t>Art. 455.- Ningún incapaz puede tener a un mismo tiempo más de un tutor y de un curador definitivos salvo el caso del artículo 489.</w:t>
      </w:r>
    </w:p>
    <w:p>
      <w:pPr>
        <w:pStyle w:val="Estilo"/>
      </w:pPr>
      <w:r>
        <w:t/>
      </w:r>
    </w:p>
    <w:p>
      <w:pPr>
        <w:pStyle w:val="Estilo"/>
      </w:pPr>
      <w:r>
        <w:t>Art. 456.- El tutor y el curador pueden desempeñar respectivamente la tutela o la curatela hasta de tres incapaces. Si éstos son hermanos, o son coherederos o legatarios de la misma persona, puede nombrarse un solo tutor y un curador a todos ellos, aunque sean más de tres.</w:t>
      </w:r>
    </w:p>
    <w:p>
      <w:pPr>
        <w:pStyle w:val="Estilo"/>
      </w:pPr>
      <w:r>
        <w:t/>
      </w:r>
    </w:p>
    <w:p>
      <w:pPr>
        <w:pStyle w:val="Estilo"/>
      </w:pPr>
      <w:r>
        <w:t>Art. 457.- Cuando los intereses de alguno o algunos de los incapaces, sujetos a la misma tutela, fueren opuestos, el tutor lo pondrá en conocimiento del juez, quien nombrará un tutor especial que defienda los intereses de los incapaces que él mismo designe, mientras se decide el punto de oposición.</w:t>
      </w:r>
    </w:p>
    <w:p>
      <w:pPr>
        <w:pStyle w:val="Estilo"/>
      </w:pPr>
      <w:r>
        <w:t/>
      </w:r>
    </w:p>
    <w:p>
      <w:pPr>
        <w:pStyle w:val="Estilo"/>
      </w:pPr>
      <w:r>
        <w:t>Art. 458.- Los cargos de tutor y de curador de un incapaz no pueden ser desempeñados al mismo tiempo por una sola persona. Tampoco pueden desempeñarse por personas que tengan entre sí parentesco en cualquier grado de la línea recta, o dentro del cuarto grado de la colateral.</w:t>
      </w:r>
    </w:p>
    <w:p>
      <w:pPr>
        <w:pStyle w:val="Estilo"/>
      </w:pPr>
      <w:r>
        <w:t/>
      </w:r>
    </w:p>
    <w:p>
      <w:pPr>
        <w:pStyle w:val="Estilo"/>
      </w:pPr>
      <w:r>
        <w:t>Art. 459.- No pueden ser nombrados tutores o curadores las personas que desempeñen el Juzgado y las que integren los Consejos Locales de Tutelas; ni los que estén ligados con parentesco de consanguinidad con las mencionadas personas, en la línea recta, sin limitación de grados, y en la colateral dentro del cuarto grado inclusive.</w:t>
      </w:r>
    </w:p>
    <w:p>
      <w:pPr>
        <w:pStyle w:val="Estilo"/>
      </w:pPr>
      <w:r>
        <w:t/>
      </w:r>
    </w:p>
    <w:p>
      <w:pPr>
        <w:pStyle w:val="Estilo"/>
      </w:pPr>
      <w:r>
        <w:t>Art. 460.- Cuando fallezca una persona que ejerza la patria potestad sobre un incapacitado a quien deba nombrarse tutor, su ejecutor testamentario y en caso de intestado los parientes y personas con quienes haya vivido, están obligados a dar parte del fallecimiento al juez, dentro de ocho días, a fin de que se provea a la tutela, bajo la pena de veinticinco a cien pesos de multa.</w:t>
      </w:r>
    </w:p>
    <w:p>
      <w:pPr>
        <w:pStyle w:val="Estilo"/>
      </w:pPr>
      <w:r>
        <w:t/>
      </w:r>
    </w:p>
    <w:p>
      <w:pPr>
        <w:pStyle w:val="Estilo"/>
      </w:pPr>
      <w:r>
        <w:t>Los Oficiales del Registro Civil, las autoridades administrativas y las judiciales tienen obligación de dar aviso a los jueces de los casos en que sea necesario nombrar tutor y que lleguen a su conocimiento en el ejercicio de sus funciones.</w:t>
      </w:r>
    </w:p>
    <w:p>
      <w:pPr>
        <w:pStyle w:val="Estilo"/>
      </w:pPr>
      <w:r>
        <w:t/>
      </w:r>
    </w:p>
    <w:p>
      <w:pPr>
        <w:pStyle w:val="Estilo"/>
      </w:pPr>
      <w:r>
        <w:t>(REFORMADO, P.O. 5 DE DICIEMBRE DE 2014)</w:t>
      </w:r>
    </w:p>
    <w:p>
      <w:pPr>
        <w:pStyle w:val="Estilo"/>
      </w:pPr>
      <w:r>
        <w:t>Art. 461.- La Tutela es testamentaria, legítima dativa, de administración o cautelar.</w:t>
      </w:r>
    </w:p>
    <w:p>
      <w:pPr>
        <w:pStyle w:val="Estilo"/>
      </w:pPr>
      <w:r>
        <w:t/>
      </w:r>
    </w:p>
    <w:p>
      <w:pPr>
        <w:pStyle w:val="Estilo"/>
      </w:pPr>
      <w:r>
        <w:t>(REFORMADO, P.O. 2 DE AGOSTO DE 1991)</w:t>
      </w:r>
    </w:p>
    <w:p>
      <w:pPr>
        <w:pStyle w:val="Estilo"/>
      </w:pPr>
      <w:r>
        <w:t>Art. 462.- Salvo el caso de la administración, la tutela no podrá conferirse sin que previamente se declare en los términos que dispone el Código Procesal de la materia, el estado de incapacidad de la persona que va a quedar sujeto a ella.</w:t>
      </w:r>
    </w:p>
    <w:p>
      <w:pPr>
        <w:pStyle w:val="Estilo"/>
      </w:pPr>
      <w:r>
        <w:t/>
      </w:r>
    </w:p>
    <w:p>
      <w:pPr>
        <w:pStyle w:val="Estilo"/>
      </w:pPr>
      <w:r>
        <w:t>Art. 463.- Los tutores y curadores no pueden ser removidos de su cargo sin que previamente hayan sido oídos y vencidos en juicio.</w:t>
      </w:r>
    </w:p>
    <w:p>
      <w:pPr>
        <w:pStyle w:val="Estilo"/>
      </w:pPr>
      <w:r>
        <w:t/>
      </w:r>
    </w:p>
    <w:p>
      <w:pPr>
        <w:pStyle w:val="Estilo"/>
      </w:pPr>
      <w:r>
        <w:t>(REFORMADO, P.O. 27 DE DICIEMBRE DE 2005)</w:t>
      </w:r>
    </w:p>
    <w:p>
      <w:pPr>
        <w:pStyle w:val="Estilo"/>
      </w:pPr>
      <w:r>
        <w:t>Art. 464.- El menor de edad discapacitado con ausencia de capacidad mental, con ausencia de capacidad auditiva y del habla, ebrio consuetudinario o que habitualmente abuse de las drogas enervantes, estará sujeto a la tutela de menores, mientras no llegue a la mayoría de edad.</w:t>
      </w:r>
    </w:p>
    <w:p>
      <w:pPr>
        <w:pStyle w:val="Estilo"/>
      </w:pPr>
      <w:r>
        <w:t/>
      </w:r>
    </w:p>
    <w:p>
      <w:pPr>
        <w:pStyle w:val="Estilo"/>
      </w:pPr>
      <w:r>
        <w:t>Art. 465.- Los hijos menores de un incapacitado quedarán bajo la patria potestad del ascendiente que corresponda conforme a la ley, y no habiéndolo, se les proveerá de tutor.</w:t>
      </w:r>
    </w:p>
    <w:p>
      <w:pPr>
        <w:pStyle w:val="Estilo"/>
      </w:pPr>
      <w:r>
        <w:t/>
      </w:r>
    </w:p>
    <w:p>
      <w:pPr>
        <w:pStyle w:val="Estilo"/>
      </w:pPr>
      <w:r>
        <w:t>(REFORMADO, P.O. 27 DE DICIEMBRE DE 2005)</w:t>
      </w:r>
    </w:p>
    <w:p>
      <w:pPr>
        <w:pStyle w:val="Estilo"/>
      </w:pPr>
      <w:r>
        <w:t>Art. 466.- El cargo de tutor de la persona discapacitada con ausencia de capacidad mental, con ausencia de capacidad auditiva y del habla, ebrio consuetudinario y de los que habitualmente abusen de las drogas enervantes, durará el tiempo que subsista la interdicción, cuando sea ejercitado por descendientes o por ascendientes. El cónyuge solo tendrá obligación de desempeñar ese cargo mientras conserve su carácter de cónyuge. Los extraños que desempeñen la tutela de que se trata, tienen derecho de que se les releve de ella a los diez años de ejercerla.</w:t>
      </w:r>
    </w:p>
    <w:p>
      <w:pPr>
        <w:pStyle w:val="Estilo"/>
      </w:pPr>
      <w:r>
        <w:t/>
      </w:r>
    </w:p>
    <w:p>
      <w:pPr>
        <w:pStyle w:val="Estilo"/>
      </w:pPr>
      <w:r>
        <w:t>Art. 467.- La interdicción de que habla el artículo anterior no cesará sino por la muerte del incapacitado o por sentencia definitiva, que se pronunciará en juicio seguido conforme a las mismas reglas establecidas para el de interdicción.</w:t>
      </w:r>
    </w:p>
    <w:p>
      <w:pPr>
        <w:pStyle w:val="Estilo"/>
      </w:pPr>
      <w:r>
        <w:t/>
      </w:r>
    </w:p>
    <w:p>
      <w:pPr>
        <w:pStyle w:val="Estilo"/>
      </w:pPr>
      <w:r>
        <w:t>Art. 468.- El Juez de Primera Instancia del domicilio del incapacitado, y si no lo hubiere, el juez menor, cuidará provisionalmente de la persona y bienes del incapacitado, hasta que se nombre tutor.</w:t>
      </w:r>
    </w:p>
    <w:p>
      <w:pPr>
        <w:pStyle w:val="Estilo"/>
      </w:pPr>
      <w:r>
        <w:t/>
      </w:r>
    </w:p>
    <w:p>
      <w:pPr>
        <w:pStyle w:val="Estilo"/>
      </w:pPr>
      <w:r>
        <w:t>Art. 469.- El Juez que no cumpla las prescripciones relativas a la tutela, además de las penas en que incurra conforme a las leyes, será responsable de los daños y perjuicios que sufran los incapaces.</w:t>
      </w:r>
    </w:p>
    <w:p>
      <w:pPr>
        <w:pStyle w:val="Estilo"/>
      </w:pPr>
      <w:r>
        <w:t/>
      </w:r>
    </w:p>
    <w:p>
      <w:pPr>
        <w:pStyle w:val="Estilo"/>
      </w:pPr>
      <w:r>
        <w:t/>
      </w:r>
    </w:p>
    <w:p>
      <w:pPr>
        <w:pStyle w:val="Estilo"/>
      </w:pPr>
      <w:r>
        <w:t>(ADICIONADO CON LOS ARTÍCULOS QUE LO INTEGRAN, P.O. 5 DE DICIEMBRE DE 2014)</w:t>
      </w:r>
    </w:p>
    <w:p>
      <w:pPr>
        <w:pStyle w:val="Estilo"/>
      </w:pPr>
      <w:r>
        <w:t>CAPITULO I BIS</w:t>
      </w:r>
    </w:p>
    <w:p>
      <w:pPr>
        <w:pStyle w:val="Estilo"/>
      </w:pPr>
      <w:r>
        <w:t/>
      </w:r>
    </w:p>
    <w:p>
      <w:pPr>
        <w:pStyle w:val="Estilo"/>
      </w:pPr>
      <w:r>
        <w:t>DE LA TUTELA CAUTELAR</w:t>
      </w:r>
    </w:p>
    <w:p>
      <w:pPr>
        <w:pStyle w:val="Estilo"/>
      </w:pPr>
      <w:r>
        <w:t/>
      </w:r>
    </w:p>
    <w:p>
      <w:pPr>
        <w:pStyle w:val="Estilo"/>
      </w:pPr>
      <w:r>
        <w:t>(ADICIONADO, P.O. 5 DE DICIEMBRE DE 2014)</w:t>
      </w:r>
    </w:p>
    <w:p>
      <w:pPr>
        <w:pStyle w:val="Estilo"/>
      </w:pPr>
      <w:r>
        <w:t>Art. 469 Bis.- Toda persona con capacidad legal puede nombrar al tutor o tutores, y a sus sustitutos, que deberán encargarse de su persona y, en su caso, de su patrimonio en previsión del caso de encontrarse en los supuestos del artículo 450 fracción II de este Código. Dichos nombramientos sustituyen a las personas que pudiere corresponderles el ejercicio de la tutela, de acuerdo a lo establecido en este Código.</w:t>
      </w:r>
    </w:p>
    <w:p>
      <w:pPr>
        <w:pStyle w:val="Estilo"/>
      </w:pPr>
      <w:r>
        <w:t/>
      </w:r>
    </w:p>
    <w:p>
      <w:pPr>
        <w:pStyle w:val="Estilo"/>
      </w:pPr>
      <w:r>
        <w:t>(ADICIONADO, P.O. 5 DE DICIEMBRE DE 2014)</w:t>
      </w:r>
    </w:p>
    <w:p>
      <w:pPr>
        <w:pStyle w:val="Estilo"/>
      </w:pPr>
      <w:r>
        <w:t>Art. 469 Bis I.- Los nombramientos mencionados en el artículo anterior, sólo podrán otorgarse ante notario público y se harán constar en escritura pública, debiendo el notario agregar un certificado expedido por médico especialista acorde a la edad y circunstancias de quien nombra al tutor o tutores, en el que se haga constar que el otorgante se encuentra en pleno goce de sus facultades mentales y en plena capacidad de autogobernarse, siendo revocable este acto en cualquier tiempo y momento con la misma formalidad.</w:t>
      </w:r>
    </w:p>
    <w:p>
      <w:pPr>
        <w:pStyle w:val="Estilo"/>
      </w:pPr>
      <w:r>
        <w:t/>
      </w:r>
    </w:p>
    <w:p>
      <w:pPr>
        <w:pStyle w:val="Estilo"/>
      </w:pPr>
      <w:r>
        <w:t>En caso de muerte, incapacidad, excusa, remoción, no aceptación o relevo del cargo del tutor designado o de su sustituto, la disposición quedará sin efectos y deberá acudirse a las reglas generales para la designación de tutores.</w:t>
      </w:r>
    </w:p>
    <w:p>
      <w:pPr>
        <w:pStyle w:val="Estilo"/>
      </w:pPr>
      <w:r>
        <w:t/>
      </w:r>
    </w:p>
    <w:p>
      <w:pPr>
        <w:pStyle w:val="Estilo"/>
      </w:pPr>
      <w:r>
        <w:t>(ADICIONADO, P.O. 5 DE DICIEMBRE DE 2014)</w:t>
      </w:r>
    </w:p>
    <w:p>
      <w:pPr>
        <w:pStyle w:val="Estilo"/>
      </w:pPr>
      <w:r>
        <w:t>Art. 469 Bis II.- En la escritura pública donde se haga constar la designación, deberá constar la aceptación de la misma, se podrán contener expresamente las facultades u obligaciones a las que deberá sujetarse la administración del tutor, y contendrá como mínimo las siguientes:</w:t>
      </w:r>
    </w:p>
    <w:p>
      <w:pPr>
        <w:pStyle w:val="Estilo"/>
      </w:pPr>
      <w:r>
        <w:t/>
      </w:r>
    </w:p>
    <w:p>
      <w:pPr>
        <w:pStyle w:val="Estilo"/>
      </w:pPr>
      <w:r>
        <w:t>I.- Que el tutor tome decisiones convenientes sobre el tratamiento médico y el cuidado de la salud del tutelado; y</w:t>
      </w:r>
    </w:p>
    <w:p>
      <w:pPr>
        <w:pStyle w:val="Estilo"/>
      </w:pPr>
      <w:r>
        <w:t/>
      </w:r>
    </w:p>
    <w:p>
      <w:pPr>
        <w:pStyle w:val="Estilo"/>
      </w:pPr>
      <w:r>
        <w:t>II.- Establecer la retribución del tutor.</w:t>
      </w:r>
    </w:p>
    <w:p>
      <w:pPr>
        <w:pStyle w:val="Estilo"/>
      </w:pPr>
      <w:r>
        <w:t/>
      </w:r>
    </w:p>
    <w:p>
      <w:pPr>
        <w:pStyle w:val="Estilo"/>
      </w:pPr>
      <w:r>
        <w:t>El Juez de lo Familiar, a petición del tutor o del curador, y en caso de no existir éstos, los sustitutos nombrados por el juez tomando en cuenta la opinión del Consejo de Tutelas, podrá modificar las reglas establecidas si las circunstancias o condiciones originalmente tomadas en cuenta por la persona capaz en su designación, han variado al grado que perjudiquen la persona o patrimonio del tutelado.</w:t>
      </w:r>
    </w:p>
    <w:p>
      <w:pPr>
        <w:pStyle w:val="Estilo"/>
      </w:pPr>
      <w:r>
        <w:t/>
      </w:r>
    </w:p>
    <w:p>
      <w:pPr>
        <w:pStyle w:val="Estilo"/>
      </w:pPr>
      <w:r>
        <w:t>El notario público deberá, cuando se nombre un tutor cautelar, remitir el documento respectivo, dentro de los cinco días hábiles siguientes, al Instituto Registral y Catastral del Estado, para su inscripción, así como, informar al Tribunal Superior de Justicia del Estado de Nuevo León, que ante él se otorgó un nombramiento de tutor cautelar, a fin de que dicho Tribunal registre el nombramiento. </w:t>
      </w:r>
    </w:p>
    <w:p>
      <w:pPr>
        <w:pStyle w:val="Estilo"/>
      </w:pPr>
      <w:r>
        <w:t/>
      </w:r>
    </w:p>
    <w:p>
      <w:pPr>
        <w:pStyle w:val="Estilo"/>
      </w:pPr>
      <w:r>
        <w:t>En lo no previsto en la escritura, se aplicarán las reglas generales de la tutela.</w:t>
      </w:r>
    </w:p>
    <w:p>
      <w:pPr>
        <w:pStyle w:val="Estilo"/>
      </w:pPr>
      <w:r>
        <w:t/>
      </w:r>
    </w:p>
    <w:p>
      <w:pPr>
        <w:pStyle w:val="Estilo"/>
      </w:pPr>
      <w:r>
        <w:t>La tutela cautelar será revocable y cualquier disposición en contrario será nula de pleno derecho.</w:t>
      </w:r>
    </w:p>
    <w:p>
      <w:pPr>
        <w:pStyle w:val="Estilo"/>
      </w:pPr>
      <w:r>
        <w:t/>
      </w:r>
    </w:p>
    <w:p>
      <w:pPr>
        <w:pStyle w:val="Estilo"/>
      </w:pPr>
      <w:r>
        <w:t>(ADICIONADO, P.O. 5 DE DICIEMBRE DE 2014)</w:t>
      </w:r>
    </w:p>
    <w:p>
      <w:pPr>
        <w:pStyle w:val="Estilo"/>
      </w:pPr>
      <w:r>
        <w:t>Art. 469 Bis III.- Una vez aceptada la tutoría, el tutor cautelar que se excuse de ejercer la tutela sin causa justificada o sea removido de su encargo por negligencia o incumplimiento inexcusable del desempeño de la tutela, perderá todo derecho a heredar del incapaz.</w:t>
      </w:r>
    </w:p>
    <w:p>
      <w:pPr>
        <w:pStyle w:val="Estilo"/>
      </w:pPr>
      <w:r>
        <w:t/>
      </w:r>
    </w:p>
    <w:p>
      <w:pPr>
        <w:pStyle w:val="Estilo"/>
      </w:pPr>
      <w:r>
        <w:t/>
      </w:r>
    </w:p>
    <w:p>
      <w:pPr>
        <w:pStyle w:val="Estilo"/>
      </w:pPr>
      <w:r>
        <w:t>CAPITULO II</w:t>
      </w:r>
    </w:p>
    <w:p>
      <w:pPr>
        <w:pStyle w:val="Estilo"/>
      </w:pPr>
      <w:r>
        <w:t/>
      </w:r>
    </w:p>
    <w:p>
      <w:pPr>
        <w:pStyle w:val="Estilo"/>
      </w:pPr>
      <w:r>
        <w:t>DE LA TUTELA TESTAMENTARIA</w:t>
      </w:r>
    </w:p>
    <w:p>
      <w:pPr>
        <w:pStyle w:val="Estilo"/>
      </w:pPr>
      <w:r>
        <w:t/>
      </w:r>
    </w:p>
    <w:p>
      <w:pPr>
        <w:pStyle w:val="Estilo"/>
      </w:pPr>
      <w:r>
        <w:t>Art. 470.- El ascendiente que sobreviva, de los dos que en cada grado deben ejercer la patria potestad conforme a lo dispuesto en el artículo 414, tiene derecho, aunque fuere menor, de nombrar tutor en su testamento a aquéllos sobre quienes la ejerza, con inclusión del hijo póstumo.</w:t>
      </w:r>
    </w:p>
    <w:p>
      <w:pPr>
        <w:pStyle w:val="Estilo"/>
      </w:pPr>
      <w:r>
        <w:t/>
      </w:r>
    </w:p>
    <w:p>
      <w:pPr>
        <w:pStyle w:val="Estilo"/>
      </w:pPr>
      <w:r>
        <w:t>Art. 471.- El nombramiento de tutor testamentario hecho en los términos del artículo anterior, excluye del ejercicio de la patria potestad a los ascendientes de ulteriores grados.</w:t>
      </w:r>
    </w:p>
    <w:p>
      <w:pPr>
        <w:pStyle w:val="Estilo"/>
      </w:pPr>
      <w:r>
        <w:t/>
      </w:r>
    </w:p>
    <w:p>
      <w:pPr>
        <w:pStyle w:val="Estilo"/>
      </w:pPr>
      <w:r>
        <w:t>Art. 472.- Si los ascendientes excluídos estuvieren incapacitados o ausentes, la tutela cesará cuando cese el impedimento o se presenten los ascendientes, a no ser que el testador haya dispuesto expresamente que continúe la tutela.</w:t>
      </w:r>
    </w:p>
    <w:p>
      <w:pPr>
        <w:pStyle w:val="Estilo"/>
      </w:pPr>
      <w:r>
        <w:t/>
      </w:r>
    </w:p>
    <w:p>
      <w:pPr>
        <w:pStyle w:val="Estilo"/>
      </w:pPr>
      <w:r>
        <w:t>Art. 473.- El que en su testamento, aunque sea un menor no emancipado, deje bienes, ya sea por legado o por herencia, a un incapaz que no esté bajo su patria potestad, ni bajo la de otro, puede nombrarle tutor solamente para la administración de los bienes que le deje.</w:t>
      </w:r>
    </w:p>
    <w:p>
      <w:pPr>
        <w:pStyle w:val="Estilo"/>
      </w:pPr>
      <w:r>
        <w:t/>
      </w:r>
    </w:p>
    <w:p>
      <w:pPr>
        <w:pStyle w:val="Estilo"/>
      </w:pPr>
      <w:r>
        <w:t>Art. 474.- Si fueren varios los menores podrá nombrárseles un tutor común, o conferirse a persona diferente la tutela de cada uno de ellos, observándose, en su caso, lo dispuesto en el artículo 457.</w:t>
      </w:r>
    </w:p>
    <w:p>
      <w:pPr>
        <w:pStyle w:val="Estilo"/>
      </w:pPr>
      <w:r>
        <w:t/>
      </w:r>
    </w:p>
    <w:p>
      <w:pPr>
        <w:pStyle w:val="Estilo"/>
      </w:pPr>
      <w:r>
        <w:t>(REFORMADO, P.O. 5 DE FEBRERO DE 1997)</w:t>
      </w:r>
    </w:p>
    <w:p>
      <w:pPr>
        <w:pStyle w:val="Estilo"/>
      </w:pPr>
      <w:r>
        <w:t>Art. 475.- El padre o la madre que sobreviva en el ejercicio de la tutela legítima de su hijo incapacitado, puede nombrarle tutor testamentario.</w:t>
      </w:r>
    </w:p>
    <w:p>
      <w:pPr>
        <w:pStyle w:val="Estilo"/>
      </w:pPr>
      <w:r>
        <w:t/>
      </w:r>
    </w:p>
    <w:p>
      <w:pPr>
        <w:pStyle w:val="Estilo"/>
      </w:pPr>
      <w:r>
        <w:t>Art. 476.- En ningún otro caso hay lugar a la tutela testamentaria del incapacitado.</w:t>
      </w:r>
    </w:p>
    <w:p>
      <w:pPr>
        <w:pStyle w:val="Estilo"/>
      </w:pPr>
      <w:r>
        <w:t/>
      </w:r>
    </w:p>
    <w:p>
      <w:pPr>
        <w:pStyle w:val="Estilo"/>
      </w:pPr>
      <w:r>
        <w:t>Art. 477.- Siempre que se nombren varios tutores, desempeñará la tutela el primer nombrado, a quien substituirán los demás, por el orden de su nombramiento, en los casos de muerte, incapacidad, excusa o remoción.</w:t>
      </w:r>
    </w:p>
    <w:p>
      <w:pPr>
        <w:pStyle w:val="Estilo"/>
      </w:pPr>
      <w:r>
        <w:t/>
      </w:r>
    </w:p>
    <w:p>
      <w:pPr>
        <w:pStyle w:val="Estilo"/>
      </w:pPr>
      <w:r>
        <w:t>Art. 478.- Lo dispuesto en el artículo anterior no regirá cuando el testador haya establecido el orden en que los tutores deben sucederse en el desempeño de la tutela.</w:t>
      </w:r>
    </w:p>
    <w:p>
      <w:pPr>
        <w:pStyle w:val="Estilo"/>
      </w:pPr>
      <w:r>
        <w:t/>
      </w:r>
    </w:p>
    <w:p>
      <w:pPr>
        <w:pStyle w:val="Estilo"/>
      </w:pPr>
      <w:r>
        <w:t>Art. 479.- Deben observarse todas las reglas, limitaciones y condiciones puestas por el testador para la administración de la tutela, que no sean contrarias a las leyes, a no ser que el juez, oyendo al tutor y al curador, las estime dañosas a los menores, en cuyo caso podrá dispensarlas o modificarlas.</w:t>
      </w:r>
    </w:p>
    <w:p>
      <w:pPr>
        <w:pStyle w:val="Estilo"/>
      </w:pPr>
      <w:r>
        <w:t/>
      </w:r>
    </w:p>
    <w:p>
      <w:pPr>
        <w:pStyle w:val="Estilo"/>
      </w:pPr>
      <w:r>
        <w:t>Art. 480.- Si por un nombramiento condicional de tutor, o por algún otro motivo, faltare temporalmente el tutor testamentario, el juez proveerá de tutor interino al menor, conforme a las reglas generales sobre nombramiento de tutores.</w:t>
      </w:r>
    </w:p>
    <w:p>
      <w:pPr>
        <w:pStyle w:val="Estilo"/>
      </w:pPr>
      <w:r>
        <w:t/>
      </w:r>
    </w:p>
    <w:p>
      <w:pPr>
        <w:pStyle w:val="Estilo"/>
      </w:pPr>
      <w:r>
        <w:t>Art. 481.- El adoptante que ejerza la patria potestad tiene derecho de nombrar tutor testamentario a su hijo adoptivo; aplicándose a esta tutela lo dispuesto en los artículos anteriores.</w:t>
      </w:r>
    </w:p>
    <w:p>
      <w:pPr>
        <w:pStyle w:val="Estilo"/>
      </w:pPr>
      <w:r>
        <w:t/>
      </w:r>
    </w:p>
    <w:p>
      <w:pPr>
        <w:pStyle w:val="Estilo"/>
      </w:pPr>
      <w:r>
        <w:t/>
      </w:r>
    </w:p>
    <w:p>
      <w:pPr>
        <w:pStyle w:val="Estilo"/>
      </w:pPr>
      <w:r>
        <w:t>CAPITULO III</w:t>
      </w:r>
    </w:p>
    <w:p>
      <w:pPr>
        <w:pStyle w:val="Estilo"/>
      </w:pPr>
      <w:r>
        <w:t/>
      </w:r>
    </w:p>
    <w:p>
      <w:pPr>
        <w:pStyle w:val="Estilo"/>
      </w:pPr>
      <w:r>
        <w:t>DE LA TUTELA LEGITIMA DE LOS MENORES</w:t>
      </w:r>
    </w:p>
    <w:p>
      <w:pPr>
        <w:pStyle w:val="Estilo"/>
      </w:pPr>
      <w:r>
        <w:t/>
      </w:r>
    </w:p>
    <w:p>
      <w:pPr>
        <w:pStyle w:val="Estilo"/>
      </w:pPr>
      <w:r>
        <w:t>Art. 482.- Ha lugar a tutela legítima:</w:t>
      </w:r>
    </w:p>
    <w:p>
      <w:pPr>
        <w:pStyle w:val="Estilo"/>
      </w:pPr>
      <w:r>
        <w:t/>
      </w:r>
    </w:p>
    <w:p>
      <w:pPr>
        <w:pStyle w:val="Estilo"/>
      </w:pPr>
      <w:r>
        <w:t>I.- Cuando no hay quien ejerza la patria potestad, ni tutor testamentario;</w:t>
      </w:r>
    </w:p>
    <w:p>
      <w:pPr>
        <w:pStyle w:val="Estilo"/>
      </w:pPr>
      <w:r>
        <w:t/>
      </w:r>
    </w:p>
    <w:p>
      <w:pPr>
        <w:pStyle w:val="Estilo"/>
      </w:pPr>
      <w:r>
        <w:t>II.- Cuando deba nombrarse tutor por causa de divorcio.</w:t>
      </w:r>
    </w:p>
    <w:p>
      <w:pPr>
        <w:pStyle w:val="Estilo"/>
      </w:pPr>
      <w:r>
        <w:t/>
      </w:r>
    </w:p>
    <w:p>
      <w:pPr>
        <w:pStyle w:val="Estilo"/>
      </w:pPr>
      <w:r>
        <w:t>Art. 483.- La tutela legítima corresponde:</w:t>
      </w:r>
    </w:p>
    <w:p>
      <w:pPr>
        <w:pStyle w:val="Estilo"/>
      </w:pPr>
      <w:r>
        <w:t/>
      </w:r>
    </w:p>
    <w:p>
      <w:pPr>
        <w:pStyle w:val="Estilo"/>
      </w:pPr>
      <w:r>
        <w:t>I.- A los hermanos, prefiriéndose a los que lo sean por ambas líneas;</w:t>
      </w:r>
    </w:p>
    <w:p>
      <w:pPr>
        <w:pStyle w:val="Estilo"/>
      </w:pPr>
      <w:r>
        <w:t/>
      </w:r>
    </w:p>
    <w:p>
      <w:pPr>
        <w:pStyle w:val="Estilo"/>
      </w:pPr>
      <w:r>
        <w:t>II.- Por falta o incapacidad de los hermanos, a los demás colaterales dentro del cuarto grado inclusive.</w:t>
      </w:r>
    </w:p>
    <w:p>
      <w:pPr>
        <w:pStyle w:val="Estilo"/>
      </w:pPr>
      <w:r>
        <w:t/>
      </w:r>
    </w:p>
    <w:p>
      <w:pPr>
        <w:pStyle w:val="Estilo"/>
      </w:pPr>
      <w:r>
        <w:t>Art. 484.- Si hubiere varios parientes del mismo grado, el juez elegirá entre ellos al que le parezca más apto para el cargo; pero si el menor hubiere cumplido dieciséis años, el hará la elección.</w:t>
      </w:r>
    </w:p>
    <w:p>
      <w:pPr>
        <w:pStyle w:val="Estilo"/>
      </w:pPr>
      <w:r>
        <w:t/>
      </w:r>
    </w:p>
    <w:p>
      <w:pPr>
        <w:pStyle w:val="Estilo"/>
      </w:pPr>
      <w:r>
        <w:t>Art. 485.- La falta temporal del tutor legítimo, se suplirá en los términos establecidos en los dos artículos anteriores.</w:t>
      </w:r>
    </w:p>
    <w:p>
      <w:pPr>
        <w:pStyle w:val="Estilo"/>
      </w:pPr>
      <w:r>
        <w:t/>
      </w:r>
    </w:p>
    <w:p>
      <w:pPr>
        <w:pStyle w:val="Estilo"/>
      </w:pPr>
      <w:r>
        <w:t/>
      </w:r>
    </w:p>
    <w:p>
      <w:pPr>
        <w:pStyle w:val="Estilo"/>
      </w:pPr>
      <w:r>
        <w:t>(REFORMADA SU DENOMINACIÓN, P.O. 9 DE MAYO DE 2008)</w:t>
      </w:r>
    </w:p>
    <w:p>
      <w:pPr>
        <w:pStyle w:val="Estilo"/>
      </w:pPr>
      <w:r>
        <w:t>CAPITULO IV</w:t>
      </w:r>
    </w:p>
    <w:p>
      <w:pPr>
        <w:pStyle w:val="Estilo"/>
      </w:pPr>
      <w:r>
        <w:t/>
      </w:r>
    </w:p>
    <w:p>
      <w:pPr>
        <w:pStyle w:val="Estilo"/>
      </w:pPr>
      <w:r>
        <w:t>DE LA TUTELA LEGITIMA DE LAS PERSONAS DISCAPACITADAS, CON AUSENCIA DE CAPACIDAD MENTAL, AUSENCIA DE CAPACIDAD AUDITIVA Y DEL HABLA, EBRIOS Y DE LOS QUE HABITUALMENTE ABUSAN DE LAS DROGAS ENERVANTES</w:t>
      </w:r>
    </w:p>
    <w:p>
      <w:pPr>
        <w:pStyle w:val="Estilo"/>
      </w:pPr>
      <w:r>
        <w:t/>
      </w:r>
    </w:p>
    <w:p>
      <w:pPr>
        <w:pStyle w:val="Estilo"/>
      </w:pPr>
      <w:r>
        <w:t>Art. 486.- El marido es tutor legítimo y forzoso de su mujer, y ésta lo es de su marido.</w:t>
      </w:r>
    </w:p>
    <w:p>
      <w:pPr>
        <w:pStyle w:val="Estilo"/>
      </w:pPr>
      <w:r>
        <w:t/>
      </w:r>
    </w:p>
    <w:p>
      <w:pPr>
        <w:pStyle w:val="Estilo"/>
      </w:pPr>
      <w:r>
        <w:t>Art. 487.- Los hijos mayores de edad son tutores de su padre o madre viudos.</w:t>
      </w:r>
    </w:p>
    <w:p>
      <w:pPr>
        <w:pStyle w:val="Estilo"/>
      </w:pPr>
      <w:r>
        <w:t/>
      </w:r>
    </w:p>
    <w:p>
      <w:pPr>
        <w:pStyle w:val="Estilo"/>
      </w:pPr>
      <w:r>
        <w:t>Art. 488.- Cuando haya dos o mas hijos, será preferido el que viva en compañía del padre o de la madre; y siendo varios los que estén en el mismo caso, el juez elegirá al que le parezca más apto.</w:t>
      </w:r>
    </w:p>
    <w:p>
      <w:pPr>
        <w:pStyle w:val="Estilo"/>
      </w:pPr>
      <w:r>
        <w:t/>
      </w:r>
    </w:p>
    <w:p>
      <w:pPr>
        <w:pStyle w:val="Estilo"/>
      </w:pPr>
      <w:r>
        <w:t>(REFORMADO, P.O. 5 DE FEBRERO DE 1997)</w:t>
      </w:r>
    </w:p>
    <w:p>
      <w:pPr>
        <w:pStyle w:val="Estilo"/>
      </w:pPr>
      <w:r>
        <w:t>Art. 489.- Los padres son de derecho tutores de sus hijos, solteros o viudos, cuando ellos no tengan hijos que puedan desempeñar la tutela. Si viven juntos, ambos ejercerán la tutela, si viven separados, de común acuerdo decidirán quien de ellos cuidará al incapacitado, y quien administrará sus bienes, pero siempre consultará al otro y requerirá su consentimiento expreso para los actos más importantes de la administración. En caso de no ponerse de acuerdo sobre quien ejercerá la tutela, el Juez resolverá lo que mas convenga al incapacitado.</w:t>
      </w:r>
    </w:p>
    <w:p>
      <w:pPr>
        <w:pStyle w:val="Estilo"/>
      </w:pPr>
      <w:r>
        <w:t/>
      </w:r>
    </w:p>
    <w:p>
      <w:pPr>
        <w:pStyle w:val="Estilo"/>
      </w:pPr>
      <w:r>
        <w:t>El administrador de los bienes del incapacitado lo representará también en juicio; pero no podrá celebrar ningún convenio para terminarlo, si no es con el consentimiento expreso del otro ascendiente que también ejerza la tutela.</w:t>
      </w:r>
    </w:p>
    <w:p>
      <w:pPr>
        <w:pStyle w:val="Estilo"/>
      </w:pPr>
      <w:r>
        <w:t/>
      </w:r>
    </w:p>
    <w:p>
      <w:pPr>
        <w:pStyle w:val="Estilo"/>
      </w:pPr>
      <w:r>
        <w:t>A falta o por imposibilidad de uno de los padres, el otro continuará en el desempeño de la tutela.</w:t>
      </w:r>
    </w:p>
    <w:p>
      <w:pPr>
        <w:pStyle w:val="Estilo"/>
      </w:pPr>
      <w:r>
        <w:t/>
      </w:r>
    </w:p>
    <w:p>
      <w:pPr>
        <w:pStyle w:val="Estilo"/>
      </w:pPr>
      <w:r>
        <w:t>En caso de nulidad o divorcio se seguirán los mismos principios que en materia de patria potestad y custodia señalan los Artículos 259 y 283.</w:t>
      </w:r>
    </w:p>
    <w:p>
      <w:pPr>
        <w:pStyle w:val="Estilo"/>
      </w:pPr>
      <w:r>
        <w:t/>
      </w:r>
    </w:p>
    <w:p>
      <w:pPr>
        <w:pStyle w:val="Estilo"/>
      </w:pPr>
      <w:r>
        <w:t>(REFORMADO, P.O. 5 DE FEBRERO DE 1997)</w:t>
      </w:r>
    </w:p>
    <w:p>
      <w:pPr>
        <w:pStyle w:val="Estilo"/>
      </w:pPr>
      <w:r>
        <w:t>Art. 490.- A falta de tutor testamentario y de persona que con arreglo a los artículos anteriores deba desempeñar la tutela, serán llamados a ella sucesivamente: los abuelos maternos y paternos, los hermanos del incapacitado y los demás colaterales a que se refiere la fracción segunda del Artículo 483; observándose, en su caso, lo que dispone el Artículo 484.</w:t>
      </w:r>
    </w:p>
    <w:p>
      <w:pPr>
        <w:pStyle w:val="Estilo"/>
      </w:pPr>
      <w:r>
        <w:t/>
      </w:r>
    </w:p>
    <w:p>
      <w:pPr>
        <w:pStyle w:val="Estilo"/>
      </w:pPr>
      <w:r>
        <w:t>El ejercicio de la tutela por los abuelos, se regirá por lo dispuesto en el artículo anterior.</w:t>
      </w:r>
    </w:p>
    <w:p>
      <w:pPr>
        <w:pStyle w:val="Estilo"/>
      </w:pPr>
      <w:r>
        <w:t/>
      </w:r>
    </w:p>
    <w:p>
      <w:pPr>
        <w:pStyle w:val="Estilo"/>
      </w:pPr>
      <w:r>
        <w:t>Art. 491.- El tutor del incapacitado que tenga hijos menores bajo su patria potestad, será también tutor de ellos, si no hay otro ascendiente a quien la ley llame al ejercicio de aquel derecho.</w:t>
      </w:r>
    </w:p>
    <w:p>
      <w:pPr>
        <w:pStyle w:val="Estilo"/>
      </w:pPr>
      <w:r>
        <w:t/>
      </w:r>
    </w:p>
    <w:p>
      <w:pPr>
        <w:pStyle w:val="Estilo"/>
      </w:pPr>
      <w:r>
        <w:t/>
      </w:r>
    </w:p>
    <w:p>
      <w:pPr>
        <w:pStyle w:val="Estilo"/>
      </w:pPr>
      <w:r>
        <w:t>CAPITULO V</w:t>
      </w:r>
    </w:p>
    <w:p>
      <w:pPr>
        <w:pStyle w:val="Estilo"/>
      </w:pPr>
      <w:r>
        <w:t/>
      </w:r>
    </w:p>
    <w:p>
      <w:pPr>
        <w:pStyle w:val="Estilo"/>
      </w:pPr>
      <w:r>
        <w:t>DE LA TUTELA LEGITIMA DE LOS MENORES ABANDONADOS Y DE LOS ACOGIDOS POR ALGUNA PERSONA, O DEPOSITADOS EN ESTABLECIMIENTOS DE BENEFICENCIA</w:t>
      </w:r>
    </w:p>
    <w:p>
      <w:pPr>
        <w:pStyle w:val="Estilo"/>
      </w:pPr>
      <w:r>
        <w:t/>
      </w:r>
    </w:p>
    <w:p>
      <w:pPr>
        <w:pStyle w:val="Estilo"/>
      </w:pPr>
      <w:r>
        <w:t>(REFORMADO, P.O. 5 DE JULIO DE 2011)</w:t>
      </w:r>
    </w:p>
    <w:p>
      <w:pPr>
        <w:pStyle w:val="Estilo"/>
      </w:pPr>
      <w:r>
        <w:t>Art. 492.- La Ley coloca a los expósitos y a los menores abandonados bajo la tutela de la persona que los haya acogido, quien tendrá las obligaciones, facultades y restricciones establecidas para los demás tutores. Para desempeñar tal encargo deberá llevar a cabo el procedimiento establecido en el Código de Procedimientos Civiles vigente en el Estado.</w:t>
      </w:r>
    </w:p>
    <w:p>
      <w:pPr>
        <w:pStyle w:val="Estilo"/>
      </w:pPr>
      <w:r>
        <w:t/>
      </w:r>
    </w:p>
    <w:p>
      <w:pPr>
        <w:pStyle w:val="Estilo"/>
      </w:pPr>
      <w:r>
        <w:t>(REFORMADO, P.O. 28 DE ABRIL DE 2004)</w:t>
      </w:r>
    </w:p>
    <w:p>
      <w:pPr>
        <w:pStyle w:val="Estilo"/>
      </w:pPr>
      <w:r>
        <w:t>Art. 493.- Los directores de las instituciones de beneficencia o asistencia social donde se reciban expósitos, menores abandonados o que hayan acogido menores cuyos padres y abuelos hayan sido condenados a la pérdida de la patria potestad, desempeñarán la tutela de éstos, con arreglo a las leyes y a lo que prevengan los estatutos del establecimiento.</w:t>
      </w:r>
    </w:p>
    <w:p>
      <w:pPr>
        <w:pStyle w:val="Estilo"/>
      </w:pPr>
      <w:r>
        <w:t/>
      </w:r>
    </w:p>
    <w:p>
      <w:pPr>
        <w:pStyle w:val="Estilo"/>
      </w:pPr>
      <w:r>
        <w:t>En caso de que los directores no cumplan con lo anterior, el Juez competente podrá removerlos del cargo de tutor.</w:t>
      </w:r>
    </w:p>
    <w:p>
      <w:pPr>
        <w:pStyle w:val="Estilo"/>
      </w:pPr>
      <w:r>
        <w:t/>
      </w:r>
    </w:p>
    <w:p>
      <w:pPr>
        <w:pStyle w:val="Estilo"/>
      </w:pPr>
      <w:r>
        <w:t>Art. 494.- En el caso del artículo anterior, no es necesario el discernimiento del cargo.</w:t>
      </w:r>
    </w:p>
    <w:p>
      <w:pPr>
        <w:pStyle w:val="Estilo"/>
      </w:pPr>
      <w:r>
        <w:t/>
      </w:r>
    </w:p>
    <w:p>
      <w:pPr>
        <w:pStyle w:val="Estilo"/>
      </w:pPr>
      <w:r>
        <w:t/>
      </w:r>
    </w:p>
    <w:p>
      <w:pPr>
        <w:pStyle w:val="Estilo"/>
      </w:pPr>
      <w:r>
        <w:t>CAPITULO VI</w:t>
      </w:r>
    </w:p>
    <w:p>
      <w:pPr>
        <w:pStyle w:val="Estilo"/>
      </w:pPr>
      <w:r>
        <w:t/>
      </w:r>
    </w:p>
    <w:p>
      <w:pPr>
        <w:pStyle w:val="Estilo"/>
      </w:pPr>
      <w:r>
        <w:t>DE LA TUTELA DATIVA</w:t>
      </w:r>
    </w:p>
    <w:p>
      <w:pPr>
        <w:pStyle w:val="Estilo"/>
      </w:pPr>
      <w:r>
        <w:t/>
      </w:r>
    </w:p>
    <w:p>
      <w:pPr>
        <w:pStyle w:val="Estilo"/>
      </w:pPr>
      <w:r>
        <w:t>Art. 495.- La tutela dativa tiene lugar:</w:t>
      </w:r>
    </w:p>
    <w:p>
      <w:pPr>
        <w:pStyle w:val="Estilo"/>
      </w:pPr>
      <w:r>
        <w:t/>
      </w:r>
    </w:p>
    <w:p>
      <w:pPr>
        <w:pStyle w:val="Estilo"/>
      </w:pPr>
      <w:r>
        <w:t>(REFORMADA, P.O. 5 DE DICIEMBRE DE 2014)</w:t>
      </w:r>
    </w:p>
    <w:p>
      <w:pPr>
        <w:pStyle w:val="Estilo"/>
      </w:pPr>
      <w:r>
        <w:t>I.- Cuando no hay tutor testamentario, ni cautelar, ni persona a quien conforme a la ley corresponda la tutela legítima;</w:t>
      </w:r>
    </w:p>
    <w:p>
      <w:pPr>
        <w:pStyle w:val="Estilo"/>
      </w:pPr>
      <w:r>
        <w:t/>
      </w:r>
    </w:p>
    <w:p>
      <w:pPr>
        <w:pStyle w:val="Estilo"/>
      </w:pPr>
      <w:r>
        <w:t>II.- Cuando el tutor testamentario esté impedido temporalmente de ejercer su cargo, y no hay ningún pariente de los designados en el artículo 483.</w:t>
      </w:r>
    </w:p>
    <w:p>
      <w:pPr>
        <w:pStyle w:val="Estilo"/>
      </w:pPr>
      <w:r>
        <w:t/>
      </w:r>
    </w:p>
    <w:p>
      <w:pPr>
        <w:pStyle w:val="Estilo"/>
      </w:pPr>
      <w:r>
        <w:t>Art. 496.- El tutor dativo será designado por el menor si ha cumplido dieciséis años. El Juez confirmará la designación si no tiene justa causa para reprobarla. Para reprobar las ulteriores designaciones que haga el menor, el juez oirá el parecer del Consejo Local de Tutelas. Si no se aprueba el nombramiento hecho por el menor, el juez nombrará tutor conforme a lo dispuesto en el artículo siguiente.</w:t>
      </w:r>
    </w:p>
    <w:p>
      <w:pPr>
        <w:pStyle w:val="Estilo"/>
      </w:pPr>
      <w:r>
        <w:t/>
      </w:r>
    </w:p>
    <w:p>
      <w:pPr>
        <w:pStyle w:val="Estilo"/>
      </w:pPr>
      <w:r>
        <w:t>Art. 497.- Si el menor no ha cumplido dieciséis años, el nombramiento de tutor lo hará el juez de entre las personas que figuren en la lista formada cada año por el Consejo Local de Tutelas, oyendo al Ministerio Público, quien debe cuidar de que quede comprobada la honorabilidad de la persona elegida para tutor.</w:t>
      </w:r>
    </w:p>
    <w:p>
      <w:pPr>
        <w:pStyle w:val="Estilo"/>
      </w:pPr>
      <w:r>
        <w:t/>
      </w:r>
    </w:p>
    <w:p>
      <w:pPr>
        <w:pStyle w:val="Estilo"/>
      </w:pPr>
      <w:r>
        <w:t>Art. 498.- Si el juez no hace oportunamente el nombramiento de tutor, es responsable de los daños y perjuicios que se sigan al menor por esa falta.</w:t>
      </w:r>
    </w:p>
    <w:p>
      <w:pPr>
        <w:pStyle w:val="Estilo"/>
      </w:pPr>
      <w:r>
        <w:t/>
      </w:r>
    </w:p>
    <w:p>
      <w:pPr>
        <w:pStyle w:val="Estilo"/>
      </w:pPr>
      <w:r>
        <w:t>Art. 499.- Siempre será dativa la tutela para asuntos judiciales del menor de edad emancipado.</w:t>
      </w:r>
    </w:p>
    <w:p>
      <w:pPr>
        <w:pStyle w:val="Estilo"/>
      </w:pPr>
      <w:r>
        <w:t/>
      </w:r>
    </w:p>
    <w:p>
      <w:pPr>
        <w:pStyle w:val="Estilo"/>
      </w:pPr>
      <w:r>
        <w:t>Art. 500.- A los menores de edad que no estén sujetos a patria potestad, ni a tutela testamentaria o legítima, aunque no tengan bienes, se les nombrará tutor dativo. La tutela en este caso tendrá por objeto el cuidado de la persona del menor, a efecto de que reciba la educación que corresponda a su posibilidad económica y a sus aptitudes. El tutor será nombrado a petición del Consejo Local de Tutelas, del Ministerio Público, del mismo menor, y aún de oficio por el juez.</w:t>
      </w:r>
    </w:p>
    <w:p>
      <w:pPr>
        <w:pStyle w:val="Estilo"/>
      </w:pPr>
      <w:r>
        <w:t/>
      </w:r>
    </w:p>
    <w:p>
      <w:pPr>
        <w:pStyle w:val="Estilo"/>
      </w:pPr>
      <w:r>
        <w:t>Art. 501.- En el caso del artículo anterior, tienen obligación de desempeñar la tutela mientras duran en los cargos que a continuación se enumeran:</w:t>
      </w:r>
    </w:p>
    <w:p>
      <w:pPr>
        <w:pStyle w:val="Estilo"/>
      </w:pPr>
      <w:r>
        <w:t/>
      </w:r>
    </w:p>
    <w:p>
      <w:pPr>
        <w:pStyle w:val="Estilo"/>
      </w:pPr>
      <w:r>
        <w:t>I.- El Presidente Municipal del domicilio del menor;</w:t>
      </w:r>
    </w:p>
    <w:p>
      <w:pPr>
        <w:pStyle w:val="Estilo"/>
      </w:pPr>
      <w:r>
        <w:t/>
      </w:r>
    </w:p>
    <w:p>
      <w:pPr>
        <w:pStyle w:val="Estilo"/>
      </w:pPr>
      <w:r>
        <w:t>II.- Los demás regidores del Ayuntamiento;</w:t>
      </w:r>
    </w:p>
    <w:p>
      <w:pPr>
        <w:pStyle w:val="Estilo"/>
      </w:pPr>
      <w:r>
        <w:t/>
      </w:r>
    </w:p>
    <w:p>
      <w:pPr>
        <w:pStyle w:val="Estilo"/>
      </w:pPr>
      <w:r>
        <w:t>III.- Las personas que desempeñen la autoridad administrativa en los lugares en donde no hubiere Ayuntamiento;</w:t>
      </w:r>
    </w:p>
    <w:p>
      <w:pPr>
        <w:pStyle w:val="Estilo"/>
      </w:pPr>
      <w:r>
        <w:t/>
      </w:r>
    </w:p>
    <w:p>
      <w:pPr>
        <w:pStyle w:val="Estilo"/>
      </w:pPr>
      <w:r>
        <w:t>IV.- Los profesores oficiales de instrucción primaria, secundaria o profesional, del lugar donde vive el menor;</w:t>
      </w:r>
    </w:p>
    <w:p>
      <w:pPr>
        <w:pStyle w:val="Estilo"/>
      </w:pPr>
      <w:r>
        <w:t/>
      </w:r>
    </w:p>
    <w:p>
      <w:pPr>
        <w:pStyle w:val="Estilo"/>
      </w:pPr>
      <w:r>
        <w:t>V.- Los miembros de las juntas de beneficencia pública o privada que disfruten sueldo del Erario;</w:t>
      </w:r>
    </w:p>
    <w:p>
      <w:pPr>
        <w:pStyle w:val="Estilo"/>
      </w:pPr>
      <w:r>
        <w:t/>
      </w:r>
    </w:p>
    <w:p>
      <w:pPr>
        <w:pStyle w:val="Estilo"/>
      </w:pPr>
      <w:r>
        <w:t>VI.- Los directores de establecimientos de beneficencia pública.</w:t>
      </w:r>
    </w:p>
    <w:p>
      <w:pPr>
        <w:pStyle w:val="Estilo"/>
      </w:pPr>
      <w:r>
        <w:t/>
      </w:r>
    </w:p>
    <w:p>
      <w:pPr>
        <w:pStyle w:val="Estilo"/>
      </w:pPr>
      <w:r>
        <w:t>Los jueces nombrarán de entre las personas mencionadas las que en cada caso deban desempeñar la tutela, procurando que este cargo se reparta equitativamente, sin perjuicio de que también puedan ser nombrados tutores las personas que figuren en las listas que deben formar los Consejos Locales de Tutela, conforme a lo dispuesto en el Capítulo XVI de este Título, cuando estén conformes en desempeñar gratuitamente la tutela de que se trata.</w:t>
      </w:r>
    </w:p>
    <w:p>
      <w:pPr>
        <w:pStyle w:val="Estilo"/>
      </w:pPr>
      <w:r>
        <w:t/>
      </w:r>
    </w:p>
    <w:p>
      <w:pPr>
        <w:pStyle w:val="Estilo"/>
      </w:pPr>
      <w:r>
        <w:t/>
      </w:r>
    </w:p>
    <w:p>
      <w:pPr>
        <w:pStyle w:val="Estilo"/>
      </w:pPr>
      <w:r>
        <w:t>(ADICIONADO CON LOS ARTÍCULOS QUE LO INTEGRAN, P. O. 2 DE AGOSTO DE 1991)</w:t>
      </w:r>
    </w:p>
    <w:p>
      <w:pPr>
        <w:pStyle w:val="Estilo"/>
      </w:pPr>
      <w:r>
        <w:t>CAPITULO VI BIS</w:t>
      </w:r>
    </w:p>
    <w:p>
      <w:pPr>
        <w:pStyle w:val="Estilo"/>
      </w:pPr>
      <w:r>
        <w:t/>
      </w:r>
    </w:p>
    <w:p>
      <w:pPr>
        <w:pStyle w:val="Estilo"/>
      </w:pPr>
      <w:r>
        <w:t>DE LA TUTELA DE ADMINISTRACION</w:t>
      </w:r>
    </w:p>
    <w:p>
      <w:pPr>
        <w:pStyle w:val="Estilo"/>
      </w:pPr>
      <w:r>
        <w:t/>
      </w:r>
    </w:p>
    <w:p>
      <w:pPr>
        <w:pStyle w:val="Estilo"/>
      </w:pPr>
      <w:r>
        <w:t>(REFORMADO Y REUBICADO, P.O. 2 DE AGOSTO DE 1991)</w:t>
      </w:r>
    </w:p>
    <w:p>
      <w:pPr>
        <w:pStyle w:val="Estilo"/>
      </w:pPr>
      <w:r>
        <w:t>Art. 502.- El que sin ejercer la patria potestad e independientemente de quien la ejerza, por algún acto, donación o cualquier otro de liberalidad, de bienes a un incapaz o constituya a su favor, el usufructo de los mismos, podrá designar y encomendar su administración a un tutor.</w:t>
      </w:r>
    </w:p>
    <w:p>
      <w:pPr>
        <w:pStyle w:val="Estilo"/>
      </w:pPr>
      <w:r>
        <w:t/>
      </w:r>
    </w:p>
    <w:p>
      <w:pPr>
        <w:pStyle w:val="Estilo"/>
      </w:pPr>
      <w:r>
        <w:t>(ADICIONADO, P.O. 2 DE AGOSTO DE 1991)</w:t>
      </w:r>
    </w:p>
    <w:p>
      <w:pPr>
        <w:pStyle w:val="Estilo"/>
      </w:pPr>
      <w:r>
        <w:t>Art. 502 Bis.- La tutela de administración podrá encomendarse a persona física o moral.</w:t>
      </w:r>
    </w:p>
    <w:p>
      <w:pPr>
        <w:pStyle w:val="Estilo"/>
      </w:pPr>
      <w:r>
        <w:t/>
      </w:r>
    </w:p>
    <w:p>
      <w:pPr>
        <w:pStyle w:val="Estilo"/>
      </w:pPr>
      <w:r>
        <w:t>(ADICIONADO, P.O. 2 DE AGOSTO DE 1991)</w:t>
      </w:r>
    </w:p>
    <w:p>
      <w:pPr>
        <w:pStyle w:val="Estilo"/>
      </w:pPr>
      <w:r>
        <w:t>Art. 502 Bis I.- El acto de liberalidad y la designación de tutor se hará en forma simultánea y se otorgará en escritura pública o en la disposición testamentaria que consagre la liberalidad.</w:t>
      </w:r>
    </w:p>
    <w:p>
      <w:pPr>
        <w:pStyle w:val="Estilo"/>
      </w:pPr>
      <w:r>
        <w:t/>
      </w:r>
    </w:p>
    <w:p>
      <w:pPr>
        <w:pStyle w:val="Estilo"/>
      </w:pPr>
      <w:r>
        <w:t>(ADICIONADO, P.O. 2 DE AGOSTO DE 1991)</w:t>
      </w:r>
    </w:p>
    <w:p>
      <w:pPr>
        <w:pStyle w:val="Estilo"/>
      </w:pPr>
      <w:r>
        <w:t>Art. 502 Bis II.- El tutor representará al incapacitado en juicio o fuera de él, respecto de los bienes que administre.</w:t>
      </w:r>
    </w:p>
    <w:p>
      <w:pPr>
        <w:pStyle w:val="Estilo"/>
      </w:pPr>
      <w:r>
        <w:t/>
      </w:r>
    </w:p>
    <w:p>
      <w:pPr>
        <w:pStyle w:val="Estilo"/>
      </w:pPr>
      <w:r>
        <w:t>(ADICIONADO, P.O. 2 DE AGOSTO DE 1991)</w:t>
      </w:r>
    </w:p>
    <w:p>
      <w:pPr>
        <w:pStyle w:val="Estilo"/>
      </w:pPr>
      <w:r>
        <w:t>Art. 502 Bis III.- Con excepción de que quien designó al tutor lo libere de caución, siempre tendrá la obligación de garantizar su manejo.</w:t>
      </w:r>
    </w:p>
    <w:p>
      <w:pPr>
        <w:pStyle w:val="Estilo"/>
      </w:pPr>
      <w:r>
        <w:t/>
      </w:r>
    </w:p>
    <w:p>
      <w:pPr>
        <w:pStyle w:val="Estilo"/>
      </w:pPr>
      <w:r>
        <w:t>Rendirá cuentas de su administración en los términos previstos por este Código en todo tiempo si lo pidiera quien hizo la designación.</w:t>
      </w:r>
    </w:p>
    <w:p>
      <w:pPr>
        <w:pStyle w:val="Estilo"/>
      </w:pPr>
      <w:r>
        <w:t/>
      </w:r>
    </w:p>
    <w:p>
      <w:pPr>
        <w:pStyle w:val="Estilo"/>
      </w:pPr>
      <w:r>
        <w:t>(ADICIONADO, P.O. 2 DE AGOSTO DE 1991)</w:t>
      </w:r>
    </w:p>
    <w:p>
      <w:pPr>
        <w:pStyle w:val="Estilo"/>
      </w:pPr>
      <w:r>
        <w:t>Art. 502 Bis IV.- El tutor entregará los bienes al menor que llegue a su mayoría de edad o cuando cese la incapacidad. </w:t>
      </w:r>
    </w:p>
    <w:p>
      <w:pPr>
        <w:pStyle w:val="Estilo"/>
      </w:pPr>
      <w:r>
        <w:t/>
      </w:r>
    </w:p>
    <w:p>
      <w:pPr>
        <w:pStyle w:val="Estilo"/>
      </w:pPr>
      <w:r>
        <w:t>El cargo de tutor de administración podrá ser revocado libremente por quien lo otorgue, designado otro, durante la minoría de edad o subsista la incapacidad de la persona sujeta a tutela.</w:t>
      </w:r>
    </w:p>
    <w:p>
      <w:pPr>
        <w:pStyle w:val="Estilo"/>
      </w:pPr>
      <w:r>
        <w:t/>
      </w:r>
    </w:p>
    <w:p>
      <w:pPr>
        <w:pStyle w:val="Estilo"/>
      </w:pPr>
      <w:r>
        <w:t>(ADICIONADO, P.O. 2 DE AGOSTO DE 1991)</w:t>
      </w:r>
    </w:p>
    <w:p>
      <w:pPr>
        <w:pStyle w:val="Estilo"/>
      </w:pPr>
      <w:r>
        <w:t>Art. 502 Bis V.- El desempeño de la tutela, cuentas, extinción y entrega de bienes en tanto sean compatibles, se aplicarán a la de administración las disposiciones de este título.</w:t>
      </w:r>
    </w:p>
    <w:p>
      <w:pPr>
        <w:pStyle w:val="Estilo"/>
      </w:pPr>
      <w:r>
        <w:t/>
      </w:r>
    </w:p>
    <w:p>
      <w:pPr>
        <w:pStyle w:val="Estilo"/>
      </w:pPr>
      <w:r>
        <w:t/>
      </w:r>
    </w:p>
    <w:p>
      <w:pPr>
        <w:pStyle w:val="Estilo"/>
      </w:pPr>
      <w:r>
        <w:t>CAPITULO VII</w:t>
      </w:r>
    </w:p>
    <w:p>
      <w:pPr>
        <w:pStyle w:val="Estilo"/>
      </w:pPr>
      <w:r>
        <w:t/>
      </w:r>
    </w:p>
    <w:p>
      <w:pPr>
        <w:pStyle w:val="Estilo"/>
      </w:pPr>
      <w:r>
        <w:t>DE LAS PERSONAS INHABILES PARA EL DESEMPEÑO DE LA TUTELA Y DE LAS QUE DEBEN SER SEPARADAS DE ELLA</w:t>
      </w:r>
    </w:p>
    <w:p>
      <w:pPr>
        <w:pStyle w:val="Estilo"/>
      </w:pPr>
      <w:r>
        <w:t/>
      </w:r>
    </w:p>
    <w:p>
      <w:pPr>
        <w:pStyle w:val="Estilo"/>
      </w:pPr>
      <w:r>
        <w:t>Art. 503.- No pueden ser tutores, aunque estén anuentes en recibir el cargo:</w:t>
      </w:r>
    </w:p>
    <w:p>
      <w:pPr>
        <w:pStyle w:val="Estilo"/>
      </w:pPr>
      <w:r>
        <w:t/>
      </w:r>
    </w:p>
    <w:p>
      <w:pPr>
        <w:pStyle w:val="Estilo"/>
      </w:pPr>
      <w:r>
        <w:t>I.- Los menores de edad;</w:t>
      </w:r>
    </w:p>
    <w:p>
      <w:pPr>
        <w:pStyle w:val="Estilo"/>
      </w:pPr>
      <w:r>
        <w:t/>
      </w:r>
    </w:p>
    <w:p>
      <w:pPr>
        <w:pStyle w:val="Estilo"/>
      </w:pPr>
      <w:r>
        <w:t>II.- Los mayores de edad que se encuentren bajo tutela;</w:t>
      </w:r>
    </w:p>
    <w:p>
      <w:pPr>
        <w:pStyle w:val="Estilo"/>
      </w:pPr>
      <w:r>
        <w:t/>
      </w:r>
    </w:p>
    <w:p>
      <w:pPr>
        <w:pStyle w:val="Estilo"/>
      </w:pPr>
      <w:r>
        <w:t>III.- Los que hayan sido removidos de otra tutela por haberse conducido mal, ya respecto de la persona, ya respecto de la administración de los bienes del incapacitado;</w:t>
      </w:r>
    </w:p>
    <w:p>
      <w:pPr>
        <w:pStyle w:val="Estilo"/>
      </w:pPr>
      <w:r>
        <w:t/>
      </w:r>
    </w:p>
    <w:p>
      <w:pPr>
        <w:pStyle w:val="Estilo"/>
      </w:pPr>
      <w:r>
        <w:t>IV.- Los que por sentencia que cause ejecutoria hayan sido condenados a la privación de este cargo o a la inhabilitación para obtenerlo;</w:t>
      </w:r>
    </w:p>
    <w:p>
      <w:pPr>
        <w:pStyle w:val="Estilo"/>
      </w:pPr>
      <w:r>
        <w:t/>
      </w:r>
    </w:p>
    <w:p>
      <w:pPr>
        <w:pStyle w:val="Estilo"/>
      </w:pPr>
      <w:r>
        <w:t>V.- El que haya sido condenado por robo, abuso de confianza, estafa, fraude o por delitos contra la honestidad;</w:t>
      </w:r>
    </w:p>
    <w:p>
      <w:pPr>
        <w:pStyle w:val="Estilo"/>
      </w:pPr>
      <w:r>
        <w:t/>
      </w:r>
    </w:p>
    <w:p>
      <w:pPr>
        <w:pStyle w:val="Estilo"/>
      </w:pPr>
      <w:r>
        <w:t>VI.- Los que no tengan oficio o modo de vivir conocido o sean notoriamente de mala conducta;</w:t>
      </w:r>
    </w:p>
    <w:p>
      <w:pPr>
        <w:pStyle w:val="Estilo"/>
      </w:pPr>
      <w:r>
        <w:t/>
      </w:r>
    </w:p>
    <w:p>
      <w:pPr>
        <w:pStyle w:val="Estilo"/>
      </w:pPr>
      <w:r>
        <w:t>VII.- Los que al deferirse la tutela, tengan pleito pendiente con el incapacitado;</w:t>
      </w:r>
    </w:p>
    <w:p>
      <w:pPr>
        <w:pStyle w:val="Estilo"/>
      </w:pPr>
      <w:r>
        <w:t/>
      </w:r>
    </w:p>
    <w:p>
      <w:pPr>
        <w:pStyle w:val="Estilo"/>
      </w:pPr>
      <w:r>
        <w:t>VIII.- Los deudores del incapacitado en cantidad considerable, a juicio del juez, a no ser que el que nombre tutor testamentario lo haya hecho con conocimiento de la deuda, declarándolo así expresamente al hacer el nombramiento;</w:t>
      </w:r>
    </w:p>
    <w:p>
      <w:pPr>
        <w:pStyle w:val="Estilo"/>
      </w:pPr>
      <w:r>
        <w:t/>
      </w:r>
    </w:p>
    <w:p>
      <w:pPr>
        <w:pStyle w:val="Estilo"/>
      </w:pPr>
      <w:r>
        <w:t>IX.- Los jueces, magistrados y demás funcionarios o empleados de la administración de justicia, así como los Oficiales del Registro Civil;</w:t>
      </w:r>
    </w:p>
    <w:p>
      <w:pPr>
        <w:pStyle w:val="Estilo"/>
      </w:pPr>
      <w:r>
        <w:t/>
      </w:r>
    </w:p>
    <w:p>
      <w:pPr>
        <w:pStyle w:val="Estilo"/>
      </w:pPr>
      <w:r>
        <w:t>X.- El que no esté domiciliado en el lugar en que deba ejercer la tutela;</w:t>
      </w:r>
    </w:p>
    <w:p>
      <w:pPr>
        <w:pStyle w:val="Estilo"/>
      </w:pPr>
      <w:r>
        <w:t/>
      </w:r>
    </w:p>
    <w:p>
      <w:pPr>
        <w:pStyle w:val="Estilo"/>
      </w:pPr>
      <w:r>
        <w:t>XI.- Los empleados públicos de Hacienda, que por razón de su destino tengan responsabilidad pecuniaria actual o la hayan tenido y no la hubieren cubierto;</w:t>
      </w:r>
    </w:p>
    <w:p>
      <w:pPr>
        <w:pStyle w:val="Estilo"/>
      </w:pPr>
      <w:r>
        <w:t/>
      </w:r>
    </w:p>
    <w:p>
      <w:pPr>
        <w:pStyle w:val="Estilo"/>
      </w:pPr>
      <w:r>
        <w:t>XII.- El que padezca enfermedad crónica contagiosa;</w:t>
      </w:r>
    </w:p>
    <w:p>
      <w:pPr>
        <w:pStyle w:val="Estilo"/>
      </w:pPr>
      <w:r>
        <w:t/>
      </w:r>
    </w:p>
    <w:p>
      <w:pPr>
        <w:pStyle w:val="Estilo"/>
      </w:pPr>
      <w:r>
        <w:t>XIII.- Los demás a quienes lo prohiba la ley.</w:t>
      </w:r>
    </w:p>
    <w:p>
      <w:pPr>
        <w:pStyle w:val="Estilo"/>
      </w:pPr>
      <w:r>
        <w:t/>
      </w:r>
    </w:p>
    <w:p>
      <w:pPr>
        <w:pStyle w:val="Estilo"/>
      </w:pPr>
      <w:r>
        <w:t>Art. 504.- Serán separados de la tutela:</w:t>
      </w:r>
    </w:p>
    <w:p>
      <w:pPr>
        <w:pStyle w:val="Estilo"/>
      </w:pPr>
      <w:r>
        <w:t/>
      </w:r>
    </w:p>
    <w:p>
      <w:pPr>
        <w:pStyle w:val="Estilo"/>
      </w:pPr>
      <w:r>
        <w:t>I.- Los que sin haber caucionado su manejo conforme a la ley, ejerzan la administración de la tutela;</w:t>
      </w:r>
    </w:p>
    <w:p>
      <w:pPr>
        <w:pStyle w:val="Estilo"/>
      </w:pPr>
      <w:r>
        <w:t/>
      </w:r>
    </w:p>
    <w:p>
      <w:pPr>
        <w:pStyle w:val="Estilo"/>
      </w:pPr>
      <w:r>
        <w:t>II.- Los que se conduzcan mal en el desempeño de la tutela, ya sea respecto de la persona, ya respecto de la administración de los bienes del incapacitado;</w:t>
      </w:r>
    </w:p>
    <w:p>
      <w:pPr>
        <w:pStyle w:val="Estilo"/>
      </w:pPr>
      <w:r>
        <w:t/>
      </w:r>
    </w:p>
    <w:p>
      <w:pPr>
        <w:pStyle w:val="Estilo"/>
      </w:pPr>
      <w:r>
        <w:t>III.- Los tutores que no rindan sus cuentas dentro del término fijado por el artículo 590;</w:t>
      </w:r>
    </w:p>
    <w:p>
      <w:pPr>
        <w:pStyle w:val="Estilo"/>
      </w:pPr>
      <w:r>
        <w:t/>
      </w:r>
    </w:p>
    <w:p>
      <w:pPr>
        <w:pStyle w:val="Estilo"/>
      </w:pPr>
      <w:r>
        <w:t>IV.- Los comprendidos en el artículo anterior, desde que sobrevenga o se averigüe su incapacidad;</w:t>
      </w:r>
    </w:p>
    <w:p>
      <w:pPr>
        <w:pStyle w:val="Estilo"/>
      </w:pPr>
      <w:r>
        <w:t/>
      </w:r>
    </w:p>
    <w:p>
      <w:pPr>
        <w:pStyle w:val="Estilo"/>
      </w:pPr>
      <w:r>
        <w:t>V.- El tutor que se encuentre en el caso previsto en el artículo 159;</w:t>
      </w:r>
    </w:p>
    <w:p>
      <w:pPr>
        <w:pStyle w:val="Estilo"/>
      </w:pPr>
      <w:r>
        <w:t/>
      </w:r>
    </w:p>
    <w:p>
      <w:pPr>
        <w:pStyle w:val="Estilo"/>
      </w:pPr>
      <w:r>
        <w:t>VI.- El tutor que permanezca ausente por más de seis meses, del lugar en que debe desempeñar la tutela.</w:t>
      </w:r>
    </w:p>
    <w:p>
      <w:pPr>
        <w:pStyle w:val="Estilo"/>
      </w:pPr>
      <w:r>
        <w:t/>
      </w:r>
    </w:p>
    <w:p>
      <w:pPr>
        <w:pStyle w:val="Estilo"/>
      </w:pPr>
      <w:r>
        <w:t>(ADICIONADA, P.O. 15 DE AGOSTO DE 2014)</w:t>
      </w:r>
    </w:p>
    <w:p>
      <w:pPr>
        <w:pStyle w:val="Estilo"/>
      </w:pPr>
      <w:r>
        <w:t>VII.- Al que genere sentimientos negativos, de odio, desprecio, rencor o rechazo hacia uno de los progenitores.</w:t>
      </w:r>
    </w:p>
    <w:p>
      <w:pPr>
        <w:pStyle w:val="Estilo"/>
      </w:pPr>
      <w:r>
        <w:t/>
      </w:r>
    </w:p>
    <w:p>
      <w:pPr>
        <w:pStyle w:val="Estilo"/>
      </w:pPr>
      <w:r>
        <w:t>Art. 505.- No pueden ser tutores ni curadores del demente los que hayan sido causa de la demencia, ni los que la hayan fomentado directa o indirectamente.</w:t>
      </w:r>
    </w:p>
    <w:p>
      <w:pPr>
        <w:pStyle w:val="Estilo"/>
      </w:pPr>
      <w:r>
        <w:t/>
      </w:r>
    </w:p>
    <w:p>
      <w:pPr>
        <w:pStyle w:val="Estilo"/>
      </w:pPr>
      <w:r>
        <w:t>(REFORMADO, P.O. 9 DE MAYO DE 2008)</w:t>
      </w:r>
    </w:p>
    <w:p>
      <w:pPr>
        <w:pStyle w:val="Estilo"/>
      </w:pPr>
      <w:r>
        <w:t>Art. 506.- Lo dispuesto en el artículo anterior se aplicará, en cuanto fuere posible, a la tutela de las personas discapacitadas, con ausencia de capacidad mental, ausencia de capacidad auditiva y del habla, ebrios consuetudinarios y de los que abusan habitualmente de las drogas enervantes.</w:t>
      </w:r>
    </w:p>
    <w:p>
      <w:pPr>
        <w:pStyle w:val="Estilo"/>
      </w:pPr>
      <w:r>
        <w:t/>
      </w:r>
    </w:p>
    <w:p>
      <w:pPr>
        <w:pStyle w:val="Estilo"/>
      </w:pPr>
      <w:r>
        <w:t>Art. 507.- El Ministerio Público y los parientes del pupilo, tienen derecho de promover la separación de los tutores que se encuentren en alguno de los casos previstos en el artículo 504.</w:t>
      </w:r>
    </w:p>
    <w:p>
      <w:pPr>
        <w:pStyle w:val="Estilo"/>
      </w:pPr>
      <w:r>
        <w:t/>
      </w:r>
    </w:p>
    <w:p>
      <w:pPr>
        <w:pStyle w:val="Estilo"/>
      </w:pPr>
      <w:r>
        <w:t>Art. 508.- El tutor que fuere procesado por cualquier delito, quedará suspenso en el ejercicio de su encargo desde que se provea el auto motivado de prisión, hasta que se pronuncie sentencia irrevocable.</w:t>
      </w:r>
    </w:p>
    <w:p>
      <w:pPr>
        <w:pStyle w:val="Estilo"/>
      </w:pPr>
      <w:r>
        <w:t/>
      </w:r>
    </w:p>
    <w:p>
      <w:pPr>
        <w:pStyle w:val="Estilo"/>
      </w:pPr>
      <w:r>
        <w:t>Art. 509.- En el caso de que trata el artículo anterior, se proveerá a la tutela conforme a la ley.</w:t>
      </w:r>
    </w:p>
    <w:p>
      <w:pPr>
        <w:pStyle w:val="Estilo"/>
      </w:pPr>
      <w:r>
        <w:t/>
      </w:r>
    </w:p>
    <w:p>
      <w:pPr>
        <w:pStyle w:val="Estilo"/>
      </w:pPr>
      <w:r>
        <w:t>Art. 510.- Absuelto el tutor, volverá al ejercicio de su encargo. Si es condenado a una pena que no lleve consigo la inhabilitación para desempeñar la tutela, volverá a ésta al extinguir su condena, siempre que la pena impuesta no exceda de un año de prisión.</w:t>
      </w:r>
    </w:p>
    <w:p>
      <w:pPr>
        <w:pStyle w:val="Estilo"/>
      </w:pPr>
      <w:r>
        <w:t/>
      </w:r>
    </w:p>
    <w:p>
      <w:pPr>
        <w:pStyle w:val="Estilo"/>
      </w:pPr>
      <w:r>
        <w:t/>
      </w:r>
    </w:p>
    <w:p>
      <w:pPr>
        <w:pStyle w:val="Estilo"/>
      </w:pPr>
      <w:r>
        <w:t>CAPITULO VIII</w:t>
      </w:r>
    </w:p>
    <w:p>
      <w:pPr>
        <w:pStyle w:val="Estilo"/>
      </w:pPr>
      <w:r>
        <w:t/>
      </w:r>
    </w:p>
    <w:p>
      <w:pPr>
        <w:pStyle w:val="Estilo"/>
      </w:pPr>
      <w:r>
        <w:t>DE LAS EXCUSAS PARA EL DESEMPEÑO DE LA TUTELA</w:t>
      </w:r>
    </w:p>
    <w:p>
      <w:pPr>
        <w:pStyle w:val="Estilo"/>
      </w:pPr>
      <w:r>
        <w:t/>
      </w:r>
    </w:p>
    <w:p>
      <w:pPr>
        <w:pStyle w:val="Estilo"/>
      </w:pPr>
      <w:r>
        <w:t>Art. 511.- Pueden excusarse de ser tutores:</w:t>
      </w:r>
    </w:p>
    <w:p>
      <w:pPr>
        <w:pStyle w:val="Estilo"/>
      </w:pPr>
      <w:r>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tengan bajo su patria potestad tres o mas descendientes;</w:t>
      </w:r>
    </w:p>
    <w:p>
      <w:pPr>
        <w:pStyle w:val="Estilo"/>
      </w:pPr>
      <w:r>
        <w:t/>
      </w:r>
    </w:p>
    <w:p>
      <w:pPr>
        <w:pStyle w:val="Estilo"/>
      </w:pPr>
      <w:r>
        <w:t>IV.- Los que fueren tan pobres, que no puedan atender a la tutela sin menoscabo de su subsistencia;</w:t>
      </w:r>
    </w:p>
    <w:p>
      <w:pPr>
        <w:pStyle w:val="Estilo"/>
      </w:pPr>
      <w:r>
        <w:t/>
      </w:r>
    </w:p>
    <w:p>
      <w:pPr>
        <w:pStyle w:val="Estilo"/>
      </w:pPr>
      <w:r>
        <w:t>V.- Los que por el mal estado habitual de su salud, o por su rudeza e ignorancia, no puedan atender debidamente a la tutela;</w:t>
      </w:r>
    </w:p>
    <w:p>
      <w:pPr>
        <w:pStyle w:val="Estilo"/>
      </w:pPr>
      <w:r>
        <w:t/>
      </w:r>
    </w:p>
    <w:p>
      <w:pPr>
        <w:pStyle w:val="Estilo"/>
      </w:pPr>
      <w:r>
        <w:t>VI.- Los que tengan sesenta años cumplidos;</w:t>
      </w:r>
    </w:p>
    <w:p>
      <w:pPr>
        <w:pStyle w:val="Estilo"/>
      </w:pPr>
      <w:r>
        <w:t/>
      </w:r>
    </w:p>
    <w:p>
      <w:pPr>
        <w:pStyle w:val="Estilo"/>
      </w:pPr>
      <w:r>
        <w:t>VII.- Los que tengan a su cargo otra tutela o curaduría;</w:t>
      </w:r>
    </w:p>
    <w:p>
      <w:pPr>
        <w:pStyle w:val="Estilo"/>
      </w:pPr>
      <w:r>
        <w:t/>
      </w:r>
    </w:p>
    <w:p>
      <w:pPr>
        <w:pStyle w:val="Estilo"/>
      </w:pPr>
      <w:r>
        <w:t>(REFORMADA, P.O. 5 DE FEBRERO DE 1997)</w:t>
      </w:r>
    </w:p>
    <w:p>
      <w:pPr>
        <w:pStyle w:val="Estilo"/>
      </w:pPr>
      <w:r>
        <w:t>VIII.- Las personas que por su falta de ilustración, por su inexperiencia en los negocios, por su timidez o por otra causa igualmente grave a juicio del juez, no estén en aptitud de desempeñar convenientemente la tutela.</w:t>
      </w:r>
    </w:p>
    <w:p>
      <w:pPr>
        <w:pStyle w:val="Estilo"/>
      </w:pPr>
      <w:r>
        <w:t/>
      </w:r>
    </w:p>
    <w:p>
      <w:pPr>
        <w:pStyle w:val="Estilo"/>
      </w:pPr>
      <w:r>
        <w:t>Art. 512.- Si el que teniendo excusa legítima para ser tutor acepta el cargo, renuncia por el mismo hecho a la excusa que le concede la ley.</w:t>
      </w:r>
    </w:p>
    <w:p>
      <w:pPr>
        <w:pStyle w:val="Estilo"/>
      </w:pPr>
      <w:r>
        <w:t/>
      </w:r>
    </w:p>
    <w:p>
      <w:pPr>
        <w:pStyle w:val="Estilo"/>
      </w:pPr>
      <w:r>
        <w:t>Art. 513.- El tutor debe proponer sus impedimentos o excusas dentro del término fijado por el Código de Procedimientos Civiles, y cuando transcurra el término sin ejercitar el derecho, se entiende renunciada la excusa.</w:t>
      </w:r>
    </w:p>
    <w:p>
      <w:pPr>
        <w:pStyle w:val="Estilo"/>
      </w:pPr>
      <w:r>
        <w:t/>
      </w:r>
    </w:p>
    <w:p>
      <w:pPr>
        <w:pStyle w:val="Estilo"/>
      </w:pPr>
      <w:r>
        <w:t>Art. 514.- Si el tutor tuviere dos o más excusas las propondrá simultáneamente, dentro del plazo respectivo; y si propone una sola se entenderán renunciadas las demás.</w:t>
      </w:r>
    </w:p>
    <w:p>
      <w:pPr>
        <w:pStyle w:val="Estilo"/>
      </w:pPr>
      <w:r>
        <w:t/>
      </w:r>
    </w:p>
    <w:p>
      <w:pPr>
        <w:pStyle w:val="Estilo"/>
      </w:pPr>
      <w:r>
        <w:t>Art. 515.- Mientras que se califica el impedimento a la excusa, el juez nombrará un tutor interino.</w:t>
      </w:r>
    </w:p>
    <w:p>
      <w:pPr>
        <w:pStyle w:val="Estilo"/>
      </w:pPr>
      <w:r>
        <w:t/>
      </w:r>
    </w:p>
    <w:p>
      <w:pPr>
        <w:pStyle w:val="Estilo"/>
      </w:pPr>
      <w:r>
        <w:t>Art. 516.- El tutor testamentario que se excuse de ejercer la tutela, perderá todo derecho a lo que le hubiere dejado el testador por este concepto.</w:t>
      </w:r>
    </w:p>
    <w:p>
      <w:pPr>
        <w:pStyle w:val="Estilo"/>
      </w:pPr>
      <w:r>
        <w:t/>
      </w:r>
    </w:p>
    <w:p>
      <w:pPr>
        <w:pStyle w:val="Estilo"/>
      </w:pPr>
      <w:r>
        <w:t>Art. 517.- El tutor que sin excusa o desechada la que hubiere propuesto no desempeñe la tutela, pierde el derecho que tenga para heredar al incapacitado que muera intestado, y es responsable de los daños y perjuicios que por su renuncia hayan sobrevenido al mismo incapacitado. En igual pena incurre la persona a quien corresponda la tutela legítima, si habiendo sido legalmente citada, no se presenta al juez manifestando su parentesco con el incapaz.</w:t>
      </w:r>
    </w:p>
    <w:p>
      <w:pPr>
        <w:pStyle w:val="Estilo"/>
      </w:pPr>
      <w:r>
        <w:t/>
      </w:r>
    </w:p>
    <w:p>
      <w:pPr>
        <w:pStyle w:val="Estilo"/>
      </w:pPr>
      <w:r>
        <w:t>Art. 518.- Muerto el tutor que esté desempeñando la tutela, sus herederos o ejecutores testamentarios están obligados a dar aviso al juez, quien proveerá inmediatamente al incapacitado del tutor que corresponda, según la ley.</w:t>
      </w:r>
    </w:p>
    <w:p>
      <w:pPr>
        <w:pStyle w:val="Estilo"/>
      </w:pPr>
      <w:r>
        <w:t/>
      </w:r>
    </w:p>
    <w:p>
      <w:pPr>
        <w:pStyle w:val="Estilo"/>
      </w:pPr>
      <w:r>
        <w:t/>
      </w:r>
    </w:p>
    <w:p>
      <w:pPr>
        <w:pStyle w:val="Estilo"/>
      </w:pPr>
      <w:r>
        <w:t>CAPITULO IX</w:t>
      </w:r>
    </w:p>
    <w:p>
      <w:pPr>
        <w:pStyle w:val="Estilo"/>
      </w:pPr>
      <w:r>
        <w:t/>
      </w:r>
    </w:p>
    <w:p>
      <w:pPr>
        <w:pStyle w:val="Estilo"/>
      </w:pPr>
      <w:r>
        <w:t>DE LA GARANTIA QUE DEBEN PRESTAR LOS TUTORES PARA ASEGURAR SU MANEJO</w:t>
      </w:r>
    </w:p>
    <w:p>
      <w:pPr>
        <w:pStyle w:val="Estilo"/>
      </w:pPr>
      <w:r>
        <w:t/>
      </w:r>
    </w:p>
    <w:p>
      <w:pPr>
        <w:pStyle w:val="Estilo"/>
      </w:pPr>
      <w:r>
        <w:t>Art. 519.- El tutor, antes de que se le discierna el cargo, prestará caución para asegurar su manejo. Esta caución consistirá:</w:t>
      </w:r>
    </w:p>
    <w:p>
      <w:pPr>
        <w:pStyle w:val="Estilo"/>
      </w:pPr>
      <w:r>
        <w:t/>
      </w:r>
    </w:p>
    <w:p>
      <w:pPr>
        <w:pStyle w:val="Estilo"/>
      </w:pPr>
      <w:r>
        <w:t>I.- En hipoteca o prenda;</w:t>
      </w:r>
    </w:p>
    <w:p>
      <w:pPr>
        <w:pStyle w:val="Estilo"/>
      </w:pPr>
      <w:r>
        <w:t/>
      </w:r>
    </w:p>
    <w:p>
      <w:pPr>
        <w:pStyle w:val="Estilo"/>
      </w:pPr>
      <w:r>
        <w:t>II.- En fianza.</w:t>
      </w:r>
    </w:p>
    <w:p>
      <w:pPr>
        <w:pStyle w:val="Estilo"/>
      </w:pPr>
      <w:r>
        <w:t/>
      </w:r>
    </w:p>
    <w:p>
      <w:pPr>
        <w:pStyle w:val="Estilo"/>
      </w:pPr>
      <w:r>
        <w:t>La garantía prendaria que preste el tutor se constituirá depositando las cosas dadas en prenda en una institución de crédito autorizada para recibir depósitos; a falta de ella se depositarán en poder de persona de notoria solvencia y honorabilidad.</w:t>
      </w:r>
    </w:p>
    <w:p>
      <w:pPr>
        <w:pStyle w:val="Estilo"/>
      </w:pPr>
      <w:r>
        <w:t/>
      </w:r>
    </w:p>
    <w:p>
      <w:pPr>
        <w:pStyle w:val="Estilo"/>
      </w:pPr>
      <w:r>
        <w:t>Art. 520.- Están exceptuados de la obligación de dar garantía:</w:t>
      </w:r>
    </w:p>
    <w:p>
      <w:pPr>
        <w:pStyle w:val="Estilo"/>
      </w:pPr>
      <w:r>
        <w:t/>
      </w:r>
    </w:p>
    <w:p>
      <w:pPr>
        <w:pStyle w:val="Estilo"/>
      </w:pPr>
      <w:r>
        <w:t>(REFORMADA, P.O. 5 DE DICIEMBRE DE 2014)</w:t>
      </w:r>
    </w:p>
    <w:p>
      <w:pPr>
        <w:pStyle w:val="Estilo"/>
      </w:pPr>
      <w:r>
        <w:t>I.- Los tutores testamentarios, y cautelares, cuando expresamente los haya relevado de esta obligación el otorgante;</w:t>
      </w:r>
    </w:p>
    <w:p>
      <w:pPr>
        <w:pStyle w:val="Estilo"/>
      </w:pPr>
      <w:r>
        <w:t/>
      </w:r>
    </w:p>
    <w:p>
      <w:pPr>
        <w:pStyle w:val="Estilo"/>
      </w:pPr>
      <w:r>
        <w:t>II.- El tutor que no administre bienes;</w:t>
      </w:r>
    </w:p>
    <w:p>
      <w:pPr>
        <w:pStyle w:val="Estilo"/>
      </w:pPr>
      <w:r>
        <w:t/>
      </w:r>
    </w:p>
    <w:p>
      <w:pPr>
        <w:pStyle w:val="Estilo"/>
      </w:pPr>
      <w:r>
        <w:t>III.- El padre, la madre y los abuelos, en los casos en que conforme a la ley son llamados a desempeñar la tutela de sus descendientes, salvo lo dispuesto en el artículo 523;</w:t>
      </w:r>
    </w:p>
    <w:p>
      <w:pPr>
        <w:pStyle w:val="Estilo"/>
      </w:pPr>
      <w:r>
        <w:t/>
      </w:r>
    </w:p>
    <w:p>
      <w:pPr>
        <w:pStyle w:val="Estilo"/>
      </w:pPr>
      <w:r>
        <w:t>IV.- Los que acojan a un expósito, lo alimenten y eduquen convenientemente por más de diez años, a no ser que hayan recibido pensión para cuidar de él.</w:t>
      </w:r>
    </w:p>
    <w:p>
      <w:pPr>
        <w:pStyle w:val="Estilo"/>
      </w:pPr>
      <w:r>
        <w:t/>
      </w:r>
    </w:p>
    <w:p>
      <w:pPr>
        <w:pStyle w:val="Estilo"/>
      </w:pPr>
      <w:r>
        <w:t>Art. 521.- Los comprendidos en la fracción I del artículo anterior, solo estarán obligados a dar garantía cuando con posterioridad a su nombramiento haya sobrevenido causa ignorada por el testador que, a juicio del juez y previa audiencia del curador, haga necesaria aquélla.</w:t>
      </w:r>
    </w:p>
    <w:p>
      <w:pPr>
        <w:pStyle w:val="Estilo"/>
      </w:pPr>
      <w:r>
        <w:t/>
      </w:r>
    </w:p>
    <w:p>
      <w:pPr>
        <w:pStyle w:val="Estilo"/>
      </w:pPr>
      <w:r>
        <w:t>Art. 522.- La garantía que presten los tutores no impedirá que el Juez, a moción del Ministerio Público, del Consejo Local de Tutelas, de los parientes próximos del incapacitado o de éste si ha cumplido dieciséis años, dicte las providencias que se estimen útiles para la conservación de los bienes del pupilo.</w:t>
      </w:r>
    </w:p>
    <w:p>
      <w:pPr>
        <w:pStyle w:val="Estilo"/>
      </w:pPr>
      <w:r>
        <w:t/>
      </w:r>
    </w:p>
    <w:p>
      <w:pPr>
        <w:pStyle w:val="Estilo"/>
      </w:pPr>
      <w:r>
        <w:t>Art. 523.- Cuando la tutela del incapacitado recaiga en el cónyuge, en los ascendientes o en los hijos, no se dará garantía; salvo el caso de que el juez, con audiencia del curador y del Consejo de Tutelas, lo crea conveniente.</w:t>
      </w:r>
    </w:p>
    <w:p>
      <w:pPr>
        <w:pStyle w:val="Estilo"/>
      </w:pPr>
      <w:r>
        <w:t/>
      </w:r>
    </w:p>
    <w:p>
      <w:pPr>
        <w:pStyle w:val="Estilo"/>
      </w:pPr>
      <w:r>
        <w:t>Art. 524.- Siempre que el tutor sea también coheredero del incapaz, y éste no tenga más bienes que los hereditarios, no se podrá exigir al tutor otra garantía que la de su misma porción hereditaria, a no ser que esta porción no iguale a la otra mitad de la porción del incapaz, pues en tal caso se integrará la garantía con bienes propios del tutor o con fianza.</w:t>
      </w:r>
    </w:p>
    <w:p>
      <w:pPr>
        <w:pStyle w:val="Estilo"/>
      </w:pPr>
      <w:r>
        <w:t/>
      </w:r>
    </w:p>
    <w:p>
      <w:pPr>
        <w:pStyle w:val="Estilo"/>
      </w:pPr>
      <w:r>
        <w:t>Art. 525.- Siendo varios los incapacitados cuyo haber consista en bienes procedentes de una herencia indivisa, si son varios los tutores, sólo se exigirá a cada uno de ellos garantía por la parte que corresponda a su representado.</w:t>
      </w:r>
    </w:p>
    <w:p>
      <w:pPr>
        <w:pStyle w:val="Estilo"/>
      </w:pPr>
      <w:r>
        <w:t/>
      </w:r>
    </w:p>
    <w:p>
      <w:pPr>
        <w:pStyle w:val="Estilo"/>
      </w:pPr>
      <w:r>
        <w:t>Art. 526.- El tutor no podrá dar fianza para caucionar su manejo sino cuando no tenga bienes en que constituir hipoteca o prenda.</w:t>
      </w:r>
    </w:p>
    <w:p>
      <w:pPr>
        <w:pStyle w:val="Estilo"/>
      </w:pPr>
      <w:r>
        <w:t/>
      </w:r>
    </w:p>
    <w:p>
      <w:pPr>
        <w:pStyle w:val="Estilo"/>
      </w:pPr>
      <w:r>
        <w:t>Art. 527.- Cuando los bienes que tenga no alcancen a cubrir la cantidad que ha de asegurar conforme al artículo siguiente, la garantía podrá consistir: parte en hipoteca o prenda, parte en fianza, o solamente en fianza, a juicio del juez, y previa audiencia del curador y del Consejo Local de Tutelas.</w:t>
      </w:r>
    </w:p>
    <w:p>
      <w:pPr>
        <w:pStyle w:val="Estilo"/>
      </w:pPr>
      <w:r>
        <w:t/>
      </w:r>
    </w:p>
    <w:p>
      <w:pPr>
        <w:pStyle w:val="Estilo"/>
      </w:pPr>
      <w:r>
        <w:t>Art. 528.- La hipoteca o prenda, y en su caso la fianza, se darán:</w:t>
      </w:r>
    </w:p>
    <w:p>
      <w:pPr>
        <w:pStyle w:val="Estilo"/>
      </w:pPr>
      <w:r>
        <w:t/>
      </w:r>
    </w:p>
    <w:p>
      <w:pPr>
        <w:pStyle w:val="Estilo"/>
      </w:pPr>
      <w:r>
        <w:t>I.- Por el importe de las rentas de los bienes raíces en los dos últimos años,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dos años, calculados por peritos, o por el término medio en un quinquenio, a elección del juez;</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Art. 529.- Si los bienes del incapacitado, enumerados en el artículo que precede, aumentan o disminuyen durante la tutela, podrán aumentarse o disminuirse proporcionalmente la hipoteca, prenda o la fianza, a pedimento del tutor, del curador, del Ministerio Público o del Consejo Local de Tutelas.</w:t>
      </w:r>
    </w:p>
    <w:p>
      <w:pPr>
        <w:pStyle w:val="Estilo"/>
      </w:pPr>
      <w:r>
        <w:t/>
      </w:r>
    </w:p>
    <w:p>
      <w:pPr>
        <w:pStyle w:val="Estilo"/>
      </w:pPr>
      <w:r>
        <w:t>Art. 530.- El juez responde subsidiariamente con el tutor, de los daños y perjuicios que sufra el incapacitado por no haber exigido que se caucione el manejo de la tutela.</w:t>
      </w:r>
    </w:p>
    <w:p>
      <w:pPr>
        <w:pStyle w:val="Estilo"/>
      </w:pPr>
      <w:r>
        <w:t/>
      </w:r>
    </w:p>
    <w:p>
      <w:pPr>
        <w:pStyle w:val="Estilo"/>
      </w:pPr>
      <w:r>
        <w:t>Art. 531.- Si el tutor, dentro de tres meses después de aceptado su nombramiento, no pudiere dar la garantía por las cantidades que fija el artículo 528, se procederá al nombramiento de nuevo tutor.</w:t>
      </w:r>
    </w:p>
    <w:p>
      <w:pPr>
        <w:pStyle w:val="Estilo"/>
      </w:pPr>
      <w:r>
        <w:t/>
      </w:r>
    </w:p>
    <w:p>
      <w:pPr>
        <w:pStyle w:val="Estilo"/>
      </w:pPr>
      <w:r>
        <w:t>Art. 532.- Durante los tres meses señalados en el artículo precedente, desempeñará la administración de los bienes un tutor interino, quien los recibirá por inventario solemne, y no podrá ejecutar otros actos que los indispensables para la conservación de los bienes y percepción de los productos. Para cualquier otro acto de administración requerirá la autorización judicial, la que se concederá, si precede, oyendo al curador.</w:t>
      </w:r>
    </w:p>
    <w:p>
      <w:pPr>
        <w:pStyle w:val="Estilo"/>
      </w:pPr>
      <w:r>
        <w:t/>
      </w:r>
    </w:p>
    <w:p>
      <w:pPr>
        <w:pStyle w:val="Estilo"/>
      </w:pPr>
      <w:r>
        <w:t>Art. 533.- Al presentar el tutor su cuenta anual, el curador o el Consejo Local de Tutelas deben promover información de supervivencia e idoneidad de los fiadores dados por aquél. Esta información también podrán promoverla en cualquier tiempo que lo estimen conveniente. El Ministerio Público tiene igual facultad, y hasta de oficio el juez puede exigir esa información.</w:t>
      </w:r>
    </w:p>
    <w:p>
      <w:pPr>
        <w:pStyle w:val="Estilo"/>
      </w:pPr>
      <w:r>
        <w:t/>
      </w:r>
    </w:p>
    <w:p>
      <w:pPr>
        <w:pStyle w:val="Estilo"/>
      </w:pPr>
      <w:r>
        <w:t>Art. 534.- Es también obligación del curador y del Consejo Local de Tutelas,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w:t>
      </w:r>
    </w:p>
    <w:p>
      <w:pPr>
        <w:pStyle w:val="Estilo"/>
      </w:pPr>
      <w:r>
        <w:t/>
      </w:r>
    </w:p>
    <w:p>
      <w:pPr>
        <w:pStyle w:val="Estilo"/>
      </w:pPr>
      <w:r>
        <w:t/>
      </w:r>
    </w:p>
    <w:p>
      <w:pPr>
        <w:pStyle w:val="Estilo"/>
      </w:pPr>
      <w:r>
        <w:t>CAPITULO X</w:t>
      </w:r>
    </w:p>
    <w:p>
      <w:pPr>
        <w:pStyle w:val="Estilo"/>
      </w:pPr>
      <w:r>
        <w:t/>
      </w:r>
    </w:p>
    <w:p>
      <w:pPr>
        <w:pStyle w:val="Estilo"/>
      </w:pPr>
      <w:r>
        <w:t>DEL DESEMPEÑO DE LA TUTELA</w:t>
      </w:r>
    </w:p>
    <w:p>
      <w:pPr>
        <w:pStyle w:val="Estilo"/>
      </w:pPr>
      <w:r>
        <w:t/>
      </w:r>
    </w:p>
    <w:p>
      <w:pPr>
        <w:pStyle w:val="Estilo"/>
      </w:pPr>
      <w:r>
        <w:t>Art. 535.- Cuando el tutor tenga que administrar bienes, no podrá entrar a la administración sin que antes se nombre curador, excepto en el caso del artículo 492.</w:t>
      </w:r>
    </w:p>
    <w:p>
      <w:pPr>
        <w:pStyle w:val="Estilo"/>
      </w:pPr>
      <w:r>
        <w:t/>
      </w:r>
    </w:p>
    <w:p>
      <w:pPr>
        <w:pStyle w:val="Estilo"/>
      </w:pPr>
      <w:r>
        <w:t>Art. 536.- El tutor que entre a la administración de los bienes sin que haya nombrado curador, será responsable de los daños y perjuicios que cause al incapacitado, y, además, separado de la tutela; mas ningún extraño puede rehusarse a tratar con él judicial o extrajudicialmente alegando la falta del curador.</w:t>
      </w:r>
    </w:p>
    <w:p>
      <w:pPr>
        <w:pStyle w:val="Estilo"/>
      </w:pPr>
      <w:r>
        <w:t/>
      </w:r>
    </w:p>
    <w:p>
      <w:pPr>
        <w:pStyle w:val="Estilo"/>
      </w:pPr>
      <w:r>
        <w:t>Art. 537.- El tutor está obligado:</w:t>
      </w:r>
    </w:p>
    <w:p>
      <w:pPr>
        <w:pStyle w:val="Estilo"/>
      </w:pPr>
      <w:r>
        <w:t/>
      </w:r>
    </w:p>
    <w:p>
      <w:pPr>
        <w:pStyle w:val="Estilo"/>
      </w:pPr>
      <w:r>
        <w:t>I.- A alimentar y educar al incapacitado;</w:t>
      </w:r>
    </w:p>
    <w:p>
      <w:pPr>
        <w:pStyle w:val="Estilo"/>
      </w:pPr>
      <w:r>
        <w:t/>
      </w:r>
    </w:p>
    <w:p>
      <w:pPr>
        <w:pStyle w:val="Estilo"/>
      </w:pPr>
      <w:r>
        <w:t>II.- A destinar de preferencia los recursos del incapacitado a la curación de sus enfermedades o a su regeneración si es un ebrio consuetudinario o abusa habitualmente de las drogas enervantes;</w:t>
      </w:r>
    </w:p>
    <w:p>
      <w:pPr>
        <w:pStyle w:val="Estilo"/>
      </w:pPr>
      <w:r>
        <w:t/>
      </w:r>
    </w:p>
    <w:p>
      <w:pPr>
        <w:pStyle w:val="Estilo"/>
      </w:pPr>
      <w:r>
        <w:t>III.- A formar inventario solemne y circunstanciado de cuanto constituya el patrimonio del incapacitado, dentro del término que el juez designe, con intervención del curador y del mismo incapacitado si goza de discernimiento y ha cumplido dieciséis años de edad.</w:t>
      </w:r>
    </w:p>
    <w:p>
      <w:pPr>
        <w:pStyle w:val="Estilo"/>
      </w:pPr>
      <w:r>
        <w:t/>
      </w:r>
    </w:p>
    <w:p>
      <w:pPr>
        <w:pStyle w:val="Estilo"/>
      </w:pPr>
      <w:r>
        <w:t>El término para formar el inventario no podrá ser mayor de seis meses;</w:t>
      </w:r>
    </w:p>
    <w:p>
      <w:pPr>
        <w:pStyle w:val="Estilo"/>
      </w:pPr>
      <w:r>
        <w:t/>
      </w:r>
    </w:p>
    <w:p>
      <w:pPr>
        <w:pStyle w:val="Estilo"/>
      </w:pPr>
      <w:r>
        <w:t>IV.- A administrar el caudal de los incapacitados. El pupilo será consultado para los actos importantes de la administración cuando es capaz de discernimiento y mayor de dieciséis años.</w:t>
      </w:r>
    </w:p>
    <w:p>
      <w:pPr>
        <w:pStyle w:val="Estilo"/>
      </w:pPr>
      <w:r>
        <w:t/>
      </w:r>
    </w:p>
    <w:p>
      <w:pPr>
        <w:pStyle w:val="Estilo"/>
      </w:pPr>
      <w:r>
        <w:t>La administración de los bienes que el pupilo ha adquirido con su trabajo le corresponde a él y no al tutor;</w:t>
      </w:r>
    </w:p>
    <w:p>
      <w:pPr>
        <w:pStyle w:val="Estilo"/>
      </w:pPr>
      <w:r>
        <w:t/>
      </w:r>
    </w:p>
    <w:p>
      <w:pPr>
        <w:pStyle w:val="Estilo"/>
      </w:pPr>
      <w:r>
        <w:t>V.- A representar al incapacitado en juicio y fuera de él en todos los actos civiles, con excepción del matrimonio, del reconocimiento de hijos, del testamento y de otros estrictamente personales;</w:t>
      </w:r>
    </w:p>
    <w:p>
      <w:pPr>
        <w:pStyle w:val="Estilo"/>
      </w:pPr>
      <w:r>
        <w:t/>
      </w:r>
    </w:p>
    <w:p>
      <w:pPr>
        <w:pStyle w:val="Estilo"/>
      </w:pPr>
      <w:r>
        <w:t>VI.- A solicitar oportunamente la autorización judicial para todo lo que legalmente no pueda hacer sin ella.</w:t>
      </w:r>
    </w:p>
    <w:p>
      <w:pPr>
        <w:pStyle w:val="Estilo"/>
      </w:pPr>
      <w:r>
        <w:t/>
      </w:r>
    </w:p>
    <w:p>
      <w:pPr>
        <w:pStyle w:val="Estilo"/>
      </w:pPr>
      <w:r>
        <w:t>Art. 538.- Los gastos de alimentación y educación del menor deben regularse de manera que nada necesario le falte, según su condición y posibilidad económica.</w:t>
      </w:r>
    </w:p>
    <w:p>
      <w:pPr>
        <w:pStyle w:val="Estilo"/>
      </w:pPr>
      <w:r>
        <w:t/>
      </w:r>
    </w:p>
    <w:p>
      <w:pPr>
        <w:pStyle w:val="Estilo"/>
      </w:pPr>
      <w:r>
        <w:t>Art. 539.- Cuando el tutor entre en el ejercicio de su cargo, el juez fijará con audiencia de aquél, la cantidad que haya de invertirse en los alimentos y educación del menor, sin perjuicio de alterarla, según el aumento o disminución del patrimonio y otras circunstancias. Por las mismas razones podrá el juez alterar la cantidad que el que nombró tutor hubiere señalado para dicho objeto.</w:t>
      </w:r>
    </w:p>
    <w:p>
      <w:pPr>
        <w:pStyle w:val="Estilo"/>
      </w:pPr>
      <w:r>
        <w:t/>
      </w:r>
    </w:p>
    <w:p>
      <w:pPr>
        <w:pStyle w:val="Estilo"/>
      </w:pPr>
      <w:r>
        <w:t>Art. 540.- El tutor destinará al menor a la carrera u oficio que éste elija, según sus circunstancias. Si el tutor infringe esta disposición, puede el menor, por conducto del curador, del Consejo Local de Tutelas o por sí mismo, ponerlo en conocimiento del juez, para que dicte las medidas convenientes.</w:t>
      </w:r>
    </w:p>
    <w:p>
      <w:pPr>
        <w:pStyle w:val="Estilo"/>
      </w:pPr>
      <w:r>
        <w:t/>
      </w:r>
    </w:p>
    <w:p>
      <w:pPr>
        <w:pStyle w:val="Estilo"/>
      </w:pPr>
      <w:r>
        <w:t>Art. 541.- Si el que tenía la patria potestad sobre el menor lo había dedicado a alguna carrera, el tutor no variará ésta, sin la aprobación del Juez, quien decidirá este punto prudentemente y oyendo en todo caso al mismo menor, al curador y al Consejo Local de Tutelas.</w:t>
      </w:r>
    </w:p>
    <w:p>
      <w:pPr>
        <w:pStyle w:val="Estilo"/>
      </w:pPr>
      <w:r>
        <w:t/>
      </w:r>
    </w:p>
    <w:p>
      <w:pPr>
        <w:pStyle w:val="Estilo"/>
      </w:pPr>
      <w:r>
        <w:t>Art. 542.- Si las rentas del menor no alcanzan a cubrir los gastos de su alimentación y educación, el Juez decidirá si ha de ponérsele a aprender un oficio o adoptarse otro medio para evitar la enajenación de los bienes y, si fuere posible, sujetará a las rentas de éstos, los gastos de alimentación.</w:t>
      </w:r>
    </w:p>
    <w:p>
      <w:pPr>
        <w:pStyle w:val="Estilo"/>
      </w:pPr>
      <w:r>
        <w:t/>
      </w:r>
    </w:p>
    <w:p>
      <w:pPr>
        <w:pStyle w:val="Estilo"/>
      </w:pPr>
      <w:r>
        <w:t>Art. 543.- Si los pupilos fuesen indigentes o careciesen de suficientes medios para los gastos que demanden su alimentación y educación, el tutor exigirá judicialmente la prestación de esos gastos a los parientes que tienen obligación legal de alimentar a los incapacitados. Las expensas que esto origine, serán cubiertas por el deudor alimentario. Cuando el mismo tutor sea el obligado a dar alimentos por razón de su parentesco con el pupilo, el curador ejercitará la acción a que este artículo se refiere.</w:t>
      </w:r>
    </w:p>
    <w:p>
      <w:pPr>
        <w:pStyle w:val="Estilo"/>
      </w:pPr>
      <w:r>
        <w:t/>
      </w:r>
    </w:p>
    <w:p>
      <w:pPr>
        <w:pStyle w:val="Estilo"/>
      </w:pPr>
      <w:r>
        <w:t>Art. 544.- Si los pupilos indigentes no tienen personas que estén obligadas a alimentarlos, o si teniéndolas no pudieren hacerlo, el tutor, con autorización del juez, quien oirá el parecer del curador y del Consejo Local de Tutelas, pondrá al pupilo en un establecimiento de beneficencia pública o privada en donde pueda educarse. Si ni eso fuere posible, el tutor procurará que los particulares suministren trabajo al incapacitado, compatible con su edad y circunstancias personales, con la obligación de alimentarlo y educarlo. No por esto el tutor queda eximido de su cargo, pues continuará vigilando al menor a fin de que no sufra daño por lo excesivo del trabajo, lo insuficiente de la alimentación o lo defectuoso de la educación que se le imparta.</w:t>
      </w:r>
    </w:p>
    <w:p>
      <w:pPr>
        <w:pStyle w:val="Estilo"/>
      </w:pPr>
      <w:r>
        <w:t/>
      </w:r>
    </w:p>
    <w:p>
      <w:pPr>
        <w:pStyle w:val="Estilo"/>
      </w:pPr>
      <w:r>
        <w:t>Art. 545.- Los incapacitados indigentes que no puedan ser alimentados y educados por los medios previstos en los dos artículos anteriores, lo serán a costa de las rentas públicas del Estado; pero si se llega a tener conocimiento de que existen parientes del incapacitado que estén legalmente obligados a proporcionarle alimentos, el Ministerio Público deducirá la acción correspondiente para que se reembolse al Gobierno de los gastos que hubiere hecho en cumplimiento de lo dispuesto por este artículo.</w:t>
      </w:r>
    </w:p>
    <w:p>
      <w:pPr>
        <w:pStyle w:val="Estilo"/>
      </w:pPr>
      <w:r>
        <w:t/>
      </w:r>
    </w:p>
    <w:p>
      <w:pPr>
        <w:pStyle w:val="Estilo"/>
      </w:pPr>
      <w:r>
        <w:t>Art. 546.- El tutor de los incapacitados a que se refiere la fracción II del artículo 537, está obligado a presentar al Juez, en el mes de enero de cada año, un certificado de dos facultativos que declaren acerca del estado del individuo sujeto a interdicción, a quien para este efecto reconocerán en presencia del curador. El Juez se cerciorará del estado que guarda el incapacitado y tomará todas las medidas que estime convenientes para mejorar su condición.</w:t>
      </w:r>
    </w:p>
    <w:p>
      <w:pPr>
        <w:pStyle w:val="Estilo"/>
      </w:pPr>
      <w:r>
        <w:t/>
      </w:r>
    </w:p>
    <w:p>
      <w:pPr>
        <w:pStyle w:val="Estilo"/>
      </w:pPr>
      <w:r>
        <w:t>Art. 547.- 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pPr>
        <w:pStyle w:val="Estilo"/>
      </w:pPr>
      <w:r>
        <w:t/>
      </w:r>
    </w:p>
    <w:p>
      <w:pPr>
        <w:pStyle w:val="Estilo"/>
      </w:pPr>
      <w:r>
        <w:t>Art. 548.- La obligación de hacer inventarios no puede ser dispensada ni aun por los que tienen derecho a nombrar tutor testamentario.</w:t>
      </w:r>
    </w:p>
    <w:p>
      <w:pPr>
        <w:pStyle w:val="Estilo"/>
      </w:pPr>
      <w:r>
        <w:t/>
      </w:r>
    </w:p>
    <w:p>
      <w:pPr>
        <w:pStyle w:val="Estilo"/>
      </w:pPr>
      <w:r>
        <w:t>Art. 549.- Mientras que el inventario no estuviere formado, la tutela debe limitarse a los actos de mera protección a la persona y conservación de los bienes del incapacitado.</w:t>
      </w:r>
    </w:p>
    <w:p>
      <w:pPr>
        <w:pStyle w:val="Estilo"/>
      </w:pPr>
      <w:r>
        <w:t/>
      </w:r>
    </w:p>
    <w:p>
      <w:pPr>
        <w:pStyle w:val="Estilo"/>
      </w:pPr>
      <w:r>
        <w:t>Art. 550.- El tutor está obligado a inscribir en el inventario, el crédito que tenga contra el incapacitado; si no lo hace, pierde el derecho de cobrarlo.</w:t>
      </w:r>
    </w:p>
    <w:p>
      <w:pPr>
        <w:pStyle w:val="Estilo"/>
      </w:pPr>
      <w:r>
        <w:t/>
      </w:r>
    </w:p>
    <w:p>
      <w:pPr>
        <w:pStyle w:val="Estilo"/>
      </w:pPr>
      <w:r>
        <w:t>Art. 551.- Los bienes que el incapacitado adquiera después de la formación del inventario, se incluirán inmediatamente en él, con las mismas formalidades prescritas en la fracción III del artículo 537.</w:t>
      </w:r>
    </w:p>
    <w:p>
      <w:pPr>
        <w:pStyle w:val="Estilo"/>
      </w:pPr>
      <w:r>
        <w:t/>
      </w:r>
    </w:p>
    <w:p>
      <w:pPr>
        <w:pStyle w:val="Estilo"/>
      </w:pPr>
      <w:r>
        <w:t>Art. 552.- Hecho el inventario no se admite al tutor rendir prueba contra de él en perjuicio del incapacitado, ni antes ni después de la mayor edad de éste, ya sea que litigue en nombre propio o con la representación del incapacitado. Se exceptúan de lo dispuesto en el párrafo anterior los casos en que el error del inventario sea evidente o cuando se trate de un derecho claramente establecido.</w:t>
      </w:r>
    </w:p>
    <w:p>
      <w:pPr>
        <w:pStyle w:val="Estilo"/>
      </w:pPr>
      <w:r>
        <w:t/>
      </w:r>
    </w:p>
    <w:p>
      <w:pPr>
        <w:pStyle w:val="Estilo"/>
      </w:pPr>
      <w:r>
        <w:t>Art. 553.- Si se hubiere omitido listar algunos bienes en el inventario, el menor mismo, antes o después de la mayor edad, y el curador o cualquier pariente, pueden ocurrir al juez, pidiendo que los bienes omitidos se listen; y el juez, oído el parecer del tutor, determinará en justicia.</w:t>
      </w:r>
    </w:p>
    <w:p>
      <w:pPr>
        <w:pStyle w:val="Estilo"/>
      </w:pPr>
      <w:r>
        <w:t/>
      </w:r>
    </w:p>
    <w:p>
      <w:pPr>
        <w:pStyle w:val="Estilo"/>
      </w:pPr>
      <w:r>
        <w:t>Art. 554.- El tutor, dentro del primer mes de ejercer su cargo, fijará, con aprobación del juez, la cantidad que haya de invertirse en gastos de administración y el número y sueldos de los dependientes necesarios. Ni el número, ni el sueldo de los empleados, podrá aumentarse después sino con aprobación judicial.</w:t>
      </w:r>
    </w:p>
    <w:p>
      <w:pPr>
        <w:pStyle w:val="Estilo"/>
      </w:pPr>
      <w:r>
        <w:t/>
      </w:r>
    </w:p>
    <w:p>
      <w:pPr>
        <w:pStyle w:val="Estilo"/>
      </w:pPr>
      <w:r>
        <w:t>Art. 555.- Lo dispuesto en el artículo anterior no liberta al tutor de justificar, al rendir sus cuentas, que efectivamente, han sido gastadas dichas sumas en sus respectivos objetos.</w:t>
      </w:r>
    </w:p>
    <w:p>
      <w:pPr>
        <w:pStyle w:val="Estilo"/>
      </w:pPr>
      <w:r>
        <w:t/>
      </w:r>
    </w:p>
    <w:p>
      <w:pPr>
        <w:pStyle w:val="Estilo"/>
      </w:pPr>
      <w:r>
        <w:t>Art. 556.- Si el padre o la madre del menor ejercían algún comercio o industria, el juez, con informe de dos peritos, decidirá si ha de continuar o no la negociación; a no ser que los padres hubieren dispuesto algo sobre este punto, en cuyo caso se respetará su voluntad, en cuanto no ofrezca grave inconveniente a juicio del juez.</w:t>
      </w:r>
    </w:p>
    <w:p>
      <w:pPr>
        <w:pStyle w:val="Estilo"/>
      </w:pPr>
      <w:r>
        <w:t/>
      </w:r>
    </w:p>
    <w:p>
      <w:pPr>
        <w:pStyle w:val="Estilo"/>
      </w:pPr>
      <w:r>
        <w:t>Art. 557.- El dinero que resulte sobrante después de cubiertas las cargas y atenciones de la tutela, el que proceda de las redenciones de capitales y el que se adquiera de cualquier otro modo, será impuesto por el tutor, dentro de tres meses contados desde que se hubieren reunido dos mil pesos, sobre segura hipoteca, calificada bajo su responsabilidad, teniendo en cuenta el precio de la finca, sus productos y la depreciación que puede sobrevenir al realizarla.</w:t>
      </w:r>
    </w:p>
    <w:p>
      <w:pPr>
        <w:pStyle w:val="Estilo"/>
      </w:pPr>
      <w:r>
        <w:t/>
      </w:r>
    </w:p>
    <w:p>
      <w:pPr>
        <w:pStyle w:val="Estilo"/>
      </w:pPr>
      <w:r>
        <w:t>Art. 558.- Si para hacer la imposición dentro del término señalado en el artículo anterior, hubiere algún inconveniente grave, el tutor lo manifestará al juez, quien podrá ampliar el plazo por otros tres meses.</w:t>
      </w:r>
    </w:p>
    <w:p>
      <w:pPr>
        <w:pStyle w:val="Estilo"/>
      </w:pPr>
      <w:r>
        <w:t/>
      </w:r>
    </w:p>
    <w:p>
      <w:pPr>
        <w:pStyle w:val="Estilo"/>
      </w:pPr>
      <w:r>
        <w:t>Art. 559.- El tutor que no haga las imposiciones dentro de los plazos señalados en los dos artículos anteriores, pagará los réditos legales mientras que los capitales no sean impuestos.</w:t>
      </w:r>
    </w:p>
    <w:p>
      <w:pPr>
        <w:pStyle w:val="Estilo"/>
      </w:pPr>
      <w:r>
        <w:t/>
      </w:r>
    </w:p>
    <w:p>
      <w:pPr>
        <w:pStyle w:val="Estilo"/>
      </w:pPr>
      <w:r>
        <w:t>Art. 560.- Mientras que se hacen las imposiciones a que se refieren los artículos 557 y 558, el tutor depositará las cantidades que perciba, en el establecimiento público destinado al efecto.</w:t>
      </w:r>
    </w:p>
    <w:p>
      <w:pPr>
        <w:pStyle w:val="Estilo"/>
      </w:pPr>
      <w:r>
        <w:t/>
      </w:r>
    </w:p>
    <w:p>
      <w:pPr>
        <w:pStyle w:val="Estilo"/>
      </w:pPr>
      <w:r>
        <w:t>Art. 561.- Los bienes inmuebles, los derechos anexos a ellos, y los muebles preciosos, no pueden ser enajenados ni gravados por el tutor, sino por causa de absoluta necesidad o evidente utilidad del menor, debidamente justificada y previa la conformidad del curador y la autorización judicial.</w:t>
      </w:r>
    </w:p>
    <w:p>
      <w:pPr>
        <w:pStyle w:val="Estilo"/>
      </w:pPr>
      <w:r>
        <w:t/>
      </w:r>
    </w:p>
    <w:p>
      <w:pPr>
        <w:pStyle w:val="Estilo"/>
      </w:pPr>
      <w:r>
        <w:t>Art. 562.- Cuando la anajenación (sic)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437.</w:t>
      </w:r>
    </w:p>
    <w:p>
      <w:pPr>
        <w:pStyle w:val="Estilo"/>
      </w:pPr>
      <w:r>
        <w:t/>
      </w:r>
    </w:p>
    <w:p>
      <w:pPr>
        <w:pStyle w:val="Estilo"/>
      </w:pPr>
      <w:r>
        <w:t>(REFORMADO PRIMER PÁRRAFO, P.O. 28 DE ABRIL DE 2004)</w:t>
      </w:r>
    </w:p>
    <w:p>
      <w:pPr>
        <w:pStyle w:val="Estilo"/>
      </w:pPr>
      <w:r>
        <w:t>Art. 563.- En la enajenación de bienes raíces del menor o incapacitado, alhajas o bienes preciosos, el Juez decidirá si conviene o no la almoneda, pudiendo dispensarla, mediante un procedimiento distinto, acreditada la utilidad que resulte al menor.</w:t>
      </w:r>
    </w:p>
    <w:p>
      <w:pPr>
        <w:pStyle w:val="Estilo"/>
      </w:pPr>
      <w:r>
        <w:t/>
      </w:r>
    </w:p>
    <w:p>
      <w:pPr>
        <w:pStyle w:val="Estilo"/>
      </w:pPr>
      <w:r>
        <w:t>Los tutores no podrán vender valores comerciales, industriales, títulos de rentas, acciones, frutos y ganados pertenecientes al incapacitado, por menor valor del que se cotice en la plaza el día de la venta; ni dar fianza a nombre de su pupilo.</w:t>
      </w:r>
    </w:p>
    <w:p>
      <w:pPr>
        <w:pStyle w:val="Estilo"/>
      </w:pPr>
      <w:r>
        <w:t/>
      </w:r>
    </w:p>
    <w:p>
      <w:pPr>
        <w:pStyle w:val="Estilo"/>
      </w:pPr>
      <w:r>
        <w:t>Art. 564.- Cuando se trate de enajenar, gravar o hipotecar a título oneroso, bienes que pertenezcan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si, por el contrario es conveniente la enajenación, gravamen o hipoteca, fijando en este caso las condiciones y seguridades con que deben hacerse, pudiendo, si lo estimare conveniente, dispensar la almoneda, siempre que consientan en ello el tutor y el curador.</w:t>
      </w:r>
    </w:p>
    <w:p>
      <w:pPr>
        <w:pStyle w:val="Estilo"/>
      </w:pPr>
      <w:r>
        <w:t/>
      </w:r>
    </w:p>
    <w:p>
      <w:pPr>
        <w:pStyle w:val="Estilo"/>
      </w:pPr>
      <w:r>
        <w:t>Art. 565.- Para todos los gastos extraordinarios que no sean de conservación ni de reparación, necesita el tutor ser autorizado por el juez.</w:t>
      </w:r>
    </w:p>
    <w:p>
      <w:pPr>
        <w:pStyle w:val="Estilo"/>
      </w:pPr>
      <w:r>
        <w:t/>
      </w:r>
    </w:p>
    <w:p>
      <w:pPr>
        <w:pStyle w:val="Estilo"/>
      </w:pPr>
      <w:r>
        <w:t>Art. 566.- Se requiere licencia judicial para que el tutor pueda transigir o comprometer en árbitros los negocios del incapacitado.</w:t>
      </w:r>
    </w:p>
    <w:p>
      <w:pPr>
        <w:pStyle w:val="Estilo"/>
      </w:pPr>
      <w:r>
        <w:t/>
      </w:r>
    </w:p>
    <w:p>
      <w:pPr>
        <w:pStyle w:val="Estilo"/>
      </w:pPr>
      <w:r>
        <w:t>Art. 567.- El nombramiento de árbitros hecho por el tutor deberá sujetarse a la aprobación del juez.</w:t>
      </w:r>
    </w:p>
    <w:p>
      <w:pPr>
        <w:pStyle w:val="Estilo"/>
      </w:pPr>
      <w:r>
        <w:t/>
      </w:r>
    </w:p>
    <w:p>
      <w:pPr>
        <w:pStyle w:val="Estilo"/>
      </w:pPr>
      <w:r>
        <w:t>Art. 568.- Para que el tutor transija, cuando el objeto de la reclamación consista en bienes inmuebles, muebles preciosos o bien en valores mercantiles o industriales cuya cuantía exceda de mil pesos, necesita del consentimiento del curador y de la aprobación judicial otorgada con audiencia de éste.</w:t>
      </w:r>
    </w:p>
    <w:p>
      <w:pPr>
        <w:pStyle w:val="Estilo"/>
      </w:pPr>
      <w:r>
        <w:t/>
      </w:r>
    </w:p>
    <w:p>
      <w:pPr>
        <w:pStyle w:val="Estilo"/>
      </w:pPr>
      <w:r>
        <w:t>Art. 569.- Ni con licencia judicial, ni en almoneda o fuera de ella, puede el tutor comprar o arrendar los bienes del incapacitado, ni hacer contrato alguno respecto de ellos, para sí, sus ascendientes, su mujer, hijos o hermanos por consanguinidad o afinidad. Si lo hiciere, además de la nulidad del contrato, el acto será suficiente para que se le remueva.</w:t>
      </w:r>
    </w:p>
    <w:p>
      <w:pPr>
        <w:pStyle w:val="Estilo"/>
      </w:pPr>
      <w:r>
        <w:t/>
      </w:r>
    </w:p>
    <w:p>
      <w:pPr>
        <w:pStyle w:val="Estilo"/>
      </w:pPr>
      <w:r>
        <w:t>Art. 570.- Cesa la prohibición del artículo anterior, respecto de la venta de bienes, en el caso de que el tutor o sus parientes allí mencionados sean coherederos, partícipes o socios del incapacitado.</w:t>
      </w:r>
    </w:p>
    <w:p>
      <w:pPr>
        <w:pStyle w:val="Estilo"/>
      </w:pPr>
      <w:r>
        <w:t/>
      </w:r>
    </w:p>
    <w:p>
      <w:pPr>
        <w:pStyle w:val="Estilo"/>
      </w:pPr>
      <w:r>
        <w:t>Art. 571.- El tutor no podrá hacerse pago de sus créditos contra el incapacitado sin la conformidad del curador y la aprobación judicial.</w:t>
      </w:r>
    </w:p>
    <w:p>
      <w:pPr>
        <w:pStyle w:val="Estilo"/>
      </w:pPr>
      <w:r>
        <w:t/>
      </w:r>
    </w:p>
    <w:p>
      <w:pPr>
        <w:pStyle w:val="Estilo"/>
      </w:pPr>
      <w:r>
        <w:t>Art. 572.- El tutor no puede aceptar para sí a título gratuito u oneroso, la cesión de algún derecho o crédito contra el incapacitado. Sólo puede adquirir esos derechos por herencia.</w:t>
      </w:r>
    </w:p>
    <w:p>
      <w:pPr>
        <w:pStyle w:val="Estilo"/>
      </w:pPr>
      <w:r>
        <w:t/>
      </w:r>
    </w:p>
    <w:p>
      <w:pPr>
        <w:pStyle w:val="Estilo"/>
      </w:pPr>
      <w:r>
        <w:t>Art. 573.- El tutor no puede dar en arrendamiento los bienes del incapacitado, por más de cinco años, sino en caso de necesidad o utilidad, previo el consentimiento del curador y la autorización judicial, observándose en su caso lo dispuesto en el artículo 564.</w:t>
      </w:r>
    </w:p>
    <w:p>
      <w:pPr>
        <w:pStyle w:val="Estilo"/>
      </w:pPr>
      <w:r>
        <w:t/>
      </w:r>
    </w:p>
    <w:p>
      <w:pPr>
        <w:pStyle w:val="Estilo"/>
      </w:pPr>
      <w:r>
        <w:t>Art. 574.- El arrendamiento hecho de conformidad con el artículo anterior, subsistirá por el tiempo convenido, aun cuando se acabe la tutela; pero será nula toda anticipación de renta o alquileres por más de dos años.</w:t>
      </w:r>
    </w:p>
    <w:p>
      <w:pPr>
        <w:pStyle w:val="Estilo"/>
      </w:pPr>
      <w:r>
        <w:t/>
      </w:r>
    </w:p>
    <w:p>
      <w:pPr>
        <w:pStyle w:val="Estilo"/>
      </w:pPr>
      <w:r>
        <w:t>Art. 575.- Sin autorización judicial no puede el tutor recibir dinero prestado en nombre del incapacitado, ya sea que se constituya o no hipoteca en el contrato.</w:t>
      </w:r>
    </w:p>
    <w:p>
      <w:pPr>
        <w:pStyle w:val="Estilo"/>
      </w:pPr>
      <w:r>
        <w:t/>
      </w:r>
    </w:p>
    <w:p>
      <w:pPr>
        <w:pStyle w:val="Estilo"/>
      </w:pPr>
      <w:r>
        <w:t>Art. 576.- El tutor no puede hacer donaciones a nombre del incapacitado.</w:t>
      </w:r>
    </w:p>
    <w:p>
      <w:pPr>
        <w:pStyle w:val="Estilo"/>
      </w:pPr>
      <w:r>
        <w:t/>
      </w:r>
    </w:p>
    <w:p>
      <w:pPr>
        <w:pStyle w:val="Estilo"/>
      </w:pPr>
      <w:r>
        <w:t>Art. 577.- El tutor tiene, respecto del menor, las mismas facultades que a los ascendientes concede el artículo 423.</w:t>
      </w:r>
    </w:p>
    <w:p>
      <w:pPr>
        <w:pStyle w:val="Estilo"/>
      </w:pPr>
      <w:r>
        <w:t/>
      </w:r>
    </w:p>
    <w:p>
      <w:pPr>
        <w:pStyle w:val="Estilo"/>
      </w:pPr>
      <w:r>
        <w:t>Art. 578.- Durante la tutela no corre la prescripción entre el tutor y el incapacitado.</w:t>
      </w:r>
    </w:p>
    <w:p>
      <w:pPr>
        <w:pStyle w:val="Estilo"/>
      </w:pPr>
      <w:r>
        <w:t/>
      </w:r>
    </w:p>
    <w:p>
      <w:pPr>
        <w:pStyle w:val="Estilo"/>
      </w:pPr>
      <w:r>
        <w:t>Art. 579.- El tutor tiene obligación de admitir las donaciones simples, legados y herencias que se dejen al incapacitado.</w:t>
      </w:r>
    </w:p>
    <w:p>
      <w:pPr>
        <w:pStyle w:val="Estilo"/>
      </w:pPr>
      <w:r>
        <w:t/>
      </w:r>
    </w:p>
    <w:p>
      <w:pPr>
        <w:pStyle w:val="Estilo"/>
      </w:pPr>
      <w:r>
        <w:t>Art. 580.- La expropiación por causa de utilidad pública de bienes de incapacitados, no se sujetará a las reglas antes establecidas, sino a lo que dispongan las leyes de la materia.</w:t>
      </w:r>
    </w:p>
    <w:p>
      <w:pPr>
        <w:pStyle w:val="Estilo"/>
      </w:pPr>
      <w:r>
        <w:t/>
      </w:r>
    </w:p>
    <w:p>
      <w:pPr>
        <w:pStyle w:val="Estilo"/>
      </w:pPr>
      <w:r>
        <w:t>Art. 581.- Cuando sea tutor el marido, continuará ejerciendo respecto de su mujer incapacitada, los derechos conyugales, con las siguientes modificaciones.</w:t>
      </w:r>
    </w:p>
    <w:p>
      <w:pPr>
        <w:pStyle w:val="Estilo"/>
      </w:pPr>
      <w:r>
        <w:t/>
      </w:r>
    </w:p>
    <w:p>
      <w:pPr>
        <w:pStyle w:val="Estilo"/>
      </w:pPr>
      <w:r>
        <w:t>I.- En los casos en que conforme a derecho fuera necesario el consentimiento de la mujer, se suplirá éste por el Juez, con audiencia del curador;</w:t>
      </w:r>
    </w:p>
    <w:p>
      <w:pPr>
        <w:pStyle w:val="Estilo"/>
      </w:pPr>
      <w:r>
        <w:t/>
      </w:r>
    </w:p>
    <w:p>
      <w:pPr>
        <w:pStyle w:val="Estilo"/>
      </w:pPr>
      <w:r>
        <w:t>II.- La mujer, en los casos en que pueda querellarse de su marido, o demandarlo para asegurar sus derechos violados o amenazados, será representada por un tutor interino que el juez le nombrará. Es obligación del curador promover este nombramiento, y si no la cumple será responsable de los perjuicios que se sigan al incapacitado. También podrá promover ese nombramiento el Consejo Local de Tutelas.</w:t>
      </w:r>
    </w:p>
    <w:p>
      <w:pPr>
        <w:pStyle w:val="Estilo"/>
      </w:pPr>
      <w:r>
        <w:t/>
      </w:r>
    </w:p>
    <w:p>
      <w:pPr>
        <w:pStyle w:val="Estilo"/>
      </w:pPr>
      <w:r>
        <w:t>Art. 582.- Cuando la tutela del incapacitado recayere en su mujer, ejercerá ésta la autoridad de aquél; pero no podrá gravar ni enajenar los bienes del marido que sean de la clase a que se refiere el artículo 568, sin previa audiencia del curador y autorización judicial, que se concederá de acuerdo con lo dispuesto en el artículo 561.</w:t>
      </w:r>
    </w:p>
    <w:p>
      <w:pPr>
        <w:pStyle w:val="Estilo"/>
      </w:pPr>
      <w:r>
        <w:t/>
      </w:r>
    </w:p>
    <w:p>
      <w:pPr>
        <w:pStyle w:val="Estilo"/>
      </w:pPr>
      <w:r>
        <w:t>Art. 583.- Cuando la tutela recaiga en cualquiera otra persona, se ejercerá conforme a las reglas establecidas para la tutela de los menores.</w:t>
      </w:r>
    </w:p>
    <w:p>
      <w:pPr>
        <w:pStyle w:val="Estilo"/>
      </w:pPr>
      <w:r>
        <w:t/>
      </w:r>
    </w:p>
    <w:p>
      <w:pPr>
        <w:pStyle w:val="Estilo"/>
      </w:pPr>
      <w:r>
        <w:t>Art. 584.- En caso de maltratamiento, de negligencia en los cuidados debidos al incapacitado, o de mala administración de sus bienes, podrá el tutor ser removido de la tutela a petición del curador, de los parientes del incapacitado o del Consejo Local de Tutelas.</w:t>
      </w:r>
    </w:p>
    <w:p>
      <w:pPr>
        <w:pStyle w:val="Estilo"/>
      </w:pPr>
      <w:r>
        <w:t/>
      </w:r>
    </w:p>
    <w:p>
      <w:pPr>
        <w:pStyle w:val="Estilo"/>
      </w:pPr>
      <w:r>
        <w:t>Art. 585.- El tutor tiene derecho a una retribución sobre los bienes del incapacitado, que podrá fijar el ascendiente o extraño que conforme a derecho lo nombre en su testamento y para los tutores legítimos y dativos la fijará el juez.</w:t>
      </w:r>
    </w:p>
    <w:p>
      <w:pPr>
        <w:pStyle w:val="Estilo"/>
      </w:pPr>
      <w:r>
        <w:t/>
      </w:r>
    </w:p>
    <w:p>
      <w:pPr>
        <w:pStyle w:val="Estilo"/>
      </w:pPr>
      <w:r>
        <w:t>Art. 586.- En ningún caso bajará la retribución del cinco ni excederá del diez por ciento de las rentas líquidas de dichos bienes.</w:t>
      </w:r>
    </w:p>
    <w:p>
      <w:pPr>
        <w:pStyle w:val="Estilo"/>
      </w:pPr>
      <w:r>
        <w:t/>
      </w:r>
    </w:p>
    <w:p>
      <w:pPr>
        <w:pStyle w:val="Estilo"/>
      </w:pPr>
      <w:r>
        <w:t>Art. 587.- Si los bienes del incapacitado tuvieren un aumento en sus productos, debido exclusivamente a la industria y diligencia del tutor, tendrá derecho a que se le aumente la remuneración hasta un veinte por ciento de los productos líquidos. La calificación del aumento se hará por el juez, con audiencia del curador.</w:t>
      </w:r>
    </w:p>
    <w:p>
      <w:pPr>
        <w:pStyle w:val="Estilo"/>
      </w:pPr>
      <w:r>
        <w:t/>
      </w:r>
    </w:p>
    <w:p>
      <w:pPr>
        <w:pStyle w:val="Estilo"/>
      </w:pPr>
      <w:r>
        <w:t>Art. 588.- Para que pueda hacerse en la retribución de los tutores el aumento extraordinario que permite el artículo anterior, será requisito indispensable que por lo menos en dos años consecutivos haya obtenido el tutor la aprobación absoluta de sus cuentas.</w:t>
      </w:r>
    </w:p>
    <w:p>
      <w:pPr>
        <w:pStyle w:val="Estilo"/>
      </w:pPr>
      <w:r>
        <w:t/>
      </w:r>
    </w:p>
    <w:p>
      <w:pPr>
        <w:pStyle w:val="Estilo"/>
      </w:pPr>
      <w:r>
        <w:t>Art. 589.- El tutor no tendrá derecho a remuneración alguna, y restituirá lo que por este título hubiese recibido, si contraviniese lo dispuesto en el artículo 159.</w:t>
      </w:r>
    </w:p>
    <w:p>
      <w:pPr>
        <w:pStyle w:val="Estilo"/>
      </w:pPr>
      <w:r>
        <w:t/>
      </w:r>
    </w:p>
    <w:p>
      <w:pPr>
        <w:pStyle w:val="Estilo"/>
      </w:pPr>
      <w:r>
        <w:t/>
      </w:r>
    </w:p>
    <w:p>
      <w:pPr>
        <w:pStyle w:val="Estilo"/>
      </w:pPr>
      <w:r>
        <w:t>CAPITULO XI</w:t>
      </w:r>
    </w:p>
    <w:p>
      <w:pPr>
        <w:pStyle w:val="Estilo"/>
      </w:pPr>
      <w:r>
        <w:t/>
      </w:r>
    </w:p>
    <w:p>
      <w:pPr>
        <w:pStyle w:val="Estilo"/>
      </w:pPr>
      <w:r>
        <w:t>DE LAS CUENTAS DE LA TUTELA</w:t>
      </w:r>
    </w:p>
    <w:p>
      <w:pPr>
        <w:pStyle w:val="Estilo"/>
      </w:pPr>
      <w:r>
        <w:t/>
      </w:r>
    </w:p>
    <w:p>
      <w:pPr>
        <w:pStyle w:val="Estilo"/>
      </w:pPr>
      <w:r>
        <w:t>Art. 590.- 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pPr>
        <w:pStyle w:val="Estilo"/>
      </w:pPr>
      <w:r>
        <w:t/>
      </w:r>
    </w:p>
    <w:p>
      <w:pPr>
        <w:pStyle w:val="Estilo"/>
      </w:pPr>
      <w:r>
        <w:t>Art. 591.- También tiene obligación de rendir cuentas, cuando por causas graves que calificará el juez, la exijan el curador, el Consejo Local de Tutelas, o el mismo menor que haya cumplido dieciséis años de edad.</w:t>
      </w:r>
    </w:p>
    <w:p>
      <w:pPr>
        <w:pStyle w:val="Estilo"/>
      </w:pPr>
      <w:r>
        <w:t/>
      </w:r>
    </w:p>
    <w:p>
      <w:pPr>
        <w:pStyle w:val="Estilo"/>
      </w:pPr>
      <w:r>
        <w:t>Art. 592.- La cuenta de administración comprenderá no sólo las cantidades en numerario que hubiere recibido el tutor por productos de los bienes y la aplicación que les haya dado, sino en general todas las operaciones que se hubieren practicado, e irá acompañada de los documentos justificativos y de un balance del estado de los bienes.</w:t>
      </w:r>
    </w:p>
    <w:p>
      <w:pPr>
        <w:pStyle w:val="Estilo"/>
      </w:pPr>
      <w:r>
        <w:t/>
      </w:r>
    </w:p>
    <w:p>
      <w:pPr>
        <w:pStyle w:val="Estilo"/>
      </w:pPr>
      <w:r>
        <w:t>Art. 593.- El tutor es responsable del valor de los créditos activos si dentro de sesenta días, contados desde el vencimiento de su plazo, no ha obtenido su pago o garantía que asegure éste, o no ha pedido judicialmente el uno o la otra.</w:t>
      </w:r>
    </w:p>
    <w:p>
      <w:pPr>
        <w:pStyle w:val="Estilo"/>
      </w:pPr>
      <w:r>
        <w:t/>
      </w:r>
    </w:p>
    <w:p>
      <w:pPr>
        <w:pStyle w:val="Estilo"/>
      </w:pPr>
      <w:r>
        <w:t>Art. 594.- Si el incapacitado no está en posesión de algunos bienes a que tiene derecho, será responsable el tutor de la pérdida de ellos, si dentro de dos meses contados desde que tuvo noticia del derecho del incapacitado, no entabla a nombre de éste judicialmente, las acciones conducentes para recobrarlos.</w:t>
      </w:r>
    </w:p>
    <w:p>
      <w:pPr>
        <w:pStyle w:val="Estilo"/>
      </w:pPr>
      <w:r>
        <w:t/>
      </w:r>
    </w:p>
    <w:p>
      <w:pPr>
        <w:pStyle w:val="Estilo"/>
      </w:pPr>
      <w:r>
        <w:t>Art. 595.- Lo dispuesto en el artículo anterior se entiende sin perjuicio de la responsabilidad que, después de intentadas las acciones, puede resultar al tutor por culpa o negligencia en el desempeño de su encargo.</w:t>
      </w:r>
    </w:p>
    <w:p>
      <w:pPr>
        <w:pStyle w:val="Estilo"/>
      </w:pPr>
      <w:r>
        <w:t/>
      </w:r>
    </w:p>
    <w:p>
      <w:pPr>
        <w:pStyle w:val="Estilo"/>
      </w:pPr>
      <w:r>
        <w:t>Art. 596.- Las cuentas deben rendirse en el lugar en que se desempeña la tutela.</w:t>
      </w:r>
    </w:p>
    <w:p>
      <w:pPr>
        <w:pStyle w:val="Estilo"/>
      </w:pPr>
      <w:r>
        <w:t/>
      </w:r>
    </w:p>
    <w:p>
      <w:pPr>
        <w:pStyle w:val="Estilo"/>
      </w:pPr>
      <w:r>
        <w:t>Art. 597.- Deben abonarse al tutor todos los gastos hechos debida y legalmente, aunque los haya anticipado de su propio caudal, y aunque de ellos no haya resultado utilidad al menor, si esto ha sido sin culpa del primero.</w:t>
      </w:r>
    </w:p>
    <w:p>
      <w:pPr>
        <w:pStyle w:val="Estilo"/>
      </w:pPr>
      <w:r>
        <w:t/>
      </w:r>
    </w:p>
    <w:p>
      <w:pPr>
        <w:pStyle w:val="Estilo"/>
      </w:pPr>
      <w:r>
        <w:t>Art. 598.- Ninguna anticipación ni crédito contra el incapacitado se abonará al tutor, si excede de la mitad de la renta anual de los bienes de aquél, a menos que al efecto haya sido autorizado por el juez con audiencia del curador.</w:t>
      </w:r>
    </w:p>
    <w:p>
      <w:pPr>
        <w:pStyle w:val="Estilo"/>
      </w:pPr>
      <w:r>
        <w:t/>
      </w:r>
    </w:p>
    <w:p>
      <w:pPr>
        <w:pStyle w:val="Estilo"/>
      </w:pPr>
      <w:r>
        <w:t>Art. 599.- El tutor será igualmente indemnizado, según el prudente arbitrio del juez, del daño que haya sufrido por causa de la tutela y en desempeño necesario de ella, cuando no haya intervenido de su parte culpa o negligencia.</w:t>
      </w:r>
    </w:p>
    <w:p>
      <w:pPr>
        <w:pStyle w:val="Estilo"/>
      </w:pPr>
      <w:r>
        <w:t/>
      </w:r>
    </w:p>
    <w:p>
      <w:pPr>
        <w:pStyle w:val="Estilo"/>
      </w:pPr>
      <w:r>
        <w:t>Art. 600.- La obligación de dar cuenta no puede ser dispensada en contrato o última voluntad, ni aun por el mismo menor; y si esa dispensa se pusiere como condición en cualquier acto se tendrá por no puesta.</w:t>
      </w:r>
    </w:p>
    <w:p>
      <w:pPr>
        <w:pStyle w:val="Estilo"/>
      </w:pPr>
      <w:r>
        <w:t/>
      </w:r>
    </w:p>
    <w:p>
      <w:pPr>
        <w:pStyle w:val="Estilo"/>
      </w:pPr>
      <w:r>
        <w:t>Art. 601.- El tutor que sea reemplazado por otro, estará obligado, y lo mismo sus herederos, a rendir cuenta general de la tutela al que le reemplaza. El nuevo tutor responderá al incapacitado por los daños y perjuicios si no pidiere y tomare las cuentas de su antecesor.</w:t>
      </w:r>
    </w:p>
    <w:p>
      <w:pPr>
        <w:pStyle w:val="Estilo"/>
      </w:pPr>
      <w:r>
        <w:t/>
      </w:r>
    </w:p>
    <w:p>
      <w:pPr>
        <w:pStyle w:val="Estilo"/>
      </w:pPr>
      <w:r>
        <w:t>Art. 602.- 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pPr>
        <w:pStyle w:val="Estilo"/>
      </w:pPr>
      <w:r>
        <w:t/>
      </w:r>
    </w:p>
    <w:p>
      <w:pPr>
        <w:pStyle w:val="Estilo"/>
      </w:pPr>
      <w:r>
        <w:t>Art. 603.- La obligación de dar cuenta pasa a los herederos del tutor; y si alguno de ellos sigue administrando los bienes de la tutela, su responsabilidad será la misma que la de aquél.</w:t>
      </w:r>
    </w:p>
    <w:p>
      <w:pPr>
        <w:pStyle w:val="Estilo"/>
      </w:pPr>
      <w:r>
        <w:t/>
      </w:r>
    </w:p>
    <w:p>
      <w:pPr>
        <w:pStyle w:val="Estilo"/>
      </w:pPr>
      <w:r>
        <w:t>Art. 604.- La garantía dada por el tutor no se cancelará, si no cuando las cuentas hayan sido aprobadas.</w:t>
      </w:r>
    </w:p>
    <w:p>
      <w:pPr>
        <w:pStyle w:val="Estilo"/>
      </w:pPr>
      <w:r>
        <w:t/>
      </w:r>
    </w:p>
    <w:p>
      <w:pPr>
        <w:pStyle w:val="Estilo"/>
      </w:pPr>
      <w:r>
        <w:t>Art. 605.- Hasta pasado un mes de la rendición de cuentas, es nulo todo convenio entre el tutor y el pupilo, ya mayor o emancipado, relativo a la administración de la tutela o a las cuentas mismas.</w:t>
      </w:r>
    </w:p>
    <w:p>
      <w:pPr>
        <w:pStyle w:val="Estilo"/>
      </w:pPr>
      <w:r>
        <w:t/>
      </w:r>
    </w:p>
    <w:p>
      <w:pPr>
        <w:pStyle w:val="Estilo"/>
      </w:pPr>
      <w:r>
        <w:t/>
      </w:r>
    </w:p>
    <w:p>
      <w:pPr>
        <w:pStyle w:val="Estilo"/>
      </w:pPr>
      <w:r>
        <w:t>CAPITULO XII</w:t>
      </w:r>
    </w:p>
    <w:p>
      <w:pPr>
        <w:pStyle w:val="Estilo"/>
      </w:pPr>
      <w:r>
        <w:t/>
      </w:r>
    </w:p>
    <w:p>
      <w:pPr>
        <w:pStyle w:val="Estilo"/>
      </w:pPr>
      <w:r>
        <w:t>DE LA EXTINCION DE LA TUTELA</w:t>
      </w:r>
    </w:p>
    <w:p>
      <w:pPr>
        <w:pStyle w:val="Estilo"/>
      </w:pPr>
      <w:r>
        <w:t/>
      </w:r>
    </w:p>
    <w:p>
      <w:pPr>
        <w:pStyle w:val="Estilo"/>
      </w:pPr>
      <w:r>
        <w:t>Art. 606.- La tutela se extingue:</w:t>
      </w:r>
    </w:p>
    <w:p>
      <w:pPr>
        <w:pStyle w:val="Estilo"/>
      </w:pPr>
      <w:r>
        <w:t/>
      </w:r>
    </w:p>
    <w:p>
      <w:pPr>
        <w:pStyle w:val="Estilo"/>
      </w:pPr>
      <w:r>
        <w:t>I.- Por la muerte del pupilo o porque desaparezca su incapacidad;</w:t>
      </w:r>
    </w:p>
    <w:p>
      <w:pPr>
        <w:pStyle w:val="Estilo"/>
      </w:pPr>
      <w:r>
        <w:t/>
      </w:r>
    </w:p>
    <w:p>
      <w:pPr>
        <w:pStyle w:val="Estilo"/>
      </w:pPr>
      <w:r>
        <w:t>(REFORMADA, P.O. 22 DE ENERO DE 1997)</w:t>
      </w:r>
    </w:p>
    <w:p>
      <w:pPr>
        <w:pStyle w:val="Estilo"/>
      </w:pPr>
      <w:r>
        <w:t>II.- Cuando el incapacitado, sujeto a tutela entre a la patria potestad por reconocimiento o por adopción; y</w:t>
      </w:r>
    </w:p>
    <w:p>
      <w:pPr>
        <w:pStyle w:val="Estilo"/>
      </w:pPr>
      <w:r>
        <w:t/>
      </w:r>
    </w:p>
    <w:p>
      <w:pPr>
        <w:pStyle w:val="Estilo"/>
      </w:pPr>
      <w:r>
        <w:t>(ADICIONADA, P.O. 22 DE ENERO DE 1997)</w:t>
      </w:r>
    </w:p>
    <w:p>
      <w:pPr>
        <w:pStyle w:val="Estilo"/>
      </w:pPr>
      <w:r>
        <w:t>III.- Por maltrato inferido a los menores o incapacitados. Para el caso de la última fracción, los jueces tienen facultad de tomar las medidas necesarias para impedir que el pupilo sea maltratado por el tutor. Tales medidas se tomarán a instancia de quien acredite interés legítimo de parentesco o del Ministerio Público en todo caso.</w:t>
      </w:r>
    </w:p>
    <w:p>
      <w:pPr>
        <w:pStyle w:val="Estilo"/>
      </w:pPr>
      <w:r>
        <w:t/>
      </w:r>
    </w:p>
    <w:p>
      <w:pPr>
        <w:pStyle w:val="Estilo"/>
      </w:pPr>
      <w:r>
        <w:t/>
      </w:r>
    </w:p>
    <w:p>
      <w:pPr>
        <w:pStyle w:val="Estilo"/>
      </w:pPr>
      <w:r>
        <w:t>CAPITULO XIII</w:t>
      </w:r>
    </w:p>
    <w:p>
      <w:pPr>
        <w:pStyle w:val="Estilo"/>
      </w:pPr>
      <w:r>
        <w:t/>
      </w:r>
    </w:p>
    <w:p>
      <w:pPr>
        <w:pStyle w:val="Estilo"/>
      </w:pPr>
      <w:r>
        <w:t>DE LA ENTREGA DE LOS BIENES</w:t>
      </w:r>
    </w:p>
    <w:p>
      <w:pPr>
        <w:pStyle w:val="Estilo"/>
      </w:pPr>
      <w:r>
        <w:t/>
      </w:r>
    </w:p>
    <w:p>
      <w:pPr>
        <w:pStyle w:val="Estilo"/>
      </w:pPr>
      <w:r>
        <w:t>Art. 607.- El tutor, concluída la tutela, está obligado a entregar todos los bienes del incapacitado y todos los documentos que le pertenezcan, conforme al balance que se hubiere presentado en la última cuenta aprobada.</w:t>
      </w:r>
    </w:p>
    <w:p>
      <w:pPr>
        <w:pStyle w:val="Estilo"/>
      </w:pPr>
      <w:r>
        <w:t/>
      </w:r>
    </w:p>
    <w:p>
      <w:pPr>
        <w:pStyle w:val="Estilo"/>
      </w:pPr>
      <w:r>
        <w:t>Art. 608.- 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pPr>
        <w:pStyle w:val="Estilo"/>
      </w:pPr>
      <w:r>
        <w:t/>
      </w:r>
    </w:p>
    <w:p>
      <w:pPr>
        <w:pStyle w:val="Estilo"/>
      </w:pPr>
      <w:r>
        <w:t>Art. 609.- El tutor que entre al cargo sucediendo a otro, está obligado a exigir la entrega de bienes y cuentas al que le ha precedido. Si no la exige, es responsable de todos los daños y perjuicios que por su omisión se siguieren al incapacitado.</w:t>
      </w:r>
    </w:p>
    <w:p>
      <w:pPr>
        <w:pStyle w:val="Estilo"/>
      </w:pPr>
      <w:r>
        <w:t/>
      </w:r>
    </w:p>
    <w:p>
      <w:pPr>
        <w:pStyle w:val="Estilo"/>
      </w:pPr>
      <w:r>
        <w:t>Art. 610.- La entrega de los bienes y la cuenta de la tutela se efectuarán a expensas del incapacitado. Si para realizarse no hubiere fondos disponibles, el juez podrá autorizar al tutor a fin de que se proporcionen los necesarios para la primera, y éste adelantará los relativos a la segunda, los cuales le serán reembolsados con los primeros fondos de que se pueda disponer.</w:t>
      </w:r>
    </w:p>
    <w:p>
      <w:pPr>
        <w:pStyle w:val="Estilo"/>
      </w:pPr>
      <w:r>
        <w:t/>
      </w:r>
    </w:p>
    <w:p>
      <w:pPr>
        <w:pStyle w:val="Estilo"/>
      </w:pPr>
      <w:r>
        <w:t>Art. 611.- Cuando intervenga dolo o culpa de parte del tutor, serán de su cuenta todos los gastos.</w:t>
      </w:r>
    </w:p>
    <w:p>
      <w:pPr>
        <w:pStyle w:val="Estilo"/>
      </w:pPr>
      <w:r>
        <w:t/>
      </w:r>
    </w:p>
    <w:p>
      <w:pPr>
        <w:pStyle w:val="Estilo"/>
      </w:pPr>
      <w:r>
        <w:t>Art. 612.- 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expire el mismo término.</w:t>
      </w:r>
    </w:p>
    <w:p>
      <w:pPr>
        <w:pStyle w:val="Estilo"/>
      </w:pPr>
      <w:r>
        <w:t/>
      </w:r>
    </w:p>
    <w:p>
      <w:pPr>
        <w:pStyle w:val="Estilo"/>
      </w:pPr>
      <w:r>
        <w:t>Art. 613.- Cuando en la cuenta resulte alcance contra el tutor, aunque por un arreglo con el menor o sus representantes se otorguen plazos al responsable o a sus herederos para satisfacerlo, quedaran vivas las hipotecas u otras garantías dadas para la administración, hasta que se verifique el pago, a menos que se haya pactado expresamente lo contrario en el arreglo.</w:t>
      </w:r>
    </w:p>
    <w:p>
      <w:pPr>
        <w:pStyle w:val="Estilo"/>
      </w:pPr>
      <w:r>
        <w:t/>
      </w:r>
    </w:p>
    <w:p>
      <w:pPr>
        <w:pStyle w:val="Estilo"/>
      </w:pPr>
      <w:r>
        <w:t>Art. 614.- Si la caución fuere de fianza, el convenio que conceda nuevos plazos al tutor, se hará saber al fiador; si este consiente, permanecerá obligado hasta la solución; si no consiente, no habrá espera, y se podrá exigir el pago inmediato o la subrogación del fiador por otro igualmente idóneo que acepte el convenio.</w:t>
      </w:r>
    </w:p>
    <w:p>
      <w:pPr>
        <w:pStyle w:val="Estilo"/>
      </w:pPr>
      <w:r>
        <w:t/>
      </w:r>
    </w:p>
    <w:p>
      <w:pPr>
        <w:pStyle w:val="Estilo"/>
      </w:pPr>
      <w:r>
        <w:t>Art. 615.- Si no se hiciere saber el convenio al fiador, éste no permanecerá obligado.</w:t>
      </w:r>
    </w:p>
    <w:p>
      <w:pPr>
        <w:pStyle w:val="Estilo"/>
      </w:pPr>
      <w:r>
        <w:t/>
      </w:r>
    </w:p>
    <w:p>
      <w:pPr>
        <w:pStyle w:val="Estilo"/>
      </w:pPr>
      <w:r>
        <w:t>Art. 616.- Todas las acciones por hechos relativos a la administración de la tutela, que el incapacitado pueda ejercitar contra su tutor, o contra los fiadores y garantes de éste, quedan extinguidas por el lapso de cuatro años, contados desde el día en que se cumpla la mayor edad, o desde el momento en que se hayan recibido los bienes y la cuenta de tutela, o desde que haya cesado la incapacidad en los demás casos previstos por la ley.</w:t>
      </w:r>
    </w:p>
    <w:p>
      <w:pPr>
        <w:pStyle w:val="Estilo"/>
      </w:pPr>
      <w:r>
        <w:t/>
      </w:r>
    </w:p>
    <w:p>
      <w:pPr>
        <w:pStyle w:val="Estilo"/>
      </w:pPr>
      <w:r>
        <w:t>Art. 617.- Si la tutela hubiere fenecido durante la minoridad,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w:t>
      </w:r>
    </w:p>
    <w:p>
      <w:pPr>
        <w:pStyle w:val="Estilo"/>
      </w:pPr>
      <w:r>
        <w:t/>
      </w:r>
    </w:p>
    <w:p>
      <w:pPr>
        <w:pStyle w:val="Estilo"/>
      </w:pPr>
      <w:r>
        <w:t/>
      </w:r>
    </w:p>
    <w:p>
      <w:pPr>
        <w:pStyle w:val="Estilo"/>
      </w:pPr>
      <w:r>
        <w:t>CAPITULO XIV</w:t>
      </w:r>
    </w:p>
    <w:p>
      <w:pPr>
        <w:pStyle w:val="Estilo"/>
      </w:pPr>
      <w:r>
        <w:t/>
      </w:r>
    </w:p>
    <w:p>
      <w:pPr>
        <w:pStyle w:val="Estilo"/>
      </w:pPr>
      <w:r>
        <w:t>DEL CURADOR</w:t>
      </w:r>
    </w:p>
    <w:p>
      <w:pPr>
        <w:pStyle w:val="Estilo"/>
      </w:pPr>
      <w:r>
        <w:t/>
      </w:r>
    </w:p>
    <w:p>
      <w:pPr>
        <w:pStyle w:val="Estilo"/>
      </w:pPr>
      <w:r>
        <w:t>Art. 618.- Todos los individuos sujetos a tutela, ya sea testamentaria, legítima o dativa, además del tutor tendrán un curador, excepto en los casos de tutela a que se refieren los artículos 492 y 500.</w:t>
      </w:r>
    </w:p>
    <w:p>
      <w:pPr>
        <w:pStyle w:val="Estilo"/>
      </w:pPr>
      <w:r>
        <w:t/>
      </w:r>
    </w:p>
    <w:p>
      <w:pPr>
        <w:pStyle w:val="Estilo"/>
      </w:pPr>
      <w:r>
        <w:t>Art. 619.- En todo caso en que se nombre al menor un tutor interino, se le nombrará curador con el mismo carácter, si no lo tuviere definitivo, o si teniéndolo se halla impedido.</w:t>
      </w:r>
    </w:p>
    <w:p>
      <w:pPr>
        <w:pStyle w:val="Estilo"/>
      </w:pPr>
      <w:r>
        <w:t/>
      </w:r>
    </w:p>
    <w:p>
      <w:pPr>
        <w:pStyle w:val="Estilo"/>
      </w:pPr>
      <w:r>
        <w:t>Art. 620.- También se nombrará un curador interino en el caso de oposición de intereses a que se refiere el artículo 457.</w:t>
      </w:r>
    </w:p>
    <w:p>
      <w:pPr>
        <w:pStyle w:val="Estilo"/>
      </w:pPr>
      <w:r>
        <w:t/>
      </w:r>
    </w:p>
    <w:p>
      <w:pPr>
        <w:pStyle w:val="Estilo"/>
      </w:pPr>
      <w:r>
        <w:t>Art. 621.- Igualmente se nombrará curador interino en los casos de impedimento, separación o excusa del nombrado, mientras se decide el punto; luego que se decida se nombrará nuevo curador conforme a derecho.</w:t>
      </w:r>
    </w:p>
    <w:p>
      <w:pPr>
        <w:pStyle w:val="Estilo"/>
      </w:pPr>
      <w:r>
        <w:t/>
      </w:r>
    </w:p>
    <w:p>
      <w:pPr>
        <w:pStyle w:val="Estilo"/>
      </w:pPr>
      <w:r>
        <w:t>Art. 622.- Lo dispuesto sobre impedimentos o excusas de los tutores regirá igualmente respecto de los curadores.</w:t>
      </w:r>
    </w:p>
    <w:p>
      <w:pPr>
        <w:pStyle w:val="Estilo"/>
      </w:pPr>
      <w:r>
        <w:t/>
      </w:r>
    </w:p>
    <w:p>
      <w:pPr>
        <w:pStyle w:val="Estilo"/>
      </w:pPr>
      <w:r>
        <w:t>Art. 623.- Los que tienen derecho a nombrar tutor, lo tienen también de nombrar curador.</w:t>
      </w:r>
    </w:p>
    <w:p>
      <w:pPr>
        <w:pStyle w:val="Estilo"/>
      </w:pPr>
      <w:r>
        <w:t/>
      </w:r>
    </w:p>
    <w:p>
      <w:pPr>
        <w:pStyle w:val="Estilo"/>
      </w:pPr>
      <w:r>
        <w:t>Art. 624.- Designarán por sí mismos al curador, con aprobación judicial:</w:t>
      </w:r>
    </w:p>
    <w:p>
      <w:pPr>
        <w:pStyle w:val="Estilo"/>
      </w:pPr>
      <w:r>
        <w:t/>
      </w:r>
    </w:p>
    <w:p>
      <w:pPr>
        <w:pStyle w:val="Estilo"/>
      </w:pPr>
      <w:r>
        <w:t>I.- Los comprendidos en el artículo 496, observándose lo que allí se dispone respecto de esos nombramientos;</w:t>
      </w:r>
    </w:p>
    <w:p>
      <w:pPr>
        <w:pStyle w:val="Estilo"/>
      </w:pPr>
      <w:r>
        <w:t> </w:t>
      </w:r>
    </w:p>
    <w:p>
      <w:pPr>
        <w:pStyle w:val="Estilo"/>
      </w:pPr>
      <w:r>
        <w:t>(REFORMADA, P.O. 10 DE JUNIO DE 1970)</w:t>
      </w:r>
    </w:p>
    <w:p>
      <w:pPr>
        <w:pStyle w:val="Estilo"/>
      </w:pPr>
      <w:r>
        <w:t>II.- Los menores de edad emancipados por razón del matrimonio, en el caso previsto en la fracción II del artículo 643.</w:t>
      </w:r>
    </w:p>
    <w:p>
      <w:pPr>
        <w:pStyle w:val="Estilo"/>
      </w:pPr>
      <w:r>
        <w:t/>
      </w:r>
    </w:p>
    <w:p>
      <w:pPr>
        <w:pStyle w:val="Estilo"/>
      </w:pPr>
      <w:r>
        <w:t>Art. 625.- El curador de todos los demás individuos sujetos a tutela será nombrado por el juez.</w:t>
      </w:r>
    </w:p>
    <w:p>
      <w:pPr>
        <w:pStyle w:val="Estilo"/>
      </w:pPr>
      <w:r>
        <w:t/>
      </w:r>
    </w:p>
    <w:p>
      <w:pPr>
        <w:pStyle w:val="Estilo"/>
      </w:pPr>
      <w:r>
        <w:t>Art. 626.- El curador está obligado:</w:t>
      </w:r>
    </w:p>
    <w:p>
      <w:pPr>
        <w:pStyle w:val="Estilo"/>
      </w:pPr>
      <w:r>
        <w:t/>
      </w:r>
    </w:p>
    <w:p>
      <w:pPr>
        <w:pStyle w:val="Estilo"/>
      </w:pPr>
      <w:r>
        <w:t>I.- A defender los derechos del incapacitado en juicio o fuera de él, exclusivamente en el caso de que estén en oposición con los del tutor;</w:t>
      </w:r>
    </w:p>
    <w:p>
      <w:pPr>
        <w:pStyle w:val="Estilo"/>
      </w:pPr>
      <w:r>
        <w:t/>
      </w:r>
    </w:p>
    <w:p>
      <w:pPr>
        <w:pStyle w:val="Estilo"/>
      </w:pPr>
      <w:r>
        <w:t>II.- A vigilar la conducta del tutor y a poner en conocimiento del juez todo aquello que considere que puede ser dañoso al incapacitado;</w:t>
      </w:r>
    </w:p>
    <w:p>
      <w:pPr>
        <w:pStyle w:val="Estilo"/>
      </w:pPr>
      <w:r>
        <w:t/>
      </w:r>
    </w:p>
    <w:p>
      <w:pPr>
        <w:pStyle w:val="Estilo"/>
      </w:pPr>
      <w:r>
        <w:t>III.- A dar aviso al juez para que se haga el nombramiento de tutor, cuando éste faltare o abandonare la tutela;</w:t>
      </w:r>
    </w:p>
    <w:p>
      <w:pPr>
        <w:pStyle w:val="Estilo"/>
      </w:pPr>
      <w:r>
        <w:t/>
      </w:r>
    </w:p>
    <w:p>
      <w:pPr>
        <w:pStyle w:val="Estilo"/>
      </w:pPr>
      <w:r>
        <w:t>IV.- A cumplir las demás obligaciones que la ley le señale.</w:t>
      </w:r>
    </w:p>
    <w:p>
      <w:pPr>
        <w:pStyle w:val="Estilo"/>
      </w:pPr>
      <w:r>
        <w:t/>
      </w:r>
    </w:p>
    <w:p>
      <w:pPr>
        <w:pStyle w:val="Estilo"/>
      </w:pPr>
      <w:r>
        <w:t>Art. 627.- El curador que no llene los deberes prescritos en el artículo precedente, será responsable de los daños y perjuicios que resultaren al incapacitado.</w:t>
      </w:r>
    </w:p>
    <w:p>
      <w:pPr>
        <w:pStyle w:val="Estilo"/>
      </w:pPr>
      <w:r>
        <w:t/>
      </w:r>
    </w:p>
    <w:p>
      <w:pPr>
        <w:pStyle w:val="Estilo"/>
      </w:pPr>
      <w:r>
        <w:t>Art. 628.- Las funciones del curador cesarán cuando el incapacitado salga de la tutela; pero si solo variaren las personas de los tutores, el curador continuará en la curaduría.</w:t>
      </w:r>
    </w:p>
    <w:p>
      <w:pPr>
        <w:pStyle w:val="Estilo"/>
      </w:pPr>
      <w:r>
        <w:t/>
      </w:r>
    </w:p>
    <w:p>
      <w:pPr>
        <w:pStyle w:val="Estilo"/>
      </w:pPr>
      <w:r>
        <w:t>Art. 629.- El curador tiene derecho a ser relevado de la curaduría, pasados diez años desde que se encargó de ella.</w:t>
      </w:r>
    </w:p>
    <w:p>
      <w:pPr>
        <w:pStyle w:val="Estilo"/>
      </w:pPr>
      <w:r>
        <w:t/>
      </w:r>
    </w:p>
    <w:p>
      <w:pPr>
        <w:pStyle w:val="Estilo"/>
      </w:pPr>
      <w:r>
        <w:t>Art. 630.- En los casos en que conforme a este Código tenga que intervenir el curador, cobrará el honorario que señala el arancel a los procuradores, sin que por ningún otro motivo pueda pretender mayor retribución. Si hiciere algunos gastos en el desempeño de su cargo, se le pagarán.</w:t>
      </w:r>
    </w:p>
    <w:p>
      <w:pPr>
        <w:pStyle w:val="Estilo"/>
      </w:pPr>
      <w:r>
        <w:t/>
      </w:r>
    </w:p>
    <w:p>
      <w:pPr>
        <w:pStyle w:val="Estilo"/>
      </w:pPr>
      <w:r>
        <w:t/>
      </w:r>
    </w:p>
    <w:p>
      <w:pPr>
        <w:pStyle w:val="Estilo"/>
      </w:pPr>
      <w:r>
        <w:t>CAPITULO XV</w:t>
      </w:r>
    </w:p>
    <w:p>
      <w:pPr>
        <w:pStyle w:val="Estilo"/>
      </w:pPr>
      <w:r>
        <w:t/>
      </w:r>
    </w:p>
    <w:p>
      <w:pPr>
        <w:pStyle w:val="Estilo"/>
      </w:pPr>
      <w:r>
        <w:t>DE LOS CONSEJOS LOCALES DE TUTELA Y DE LOS JUECES DE PRIMERA INSTANCIA</w:t>
      </w:r>
    </w:p>
    <w:p>
      <w:pPr>
        <w:pStyle w:val="Estilo"/>
      </w:pPr>
      <w:r>
        <w:t/>
      </w:r>
    </w:p>
    <w:p>
      <w:pPr>
        <w:pStyle w:val="Estilo"/>
      </w:pPr>
      <w:r>
        <w:t>Art. 631.- En cada Municipalidad habrá un Consejo Local de Tutelas compuesto de un presidente y de dos vocales, que durarán un año en el ejercicio de su cargo. Serán nombrados por los respectivos Ayuntamientos en la primera sesión que celebren, en el mes de enero de cada año, procurando que los nombramientos recaigan en personas que sean de notorias buenas costumbres y que tengan interés en proteger a la infancia desvalida.</w:t>
      </w:r>
    </w:p>
    <w:p>
      <w:pPr>
        <w:pStyle w:val="Estilo"/>
      </w:pPr>
      <w:r>
        <w:t/>
      </w:r>
    </w:p>
    <w:p>
      <w:pPr>
        <w:pStyle w:val="Estilo"/>
      </w:pPr>
      <w:r>
        <w:t>Art. 632.- El Consejo Local de Tutelas es un órgano de vigilancia y de información, que, además de las funciones que expresamente le asignan varios de los artículos que preceden, tiene las obligaciones siguientes:</w:t>
      </w:r>
    </w:p>
    <w:p>
      <w:pPr>
        <w:pStyle w:val="Estilo"/>
      </w:pPr>
      <w:r>
        <w:t/>
      </w:r>
    </w:p>
    <w:p>
      <w:pPr>
        <w:pStyle w:val="Estilo"/>
      </w:pPr>
      <w:r>
        <w:t>I.- Formar y remitir a los jueces una lista de las personas de la localidad que por su aptitud legal y moral, puedan desempeñar la tutela, para que de entre ellas se nombren los tutores y curadores, en los casos que estos nombramientos correspondan al juez;</w:t>
      </w:r>
    </w:p>
    <w:p>
      <w:pPr>
        <w:pStyle w:val="Estilo"/>
      </w:pPr>
      <w:r>
        <w:t/>
      </w:r>
    </w:p>
    <w:p>
      <w:pPr>
        <w:pStyle w:val="Estilo"/>
      </w:pPr>
      <w:r>
        <w:t>II.- Velar porque los tutores cumplan sus deberes, especialmente en lo que se refiere a la educación de los menores; dando aviso al juez de las faltas u omisiones que notare;</w:t>
      </w:r>
    </w:p>
    <w:p>
      <w:pPr>
        <w:pStyle w:val="Estilo"/>
      </w:pPr>
      <w:r>
        <w:t/>
      </w:r>
    </w:p>
    <w:p>
      <w:pPr>
        <w:pStyle w:val="Estilo"/>
      </w:pPr>
      <w:r>
        <w:t>III.- Avisar al juez cuando tenga conocimiento de que los bienes de un incapacitado están en peligro, a fin de que dicte las medidas correspondientes;</w:t>
      </w:r>
    </w:p>
    <w:p>
      <w:pPr>
        <w:pStyle w:val="Estilo"/>
      </w:pPr>
      <w:r>
        <w:t/>
      </w:r>
    </w:p>
    <w:p>
      <w:pPr>
        <w:pStyle w:val="Estilo"/>
      </w:pPr>
      <w:r>
        <w:t>IV.- Investigar y poner en conocimiento del juez qué incapacitados carecen de tutor, con el objeto de que se hagan los respectivos nombramientos;</w:t>
      </w:r>
    </w:p>
    <w:p>
      <w:pPr>
        <w:pStyle w:val="Estilo"/>
      </w:pPr>
      <w:r>
        <w:t/>
      </w:r>
    </w:p>
    <w:p>
      <w:pPr>
        <w:pStyle w:val="Estilo"/>
      </w:pPr>
      <w:r>
        <w:t>V.- Cuidar con especialidad de que los tutores cumplan la obligación que les impone la fracción II del artículo 537;</w:t>
      </w:r>
    </w:p>
    <w:p>
      <w:pPr>
        <w:pStyle w:val="Estilo"/>
      </w:pPr>
      <w:r>
        <w:t/>
      </w:r>
    </w:p>
    <w:p>
      <w:pPr>
        <w:pStyle w:val="Estilo"/>
      </w:pPr>
      <w:r>
        <w:t>VI.- Vigilar el registro de tutelas, a fin de que sea llevado en debida forma.</w:t>
      </w:r>
    </w:p>
    <w:p>
      <w:pPr>
        <w:pStyle w:val="Estilo"/>
      </w:pPr>
      <w:r>
        <w:t/>
      </w:r>
    </w:p>
    <w:p>
      <w:pPr>
        <w:pStyle w:val="Estilo"/>
      </w:pPr>
      <w:r>
        <w:t>Art. 633.- Solo los Jueces de Letras son las autoridades competentes para intervenir en los asuntos relativos a la tutela. Ejercerán una sobrevigilancia sobre el conjunto de los actos del tutor, para impedir por medio de disposiciones apropiadas, la transgresión de sus deberes.</w:t>
      </w:r>
    </w:p>
    <w:p>
      <w:pPr>
        <w:pStyle w:val="Estilo"/>
      </w:pPr>
      <w:r>
        <w:t/>
      </w:r>
    </w:p>
    <w:p>
      <w:pPr>
        <w:pStyle w:val="Estilo"/>
      </w:pPr>
      <w:r>
        <w:t>Art. 634.- Mientras que se nombra tutor, el juez debe dictar las medidas necesarias para que el incapacitado no sufra perjuicios en su persona o en sus intereses.</w:t>
      </w:r>
    </w:p>
    <w:p>
      <w:pPr>
        <w:pStyle w:val="Estilo"/>
      </w:pPr>
      <w:r>
        <w:t/>
      </w:r>
    </w:p>
    <w:p>
      <w:pPr>
        <w:pStyle w:val="Estilo"/>
      </w:pPr>
      <w:r>
        <w:t/>
      </w:r>
    </w:p>
    <w:p>
      <w:pPr>
        <w:pStyle w:val="Estilo"/>
      </w:pPr>
      <w:r>
        <w:t>CAPITULO XVI</w:t>
      </w:r>
    </w:p>
    <w:p>
      <w:pPr>
        <w:pStyle w:val="Estilo"/>
      </w:pPr>
      <w:r>
        <w:t/>
      </w:r>
    </w:p>
    <w:p>
      <w:pPr>
        <w:pStyle w:val="Estilo"/>
      </w:pPr>
      <w:r>
        <w:t>DEL ESTADO DE INTERDICCION</w:t>
      </w:r>
    </w:p>
    <w:p>
      <w:pPr>
        <w:pStyle w:val="Estilo"/>
      </w:pPr>
      <w:r>
        <w:t/>
      </w:r>
    </w:p>
    <w:p>
      <w:pPr>
        <w:pStyle w:val="Estilo"/>
      </w:pPr>
      <w:r>
        <w:t>Art. 635.- Son nulos todos los actos de administración ejecutados y los contratos celebrados por los incapacitados, sin la autorización del tutor, salvo lo dispuesto en la fracción IV del artículo 537.</w:t>
      </w:r>
    </w:p>
    <w:p>
      <w:pPr>
        <w:pStyle w:val="Estilo"/>
      </w:pPr>
      <w:r>
        <w:t/>
      </w:r>
    </w:p>
    <w:p>
      <w:pPr>
        <w:pStyle w:val="Estilo"/>
      </w:pPr>
      <w:r>
        <w:t>Art. 636.- Son también nulos los actos de administración y los contratos celebrados por los menores emancipados, si son contrarios a las restricciones establecidas por el artículo 643.</w:t>
      </w:r>
    </w:p>
    <w:p>
      <w:pPr>
        <w:pStyle w:val="Estilo"/>
      </w:pPr>
      <w:r>
        <w:t/>
      </w:r>
    </w:p>
    <w:p>
      <w:pPr>
        <w:pStyle w:val="Estilo"/>
      </w:pPr>
      <w:r>
        <w:t>Art. 637.- La nulidad a que se refieren los artículos anteriores, solo puede ser alegada, sea como acción, sea como excepción, por el mismo incapacitado o por sus legítimos representantes; pero no por las personas con quienes contrató ni por los fiadores que se hayan dado al constituirse la obligación, ni por los mancomunados en ella.</w:t>
      </w:r>
    </w:p>
    <w:p>
      <w:pPr>
        <w:pStyle w:val="Estilo"/>
      </w:pPr>
      <w:r>
        <w:t/>
      </w:r>
    </w:p>
    <w:p>
      <w:pPr>
        <w:pStyle w:val="Estilo"/>
      </w:pPr>
      <w:r>
        <w:t>Art. 638.- La acción para pedir la nulidad, prescribe en los términos en que prescriben las acciones personales o reales, según la naturaleza del acto cuya nulidad se pretende.</w:t>
      </w:r>
    </w:p>
    <w:p>
      <w:pPr>
        <w:pStyle w:val="Estilo"/>
      </w:pPr>
      <w:r>
        <w:t/>
      </w:r>
    </w:p>
    <w:p>
      <w:pPr>
        <w:pStyle w:val="Estilo"/>
      </w:pPr>
      <w:r>
        <w:t>Art. 639.- Los menores de edad no pueden alegar la nulidad de que hablan los artículos 635 y 636, en las obligaciones que hubieren contraído sobre las materias propias de la profesión o arte en que sean peritos.</w:t>
      </w:r>
    </w:p>
    <w:p>
      <w:pPr>
        <w:pStyle w:val="Estilo"/>
      </w:pPr>
      <w:r>
        <w:t/>
      </w:r>
    </w:p>
    <w:p>
      <w:pPr>
        <w:pStyle w:val="Estilo"/>
      </w:pPr>
      <w:r>
        <w:t>Art. 640.- Tampoco pueden alegarla los menores, si han presentado certificados falsos del Registro Civil, para hacerse pasar como mayores o han manifestado dolosamente que lo eran.</w:t>
      </w:r>
    </w:p>
    <w:p>
      <w:pPr>
        <w:pStyle w:val="Estilo"/>
      </w:pPr>
      <w:r>
        <w:t/>
      </w:r>
    </w:p>
    <w:p>
      <w:pPr>
        <w:pStyle w:val="Estilo"/>
      </w:pPr>
      <w:r>
        <w:t/>
      </w:r>
    </w:p>
    <w:p>
      <w:pPr>
        <w:pStyle w:val="Estilo"/>
      </w:pPr>
      <w:r>
        <w:t>TITULO DECIMO</w:t>
      </w:r>
    </w:p>
    <w:p>
      <w:pPr>
        <w:pStyle w:val="Estilo"/>
      </w:pPr>
      <w:r>
        <w:t/>
      </w:r>
    </w:p>
    <w:p>
      <w:pPr>
        <w:pStyle w:val="Estilo"/>
      </w:pPr>
      <w:r>
        <w:t>DE LA EMANCIPACION Y DE LA MAYOR EDAD</w:t>
      </w:r>
    </w:p>
    <w:p>
      <w:pPr>
        <w:pStyle w:val="Estilo"/>
      </w:pPr>
      <w:r>
        <w:t/>
      </w:r>
    </w:p>
    <w:p>
      <w:pPr>
        <w:pStyle w:val="Estilo"/>
      </w:pPr>
      <w:r>
        <w:t/>
      </w:r>
    </w:p>
    <w:p>
      <w:pPr>
        <w:pStyle w:val="Estilo"/>
      </w:pPr>
      <w:r>
        <w:t>CAPITULO I</w:t>
      </w:r>
    </w:p>
    <w:p>
      <w:pPr>
        <w:pStyle w:val="Estilo"/>
      </w:pPr>
      <w:r>
        <w:t/>
      </w:r>
    </w:p>
    <w:p>
      <w:pPr>
        <w:pStyle w:val="Estilo"/>
      </w:pPr>
      <w:r>
        <w:t>DE LA EMANCIPACION</w:t>
      </w:r>
    </w:p>
    <w:p>
      <w:pPr>
        <w:pStyle w:val="Estilo"/>
      </w:pPr>
      <w:r>
        <w:t/>
      </w:r>
    </w:p>
    <w:p>
      <w:pPr>
        <w:pStyle w:val="Estilo"/>
      </w:pPr>
      <w:r>
        <w:t>(REFORMADO, P.O. 10 DE JUNIO DE 1970)</w:t>
      </w:r>
    </w:p>
    <w:p>
      <w:pPr>
        <w:pStyle w:val="Estilo"/>
      </w:pPr>
      <w:r>
        <w:t>Art. 641.- El matrimonio del menor de dieciocho años produce de derecho la emancipación. Aunque el matrimonio se disuelva, el cónyuge emancipado, que sea menor, no recaerá en la patria potestad.</w:t>
      </w:r>
    </w:p>
    <w:p>
      <w:pPr>
        <w:pStyle w:val="Estilo"/>
      </w:pPr>
      <w:r>
        <w:t/>
      </w:r>
    </w:p>
    <w:p>
      <w:pPr>
        <w:pStyle w:val="Estilo"/>
      </w:pPr>
      <w:r>
        <w:t>Art. 642.- (DEROGADO, P.O. 10 DE JUNIO DE 1970)</w:t>
      </w:r>
    </w:p>
    <w:p>
      <w:pPr>
        <w:pStyle w:val="Estilo"/>
      </w:pPr>
      <w:r>
        <w:t/>
      </w:r>
    </w:p>
    <w:p>
      <w:pPr>
        <w:pStyle w:val="Estilo"/>
      </w:pPr>
      <w:r>
        <w:t>(REFORMADO, P.O. 10 DE JUNIO DE 1970)</w:t>
      </w:r>
    </w:p>
    <w:p>
      <w:pPr>
        <w:pStyle w:val="Estilo"/>
      </w:pPr>
      <w:r>
        <w:t>Art. 643.- El emancipado tiene la libre administración de sus bienes, pero siempre necesita durante su menor edad:</w:t>
      </w:r>
    </w:p>
    <w:p>
      <w:pPr>
        <w:pStyle w:val="Estilo"/>
      </w:pPr>
      <w:r>
        <w:t/>
      </w:r>
    </w:p>
    <w:p>
      <w:pPr>
        <w:pStyle w:val="Estilo"/>
      </w:pPr>
      <w:r>
        <w:t>I.- De la autorización judicial para la enajenación, gravamen o hipoteca de bienes raíces;</w:t>
      </w:r>
    </w:p>
    <w:p>
      <w:pPr>
        <w:pStyle w:val="Estilo"/>
      </w:pPr>
      <w:r>
        <w:t/>
      </w:r>
    </w:p>
    <w:p>
      <w:pPr>
        <w:pStyle w:val="Estilo"/>
      </w:pPr>
      <w:r>
        <w:t>II.- De un tutor para negocios judiciales.</w:t>
      </w:r>
    </w:p>
    <w:p>
      <w:pPr>
        <w:pStyle w:val="Estilo"/>
      </w:pPr>
      <w:r>
        <w:t/>
      </w:r>
    </w:p>
    <w:p>
      <w:pPr>
        <w:pStyle w:val="Estilo"/>
      </w:pPr>
      <w:r>
        <w:t>Art. 644.- (DEROGADO, P.O. 10 DE JUNIO DE 1970)</w:t>
      </w:r>
    </w:p>
    <w:p>
      <w:pPr>
        <w:pStyle w:val="Estilo"/>
      </w:pPr>
      <w:r>
        <w:t/>
      </w:r>
    </w:p>
    <w:p>
      <w:pPr>
        <w:pStyle w:val="Estilo"/>
      </w:pPr>
      <w:r>
        <w:t>Art. 645.- (DEROGADO, P.O. 10 DE JUNIO DE 1970)</w:t>
      </w:r>
    </w:p>
    <w:p>
      <w:pPr>
        <w:pStyle w:val="Estilo"/>
      </w:pPr>
      <w:r>
        <w:t/>
      </w:r>
    </w:p>
    <w:p>
      <w:pPr>
        <w:pStyle w:val="Estilo"/>
      </w:pPr>
      <w:r>
        <w:t/>
      </w:r>
    </w:p>
    <w:p>
      <w:pPr>
        <w:pStyle w:val="Estilo"/>
      </w:pPr>
      <w:r>
        <w:t>CAPITULO II</w:t>
      </w:r>
    </w:p>
    <w:p>
      <w:pPr>
        <w:pStyle w:val="Estilo"/>
      </w:pPr>
      <w:r>
        <w:t/>
      </w:r>
    </w:p>
    <w:p>
      <w:pPr>
        <w:pStyle w:val="Estilo"/>
      </w:pPr>
      <w:r>
        <w:t>DE LA MAYOR EDAD</w:t>
      </w:r>
    </w:p>
    <w:p>
      <w:pPr>
        <w:pStyle w:val="Estilo"/>
      </w:pPr>
      <w:r>
        <w:t/>
      </w:r>
    </w:p>
    <w:p>
      <w:pPr>
        <w:pStyle w:val="Estilo"/>
      </w:pPr>
      <w:r>
        <w:t>(REFORMADO, P.O. 10 DE JUNIO DE 1970)</w:t>
      </w:r>
    </w:p>
    <w:p>
      <w:pPr>
        <w:pStyle w:val="Estilo"/>
      </w:pPr>
      <w:r>
        <w:t>Art. 646.- La mayor edad comienza a los dieciocho años cumplidos.</w:t>
      </w:r>
    </w:p>
    <w:p>
      <w:pPr>
        <w:pStyle w:val="Estilo"/>
      </w:pPr>
      <w:r>
        <w:t/>
      </w:r>
    </w:p>
    <w:p>
      <w:pPr>
        <w:pStyle w:val="Estilo"/>
      </w:pPr>
      <w:r>
        <w:t>Art. 647.- El mayor de edad dispone libremente de su persona y de sus bienes.</w:t>
      </w:r>
    </w:p>
    <w:p>
      <w:pPr>
        <w:pStyle w:val="Estilo"/>
      </w:pPr>
      <w:r>
        <w:t/>
      </w:r>
    </w:p>
    <w:p>
      <w:pPr>
        <w:pStyle w:val="Estilo"/>
      </w:pPr>
      <w:r>
        <w:t/>
      </w:r>
    </w:p>
    <w:p>
      <w:pPr>
        <w:pStyle w:val="Estilo"/>
      </w:pPr>
      <w:r>
        <w:t>TITULO UNDECIMO</w:t>
      </w:r>
    </w:p>
    <w:p>
      <w:pPr>
        <w:pStyle w:val="Estilo"/>
      </w:pPr>
      <w:r>
        <w:t/>
      </w:r>
    </w:p>
    <w:p>
      <w:pPr>
        <w:pStyle w:val="Estilo"/>
      </w:pPr>
      <w:r>
        <w:t>DE LOS AUSENTES E IGNORADOS</w:t>
      </w:r>
    </w:p>
    <w:p>
      <w:pPr>
        <w:pStyle w:val="Estilo"/>
      </w:pPr>
      <w:r>
        <w:t/>
      </w:r>
    </w:p>
    <w:p>
      <w:pPr>
        <w:pStyle w:val="Estilo"/>
      </w:pPr>
      <w:r>
        <w:t/>
      </w:r>
    </w:p>
    <w:p>
      <w:pPr>
        <w:pStyle w:val="Estilo"/>
      </w:pPr>
      <w:r>
        <w:t>CAPITULO I</w:t>
      </w:r>
    </w:p>
    <w:p>
      <w:pPr>
        <w:pStyle w:val="Estilo"/>
      </w:pPr>
      <w:r>
        <w:t/>
      </w:r>
    </w:p>
    <w:p>
      <w:pPr>
        <w:pStyle w:val="Estilo"/>
      </w:pPr>
      <w:r>
        <w:t>DE LAS MEDIDAS PROVISIONALES EN CASO DE AUSENCIA</w:t>
      </w:r>
    </w:p>
    <w:p>
      <w:pPr>
        <w:pStyle w:val="Estilo"/>
      </w:pPr>
      <w:r>
        <w:t/>
      </w:r>
    </w:p>
    <w:p>
      <w:pPr>
        <w:pStyle w:val="Estilo"/>
      </w:pPr>
      <w:r>
        <w:t>Art. 648.- El que se hubiere ausentado del lugar de su residencia ordinaria y tuviere apoderado constituido antes o después de su partida, se tendrá como presente para todos los efectos civiles, y sus negocios se podrán tratar con el apoderado hasta donde alcance el poder.</w:t>
      </w:r>
    </w:p>
    <w:p>
      <w:pPr>
        <w:pStyle w:val="Estilo"/>
      </w:pPr>
      <w:r>
        <w:t/>
      </w:r>
    </w:p>
    <w:p>
      <w:pPr>
        <w:pStyle w:val="Estilo"/>
      </w:pPr>
      <w:r>
        <w:t>(REFORMADO, P.O. 5 DE NOVIEMBRE DE 2010)</w:t>
      </w:r>
    </w:p>
    <w:p>
      <w:pPr>
        <w:pStyle w:val="Estilo"/>
      </w:pPr>
      <w:r>
        <w:t>Art. 649.- Cuando una persona haya desaparecido y se ignore el lugar donde se halle, y quien la represente, el juez, a petición de parte o de oficio, nombrará un depositario de sus bienes, se le citará por medio de edictos publicados por tres veces consecutivas en el Periódico Oficial del Estado y en algún periódico de los que tengan mayor circulación a juicio del Juez, señalándole para que se presente en un término no mayor de tres meses, y dictará las providencias necesarias para asegurar los bienes.</w:t>
      </w:r>
    </w:p>
    <w:p>
      <w:pPr>
        <w:pStyle w:val="Estilo"/>
      </w:pPr>
      <w:r>
        <w:t/>
      </w:r>
    </w:p>
    <w:p>
      <w:pPr>
        <w:pStyle w:val="Estilo"/>
      </w:pPr>
      <w:r>
        <w:t>Art. 650.- (DEROGADO, P.O. 5 DE DICIEMBRE DE 2014)</w:t>
      </w:r>
    </w:p>
    <w:p>
      <w:pPr>
        <w:pStyle w:val="Estilo"/>
      </w:pPr>
      <w:r>
        <w:t/>
      </w:r>
    </w:p>
    <w:p>
      <w:pPr>
        <w:pStyle w:val="Estilo"/>
      </w:pPr>
      <w:r>
        <w:t>Art. 651.- Si el ausente tiene hijos menores, que estén bajo su patria potestad, y no hay ascendiente que deba ejercerla conforme a la ley, ni tutor testamentario, ni legítimo, el Ministerio Público pedirá que se nombre tutor, en los términos prevenidos en los artículos 496 y 497.</w:t>
      </w:r>
    </w:p>
    <w:p>
      <w:pPr>
        <w:pStyle w:val="Estilo"/>
      </w:pPr>
      <w:r>
        <w:t/>
      </w:r>
    </w:p>
    <w:p>
      <w:pPr>
        <w:pStyle w:val="Estilo"/>
      </w:pPr>
      <w:r>
        <w:t>Art. 652.- Las obligaciones y facultades del depositario serán las que la ley asigna a los depositarios judiciales.</w:t>
      </w:r>
    </w:p>
    <w:p>
      <w:pPr>
        <w:pStyle w:val="Estilo"/>
      </w:pPr>
      <w:r>
        <w:t/>
      </w:r>
    </w:p>
    <w:p>
      <w:pPr>
        <w:pStyle w:val="Estilo"/>
      </w:pPr>
      <w:r>
        <w:t>Art. 653.- Se nombrará depositario:</w:t>
      </w:r>
    </w:p>
    <w:p>
      <w:pPr>
        <w:pStyle w:val="Estilo"/>
      </w:pPr>
      <w:r>
        <w:t/>
      </w:r>
    </w:p>
    <w:p>
      <w:pPr>
        <w:pStyle w:val="Estilo"/>
      </w:pPr>
      <w:r>
        <w:t>I.- Al cónyuge del ausente;</w:t>
      </w:r>
    </w:p>
    <w:p>
      <w:pPr>
        <w:pStyle w:val="Estilo"/>
      </w:pPr>
      <w:r>
        <w:t/>
      </w:r>
    </w:p>
    <w:p>
      <w:pPr>
        <w:pStyle w:val="Estilo"/>
      </w:pPr>
      <w:r>
        <w:t>II.- A uno de los hijos mayores de edad que resida en el lugar. Si hubiere varios, el juez elegirá al más apto;</w:t>
      </w:r>
    </w:p>
    <w:p>
      <w:pPr>
        <w:pStyle w:val="Estilo"/>
      </w:pPr>
      <w:r>
        <w:t/>
      </w:r>
    </w:p>
    <w:p>
      <w:pPr>
        <w:pStyle w:val="Estilo"/>
      </w:pPr>
      <w:r>
        <w:t>III.- Al ascendiente más próximo en grado al ausente;</w:t>
      </w:r>
    </w:p>
    <w:p>
      <w:pPr>
        <w:pStyle w:val="Estilo"/>
      </w:pPr>
      <w:r>
        <w:t/>
      </w:r>
    </w:p>
    <w:p>
      <w:pPr>
        <w:pStyle w:val="Estilo"/>
      </w:pPr>
      <w:r>
        <w:t>IV.- A falta de los anteriores o cuando sea inconveniente que éstos por su notoria mala conducta o por su ineptitud sean nombrados depositarios, el juez nombrará al heredero presuntivo y si hubiere varios se observará lo que dispone el artículo 659.</w:t>
      </w:r>
    </w:p>
    <w:p>
      <w:pPr>
        <w:pStyle w:val="Estilo"/>
      </w:pPr>
      <w:r>
        <w:t/>
      </w:r>
    </w:p>
    <w:p>
      <w:pPr>
        <w:pStyle w:val="Estilo"/>
      </w:pPr>
      <w:r>
        <w:t>Art. 654.- Si cumplido el término del llamamiento, el citado no compareciere por sí, ni por apoderado legítimo, ni por medio de tutor o de pariente que pueda representarlo, se procederá al nombramiento de representante.</w:t>
      </w:r>
    </w:p>
    <w:p>
      <w:pPr>
        <w:pStyle w:val="Estilo"/>
      </w:pPr>
      <w:r>
        <w:t/>
      </w:r>
    </w:p>
    <w:p>
      <w:pPr>
        <w:pStyle w:val="Estilo"/>
      </w:pPr>
      <w:r>
        <w:t>Art. 655.- Lo mismo se hará cuando en iguales circunstancias caduque el poder conferido por el ausente, o sea insuficiente para el caso.</w:t>
      </w:r>
    </w:p>
    <w:p>
      <w:pPr>
        <w:pStyle w:val="Estilo"/>
      </w:pPr>
      <w:r>
        <w:t/>
      </w:r>
    </w:p>
    <w:p>
      <w:pPr>
        <w:pStyle w:val="Estilo"/>
      </w:pPr>
      <w:r>
        <w:t>Art. 656.- Tienen acción para pedir el nombramiento de depositario o de representante, el Ministerio Público, o cualquiera a quien interese tratar o litigar con el ausente o defender los intereses de éste.</w:t>
      </w:r>
    </w:p>
    <w:p>
      <w:pPr>
        <w:pStyle w:val="Estilo"/>
      </w:pPr>
      <w:r>
        <w:t/>
      </w:r>
    </w:p>
    <w:p>
      <w:pPr>
        <w:pStyle w:val="Estilo"/>
      </w:pPr>
      <w:r>
        <w:t>Art. 657.- En el nombramiento de representante se seguirá el orden establecido en el artículo 653.</w:t>
      </w:r>
    </w:p>
    <w:p>
      <w:pPr>
        <w:pStyle w:val="Estilo"/>
      </w:pPr>
      <w:r>
        <w:t/>
      </w:r>
    </w:p>
    <w:p>
      <w:pPr>
        <w:pStyle w:val="Estilo"/>
      </w:pPr>
      <w:r>
        <w:t>Art. 658.- 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el depositario representante; mas si no estuvieren conformes, el juez lo nombrará libremente, de entre las personas designadas por el artículo anterior.</w:t>
      </w:r>
    </w:p>
    <w:p>
      <w:pPr>
        <w:pStyle w:val="Estilo"/>
      </w:pPr>
      <w:r>
        <w:t/>
      </w:r>
    </w:p>
    <w:p>
      <w:pPr>
        <w:pStyle w:val="Estilo"/>
      </w:pPr>
      <w:r>
        <w:t>Art. 659.- A falta del cónyuge, de descendientes y de ascendientes, será representante el heredero presuntivo. Si hubiere varios con igual derecho, ellos mismos elegirán el que debe representarlo. Si no se ponen de acuerdo en la elección, la hará el juez, prefiriendo al que tenga más interés en la conservación de los bienes del ausente.</w:t>
      </w:r>
    </w:p>
    <w:p>
      <w:pPr>
        <w:pStyle w:val="Estilo"/>
      </w:pPr>
      <w:r>
        <w:t/>
      </w:r>
    </w:p>
    <w:p>
      <w:pPr>
        <w:pStyle w:val="Estilo"/>
      </w:pPr>
      <w:r>
        <w:t>Art. 660.- El representante del ausente es el legítimo administrador de los bienes de éste y tiene respecto de ellos, las mismas obligaciones, facultades y restricciones que los tutores.</w:t>
      </w:r>
    </w:p>
    <w:p>
      <w:pPr>
        <w:pStyle w:val="Estilo"/>
      </w:pPr>
      <w:r>
        <w:t/>
      </w:r>
    </w:p>
    <w:p>
      <w:pPr>
        <w:pStyle w:val="Estilo"/>
      </w:pPr>
      <w:r>
        <w:t>No entrará a la administración de los bienes sin que previamente forme inventario y avalúo de ellos, y si dentro del término de un mes no presta la caución correspondiente, se nombrará otro representante.</w:t>
      </w:r>
    </w:p>
    <w:p>
      <w:pPr>
        <w:pStyle w:val="Estilo"/>
      </w:pPr>
      <w:r>
        <w:t/>
      </w:r>
    </w:p>
    <w:p>
      <w:pPr>
        <w:pStyle w:val="Estilo"/>
      </w:pPr>
      <w:r>
        <w:t>Art. 661.- El representante del ausente disfrutará la misma retribución que a los tutores señalan los artículos 585, 586 y 587.</w:t>
      </w:r>
    </w:p>
    <w:p>
      <w:pPr>
        <w:pStyle w:val="Estilo"/>
      </w:pPr>
      <w:r>
        <w:t/>
      </w:r>
    </w:p>
    <w:p>
      <w:pPr>
        <w:pStyle w:val="Estilo"/>
      </w:pPr>
      <w:r>
        <w:t>Art. 662.- No pueden ser representantes de un ausente, los que no pueden ser tutores.</w:t>
      </w:r>
    </w:p>
    <w:p>
      <w:pPr>
        <w:pStyle w:val="Estilo"/>
      </w:pPr>
      <w:r>
        <w:t/>
      </w:r>
    </w:p>
    <w:p>
      <w:pPr>
        <w:pStyle w:val="Estilo"/>
      </w:pPr>
      <w:r>
        <w:t>Art. 663.- Pueden excusarse, los que puedan hacerlo de la tutela.</w:t>
      </w:r>
    </w:p>
    <w:p>
      <w:pPr>
        <w:pStyle w:val="Estilo"/>
      </w:pPr>
      <w:r>
        <w:t/>
      </w:r>
    </w:p>
    <w:p>
      <w:pPr>
        <w:pStyle w:val="Estilo"/>
      </w:pPr>
      <w:r>
        <w:t>Art. 664.- Será removido del cargo de representante, el que deba serlo del de tutor.</w:t>
      </w:r>
    </w:p>
    <w:p>
      <w:pPr>
        <w:pStyle w:val="Estilo"/>
      </w:pPr>
      <w:r>
        <w:t/>
      </w:r>
    </w:p>
    <w:p>
      <w:pPr>
        <w:pStyle w:val="Estilo"/>
      </w:pPr>
      <w:r>
        <w:t>Art. 665.- El cargo de representante acaba:</w:t>
      </w:r>
    </w:p>
    <w:p>
      <w:pPr>
        <w:pStyle w:val="Estilo"/>
      </w:pPr>
      <w:r>
        <w:t/>
      </w:r>
    </w:p>
    <w:p>
      <w:pPr>
        <w:pStyle w:val="Estilo"/>
      </w:pPr>
      <w:r>
        <w:t>I.- Con el regreso del ausente;</w:t>
      </w:r>
    </w:p>
    <w:p>
      <w:pPr>
        <w:pStyle w:val="Estilo"/>
      </w:pPr>
      <w:r>
        <w:t/>
      </w:r>
    </w:p>
    <w:p>
      <w:pPr>
        <w:pStyle w:val="Estilo"/>
      </w:pPr>
      <w:r>
        <w:t>II.- Con la presentación del apoderado legítimo;</w:t>
      </w:r>
    </w:p>
    <w:p>
      <w:pPr>
        <w:pStyle w:val="Estilo"/>
      </w:pPr>
      <w:r>
        <w:t/>
      </w:r>
    </w:p>
    <w:p>
      <w:pPr>
        <w:pStyle w:val="Estilo"/>
      </w:pPr>
      <w:r>
        <w:t>III.- Con la muerte del ausente;</w:t>
      </w:r>
    </w:p>
    <w:p>
      <w:pPr>
        <w:pStyle w:val="Estilo"/>
      </w:pPr>
      <w:r>
        <w:t/>
      </w:r>
    </w:p>
    <w:p>
      <w:pPr>
        <w:pStyle w:val="Estilo"/>
      </w:pPr>
      <w:r>
        <w:t>IV.- Con la posesión provisional.</w:t>
      </w:r>
    </w:p>
    <w:p>
      <w:pPr>
        <w:pStyle w:val="Estilo"/>
      </w:pPr>
      <w:r>
        <w:t/>
      </w:r>
    </w:p>
    <w:p>
      <w:pPr>
        <w:pStyle w:val="Estilo"/>
      </w:pPr>
      <w:r>
        <w:t>(REFORMADO, P.O. 5 DE NOVIEMBRE DE 2010)</w:t>
      </w:r>
    </w:p>
    <w:p>
      <w:pPr>
        <w:pStyle w:val="Estilo"/>
      </w:pPr>
      <w:r>
        <w:t>Art. 666.- A los tres meses, del día que corresponda a aquél en que hubiere sido nombrado el representante, se publicarán nuevos edictos en los términos previstos en el artículo 649. En ellos constarán el nombre y domicilio del representante, y el tiempo que falte para que se cumpla el plazo que señalan los artículos 669 y 670 en su caso.</w:t>
      </w:r>
    </w:p>
    <w:p>
      <w:pPr>
        <w:pStyle w:val="Estilo"/>
      </w:pPr>
      <w:r>
        <w:t/>
      </w:r>
    </w:p>
    <w:p>
      <w:pPr>
        <w:pStyle w:val="Estilo"/>
      </w:pPr>
      <w:r>
        <w:t>(REFORMADO, P.O. 5 DE NOVIEMBRE DE 2010)</w:t>
      </w:r>
    </w:p>
    <w:p>
      <w:pPr>
        <w:pStyle w:val="Estilo"/>
      </w:pPr>
      <w:r>
        <w:t>Art. 667.- Los edictos se publicarán tres veces consecutivas, con intervalo de quince días, en los principales periódicos del último domicilio del ausente, y se remitirán a los cónsules, como previene el artículo 650.</w:t>
      </w:r>
    </w:p>
    <w:p>
      <w:pPr>
        <w:pStyle w:val="Estilo"/>
      </w:pPr>
      <w:r>
        <w:t/>
      </w:r>
    </w:p>
    <w:p>
      <w:pPr>
        <w:pStyle w:val="Estilo"/>
      </w:pPr>
      <w:r>
        <w:t>Art. 668.- El representante está obligado a promover la publicación de los edictos. La falta de cumplimiento de esa obligación hace responsable al representante, de los daños y perjuicios que se sigan al ausente, y es causa legítima de remoción.</w:t>
      </w:r>
    </w:p>
    <w:p>
      <w:pPr>
        <w:pStyle w:val="Estilo"/>
      </w:pPr>
      <w:r>
        <w:t/>
      </w:r>
    </w:p>
    <w:p>
      <w:pPr>
        <w:pStyle w:val="Estilo"/>
      </w:pPr>
      <w:r>
        <w:t/>
      </w:r>
    </w:p>
    <w:p>
      <w:pPr>
        <w:pStyle w:val="Estilo"/>
      </w:pPr>
      <w:r>
        <w:t>CAPITULO II</w:t>
      </w:r>
    </w:p>
    <w:p>
      <w:pPr>
        <w:pStyle w:val="Estilo"/>
      </w:pPr>
      <w:r>
        <w:t/>
      </w:r>
    </w:p>
    <w:p>
      <w:pPr>
        <w:pStyle w:val="Estilo"/>
      </w:pPr>
      <w:r>
        <w:t>DE LA DECLARACION DE AUSENCIA</w:t>
      </w:r>
    </w:p>
    <w:p>
      <w:pPr>
        <w:pStyle w:val="Estilo"/>
      </w:pPr>
      <w:r>
        <w:t/>
      </w:r>
    </w:p>
    <w:p>
      <w:pPr>
        <w:pStyle w:val="Estilo"/>
      </w:pPr>
      <w:r>
        <w:t>(REFORMADO, P.O. 5 DE NOVIEMBRE DE 2010)</w:t>
      </w:r>
    </w:p>
    <w:p>
      <w:pPr>
        <w:pStyle w:val="Estilo"/>
      </w:pPr>
      <w:r>
        <w:t>Art. 669.- Pasado un año desde el día en que haya sido nombrado el representante, habrá acción para pedir la declaración de ausencia.</w:t>
      </w:r>
    </w:p>
    <w:p>
      <w:pPr>
        <w:pStyle w:val="Estilo"/>
      </w:pPr>
      <w:r>
        <w:t/>
      </w:r>
    </w:p>
    <w:p>
      <w:pPr>
        <w:pStyle w:val="Estilo"/>
      </w:pPr>
      <w:r>
        <w:t>(REFORMADO, P.O. 5 DE NOVIEMBRE DE 2010)</w:t>
      </w:r>
    </w:p>
    <w:p>
      <w:pPr>
        <w:pStyle w:val="Estilo"/>
      </w:pPr>
      <w:r>
        <w:t>Art. 670.- En caso de que el ausente haya dejado o nombrado apoderado general para la administración de sus bienes, no podrá pedirse la declaración de ausencia sino pasados dos años, que se contarán desde la desaparición del ausente, si en este período no se tuvieren ninguna noticia suya, o desde la fecha en que se haya tenido las últimas.</w:t>
      </w:r>
    </w:p>
    <w:p>
      <w:pPr>
        <w:pStyle w:val="Estilo"/>
      </w:pPr>
      <w:r>
        <w:t/>
      </w:r>
    </w:p>
    <w:p>
      <w:pPr>
        <w:pStyle w:val="Estilo"/>
      </w:pPr>
      <w:r>
        <w:t>(REFORMADO, P.O. 5 DE NOVIEMBRE DE 2010)</w:t>
      </w:r>
    </w:p>
    <w:p>
      <w:pPr>
        <w:pStyle w:val="Estilo"/>
      </w:pPr>
      <w:r>
        <w:t>Art. 671.- Lo dispuesto en el artículo anterior se observará aún cuando el poder se haya conferido por más de un año.</w:t>
      </w:r>
    </w:p>
    <w:p>
      <w:pPr>
        <w:pStyle w:val="Estilo"/>
      </w:pPr>
      <w:r>
        <w:t/>
      </w:r>
    </w:p>
    <w:p>
      <w:pPr>
        <w:pStyle w:val="Estilo"/>
      </w:pPr>
      <w:r>
        <w:t>(REFORMADO, P.O. 5 DE NOVIEMBRE DE 2010)</w:t>
      </w:r>
    </w:p>
    <w:p>
      <w:pPr>
        <w:pStyle w:val="Estilo"/>
      </w:pPr>
      <w:r>
        <w:t>Art. 672.- Pasado un año, que se contarán (sic) del modo establecido en el artículo 670, el Ministerio Público y las personas que designa el artículo siguiente, pueden pedir que el apoderado garantice, en los mismos términos en que debe hacerlo el representante. Si no lo hiciere, se nombrará representante de acuerdo con lo dispuesto en los artículos 657, 658 y 659.</w:t>
      </w:r>
    </w:p>
    <w:p>
      <w:pPr>
        <w:pStyle w:val="Estilo"/>
      </w:pPr>
      <w:r>
        <w:t/>
      </w:r>
    </w:p>
    <w:p>
      <w:pPr>
        <w:pStyle w:val="Estilo"/>
      </w:pPr>
      <w:r>
        <w:t>Art. 673.- Pueden pedir la declaración de ausencia:</w:t>
      </w:r>
    </w:p>
    <w:p>
      <w:pPr>
        <w:pStyle w:val="Estilo"/>
      </w:pPr>
      <w:r>
        <w:t/>
      </w:r>
    </w:p>
    <w:p>
      <w:pPr>
        <w:pStyle w:val="Estilo"/>
      </w:pPr>
      <w:r>
        <w:t>I.- Los presuntos herederos legítimos del ausente;</w:t>
      </w:r>
    </w:p>
    <w:p>
      <w:pPr>
        <w:pStyle w:val="Estilo"/>
      </w:pPr>
      <w:r>
        <w:t/>
      </w:r>
    </w:p>
    <w:p>
      <w:pPr>
        <w:pStyle w:val="Estilo"/>
      </w:pPr>
      <w:r>
        <w:t>II.- Los herederos instituidos en testamento abierto;</w:t>
      </w:r>
    </w:p>
    <w:p>
      <w:pPr>
        <w:pStyle w:val="Estilo"/>
      </w:pPr>
      <w:r>
        <w:t/>
      </w:r>
    </w:p>
    <w:p>
      <w:pPr>
        <w:pStyle w:val="Estilo"/>
      </w:pPr>
      <w:r>
        <w:t>III.- Los que tengan algún derecho u obligación que dependa de la vida, muerte o presencia del ausente; y</w:t>
      </w:r>
    </w:p>
    <w:p>
      <w:pPr>
        <w:pStyle w:val="Estilo"/>
      </w:pPr>
      <w:r>
        <w:t/>
      </w:r>
    </w:p>
    <w:p>
      <w:pPr>
        <w:pStyle w:val="Estilo"/>
      </w:pPr>
      <w:r>
        <w:t>IV.- El Ministerio Público.</w:t>
      </w:r>
    </w:p>
    <w:p>
      <w:pPr>
        <w:pStyle w:val="Estilo"/>
      </w:pPr>
      <w:r>
        <w:t/>
      </w:r>
    </w:p>
    <w:p>
      <w:pPr>
        <w:pStyle w:val="Estilo"/>
      </w:pPr>
      <w:r>
        <w:t>Art. 674.- Si el juez encuentra fundada la demanda, dispondrá que se publique durante tres meses, con intervalos de quince días, en el Periódico Oficial que corresponda, y en los principales del último domicilio del ausente, y la remitirá a los cónsules, conforme al artículo 650.</w:t>
      </w:r>
    </w:p>
    <w:p>
      <w:pPr>
        <w:pStyle w:val="Estilo"/>
      </w:pPr>
      <w:r>
        <w:t/>
      </w:r>
    </w:p>
    <w:p>
      <w:pPr>
        <w:pStyle w:val="Estilo"/>
      </w:pPr>
      <w:r>
        <w:t>(REFORMADO, P.O. 5 DE NOVIEMBRE DE 2010)</w:t>
      </w:r>
    </w:p>
    <w:p>
      <w:pPr>
        <w:pStyle w:val="Estilo"/>
      </w:pPr>
      <w:r>
        <w:t>Art. 675.- Pasados dos meses desde la fecha de la última publicación, si no hubiere noticias del ausente ni oposición de algún interesado, el juez declarará en forma la ausencia.</w:t>
      </w:r>
    </w:p>
    <w:p>
      <w:pPr>
        <w:pStyle w:val="Estilo"/>
      </w:pPr>
      <w:r>
        <w:t/>
      </w:r>
    </w:p>
    <w:p>
      <w:pPr>
        <w:pStyle w:val="Estilo"/>
      </w:pPr>
      <w:r>
        <w:t>Art. 676.- Si hubiere algunas noticias u oposición, el juez no declarará la ausencia sin repetir las publicaciones que establece el artículo 674, y hacer la averiguación por los medios que el oponente proponga, y por los que el mismo juez crea oportunos.</w:t>
      </w:r>
    </w:p>
    <w:p>
      <w:pPr>
        <w:pStyle w:val="Estilo"/>
      </w:pPr>
      <w:r>
        <w:t/>
      </w:r>
    </w:p>
    <w:p>
      <w:pPr>
        <w:pStyle w:val="Estilo"/>
      </w:pPr>
      <w:r>
        <w:t>(REFORMADO, P.O. 5 DE NOVIEMBRE DE 2010)</w:t>
      </w:r>
    </w:p>
    <w:p>
      <w:pPr>
        <w:pStyle w:val="Estilo"/>
      </w:pPr>
      <w:r>
        <w:t>Art. 677.- La declaración de ausencia se publicará tres veces en los periódicos mencionados con intervalo de quince días, remitiéndose a los cónsules como está prevenido respecto a los edictos. Ambas publicaciones se repetirán cada año, hasta que se declare la presunción de muerte.</w:t>
      </w:r>
    </w:p>
    <w:p>
      <w:pPr>
        <w:pStyle w:val="Estilo"/>
      </w:pPr>
      <w:r>
        <w:t/>
      </w:r>
    </w:p>
    <w:p>
      <w:pPr>
        <w:pStyle w:val="Estilo"/>
      </w:pPr>
      <w:r>
        <w:t>Art. 678.- El fallo que se pronuncie en el juicio de declaración de ausencia, tendrá los recursos que el Código de Procedimientos asigne para los negocios de mayor interés.</w:t>
      </w:r>
    </w:p>
    <w:p>
      <w:pPr>
        <w:pStyle w:val="Estilo"/>
      </w:pPr>
      <w:r>
        <w:t/>
      </w:r>
    </w:p>
    <w:p>
      <w:pPr>
        <w:pStyle w:val="Estilo"/>
      </w:pPr>
      <w:r>
        <w:t/>
      </w:r>
    </w:p>
    <w:p>
      <w:pPr>
        <w:pStyle w:val="Estilo"/>
      </w:pPr>
      <w:r>
        <w:t>CAPITULO III</w:t>
      </w:r>
    </w:p>
    <w:p>
      <w:pPr>
        <w:pStyle w:val="Estilo"/>
      </w:pPr>
      <w:r>
        <w:t/>
      </w:r>
    </w:p>
    <w:p>
      <w:pPr>
        <w:pStyle w:val="Estilo"/>
      </w:pPr>
      <w:r>
        <w:t>DE LOS EFECTOS DE LA DECLARACION DE AUSENCIA</w:t>
      </w:r>
    </w:p>
    <w:p>
      <w:pPr>
        <w:pStyle w:val="Estilo"/>
      </w:pPr>
      <w:r>
        <w:t/>
      </w:r>
    </w:p>
    <w:p>
      <w:pPr>
        <w:pStyle w:val="Estilo"/>
      </w:pPr>
      <w:r>
        <w:t>Art. 679.- Declarada la ausencia, si hubiere testamento público u ológrafo, la persona en cuyo poder se encuentre lo presentará al juez, dentro de quince días contados desde la última publicación de que habla el artículo 677.</w:t>
      </w:r>
    </w:p>
    <w:p>
      <w:pPr>
        <w:pStyle w:val="Estilo"/>
      </w:pPr>
      <w:r>
        <w:t/>
      </w:r>
    </w:p>
    <w:p>
      <w:pPr>
        <w:pStyle w:val="Estilo"/>
      </w:pPr>
      <w:r>
        <w:t>Art. 680.- El juez, de oficio o a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w:t>
      </w:r>
    </w:p>
    <w:p>
      <w:pPr>
        <w:pStyle w:val="Estilo"/>
      </w:pPr>
      <w:r>
        <w:t/>
      </w:r>
    </w:p>
    <w:p>
      <w:pPr>
        <w:pStyle w:val="Estilo"/>
      </w:pPr>
      <w:r>
        <w:t>Art. 681.- 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estuvieren bajo la patria potestad o tutela, se procederá conforme a derecho.</w:t>
      </w:r>
    </w:p>
    <w:p>
      <w:pPr>
        <w:pStyle w:val="Estilo"/>
      </w:pPr>
      <w:r>
        <w:t/>
      </w:r>
    </w:p>
    <w:p>
      <w:pPr>
        <w:pStyle w:val="Estilo"/>
      </w:pPr>
      <w:r>
        <w:t>Art. 682.- Si son varios los herederos y los bienes admiten cómoda división, cada uno administrará la parte que le corresponda.</w:t>
      </w:r>
    </w:p>
    <w:p>
      <w:pPr>
        <w:pStyle w:val="Estilo"/>
      </w:pPr>
      <w:r>
        <w:t/>
      </w:r>
    </w:p>
    <w:p>
      <w:pPr>
        <w:pStyle w:val="Estilo"/>
      </w:pPr>
      <w:r>
        <w:t>Art. 683.- Si los bienes no admiten cómoda división, los herederos elegirán de entre ellos mismos un administrador general, y si no se pusieren de acuerdo, el juez le nombrará, escogiéndole de entre los mismos herederos.</w:t>
      </w:r>
    </w:p>
    <w:p>
      <w:pPr>
        <w:pStyle w:val="Estilo"/>
      </w:pPr>
      <w:r>
        <w:t/>
      </w:r>
    </w:p>
    <w:p>
      <w:pPr>
        <w:pStyle w:val="Estilo"/>
      </w:pPr>
      <w:r>
        <w:t>Art. 684.- Si una parte de los bienes fuere cómodamente divisible y otra no, respecto de ésta, se nombrará el administrador general.</w:t>
      </w:r>
    </w:p>
    <w:p>
      <w:pPr>
        <w:pStyle w:val="Estilo"/>
      </w:pPr>
      <w:r>
        <w:t/>
      </w:r>
    </w:p>
    <w:p>
      <w:pPr>
        <w:pStyle w:val="Estilo"/>
      </w:pPr>
      <w:r>
        <w:t>Art. 685.- Los herederos que no administren, podrán nombrar un interventor, que tendrá las facultades y obligaciones señaladas a los curadores. Su honorario será el que le fijen los que le nombren y se pagará por éstos.</w:t>
      </w:r>
    </w:p>
    <w:p>
      <w:pPr>
        <w:pStyle w:val="Estilo"/>
      </w:pPr>
      <w:r>
        <w:t/>
      </w:r>
    </w:p>
    <w:p>
      <w:pPr>
        <w:pStyle w:val="Estilo"/>
      </w:pPr>
      <w:r>
        <w:t>Art. 686.- El que entre en la posesión provisional, tendrá, respecto de los bienes, las mismas obligaciones, facultades y restricciones que los tutores.</w:t>
      </w:r>
    </w:p>
    <w:p>
      <w:pPr>
        <w:pStyle w:val="Estilo"/>
      </w:pPr>
      <w:r>
        <w:t/>
      </w:r>
    </w:p>
    <w:p>
      <w:pPr>
        <w:pStyle w:val="Estilo"/>
      </w:pPr>
      <w:r>
        <w:t>Art. 687.- En el caso del artículo 682, cada heredero dará la garantía que corresponda a la parte de bienes que administre.</w:t>
      </w:r>
    </w:p>
    <w:p>
      <w:pPr>
        <w:pStyle w:val="Estilo"/>
      </w:pPr>
      <w:r>
        <w:t/>
      </w:r>
    </w:p>
    <w:p>
      <w:pPr>
        <w:pStyle w:val="Estilo"/>
      </w:pPr>
      <w:r>
        <w:t>Art. 688.- En el caso del artículo 683, el administrador general será quien dé la garantía legal.</w:t>
      </w:r>
    </w:p>
    <w:p>
      <w:pPr>
        <w:pStyle w:val="Estilo"/>
      </w:pPr>
      <w:r>
        <w:t/>
      </w:r>
    </w:p>
    <w:p>
      <w:pPr>
        <w:pStyle w:val="Estilo"/>
      </w:pPr>
      <w:r>
        <w:t>Art. 689.- Los legatarios, los donatarios y todos los que tengan sobre los bienes del ausente derechos que dependen de la muerte o presencia de éste, podrán ejercitarlos, dando la garantía que corresponda, según el artículo 528.</w:t>
      </w:r>
    </w:p>
    <w:p>
      <w:pPr>
        <w:pStyle w:val="Estilo"/>
      </w:pPr>
      <w:r>
        <w:t/>
      </w:r>
    </w:p>
    <w:p>
      <w:pPr>
        <w:pStyle w:val="Estilo"/>
      </w:pPr>
      <w:r>
        <w:t>Art. 690.- Los que tengan con relación al ausente, obligaciones que deban cesar a la muerte de éste, podrán también suspender su cumplimiento bajo la misma garantía.</w:t>
      </w:r>
    </w:p>
    <w:p>
      <w:pPr>
        <w:pStyle w:val="Estilo"/>
      </w:pPr>
      <w:r>
        <w:t/>
      </w:r>
    </w:p>
    <w:p>
      <w:pPr>
        <w:pStyle w:val="Estilo"/>
      </w:pPr>
      <w:r>
        <w:t>Art. 691.- Si no pudiere darse la garantía prevenida en los cinco artículos anteriores, el juez, según las circunstancias de las personas y de los bienes, y concediendo el plazo fijado en el artículo 631, podrá disminuir el importe de aquélla, pero de modo que no baje de la tercia parte de los valores señalados en el artículo 528.</w:t>
      </w:r>
    </w:p>
    <w:p>
      <w:pPr>
        <w:pStyle w:val="Estilo"/>
      </w:pPr>
      <w:r>
        <w:t/>
      </w:r>
    </w:p>
    <w:p>
      <w:pPr>
        <w:pStyle w:val="Estilo"/>
      </w:pPr>
      <w:r>
        <w:t>Art. 692.- Mientras no se dé la expresada garantía, no cesará la administración del representante.</w:t>
      </w:r>
    </w:p>
    <w:p>
      <w:pPr>
        <w:pStyle w:val="Estilo"/>
      </w:pPr>
      <w:r>
        <w:t/>
      </w:r>
    </w:p>
    <w:p>
      <w:pPr>
        <w:pStyle w:val="Estilo"/>
      </w:pPr>
      <w:r>
        <w:t>Art. 693.- No están obligados a dar garantía:</w:t>
      </w:r>
    </w:p>
    <w:p>
      <w:pPr>
        <w:pStyle w:val="Estilo"/>
      </w:pPr>
      <w:r>
        <w:t/>
      </w:r>
    </w:p>
    <w:p>
      <w:pPr>
        <w:pStyle w:val="Estilo"/>
      </w:pPr>
      <w:r>
        <w:t>I.- El cónyuge, los descendientes y los ascendientes que como herederos entren en la posesión de los bienes del ausente, por la parte que en ellos les corresponda;</w:t>
      </w:r>
    </w:p>
    <w:p>
      <w:pPr>
        <w:pStyle w:val="Estilo"/>
      </w:pPr>
      <w:r>
        <w:t/>
      </w:r>
    </w:p>
    <w:p>
      <w:pPr>
        <w:pStyle w:val="Estilo"/>
      </w:pPr>
      <w:r>
        <w:t>II.- El ascendiente que en ejercicio de la patria potestad administre bienes que como herederos del ausente correspondan a sus descendientes.</w:t>
      </w:r>
    </w:p>
    <w:p>
      <w:pPr>
        <w:pStyle w:val="Estilo"/>
      </w:pPr>
      <w:r>
        <w:t/>
      </w:r>
    </w:p>
    <w:p>
      <w:pPr>
        <w:pStyle w:val="Estilo"/>
      </w:pPr>
      <w:r>
        <w:t>Si hubiere legatarios, el cónyuge, los descendientes y ascendientes darán la garantía legal por la parte de bienes que correspondan a los legatarios, si no hubiere división, ni administrador general.</w:t>
      </w:r>
    </w:p>
    <w:p>
      <w:pPr>
        <w:pStyle w:val="Estilo"/>
      </w:pPr>
      <w:r>
        <w:t/>
      </w:r>
    </w:p>
    <w:p>
      <w:pPr>
        <w:pStyle w:val="Estilo"/>
      </w:pPr>
      <w:r>
        <w:t>Art. 694.- Los que entren en la posesión provisional tienen derecho de pedir cuentas al representante del ausente y éste entregará los bienes y dará las cuentas en los términos prevenidos en los capítulos XII y XIV del título IX de este Libro. El plazo señalado en el artículo 602, se contará desde el día en que el heredero haya sido declarado con derecho a la referida posesión.</w:t>
      </w:r>
    </w:p>
    <w:p>
      <w:pPr>
        <w:pStyle w:val="Estilo"/>
      </w:pPr>
      <w:r>
        <w:t/>
      </w:r>
    </w:p>
    <w:p>
      <w:pPr>
        <w:pStyle w:val="Estilo"/>
      </w:pPr>
      <w:r>
        <w:t>Art. 695.- Si hecha la declaración de ausencia no se presentaren herederos del ausente, el Ministerio Público pedirá, o la continuación del representante, o la elección de otro que en nombre de la Hacienda Pública, entre en la posesión provisional, conforme a los artículos que anteceden.</w:t>
      </w:r>
    </w:p>
    <w:p>
      <w:pPr>
        <w:pStyle w:val="Estilo"/>
      </w:pPr>
      <w:r>
        <w:t/>
      </w:r>
    </w:p>
    <w:p>
      <w:pPr>
        <w:pStyle w:val="Estilo"/>
      </w:pPr>
      <w:r>
        <w:t>Art. 696.- Muerto el que haya obtenido la posesión provisional, le sucederán sus herederos en la parte que le haya correspondido, bajo las mismas condiciones y con iguales garantías.</w:t>
      </w:r>
    </w:p>
    <w:p>
      <w:pPr>
        <w:pStyle w:val="Estilo"/>
      </w:pPr>
      <w:r>
        <w:t/>
      </w:r>
    </w:p>
    <w:p>
      <w:pPr>
        <w:pStyle w:val="Estilo"/>
      </w:pPr>
      <w:r>
        <w:t>Art. 697.- 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y civiles.</w:t>
      </w:r>
    </w:p>
    <w:p>
      <w:pPr>
        <w:pStyle w:val="Estilo"/>
      </w:pPr>
      <w:r>
        <w:t/>
      </w:r>
    </w:p>
    <w:p>
      <w:pPr>
        <w:pStyle w:val="Estilo"/>
      </w:pPr>
      <w:r>
        <w:t/>
      </w:r>
    </w:p>
    <w:p>
      <w:pPr>
        <w:pStyle w:val="Estilo"/>
      </w:pPr>
      <w:r>
        <w:t>CAPITULO IV</w:t>
      </w:r>
    </w:p>
    <w:p>
      <w:pPr>
        <w:pStyle w:val="Estilo"/>
      </w:pPr>
      <w:r>
        <w:t/>
      </w:r>
    </w:p>
    <w:p>
      <w:pPr>
        <w:pStyle w:val="Estilo"/>
      </w:pPr>
      <w:r>
        <w:t>DE LA ADMINISTRACION DE LOS BIENES DEL AUSENTE CASADO</w:t>
      </w:r>
    </w:p>
    <w:p>
      <w:pPr>
        <w:pStyle w:val="Estilo"/>
      </w:pPr>
      <w:r>
        <w:t/>
      </w:r>
    </w:p>
    <w:p>
      <w:pPr>
        <w:pStyle w:val="Estilo"/>
      </w:pPr>
      <w:r>
        <w:t>Art. 698.- La declaración de ausencia interrumpe la sociedad conyugal, a menos de que en las capitulaciones matrimoniales se haya estipulado que continúe.</w:t>
      </w:r>
    </w:p>
    <w:p>
      <w:pPr>
        <w:pStyle w:val="Estilo"/>
      </w:pPr>
      <w:r>
        <w:t/>
      </w:r>
    </w:p>
    <w:p>
      <w:pPr>
        <w:pStyle w:val="Estilo"/>
      </w:pPr>
      <w:r>
        <w:t>Art. 699.- Declarada la ausencia, se procederá, con citación de los herederos presuntivos, al inventario de los bienes y a la separación de los que deben corresponder al cónyuge ausente.</w:t>
      </w:r>
    </w:p>
    <w:p>
      <w:pPr>
        <w:pStyle w:val="Estilo"/>
      </w:pPr>
      <w:r>
        <w:t/>
      </w:r>
    </w:p>
    <w:p>
      <w:pPr>
        <w:pStyle w:val="Estilo"/>
      </w:pPr>
      <w:r>
        <w:t>Art. 700.- El cónyuge presente recibirá desde luego los bienes que le correspondan hasta el día en que la declaración de ausencia haya causado ejecutoria. De esos bienes podrá disponer libremente.</w:t>
      </w:r>
    </w:p>
    <w:p>
      <w:pPr>
        <w:pStyle w:val="Estilo"/>
      </w:pPr>
      <w:r>
        <w:t/>
      </w:r>
    </w:p>
    <w:p>
      <w:pPr>
        <w:pStyle w:val="Estilo"/>
      </w:pPr>
      <w:r>
        <w:t>Art. 701.- Los bienes del ausente se entregarán a sus herederos, en los términos prevenidos en el capítulo anterior.</w:t>
      </w:r>
    </w:p>
    <w:p>
      <w:pPr>
        <w:pStyle w:val="Estilo"/>
      </w:pPr>
      <w:r>
        <w:t/>
      </w:r>
    </w:p>
    <w:p>
      <w:pPr>
        <w:pStyle w:val="Estilo"/>
      </w:pPr>
      <w:r>
        <w:t>Art. 702.- En el caso previsto en el artículo 697, si el cónyuge presente entrare como heredero en la posesión provisional, se observará lo que ese artículo dispone.</w:t>
      </w:r>
    </w:p>
    <w:p>
      <w:pPr>
        <w:pStyle w:val="Estilo"/>
      </w:pPr>
      <w:r>
        <w:t/>
      </w:r>
    </w:p>
    <w:p>
      <w:pPr>
        <w:pStyle w:val="Estilo"/>
      </w:pPr>
      <w:r>
        <w:t>Art. 703.- Si el cónyuge presente no fuere heredero, ni tuviere bienes propios, tendrá derecho a alimentos.</w:t>
      </w:r>
    </w:p>
    <w:p>
      <w:pPr>
        <w:pStyle w:val="Estilo"/>
      </w:pPr>
      <w:r>
        <w:t/>
      </w:r>
    </w:p>
    <w:p>
      <w:pPr>
        <w:pStyle w:val="Estilo"/>
      </w:pPr>
      <w:r>
        <w:t>Art. 704.- Si el cónyuge ausente regresa o se probare su existencia, quedará restaurada la sociedad conyugal.</w:t>
      </w:r>
    </w:p>
    <w:p>
      <w:pPr>
        <w:pStyle w:val="Estilo"/>
      </w:pPr>
      <w:r>
        <w:t/>
      </w:r>
    </w:p>
    <w:p>
      <w:pPr>
        <w:pStyle w:val="Estilo"/>
      </w:pPr>
      <w:r>
        <w:t/>
      </w:r>
    </w:p>
    <w:p>
      <w:pPr>
        <w:pStyle w:val="Estilo"/>
      </w:pPr>
      <w:r>
        <w:t>CAPITULO V</w:t>
      </w:r>
    </w:p>
    <w:p>
      <w:pPr>
        <w:pStyle w:val="Estilo"/>
      </w:pPr>
      <w:r>
        <w:t/>
      </w:r>
    </w:p>
    <w:p>
      <w:pPr>
        <w:pStyle w:val="Estilo"/>
      </w:pPr>
      <w:r>
        <w:t>DE LA PRESUNCION DE MUERTE DEL AUSENTE</w:t>
      </w:r>
    </w:p>
    <w:p>
      <w:pPr>
        <w:pStyle w:val="Estilo"/>
      </w:pPr>
      <w:r>
        <w:t/>
      </w:r>
    </w:p>
    <w:p>
      <w:pPr>
        <w:pStyle w:val="Estilo"/>
      </w:pPr>
      <w:r>
        <w:t>(REFORMADO PRIMER PÁRRAFO, P.O. 5 DE NOVIEMBRE DE 2010)</w:t>
      </w:r>
    </w:p>
    <w:p>
      <w:pPr>
        <w:pStyle w:val="Estilo"/>
      </w:pPr>
      <w:r>
        <w:t>Art. 705.- Cuando hayan transcurrido tres años desde la declaración de ausencia, el juez, a instancia de parte interesada, declarará la presunción de muerte.</w:t>
      </w:r>
    </w:p>
    <w:p>
      <w:pPr>
        <w:pStyle w:val="Estilo"/>
      </w:pPr>
      <w:r>
        <w:t/>
      </w:r>
    </w:p>
    <w:p>
      <w:pPr>
        <w:pStyle w:val="Estilo"/>
      </w:pPr>
      <w:r>
        <w:t>Respecto de los individuos que hayan desaparecido al tomar parte en una guerra, encontrándose a bordo de un buque que naufrague, o al verificarse una explosión, incendio, terremoto, inundación u otro siniestro semejante, bastará que hayan transcurrido dos años, contados desde su desaparición, para que pueda hacerse la declaración de presunción de muerte, sin que en esos casos sea necesario que previamente se declare su ausencia; pero si se tomarán las medidas provisionales autorizadas por el Capítulo I de este Título.</w:t>
      </w:r>
    </w:p>
    <w:p>
      <w:pPr>
        <w:pStyle w:val="Estilo"/>
      </w:pPr>
      <w:r>
        <w:t/>
      </w:r>
    </w:p>
    <w:p>
      <w:pPr>
        <w:pStyle w:val="Estilo"/>
      </w:pPr>
      <w:r>
        <w:t>(REFORMADO, P.O. 17 DE ENERO DE 2014)</w:t>
      </w:r>
    </w:p>
    <w:p>
      <w:pPr>
        <w:pStyle w:val="Estilo"/>
      </w:pPr>
      <w:r>
        <w:t>Cuando la desaparición sea consecuencia de incendio, explosión, terremoto, ciclón, huracán, inundación o catástrofe en medios de transporte público aéreo, terrestre o marítimo y exista fundada presunción de que el desaparecido se encontraba en (sic) lugar del siniestro o catástrofe, bastará en el trascurso de seis meses, contados a partir del trágico acontecimiento para que el juez declare presunción de muerte sin que en esos casos sea necesario que previamente se declare su ausencia, pero si se tomaran las medidas provisionales autorizadas por el Capítulo I de ese título. En estos casos, el Juez acordará la publicación de la solicitud de la declaración de presunción de muerte, hasta por tres veces durante el procedimiento, que en ningún caso excederá de treinta días. Las reglas previstas en este apartado también serán aplicables cuando la ausencia sea consecuencia de un hecho relacionado con la privación ilegal de la libertad, en su modalidad de secuestro o desaparición forzada de personas, en ambos casos el término para decretar la presunción de muerte será de seis meses a partir de que se haya denunciado ante la Autoridad competente el acto ilícito correspondiente.</w:t>
      </w:r>
    </w:p>
    <w:p>
      <w:pPr>
        <w:pStyle w:val="Estilo"/>
      </w:pPr>
      <w:r>
        <w:t/>
      </w:r>
    </w:p>
    <w:p>
      <w:pPr>
        <w:pStyle w:val="Estilo"/>
      </w:pPr>
      <w:r>
        <w:t>Art. 706.- Declarada la presunción de muerte, se abrirá el testamento del ausente, si no estuviere ya publicado, conforme al artículo 680; los poseedores provisionales darán cuenta de su administración en los términos prevenidos en el artículo 694, y los herederos y demás interesados entrarán en la posesión definitiva de los bienes, sin garantía alguna. La que según la ley se hubiere dado quedará cancelada.</w:t>
      </w:r>
    </w:p>
    <w:p>
      <w:pPr>
        <w:pStyle w:val="Estilo"/>
      </w:pPr>
      <w:r>
        <w:t/>
      </w:r>
    </w:p>
    <w:p>
      <w:pPr>
        <w:pStyle w:val="Estilo"/>
      </w:pPr>
      <w:r>
        <w:t>Art. 707.- Si se llega a probar la muerte del ausente la herencia se defiere a los que debieran heredar al tiempo de ella, pero el poseedor o poseedores de los bienes hereditarios, al restituirlos, se reservarán los frutos correspondientes a la época de la posesión provisional, de acuerdo con lo dispuesto en el artículo 697, y todos ellos, desde que obtuvieron la posesión definitiva.</w:t>
      </w:r>
    </w:p>
    <w:p>
      <w:pPr>
        <w:pStyle w:val="Estilo"/>
      </w:pPr>
      <w:r>
        <w:t/>
      </w:r>
    </w:p>
    <w:p>
      <w:pPr>
        <w:pStyle w:val="Estilo"/>
      </w:pPr>
      <w:r>
        <w:t>Art. 708.- 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pPr>
        <w:pStyle w:val="Estilo"/>
      </w:pPr>
      <w:r>
        <w:t/>
      </w:r>
    </w:p>
    <w:p>
      <w:pPr>
        <w:pStyle w:val="Estilo"/>
      </w:pPr>
      <w:r>
        <w:t>Art. 709.- Cuando hecha la declaración de ausencia o la presunción de muerte de una persona, se hubieren aplicado sus bienes a los que por testamento o sin él se tuvieren por herederos, y después se presentaren otros pretendiendo que ellos deben ser preferidos en la herencia, y así se declara por sentencia que cause ejecutoria, la entrega de los bienes se hará a éstos en los mismos términos en que, según los artículos 697 y 708 debiera hacerse al ausente si se presentara.</w:t>
      </w:r>
    </w:p>
    <w:p>
      <w:pPr>
        <w:pStyle w:val="Estilo"/>
      </w:pPr>
      <w:r>
        <w:t/>
      </w:r>
    </w:p>
    <w:p>
      <w:pPr>
        <w:pStyle w:val="Estilo"/>
      </w:pPr>
      <w:r>
        <w:t>Art. 710.- Los poseedores definitivos darán cuenta al ausente y a sus herederos. El plazo legal correrá desde el día en que el primero se presente por sí o por apoderado legítimo, o desde aquél en que por sentencia que cause ejecutoria se haya deferido la herencia.</w:t>
      </w:r>
    </w:p>
    <w:p>
      <w:pPr>
        <w:pStyle w:val="Estilo"/>
      </w:pPr>
      <w:r>
        <w:t/>
      </w:r>
    </w:p>
    <w:p>
      <w:pPr>
        <w:pStyle w:val="Estilo"/>
      </w:pPr>
      <w:r>
        <w:t>Art. 711.- La posesión definitiva termina:</w:t>
      </w:r>
    </w:p>
    <w:p>
      <w:pPr>
        <w:pStyle w:val="Estilo"/>
      </w:pPr>
      <w:r>
        <w:t/>
      </w:r>
    </w:p>
    <w:p>
      <w:pPr>
        <w:pStyle w:val="Estilo"/>
      </w:pPr>
      <w:r>
        <w:t>I.- Con el regreso del ausente;</w:t>
      </w:r>
    </w:p>
    <w:p>
      <w:pPr>
        <w:pStyle w:val="Estilo"/>
      </w:pPr>
      <w:r>
        <w:t/>
      </w:r>
    </w:p>
    <w:p>
      <w:pPr>
        <w:pStyle w:val="Estilo"/>
      </w:pPr>
      <w:r>
        <w:t>II.- Con la noticia cierta de su existencia;</w:t>
      </w:r>
    </w:p>
    <w:p>
      <w:pPr>
        <w:pStyle w:val="Estilo"/>
      </w:pPr>
      <w:r>
        <w:t/>
      </w:r>
    </w:p>
    <w:p>
      <w:pPr>
        <w:pStyle w:val="Estilo"/>
      </w:pPr>
      <w:r>
        <w:t>III.- Con la certidumbre de su muerte;</w:t>
      </w:r>
    </w:p>
    <w:p>
      <w:pPr>
        <w:pStyle w:val="Estilo"/>
      </w:pPr>
      <w:r>
        <w:t/>
      </w:r>
    </w:p>
    <w:p>
      <w:pPr>
        <w:pStyle w:val="Estilo"/>
      </w:pPr>
      <w:r>
        <w:t>IV.- Con la sentencia que cause ejecutoria, en el caso del artículo 709.</w:t>
      </w:r>
    </w:p>
    <w:p>
      <w:pPr>
        <w:pStyle w:val="Estilo"/>
      </w:pPr>
      <w:r>
        <w:t/>
      </w:r>
    </w:p>
    <w:p>
      <w:pPr>
        <w:pStyle w:val="Estilo"/>
      </w:pPr>
      <w:r>
        <w:t>Art. 712.- En el caso segundo del artículo anterior, los poseedores definitivos serán considerados como provisionales desde el día en que se tenga noticia cierta de la existencia del ausente.</w:t>
      </w:r>
    </w:p>
    <w:p>
      <w:pPr>
        <w:pStyle w:val="Estilo"/>
      </w:pPr>
      <w:r>
        <w:t/>
      </w:r>
    </w:p>
    <w:p>
      <w:pPr>
        <w:pStyle w:val="Estilo"/>
      </w:pPr>
      <w:r>
        <w:t>Art. 713.- La sentencia que declare la presunción de muerte de un ausente casado, pone término a la sociedad conyugal.</w:t>
      </w:r>
    </w:p>
    <w:p>
      <w:pPr>
        <w:pStyle w:val="Estilo"/>
      </w:pPr>
      <w:r>
        <w:t/>
      </w:r>
    </w:p>
    <w:p>
      <w:pPr>
        <w:pStyle w:val="Estilo"/>
      </w:pPr>
      <w:r>
        <w:t>Art. 714.- En el caso previsto por el artículo 703, el cónyuge sólo tendrá derecho a los alimentos.</w:t>
      </w:r>
    </w:p>
    <w:p>
      <w:pPr>
        <w:pStyle w:val="Estilo"/>
      </w:pPr>
      <w:r>
        <w:t/>
      </w:r>
    </w:p>
    <w:p>
      <w:pPr>
        <w:pStyle w:val="Estilo"/>
      </w:pPr>
      <w:r>
        <w:t/>
      </w:r>
    </w:p>
    <w:p>
      <w:pPr>
        <w:pStyle w:val="Estilo"/>
      </w:pPr>
      <w:r>
        <w:t>CAPITULO VI</w:t>
      </w:r>
    </w:p>
    <w:p>
      <w:pPr>
        <w:pStyle w:val="Estilo"/>
      </w:pPr>
      <w:r>
        <w:t/>
      </w:r>
    </w:p>
    <w:p>
      <w:pPr>
        <w:pStyle w:val="Estilo"/>
      </w:pPr>
      <w:r>
        <w:t>DE LOS EFECTOS DE LA AUSENCIA RESPECTO DE LOS DERECHOS EVENTUALES DEL AUSENTE</w:t>
      </w:r>
    </w:p>
    <w:p>
      <w:pPr>
        <w:pStyle w:val="Estilo"/>
      </w:pPr>
      <w:r>
        <w:t/>
      </w:r>
    </w:p>
    <w:p>
      <w:pPr>
        <w:pStyle w:val="Estilo"/>
      </w:pPr>
      <w:r>
        <w:t>Art. 715.- Cualquiera que reclame un derecho referente a una persona cuya existencia no esté reconocida, deberá probar que esta persona vivía en el tiempo en que era necesaria su existencia para adquirir aquel derecho.</w:t>
      </w:r>
    </w:p>
    <w:p>
      <w:pPr>
        <w:pStyle w:val="Estilo"/>
      </w:pPr>
      <w:r>
        <w:t/>
      </w:r>
    </w:p>
    <w:p>
      <w:pPr>
        <w:pStyle w:val="Estilo"/>
      </w:pPr>
      <w:r>
        <w:t>Art. 716.- 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pPr>
        <w:pStyle w:val="Estilo"/>
      </w:pPr>
      <w:r>
        <w:t/>
      </w:r>
    </w:p>
    <w:p>
      <w:pPr>
        <w:pStyle w:val="Estilo"/>
      </w:pPr>
      <w:r>
        <w:t>Art. 717.- En este caso, los coherederos o sucesores se considerarán como poseedores provisionales o definitivos de los bienes que por la herencia debían corresponder al ausente, según la época en que la herencia se defiera.</w:t>
      </w:r>
    </w:p>
    <w:p>
      <w:pPr>
        <w:pStyle w:val="Estilo"/>
      </w:pPr>
      <w:r>
        <w:t/>
      </w:r>
    </w:p>
    <w:p>
      <w:pPr>
        <w:pStyle w:val="Estilo"/>
      </w:pPr>
      <w:r>
        <w:t>Art. 718.- 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pPr>
        <w:pStyle w:val="Estilo"/>
      </w:pPr>
      <w:r>
        <w:t/>
      </w:r>
    </w:p>
    <w:p>
      <w:pPr>
        <w:pStyle w:val="Estilo"/>
      </w:pPr>
      <w:r>
        <w:t>Art. 719.- Los que hayan entrado en la herencia harán suyos los frutos percibidos de buena fé, mientras el ausente no comparezca, sus acciones no sean ejercitadas por sus representantes, o por los que por contrato o cualquiera otra causa tengan con él relaciones jurídicas.</w:t>
      </w:r>
    </w:p>
    <w:p>
      <w:pPr>
        <w:pStyle w:val="Estilo"/>
      </w:pPr>
      <w:r>
        <w:t/>
      </w:r>
    </w:p>
    <w:p>
      <w:pPr>
        <w:pStyle w:val="Estilo"/>
      </w:pPr>
      <w:r>
        <w:t/>
      </w:r>
    </w:p>
    <w:p>
      <w:pPr>
        <w:pStyle w:val="Estilo"/>
      </w:pPr>
      <w:r>
        <w:t>CAPITULO VII</w:t>
      </w:r>
    </w:p>
    <w:p>
      <w:pPr>
        <w:pStyle w:val="Estilo"/>
      </w:pPr>
      <w:r>
        <w:t/>
      </w:r>
    </w:p>
    <w:p>
      <w:pPr>
        <w:pStyle w:val="Estilo"/>
      </w:pPr>
      <w:r>
        <w:t>DISPOSICIONES GENERALES</w:t>
      </w:r>
    </w:p>
    <w:p>
      <w:pPr>
        <w:pStyle w:val="Estilo"/>
      </w:pPr>
      <w:r>
        <w:t/>
      </w:r>
    </w:p>
    <w:p>
      <w:pPr>
        <w:pStyle w:val="Estilo"/>
      </w:pPr>
      <w:r>
        <w:t>Art. 720.- El representante y los poseedores provisionales y definitivos, en sus respectivos casos, tienen la legítima procuración del ausente en juicio y fuera de él.</w:t>
      </w:r>
    </w:p>
    <w:p>
      <w:pPr>
        <w:pStyle w:val="Estilo"/>
      </w:pPr>
      <w:r>
        <w:t/>
      </w:r>
    </w:p>
    <w:p>
      <w:pPr>
        <w:pStyle w:val="Estilo"/>
      </w:pPr>
      <w:r>
        <w:t>Art. 721.- Por causa de ausencia no se suspenden los términos que fija la ley para la prescripción.</w:t>
      </w:r>
    </w:p>
    <w:p>
      <w:pPr>
        <w:pStyle w:val="Estilo"/>
      </w:pPr>
      <w:r>
        <w:t/>
      </w:r>
    </w:p>
    <w:p>
      <w:pPr>
        <w:pStyle w:val="Estilo"/>
      </w:pPr>
      <w:r>
        <w:t>Art. 722.- El Ministerio Público velará por los intereses del ausente, será oído en todos los juicios que tengan relación con él, y en las declaraciones de ausencia y presunción de muerte.</w:t>
      </w:r>
    </w:p>
    <w:p>
      <w:pPr>
        <w:pStyle w:val="Estilo"/>
      </w:pPr>
      <w:r>
        <w:t/>
      </w:r>
    </w:p>
    <w:p>
      <w:pPr>
        <w:pStyle w:val="Estilo"/>
      </w:pPr>
      <w:r>
        <w:t/>
      </w:r>
    </w:p>
    <w:p>
      <w:pPr>
        <w:pStyle w:val="Estilo"/>
      </w:pPr>
      <w:r>
        <w:t>CAPITULO VIII</w:t>
      </w:r>
    </w:p>
    <w:p>
      <w:pPr>
        <w:pStyle w:val="Estilo"/>
      </w:pPr>
      <w:r>
        <w:t/>
      </w:r>
    </w:p>
    <w:p>
      <w:pPr>
        <w:pStyle w:val="Estilo"/>
      </w:pPr>
      <w:r>
        <w:t>DEL PATRIMONIO DE LA FAMILIA</w:t>
      </w:r>
    </w:p>
    <w:p>
      <w:pPr>
        <w:pStyle w:val="Estilo"/>
      </w:pPr>
      <w:r>
        <w:t/>
      </w:r>
    </w:p>
    <w:p>
      <w:pPr>
        <w:pStyle w:val="Estilo"/>
      </w:pPr>
      <w:r>
        <w:t>Art. 723.- El patrimonio de Familia a que esta Ley se refiere, está constituido por los bienes que en la misma se determinan; sobre la base de que serán inalienables y no estarán sujetos a embargo ni a gravamen alguno, excepto los casos siguientes:</w:t>
      </w:r>
    </w:p>
    <w:p>
      <w:pPr>
        <w:pStyle w:val="Estilo"/>
      </w:pPr>
      <w:r>
        <w:t/>
      </w:r>
    </w:p>
    <w:p>
      <w:pPr>
        <w:pStyle w:val="Estilo"/>
      </w:pPr>
      <w:r>
        <w:t>I.- (DEROGADA, P.O. 13 DE OCTUBRE DE 2000)</w:t>
      </w:r>
    </w:p>
    <w:p>
      <w:pPr>
        <w:pStyle w:val="Estilo"/>
      </w:pPr>
      <w:r>
        <w:t/>
      </w:r>
    </w:p>
    <w:p>
      <w:pPr>
        <w:pStyle w:val="Estilo"/>
      </w:pPr>
      <w:r>
        <w:t>II.- De alimentos que deban de ministrarse por resolución judicial, podrán embargarse únicamente el 50% de los frutos del Patrimonio;</w:t>
      </w:r>
    </w:p>
    <w:p>
      <w:pPr>
        <w:pStyle w:val="Estilo"/>
      </w:pPr>
      <w:r>
        <w:t/>
      </w:r>
    </w:p>
    <w:p>
      <w:pPr>
        <w:pStyle w:val="Estilo"/>
      </w:pPr>
      <w:r>
        <w:t>(ADICIONADA, P.O. 2 DE MARZO DE 1981)</w:t>
      </w:r>
    </w:p>
    <w:p>
      <w:pPr>
        <w:pStyle w:val="Estilo"/>
      </w:pPr>
      <w:r>
        <w:t>III.- Cuando se demuestre judicialmente que medie gran necesidad o notoria utilidad para gravarlo, exclusivamente con el fin de construir, ampliar o mejorar los bienes. En este caso, liberados los bienes del gravamen continuarán afectados al Patrimonio de Familia.</w:t>
      </w:r>
    </w:p>
    <w:p>
      <w:pPr>
        <w:pStyle w:val="Estilo"/>
      </w:pPr>
      <w:r>
        <w:t/>
      </w:r>
    </w:p>
    <w:p>
      <w:pPr>
        <w:pStyle w:val="Estilo"/>
      </w:pPr>
      <w:r>
        <w:t>Art. 724.- Son objeto del Patrimonio de Familia:</w:t>
      </w:r>
    </w:p>
    <w:p>
      <w:pPr>
        <w:pStyle w:val="Estilo"/>
      </w:pPr>
      <w:r>
        <w:t/>
      </w:r>
    </w:p>
    <w:p>
      <w:pPr>
        <w:pStyle w:val="Estilo"/>
      </w:pPr>
      <w:r>
        <w:t>I.- La casa habitación de la familia, adquirida en propiedad por el jefe de la familia o por alguno de sus miembros;</w:t>
      </w:r>
    </w:p>
    <w:p>
      <w:pPr>
        <w:pStyle w:val="Estilo"/>
      </w:pPr>
      <w:r>
        <w:t/>
      </w:r>
    </w:p>
    <w:p>
      <w:pPr>
        <w:pStyle w:val="Estilo"/>
      </w:pPr>
      <w:r>
        <w:t>II.- En algunos casos una parcela cultivable;</w:t>
      </w:r>
    </w:p>
    <w:p>
      <w:pPr>
        <w:pStyle w:val="Estilo"/>
      </w:pPr>
      <w:r>
        <w:t/>
      </w:r>
    </w:p>
    <w:p>
      <w:pPr>
        <w:pStyle w:val="Estilo"/>
      </w:pPr>
      <w:r>
        <w:t>III.- El mobiliario de uso doméstico;</w:t>
      </w:r>
    </w:p>
    <w:p>
      <w:pPr>
        <w:pStyle w:val="Estilo"/>
      </w:pPr>
      <w:r>
        <w:t/>
      </w:r>
    </w:p>
    <w:p>
      <w:pPr>
        <w:pStyle w:val="Estilo"/>
      </w:pPr>
      <w:r>
        <w:t>(REFORMADA, P.O. 13 DE OCTUBRE DE 2000)</w:t>
      </w:r>
    </w:p>
    <w:p>
      <w:pPr>
        <w:pStyle w:val="Estilo"/>
      </w:pPr>
      <w:r>
        <w:t>IV.- Tratándose de familias campesinas, el equipo agrícola considerándose como tal, la maquinaria, los útiles, las herramientas, los semovientes, las semillas, los implementos y aperos de labranza;</w:t>
      </w:r>
    </w:p>
    <w:p>
      <w:pPr>
        <w:pStyle w:val="Estilo"/>
      </w:pPr>
      <w:r>
        <w:t/>
      </w:r>
    </w:p>
    <w:p>
      <w:pPr>
        <w:pStyle w:val="Estilo"/>
      </w:pPr>
      <w:r>
        <w:t>(REFORMADA, P.O. 13 DE OCTUBRE DE 2000)</w:t>
      </w:r>
    </w:p>
    <w:p>
      <w:pPr>
        <w:pStyle w:val="Estilo"/>
      </w:pPr>
      <w:r>
        <w:t>V.- Tratándose de familias que se dediquen al trabajo industrial, el equipo de trabajo, considerándose como tal, la maquinaria, los útiles, las herramientas y en general toda clase de utensilios propios para el ejercicio del arte, trabajo u oficio a que la familia se dedique;</w:t>
      </w:r>
    </w:p>
    <w:p>
      <w:pPr>
        <w:pStyle w:val="Estilo"/>
      </w:pPr>
      <w:r>
        <w:t/>
      </w:r>
    </w:p>
    <w:p>
      <w:pPr>
        <w:pStyle w:val="Estilo"/>
      </w:pPr>
      <w:r>
        <w:t>(REFORMADA, P.O. 13 DE OCTUBRE DE 2000)</w:t>
      </w:r>
    </w:p>
    <w:p>
      <w:pPr>
        <w:pStyle w:val="Estilo"/>
      </w:pPr>
      <w:r>
        <w:t>VI.- Tratándose de trabajadores del volante, el vehículo en que se presta el servicio público de alquiler, y el derecho a la concesión de las placas, cuando constituya la única fuente de ingresos; y</w:t>
      </w:r>
    </w:p>
    <w:p>
      <w:pPr>
        <w:pStyle w:val="Estilo"/>
      </w:pPr>
      <w:r>
        <w:t/>
      </w:r>
    </w:p>
    <w:p>
      <w:pPr>
        <w:pStyle w:val="Estilo"/>
      </w:pPr>
      <w:r>
        <w:t>(ADICIONADA, P.O. 13 DE OCTUBRE DE 2000)</w:t>
      </w:r>
    </w:p>
    <w:p>
      <w:pPr>
        <w:pStyle w:val="Estilo"/>
      </w:pPr>
      <w:r>
        <w:t>VII.- Tratándose de familias que dependan económicamente de una persona dedicada a la prestación de servicios profesionales o intelectuales, el equipo de trabajo, considerándose como tal, los libros, escritorios, útiles, aparatos e instrumentos científicos y en general toda clase de utensilios propios para el ejercicio de la profesión a que se dedique el constituyente del patrimonio familiar.</w:t>
      </w:r>
    </w:p>
    <w:p>
      <w:pPr>
        <w:pStyle w:val="Estilo"/>
      </w:pPr>
      <w:r>
        <w:t/>
      </w:r>
    </w:p>
    <w:p>
      <w:pPr>
        <w:pStyle w:val="Estilo"/>
      </w:pPr>
      <w:r>
        <w:t>Art. 725.- La constitución del Patrimonio de la Familia no hace pasar la propiedad de los bienes que a él quedan afectos, del que lo constituye, a los miembros de la familia beneficiaria.</w:t>
      </w:r>
    </w:p>
    <w:p>
      <w:pPr>
        <w:pStyle w:val="Estilo"/>
      </w:pPr>
      <w:r>
        <w:t/>
      </w:r>
    </w:p>
    <w:p>
      <w:pPr>
        <w:pStyle w:val="Estilo"/>
      </w:pPr>
      <w:r>
        <w:t>Tienen derecho de habitar la casa y de aprovechar los frutos de la parcela afecta al Patrimonio de la Familia, el cónyuge del que lo constituye y las personas a quienes tiene obligación de dar alimentos. Ese derecho es intransmisible; pero debe tenerse en cuenta lo dispuesto en el artículo 738.</w:t>
      </w:r>
    </w:p>
    <w:p>
      <w:pPr>
        <w:pStyle w:val="Estilo"/>
      </w:pPr>
      <w:r>
        <w:t/>
      </w:r>
    </w:p>
    <w:p>
      <w:pPr>
        <w:pStyle w:val="Estilo"/>
      </w:pPr>
      <w:r>
        <w:t>Art. 726.- Los beneficiarios de los bienes afectos al Patrimonio de la Familia serán representados en sus relaciones con tercero, en todo lo que al Patrimonio se refiere, por el que lo constituyó, y, en su defecto, por el que nombre la mayoría. El representante tendrá también la administración de dichos bienes.</w:t>
      </w:r>
    </w:p>
    <w:p>
      <w:pPr>
        <w:pStyle w:val="Estilo"/>
      </w:pPr>
      <w:r>
        <w:t/>
      </w:r>
    </w:p>
    <w:p>
      <w:pPr>
        <w:pStyle w:val="Estilo"/>
      </w:pPr>
      <w:r>
        <w:t>(REFORMADO PRIMER PÁRRAFO, P.O. 8 DE OCTUBRE DE 2010)</w:t>
      </w:r>
    </w:p>
    <w:p>
      <w:pPr>
        <w:pStyle w:val="Estilo"/>
      </w:pPr>
      <w:r>
        <w:t>Art. 727.- El máximo de los bienes afectados al patrimonio de familia será: la cantidad que resulte de multiplicar por 45,000 el importe del salario mínimo general diario, vigente en el área que corresponda a la ubicación del bien o bienes que se pretenda afectar en la época en que se constituya el patrimonio, aplicándose como incremento anual a esta cantidad el índice nacional de precios al consumidor, publicado por el Banco de México en el Diario Oficial de la Federación.</w:t>
      </w:r>
    </w:p>
    <w:p>
      <w:pPr>
        <w:pStyle w:val="Estilo"/>
      </w:pPr>
      <w:r>
        <w:t/>
      </w:r>
    </w:p>
    <w:p>
      <w:pPr>
        <w:pStyle w:val="Estilo"/>
      </w:pPr>
      <w:r>
        <w:t>(REFORMADO, P.O. 13 DE OCTUBRE DE 2000)</w:t>
      </w:r>
    </w:p>
    <w:p>
      <w:pPr>
        <w:pStyle w:val="Estilo"/>
      </w:pPr>
      <w:r>
        <w:t>Cuando el valor de los bienes afectos al patrimonio familiar sea inferior al monto máximo señalado en el párrafo anterior, el solicitante podrá ampliar el patrimonio hasta llegar a ese valor; si excede, se podrá constituir hasta el monto máximo referido.</w:t>
      </w:r>
    </w:p>
    <w:p>
      <w:pPr>
        <w:pStyle w:val="Estilo"/>
      </w:pPr>
      <w:r>
        <w:t/>
      </w:r>
    </w:p>
    <w:p>
      <w:pPr>
        <w:pStyle w:val="Estilo"/>
      </w:pPr>
      <w:r>
        <w:t>Art. 728.- El Patrimonio de la Familia podrá establecerse:</w:t>
      </w:r>
    </w:p>
    <w:p>
      <w:pPr>
        <w:pStyle w:val="Estilo"/>
      </w:pPr>
      <w:r>
        <w:t/>
      </w:r>
    </w:p>
    <w:p>
      <w:pPr>
        <w:pStyle w:val="Estilo"/>
      </w:pPr>
      <w:r>
        <w:t>(REFORMADA, P.O., 13 DE OCTUBRE DE 2000)</w:t>
      </w:r>
    </w:p>
    <w:p>
      <w:pPr>
        <w:pStyle w:val="Estilo"/>
      </w:pPr>
      <w:r>
        <w:t>I.- Por el padre o por la madre; y en defecto de ambos, por el ascendiente que ejerza la patria potestad;</w:t>
      </w:r>
    </w:p>
    <w:p>
      <w:pPr>
        <w:pStyle w:val="Estilo"/>
      </w:pPr>
      <w:r>
        <w:t/>
      </w:r>
    </w:p>
    <w:p>
      <w:pPr>
        <w:pStyle w:val="Estilo"/>
      </w:pPr>
      <w:r>
        <w:t>II.- Por los cónyuges sobre sus bienes respectivos sin que, en tratándose de la mujer, necesite ésta autorización del marido;</w:t>
      </w:r>
    </w:p>
    <w:p>
      <w:pPr>
        <w:pStyle w:val="Estilo"/>
      </w:pPr>
      <w:r>
        <w:t/>
      </w:r>
    </w:p>
    <w:p>
      <w:pPr>
        <w:pStyle w:val="Estilo"/>
      </w:pPr>
      <w:r>
        <w:t>III.- Por el pariente de cualquier grado que suministre alimentos a sus ascendientes, descendientes o colaterales, siempre que vivan formando una familia;</w:t>
      </w:r>
    </w:p>
    <w:p>
      <w:pPr>
        <w:pStyle w:val="Estilo"/>
      </w:pPr>
      <w:r>
        <w:t> </w:t>
      </w:r>
    </w:p>
    <w:p>
      <w:pPr>
        <w:pStyle w:val="Estilo"/>
      </w:pPr>
      <w:r>
        <w:t>IV.- Por el tutor, cuando administre bienes pertenecientes a menores.</w:t>
      </w:r>
    </w:p>
    <w:p>
      <w:pPr>
        <w:pStyle w:val="Estilo"/>
      </w:pPr>
      <w:r>
        <w:t/>
      </w:r>
    </w:p>
    <w:p>
      <w:pPr>
        <w:pStyle w:val="Estilo"/>
      </w:pPr>
      <w:r>
        <w:t>(REFORMADO PRIMER PÁRRAFO, P.O. 13 DE OCTUBRE DE 2000)</w:t>
      </w:r>
    </w:p>
    <w:p>
      <w:pPr>
        <w:pStyle w:val="Estilo"/>
      </w:pPr>
      <w:r>
        <w:t>Art. 729.- Cualquier persona de las que se refiere el artículo anterior, que quiera constituir el patrimonio, lo manifestará por escrito al Juez de su domicilio, designando con toda precisión y de manera que puedan ser inscritos en el Registro Público, los bienes que van a quedar afectados. Además, comprobará lo siguiente:</w:t>
      </w:r>
    </w:p>
    <w:p>
      <w:pPr>
        <w:pStyle w:val="Estilo"/>
      </w:pPr>
      <w:r>
        <w:t/>
      </w:r>
    </w:p>
    <w:p>
      <w:pPr>
        <w:pStyle w:val="Estilo"/>
      </w:pPr>
      <w:r>
        <w:t>I.- Que es mayor de edad o que está emancipado;</w:t>
      </w:r>
    </w:p>
    <w:p>
      <w:pPr>
        <w:pStyle w:val="Estilo"/>
      </w:pPr>
      <w:r>
        <w:t/>
      </w:r>
    </w:p>
    <w:p>
      <w:pPr>
        <w:pStyle w:val="Estilo"/>
      </w:pPr>
      <w:r>
        <w:t>II.- Que está domiciliado en el lugar donde se quiere constituir el Patrimonio;</w:t>
      </w:r>
    </w:p>
    <w:p>
      <w:pPr>
        <w:pStyle w:val="Estilo"/>
      </w:pPr>
      <w:r>
        <w:t/>
      </w:r>
    </w:p>
    <w:p>
      <w:pPr>
        <w:pStyle w:val="Estilo"/>
      </w:pPr>
      <w:r>
        <w:t>III.- La existencia de la familia a cuyo favor se va a constituír el Patrimonio. La comprobación de los vínculos familiares se hará con las copias certificadas de las actas del Registro Civil.</w:t>
      </w:r>
    </w:p>
    <w:p>
      <w:pPr>
        <w:pStyle w:val="Estilo"/>
      </w:pPr>
      <w:r>
        <w:t/>
      </w:r>
    </w:p>
    <w:p>
      <w:pPr>
        <w:pStyle w:val="Estilo"/>
      </w:pPr>
      <w:r>
        <w:t>IV.- Que son propiedad del constituyente los bienes destinados al patrimonio, y que no reportan gravámenes fuera de las servidumbres;</w:t>
      </w:r>
    </w:p>
    <w:p>
      <w:pPr>
        <w:pStyle w:val="Estilo"/>
      </w:pPr>
      <w:r>
        <w:t/>
      </w:r>
    </w:p>
    <w:p>
      <w:pPr>
        <w:pStyle w:val="Estilo"/>
      </w:pPr>
      <w:r>
        <w:t>V.- Que el valor de los bienes que van a constituir el Patrimonio, no exceda del fijado en el artículo 727. Este valor se comprobará por el catastro o a juicio de peritos.</w:t>
      </w:r>
    </w:p>
    <w:p>
      <w:pPr>
        <w:pStyle w:val="Estilo"/>
      </w:pPr>
      <w:r>
        <w:t/>
      </w:r>
    </w:p>
    <w:p>
      <w:pPr>
        <w:pStyle w:val="Estilo"/>
      </w:pPr>
      <w:r>
        <w:t>Art. 730.- Si se llenan las condiciones exigidas en el artículo anterior, el Juez, previos los trámites que fije el Código de Procedimientos Civiles en el capítulo relativo a jurisdicción voluntaria, aprobará la constitución del Patrimonio de la familia y mandará que se hagan las inscripciones correspondientes en el Registro Público.</w:t>
      </w:r>
    </w:p>
    <w:p>
      <w:pPr>
        <w:pStyle w:val="Estilo"/>
      </w:pPr>
      <w:r>
        <w:t/>
      </w:r>
    </w:p>
    <w:p>
      <w:pPr>
        <w:pStyle w:val="Estilo"/>
      </w:pPr>
      <w:r>
        <w:t>Art. 731.- Cuando el valor de los bienes afectos al Patrimonio de la Familia sea inferior al máximo fijado en el artículo 727, podrá ampliarse el Patrimonio hasta llegar a ese valor. La ampliación se sujetará al mismo procedimiento que para la constitución fije el Código Procesal.</w:t>
      </w:r>
    </w:p>
    <w:p>
      <w:pPr>
        <w:pStyle w:val="Estilo"/>
      </w:pPr>
      <w:r>
        <w:t/>
      </w:r>
    </w:p>
    <w:p>
      <w:pPr>
        <w:pStyle w:val="Estilo"/>
      </w:pPr>
      <w:r>
        <w:t>Art. 732.- Cuando haya peligro de que quien tiene obligación de dar alimentos pierda sus bienes por mala administración o porque los esté dilapidando, los acreedores alimentistas y si éstos son incapaces, sus tutores o el Ministerio Público, tienen derecho de exigir judicialmente que se constituya el patrimonio de la familia hasta por los valores fijados en el artículo 727. En la constitución de este Patrimonio se observará, en lo conducente, lo dispuesto en los artículos 729 y 730.</w:t>
      </w:r>
    </w:p>
    <w:p>
      <w:pPr>
        <w:pStyle w:val="Estilo"/>
      </w:pPr>
      <w:r>
        <w:t/>
      </w:r>
    </w:p>
    <w:p>
      <w:pPr>
        <w:pStyle w:val="Estilo"/>
      </w:pPr>
      <w:r>
        <w:t>Art. 733.- Solo puede constituírse el Patrimonio de la Familia con bienes sitos en el Municipio en que esté domiciliado el que lo constituya.</w:t>
      </w:r>
    </w:p>
    <w:p>
      <w:pPr>
        <w:pStyle w:val="Estilo"/>
      </w:pPr>
      <w:r>
        <w:t/>
      </w:r>
    </w:p>
    <w:p>
      <w:pPr>
        <w:pStyle w:val="Estilo"/>
      </w:pPr>
      <w:r>
        <w:t>Cada familia solo puede constituír un Patrimonio. Los que se constituyan subsistiendo el primero, no producirán efecto legal alguno.</w:t>
      </w:r>
    </w:p>
    <w:p>
      <w:pPr>
        <w:pStyle w:val="Estilo"/>
      </w:pPr>
      <w:r>
        <w:t/>
      </w:r>
    </w:p>
    <w:p>
      <w:pPr>
        <w:pStyle w:val="Estilo"/>
      </w:pPr>
      <w:r>
        <w:t>(REFORMADO PRIMER PÁRRAFO, P.O. 2 DE MARZO DE 1981)</w:t>
      </w:r>
    </w:p>
    <w:p>
      <w:pPr>
        <w:pStyle w:val="Estilo"/>
      </w:pPr>
      <w:r>
        <w:t>Art. 734.- Con el objeto de constituír el patrimonio de la familia, se venderán a las personas que tengan capacidad legal, las propiedades raíces que a continuación se expresan:</w:t>
      </w:r>
    </w:p>
    <w:p>
      <w:pPr>
        <w:pStyle w:val="Estilo"/>
      </w:pPr>
      <w:r>
        <w:t/>
      </w:r>
    </w:p>
    <w:p>
      <w:pPr>
        <w:pStyle w:val="Estilo"/>
      </w:pPr>
      <w:r>
        <w:t>I.- Los terrenos pertenecientes al Gobierno del Estado o a los Ayuntamientos, que no estén destinados a un servicio público, ni sean de uso común;</w:t>
      </w:r>
    </w:p>
    <w:p>
      <w:pPr>
        <w:pStyle w:val="Estilo"/>
      </w:pPr>
      <w:r>
        <w:t/>
      </w:r>
    </w:p>
    <w:p>
      <w:pPr>
        <w:pStyle w:val="Estilo"/>
      </w:pPr>
      <w:r>
        <w:t>II.- Los terrenos que el Gobierno adquiera por expropiación, de acuerdo con el inciso (c) del párrafo undécimo del artículo 27 de la Constitución Política de los Estados Unidos Mexicanos;</w:t>
      </w:r>
    </w:p>
    <w:p>
      <w:pPr>
        <w:pStyle w:val="Estilo"/>
      </w:pPr>
      <w:r>
        <w:t/>
      </w:r>
    </w:p>
    <w:p>
      <w:pPr>
        <w:pStyle w:val="Estilo"/>
      </w:pPr>
      <w:r>
        <w:t>(REFORMADA, P.O. 2 DE MARZO DE 1981)</w:t>
      </w:r>
    </w:p>
    <w:p>
      <w:pPr>
        <w:pStyle w:val="Estilo"/>
      </w:pPr>
      <w:r>
        <w:t>III.- Los terrenos que el Gobierno del Estado adquiera, así como aquellos respecto a los cuales el Gobierno del Estado gestione su venta por los particulares propietarios, a las familias que cuenten con pocos recursos;</w:t>
      </w:r>
    </w:p>
    <w:p>
      <w:pPr>
        <w:pStyle w:val="Estilo"/>
      </w:pPr>
      <w:r>
        <w:t/>
      </w:r>
    </w:p>
    <w:p>
      <w:pPr>
        <w:pStyle w:val="Estilo"/>
      </w:pPr>
      <w:r>
        <w:t>IV.- Los terrenos que el Gobierno del Estado expropie o le correspondan de acuerdo con la Ley sobre comunidades Rurales del Estado.</w:t>
      </w:r>
    </w:p>
    <w:p>
      <w:pPr>
        <w:pStyle w:val="Estilo"/>
      </w:pPr>
      <w:r>
        <w:t/>
      </w:r>
    </w:p>
    <w:p>
      <w:pPr>
        <w:pStyle w:val="Estilo"/>
      </w:pPr>
      <w:r>
        <w:t>(ADICIONADO, P.O. 8 DE DICIEMBRE DE 2004)</w:t>
      </w:r>
    </w:p>
    <w:p>
      <w:pPr>
        <w:pStyle w:val="Estilo"/>
      </w:pPr>
      <w:r>
        <w:t>Cuando se demuestre judicialmente que las personas favorecidas han transmitido el uso o goce de los bienes afectos, gratuita u onerosamente, a terceras personas sin la cancelación correspondiente del patrimonio familiar, la operación celebrada no producirá efecto legal alguno y los bienes continuarán siendo parte del patrimonio familiar.</w:t>
      </w:r>
    </w:p>
    <w:p>
      <w:pPr>
        <w:pStyle w:val="Estilo"/>
      </w:pPr>
      <w:r>
        <w:t/>
      </w:r>
    </w:p>
    <w:p>
      <w:pPr>
        <w:pStyle w:val="Estilo"/>
      </w:pPr>
      <w:r>
        <w:t>Art. 735.- El precio de los terrenos a que se refiere la fracción II del artículo anterior, se pagará de la manera prevenida en el inciso (d) del párrafo undécimo del artículo 27 constitucional.</w:t>
      </w:r>
    </w:p>
    <w:p>
      <w:pPr>
        <w:pStyle w:val="Estilo"/>
      </w:pPr>
      <w:r>
        <w:t/>
      </w:r>
    </w:p>
    <w:p>
      <w:pPr>
        <w:pStyle w:val="Estilo"/>
      </w:pPr>
      <w:r>
        <w:t>En los casos previstos en las fracciones I y III del artículo que precede, la autoridad vendedora fijará la forma y el plazo en que deberá pagarse el precio de los bienes vendidos, teniendo en cuenta la capacidad económica del comprador.</w:t>
      </w:r>
    </w:p>
    <w:p>
      <w:pPr>
        <w:pStyle w:val="Estilo"/>
      </w:pPr>
      <w:r>
        <w:t/>
      </w:r>
    </w:p>
    <w:p>
      <w:pPr>
        <w:pStyle w:val="Estilo"/>
      </w:pPr>
      <w:r>
        <w:t>(ADICIONADO, P.O. 2 DE MARZO DE 1981)</w:t>
      </w:r>
    </w:p>
    <w:p>
      <w:pPr>
        <w:pStyle w:val="Estilo"/>
      </w:pPr>
      <w:r>
        <w:t>Cuando se trate de terrenos respecto a los cuales el Gobierno del Estado gestionó su venta por los particulares propietarios, la forma y plazo para pagar el precio se fijará con la intervención del Gobierno, teniéndose en cuenta la capacidad económica del comprador.</w:t>
      </w:r>
    </w:p>
    <w:p>
      <w:pPr>
        <w:pStyle w:val="Estilo"/>
      </w:pPr>
      <w:r>
        <w:t/>
      </w:r>
    </w:p>
    <w:p>
      <w:pPr>
        <w:pStyle w:val="Estilo"/>
      </w:pPr>
      <w:r>
        <w:t>Art. 736.- El que desee constituir el Patrimonio de la Familia con la clase de bienes que menciona el artículo 734, además de cumplir los requisitos exigidos por las fracciones I, II y III del artículo 729, comprobará:</w:t>
      </w:r>
    </w:p>
    <w:p>
      <w:pPr>
        <w:pStyle w:val="Estilo"/>
      </w:pPr>
      <w:r>
        <w:t/>
      </w:r>
    </w:p>
    <w:p>
      <w:pPr>
        <w:pStyle w:val="Estilo"/>
      </w:pPr>
      <w:r>
        <w:t>I.- Que es mexicano;</w:t>
      </w:r>
    </w:p>
    <w:p>
      <w:pPr>
        <w:pStyle w:val="Estilo"/>
      </w:pPr>
      <w:r>
        <w:t/>
      </w:r>
    </w:p>
    <w:p>
      <w:pPr>
        <w:pStyle w:val="Estilo"/>
      </w:pPr>
      <w:r>
        <w:t>II.- Su aptitud o la de sus familiares para desempeñar algún oficio, profesión, industria o comercio;</w:t>
      </w:r>
    </w:p>
    <w:p>
      <w:pPr>
        <w:pStyle w:val="Estilo"/>
      </w:pPr>
      <w:r>
        <w:t/>
      </w:r>
    </w:p>
    <w:p>
      <w:pPr>
        <w:pStyle w:val="Estilo"/>
      </w:pPr>
      <w:r>
        <w:t>III.- Que el o sus familiares poseen los instrumentos y demás objetos indispensables para ejercer la ocupación a que se dediquen;</w:t>
      </w:r>
    </w:p>
    <w:p>
      <w:pPr>
        <w:pStyle w:val="Estilo"/>
      </w:pPr>
      <w:r>
        <w:t/>
      </w:r>
    </w:p>
    <w:p>
      <w:pPr>
        <w:pStyle w:val="Estilo"/>
      </w:pPr>
      <w:r>
        <w:t>IV.- El promedio de sus ingresos, a fin de que se pueda calcular, con probabilidades de acierto, la posibilidad de pagar el precio del terreno que se le vende.</w:t>
      </w:r>
    </w:p>
    <w:p>
      <w:pPr>
        <w:pStyle w:val="Estilo"/>
      </w:pPr>
      <w:r>
        <w:t/>
      </w:r>
    </w:p>
    <w:p>
      <w:pPr>
        <w:pStyle w:val="Estilo"/>
      </w:pPr>
      <w:r>
        <w:t>V.- Que carece de bienes. Si el que tenga interés legítimo demuestra que quien constituyó el Patrimonio era propietario de bienes raíces al constituírlo, se declarará nula la constitución del Patrimonio.</w:t>
      </w:r>
    </w:p>
    <w:p>
      <w:pPr>
        <w:pStyle w:val="Estilo"/>
      </w:pPr>
      <w:r>
        <w:t/>
      </w:r>
    </w:p>
    <w:p>
      <w:pPr>
        <w:pStyle w:val="Estilo"/>
      </w:pPr>
      <w:r>
        <w:t>(REFORMADO, P.O. 2 DE MARZO DE 1981)</w:t>
      </w:r>
    </w:p>
    <w:p>
      <w:pPr>
        <w:pStyle w:val="Estilo"/>
      </w:pPr>
      <w:r>
        <w:t>Art. 737.- La Constitución del Patrimonio de familia, en los casos previstos en el Artículo 734 de este Código, quedará consumado cuando se otorgue el título de propiedad correspondiente, mismo que deberá estar expedido a nombre de los cónyuges o concubinos. En el caso de la Fracción III del mencionado artículo, el título también será signado por el Ejecutivo del Estado.</w:t>
      </w:r>
    </w:p>
    <w:p>
      <w:pPr>
        <w:pStyle w:val="Estilo"/>
      </w:pPr>
      <w:r>
        <w:t/>
      </w:r>
    </w:p>
    <w:p>
      <w:pPr>
        <w:pStyle w:val="Estilo"/>
      </w:pPr>
      <w:r>
        <w:t>Art. 738.- Constituído el Patrimonio de la Familia, ésta tiene obligación de habitar la casa y de cultivar la parcela. La primera autoridad municipal del lugar en que esté constituído el Patrimonio, puede por justa causa, autorizar para que se dé en arrendamiento o aparcería, hasta por un año.</w:t>
      </w:r>
    </w:p>
    <w:p>
      <w:pPr>
        <w:pStyle w:val="Estilo"/>
      </w:pPr>
      <w:r>
        <w:t/>
      </w:r>
    </w:p>
    <w:p>
      <w:pPr>
        <w:pStyle w:val="Estilo"/>
      </w:pPr>
      <w:r>
        <w:t>Art. 739.- El Patrimonio de la Familia se extingue:</w:t>
      </w:r>
    </w:p>
    <w:p>
      <w:pPr>
        <w:pStyle w:val="Estilo"/>
      </w:pPr>
      <w:r>
        <w:t/>
      </w:r>
    </w:p>
    <w:p>
      <w:pPr>
        <w:pStyle w:val="Estilo"/>
      </w:pPr>
      <w:r>
        <w:t>I.- Cuando los beneficiarios cesen de tener derecho de percibir alimentos;</w:t>
      </w:r>
    </w:p>
    <w:p>
      <w:pPr>
        <w:pStyle w:val="Estilo"/>
      </w:pPr>
      <w:r>
        <w:t/>
      </w:r>
    </w:p>
    <w:p>
      <w:pPr>
        <w:pStyle w:val="Estilo"/>
      </w:pPr>
      <w:r>
        <w:t>II.- Cuando sin causa justificada la familia deje de habitar por un año la casa que debe servirle de morada, o de cultivar por su cuenta y por dos años consecutivos, la parcela que le esté anexa;</w:t>
      </w:r>
    </w:p>
    <w:p>
      <w:pPr>
        <w:pStyle w:val="Estilo"/>
      </w:pPr>
      <w:r>
        <w:t/>
      </w:r>
    </w:p>
    <w:p>
      <w:pPr>
        <w:pStyle w:val="Estilo"/>
      </w:pPr>
      <w:r>
        <w:t>III.- Cuando se demuestre que hay gran necesidad o notoria utilidad para la familia, de que el Patrimonio quede extinguido;</w:t>
      </w:r>
    </w:p>
    <w:p>
      <w:pPr>
        <w:pStyle w:val="Estilo"/>
      </w:pPr>
      <w:r>
        <w:t/>
      </w:r>
    </w:p>
    <w:p>
      <w:pPr>
        <w:pStyle w:val="Estilo"/>
      </w:pPr>
      <w:r>
        <w:t>IV.- Cuando por causa de utilidad pública se expropien los bienes que la forman;</w:t>
      </w:r>
    </w:p>
    <w:p>
      <w:pPr>
        <w:pStyle w:val="Estilo"/>
      </w:pPr>
      <w:r>
        <w:t/>
      </w:r>
    </w:p>
    <w:p>
      <w:pPr>
        <w:pStyle w:val="Estilo"/>
      </w:pPr>
      <w:r>
        <w:t>(REFORMADA, P.O. 8 DE DICIEMBRE DE 2004)</w:t>
      </w:r>
    </w:p>
    <w:p>
      <w:pPr>
        <w:pStyle w:val="Estilo"/>
      </w:pPr>
      <w:r>
        <w:t>V.- En los casos previstos en el artículo 734 de este Código, el patrimonio familiar se extinguirá:</w:t>
      </w:r>
    </w:p>
    <w:p>
      <w:pPr>
        <w:pStyle w:val="Estilo"/>
      </w:pPr>
      <w:r>
        <w:t/>
      </w:r>
    </w:p>
    <w:p>
      <w:pPr>
        <w:pStyle w:val="Estilo"/>
      </w:pPr>
      <w:r>
        <w:t>a) Cuando hayan transcurrido quince años a contar de la fecha de su constitución;</w:t>
      </w:r>
    </w:p>
    <w:p>
      <w:pPr>
        <w:pStyle w:val="Estilo"/>
      </w:pPr>
      <w:r>
        <w:t/>
      </w:r>
    </w:p>
    <w:p>
      <w:pPr>
        <w:pStyle w:val="Estilo"/>
      </w:pPr>
      <w:r>
        <w:t>b) Cuando se declare nula o rescindida la venta de los bienes afectos; o</w:t>
      </w:r>
    </w:p>
    <w:p>
      <w:pPr>
        <w:pStyle w:val="Estilo"/>
      </w:pPr>
      <w:r>
        <w:t/>
      </w:r>
    </w:p>
    <w:p>
      <w:pPr>
        <w:pStyle w:val="Estilo"/>
      </w:pPr>
      <w:r>
        <w:t>c) En los casos establecidos por el artículo 880 fracción VI del Código de Procedimientos Civiles del Estado, salvo que existan hijos que sean menores o incapaces;</w:t>
      </w:r>
    </w:p>
    <w:p>
      <w:pPr>
        <w:pStyle w:val="Estilo"/>
      </w:pPr>
      <w:r>
        <w:t/>
      </w:r>
    </w:p>
    <w:p>
      <w:pPr>
        <w:pStyle w:val="Estilo"/>
      </w:pPr>
      <w:r>
        <w:t>(REFORMADA [N. DE E. ADICIONADA], P.O. 8 DE DICIEMBRE DE 2004)</w:t>
      </w:r>
    </w:p>
    <w:p>
      <w:pPr>
        <w:pStyle w:val="Estilo"/>
      </w:pPr>
      <w:r>
        <w:t>VI.- Cuando se declare la nulidad del matrimonio o se decrete el divorcio, salvo que existan hijos que sean menores o incapaces.</w:t>
      </w:r>
    </w:p>
    <w:p>
      <w:pPr>
        <w:pStyle w:val="Estilo"/>
      </w:pPr>
      <w:r>
        <w:t/>
      </w:r>
    </w:p>
    <w:p>
      <w:pPr>
        <w:pStyle w:val="Estilo"/>
      </w:pPr>
      <w:r>
        <w:t>(REFORMADO PRIMER PÁRRAFO, P.O. 8 DE DICIEMBRE DE 2004)</w:t>
      </w:r>
    </w:p>
    <w:p>
      <w:pPr>
        <w:pStyle w:val="Estilo"/>
      </w:pPr>
      <w:r>
        <w:t>Art. 740.- La declaración de que queda extinguido el patrimonio, la hará el Juez competente mediante el procedimiento fijado en el Código respectivo y la comunicará al Registro Público para que se hagan las cancelaciones correspondientes. Lo anterior, salvo los casos siguientes:</w:t>
      </w:r>
    </w:p>
    <w:p>
      <w:pPr>
        <w:pStyle w:val="Estilo"/>
      </w:pPr>
      <w:r>
        <w:t/>
      </w:r>
    </w:p>
    <w:p>
      <w:pPr>
        <w:pStyle w:val="Estilo"/>
      </w:pPr>
      <w:r>
        <w:t>(REFORMADO, P.O. 8 DE DICIEMBRE DE 2004)</w:t>
      </w:r>
    </w:p>
    <w:p>
      <w:pPr>
        <w:pStyle w:val="Estilo"/>
      </w:pPr>
      <w:r>
        <w:t>La autoridad administrativa a la cual el Ejecutivo del Estado le delegue dicha facultad, hará la declaración de que queda extinguido el patrimonio de la familia, sin sujetarse a los requisitos que determina el artículo 745 de este Código cuando se trate del patrimonio constituido de acuerdo a lo dispuesto por el artículo 737, en los supuestos previstos en el artículo 739 fracciones III y V inciso a). La decisión respectiva deberá pronunciarse dentro de los siguientes quince días a la presentación de la solicitud, en caso de declararse procedente se comunicará dicha decisión al Registro Público para que haga la correspondiente cancelación.</w:t>
      </w:r>
    </w:p>
    <w:p>
      <w:pPr>
        <w:pStyle w:val="Estilo"/>
      </w:pPr>
      <w:r>
        <w:t/>
      </w:r>
    </w:p>
    <w:p>
      <w:pPr>
        <w:pStyle w:val="Estilo"/>
      </w:pPr>
      <w:r>
        <w:t>(REFORMADO, P.O. 26 DE DICIEMBRE DE 1983)</w:t>
      </w:r>
    </w:p>
    <w:p>
      <w:pPr>
        <w:pStyle w:val="Estilo"/>
      </w:pPr>
      <w:r>
        <w:t>Cuando el Patrimonio se extinga por la causa prevista en la fracción IV del artículo que precede, hecha la expropiación el Patrimonio queda extinguido sin necesidad de declaración judicial, debiendo hacerse en el Registro la cancelación que proceda.</w:t>
      </w:r>
    </w:p>
    <w:p>
      <w:pPr>
        <w:pStyle w:val="Estilo"/>
      </w:pPr>
      <w:r>
        <w:t/>
      </w:r>
    </w:p>
    <w:p>
      <w:pPr>
        <w:pStyle w:val="Estilo"/>
      </w:pPr>
      <w:r>
        <w:t>Art. 741.- El precio del Patrimonio expropiado y la indemnización proveniente del pago del seguro a consecuencia del siniestro sufrido por los bienes afectos al Patrimonio Familiar, se depositarán en una institución de crédito, y no habiéndola en la localidad, en una casa de comercio de notoria solvencia a fin de dedicarlos a la constitución de un nuevo Patrimonio de la Familia. Durante un año son inembargables el precio depositado y el importe del seguro.</w:t>
      </w:r>
    </w:p>
    <w:p>
      <w:pPr>
        <w:pStyle w:val="Estilo"/>
      </w:pPr>
      <w:r>
        <w:t/>
      </w:r>
    </w:p>
    <w:p>
      <w:pPr>
        <w:pStyle w:val="Estilo"/>
      </w:pPr>
      <w:r>
        <w:t>Si el dueño de los bienes vendidos no lo constituye dentro del plazo de seis meses, los miembros de la familia a que se refiere el artículo 725 parte final, tienen derecho de exigir judicialmente la constitución del Patrimonio Familiar.</w:t>
      </w:r>
    </w:p>
    <w:p>
      <w:pPr>
        <w:pStyle w:val="Estilo"/>
      </w:pPr>
      <w:r>
        <w:t/>
      </w:r>
    </w:p>
    <w:p>
      <w:pPr>
        <w:pStyle w:val="Estilo"/>
      </w:pPr>
      <w:r>
        <w:t>Transcurrido un año desde que se hizo el depósito, sin que se hubiere promovido la constitución del patrimonio, la cantidad depositada se entregará al dueño de los bienes.</w:t>
      </w:r>
    </w:p>
    <w:p>
      <w:pPr>
        <w:pStyle w:val="Estilo"/>
      </w:pPr>
      <w:r>
        <w:t/>
      </w:r>
    </w:p>
    <w:p>
      <w:pPr>
        <w:pStyle w:val="Estilo"/>
      </w:pPr>
      <w:r>
        <w:t>En los casos de suma necesidad o de evidente utilidad, puede el juez autorizar al dueño del depósito para disponer de él antes de que transcurra el año.</w:t>
      </w:r>
    </w:p>
    <w:p>
      <w:pPr>
        <w:pStyle w:val="Estilo"/>
      </w:pPr>
      <w:r>
        <w:t/>
      </w:r>
    </w:p>
    <w:p>
      <w:pPr>
        <w:pStyle w:val="Estilo"/>
      </w:pPr>
      <w:r>
        <w:t>Art. 742.- Puede disminuirse el Patrimonio de la Familia:</w:t>
      </w:r>
    </w:p>
    <w:p>
      <w:pPr>
        <w:pStyle w:val="Estilo"/>
      </w:pPr>
      <w:r>
        <w:t/>
      </w:r>
    </w:p>
    <w:p>
      <w:pPr>
        <w:pStyle w:val="Estilo"/>
      </w:pPr>
      <w:r>
        <w:t>I.- Cuando se demuestre que su disminución es de gran necesidad o de notoria utilidad para la familia;</w:t>
      </w:r>
    </w:p>
    <w:p>
      <w:pPr>
        <w:pStyle w:val="Estilo"/>
      </w:pPr>
      <w:r>
        <w:t/>
      </w:r>
    </w:p>
    <w:p>
      <w:pPr>
        <w:pStyle w:val="Estilo"/>
      </w:pPr>
      <w:r>
        <w:t>II.- Cuando el Patrimonio Familiar, por causas posteriores a su constitución, ha rebasado en mas de un ciento por ciento el valor máximo que puede tener conforme al artículo 727.</w:t>
      </w:r>
    </w:p>
    <w:p>
      <w:pPr>
        <w:pStyle w:val="Estilo"/>
      </w:pPr>
      <w:r>
        <w:t/>
      </w:r>
    </w:p>
    <w:p>
      <w:pPr>
        <w:pStyle w:val="Estilo"/>
      </w:pPr>
      <w:r>
        <w:t>Art. 743.- El Ministerio Público será oído en la extinción y en la reducción del Patrimonio de la Familia.</w:t>
      </w:r>
    </w:p>
    <w:p>
      <w:pPr>
        <w:pStyle w:val="Estilo"/>
      </w:pPr>
      <w:r>
        <w:t/>
      </w:r>
    </w:p>
    <w:p>
      <w:pPr>
        <w:pStyle w:val="Estilo"/>
      </w:pPr>
      <w:r>
        <w:t>Art. 744.- Extinguido el Patrimonio de la Familia, los bienes que lo formaban vuelven al pleno dominio del que lo constituyó, o pasan a sus herederos si aquél ha muerto.</w:t>
      </w:r>
    </w:p>
    <w:p>
      <w:pPr>
        <w:pStyle w:val="Estilo"/>
      </w:pPr>
      <w:r>
        <w:t/>
      </w:r>
    </w:p>
    <w:p>
      <w:pPr>
        <w:pStyle w:val="Estilo"/>
      </w:pPr>
      <w:r>
        <w:t>(REFORMADO, P.O. 15 DE FEBRERO DE 2012)</w:t>
      </w:r>
    </w:p>
    <w:p>
      <w:pPr>
        <w:pStyle w:val="Estilo"/>
      </w:pPr>
      <w:r>
        <w:t>Art. 745.- Las copias de las actas del Registro Civil, así como las constancias y documentación legal que sirvan para cumplimentar la disposición contenida en las fracciones III, IV y V del Artículo 729, deberán extenderse gratuitamente, en aquellos casos que obren en archivos públicos de dependencias oficiales.</w:t>
      </w:r>
    </w:p>
    <w:p>
      <w:pPr>
        <w:pStyle w:val="Estilo"/>
      </w:pPr>
      <w:r>
        <w:t/>
      </w:r>
    </w:p>
    <w:p>
      <w:pPr>
        <w:pStyle w:val="Estilo"/>
      </w:pPr>
      <w:r>
        <w:t>Art. 746.- Las anotaciones y el registro que haga la oficina del Registro Público con motivo de esta Ley, serán hechas sin gasto alguno para el interesado.</w:t>
      </w:r>
    </w:p>
    <w:p>
      <w:pPr>
        <w:pStyle w:val="Estilo"/>
      </w:pPr>
      <w:r>
        <w:t/>
      </w:r>
    </w:p>
    <w:p>
      <w:pPr>
        <w:pStyle w:val="Estilo"/>
      </w:pPr>
      <w:r>
        <w:t/>
      </w:r>
    </w:p>
    <w:p>
      <w:pPr>
        <w:pStyle w:val="Estilo"/>
      </w:pPr>
      <w:r>
        <w:t>LIBRO SEGUNDO</w:t>
      </w:r>
    </w:p>
    <w:p>
      <w:pPr>
        <w:pStyle w:val="Estilo"/>
      </w:pPr>
      <w:r>
        <w:t/>
      </w:r>
    </w:p>
    <w:p>
      <w:pPr>
        <w:pStyle w:val="Estilo"/>
      </w:pPr>
      <w:r>
        <w:t>DE LOS BIENES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 747.- Pueden ser objeto de apropiación todas las cosas que no estén excluidas del comercio.</w:t>
      </w:r>
    </w:p>
    <w:p>
      <w:pPr>
        <w:pStyle w:val="Estilo"/>
      </w:pPr>
      <w:r>
        <w:t/>
      </w:r>
    </w:p>
    <w:p>
      <w:pPr>
        <w:pStyle w:val="Estilo"/>
      </w:pPr>
      <w:r>
        <w:t>Art. 748.- Las cosas pueden estar fuera del comercio por su naturaleza o por disposición de la ley.</w:t>
      </w:r>
    </w:p>
    <w:p>
      <w:pPr>
        <w:pStyle w:val="Estilo"/>
      </w:pPr>
      <w:r>
        <w:t/>
      </w:r>
    </w:p>
    <w:p>
      <w:pPr>
        <w:pStyle w:val="Estilo"/>
      </w:pPr>
      <w:r>
        <w:t>Art. 749.- Están fuera del comercio por su naturaleza las que no pueden ser poseídas por algún individuo exclusivamente, y por disposición de la ley, las que ella declara irreductibles a propiedad particular.</w:t>
      </w:r>
    </w:p>
    <w:p>
      <w:pPr>
        <w:pStyle w:val="Estilo"/>
      </w:pPr>
      <w:r>
        <w:t/>
      </w:r>
    </w:p>
    <w:p>
      <w:pPr>
        <w:pStyle w:val="Estilo"/>
      </w:pPr>
      <w:r>
        <w:t/>
      </w:r>
    </w:p>
    <w:p>
      <w:pPr>
        <w:pStyle w:val="Estilo"/>
      </w:pPr>
      <w:r>
        <w:t>TITULO SEGUNDO</w:t>
      </w:r>
    </w:p>
    <w:p>
      <w:pPr>
        <w:pStyle w:val="Estilo"/>
      </w:pPr>
      <w:r>
        <w:t/>
      </w:r>
    </w:p>
    <w:p>
      <w:pPr>
        <w:pStyle w:val="Estilo"/>
      </w:pPr>
      <w:r>
        <w:t>CLASIFICACION DE LOS BIENES</w:t>
      </w:r>
    </w:p>
    <w:p>
      <w:pPr>
        <w:pStyle w:val="Estilo"/>
      </w:pPr>
      <w:r>
        <w:t/>
      </w:r>
    </w:p>
    <w:p>
      <w:pPr>
        <w:pStyle w:val="Estilo"/>
      </w:pPr>
      <w:r>
        <w:t/>
      </w:r>
    </w:p>
    <w:p>
      <w:pPr>
        <w:pStyle w:val="Estilo"/>
      </w:pPr>
      <w:r>
        <w:t>CAPITULO I</w:t>
      </w:r>
    </w:p>
    <w:p>
      <w:pPr>
        <w:pStyle w:val="Estilo"/>
      </w:pPr>
      <w:r>
        <w:t/>
      </w:r>
    </w:p>
    <w:p>
      <w:pPr>
        <w:pStyle w:val="Estilo"/>
      </w:pPr>
      <w:r>
        <w:t>DE LOS BIENES INMUEBLES</w:t>
      </w:r>
    </w:p>
    <w:p>
      <w:pPr>
        <w:pStyle w:val="Estilo"/>
      </w:pPr>
      <w:r>
        <w:t/>
      </w:r>
    </w:p>
    <w:p>
      <w:pPr>
        <w:pStyle w:val="Estilo"/>
      </w:pPr>
      <w:r>
        <w:t>Art. 750.- Son bienes inmuebles:</w:t>
      </w:r>
    </w:p>
    <w:p>
      <w:pPr>
        <w:pStyle w:val="Estilo"/>
      </w:pPr>
      <w:r>
        <w:t/>
      </w:r>
    </w:p>
    <w:p>
      <w:pPr>
        <w:pStyle w:val="Estilo"/>
      </w:pPr>
      <w:r>
        <w:t>I.- El suelo y las construcciones adheridas a él;</w:t>
      </w:r>
    </w:p>
    <w:p>
      <w:pPr>
        <w:pStyle w:val="Estilo"/>
      </w:pPr>
      <w:r>
        <w:t/>
      </w:r>
    </w:p>
    <w:p>
      <w:pPr>
        <w:pStyle w:val="Estilo"/>
      </w:pPr>
      <w:r>
        <w:t>II.- Las plantas y árboles, mientras estuvieren unidos a la tierra, y los frutos pendientes de los mismos árboles y plantas mientras no sean separados de ellos por cosechas o cortes regulares;</w:t>
      </w:r>
    </w:p>
    <w:p>
      <w:pPr>
        <w:pStyle w:val="Estilo"/>
      </w:pPr>
      <w:r>
        <w:t/>
      </w:r>
    </w:p>
    <w:p>
      <w:pPr>
        <w:pStyle w:val="Estilo"/>
      </w:pPr>
      <w:r>
        <w:t>III.- Todo lo que esté unido a un inmueble de una manera fija, de modo que no pueda separarse sin deterioro del mismo inmueble o del objeto a él adherido;</w:t>
      </w:r>
    </w:p>
    <w:p>
      <w:pPr>
        <w:pStyle w:val="Estilo"/>
      </w:pPr>
      <w:r>
        <w:t/>
      </w:r>
    </w:p>
    <w:p>
      <w:pPr>
        <w:pStyle w:val="Estilo"/>
      </w:pPr>
      <w:r>
        <w:t>IV.- Las estatuas, relieves, pinturas u otros objetos de ornamentación, colocados en edificios o heredades por el dueño del inmueble, en tal forma que revele el propósito de unirlos de un modo permanente al fundo;</w:t>
      </w:r>
    </w:p>
    <w:p>
      <w:pPr>
        <w:pStyle w:val="Estilo"/>
      </w:pPr>
      <w:r>
        <w:t/>
      </w:r>
    </w:p>
    <w:p>
      <w:pPr>
        <w:pStyle w:val="Estilo"/>
      </w:pPr>
      <w:r>
        <w:t>V.- Los palomares, colmenas, estanques de peces o criaderos análogos, cuando el propietario los conserve con el propósito de mantenerlos unidos a la finca y formando parte de ella de un modo permanente;</w:t>
      </w:r>
    </w:p>
    <w:p>
      <w:pPr>
        <w:pStyle w:val="Estilo"/>
      </w:pPr>
      <w:r>
        <w:t/>
      </w:r>
    </w:p>
    <w:p>
      <w:pPr>
        <w:pStyle w:val="Estilo"/>
      </w:pPr>
      <w:r>
        <w:t>VI.- Las máquinas, vasos, instrumentos o utensilios destinados por el propietario de la finca directa y exclusivamente a la industria o explotación de la misma;</w:t>
      </w:r>
    </w:p>
    <w:p>
      <w:pPr>
        <w:pStyle w:val="Estilo"/>
      </w:pPr>
      <w:r>
        <w:t/>
      </w:r>
    </w:p>
    <w:p>
      <w:pPr>
        <w:pStyle w:val="Estilo"/>
      </w:pPr>
      <w:r>
        <w:t>VII.- Los abonos destinados al cultivo de una heredad, que estén en las tierras donde hayan de utilizarse, y las semillas necesarias para el cultivo de la finca;</w:t>
      </w:r>
    </w:p>
    <w:p>
      <w:pPr>
        <w:pStyle w:val="Estilo"/>
      </w:pPr>
      <w:r>
        <w:t/>
      </w:r>
    </w:p>
    <w:p>
      <w:pPr>
        <w:pStyle w:val="Estilo"/>
      </w:pPr>
      <w:r>
        <w:t>VIII.- Los aparatos eléctricos y accesorios adheridos al suelo o a los edificios por el dueño de éstos, salvo convenio en contrario;</w:t>
      </w:r>
    </w:p>
    <w:p>
      <w:pPr>
        <w:pStyle w:val="Estilo"/>
      </w:pPr>
      <w:r>
        <w:t/>
      </w:r>
    </w:p>
    <w:p>
      <w:pPr>
        <w:pStyle w:val="Estilo"/>
      </w:pPr>
      <w:r>
        <w:t>IX.- Los manantiales, estanques, aljibes y corrientes de agua, así como los acueductos y las cañerías de cualquiera especie que sirvan para conducir los líquidos o gases a una finca, o para extraerlos de ella;</w:t>
      </w:r>
    </w:p>
    <w:p>
      <w:pPr>
        <w:pStyle w:val="Estilo"/>
      </w:pPr>
      <w:r>
        <w:t/>
      </w:r>
    </w:p>
    <w:p>
      <w:pPr>
        <w:pStyle w:val="Estilo"/>
      </w:pPr>
      <w:r>
        <w:t>X.- Los animales que formen el pie de cría en los predios rústicos destinados total o parcialmente al ramo de ganadería; así como las bestias de trabajo indispensables para el cultivo de la finca, mientras estén destinadas a ese objeto;</w:t>
      </w:r>
    </w:p>
    <w:p>
      <w:pPr>
        <w:pStyle w:val="Estilo"/>
      </w:pPr>
      <w:r>
        <w:t/>
      </w:r>
    </w:p>
    <w:p>
      <w:pPr>
        <w:pStyle w:val="Estilo"/>
      </w:pPr>
      <w:r>
        <w:t>XI.- Los diques y construcciones que, aun cuando sean flotantes, o estén destinados por su objeto y condiciones a permanecer en un punto fijo de un río, lago o costa;</w:t>
      </w:r>
    </w:p>
    <w:p>
      <w:pPr>
        <w:pStyle w:val="Estilo"/>
      </w:pPr>
      <w:r>
        <w:t/>
      </w:r>
    </w:p>
    <w:p>
      <w:pPr>
        <w:pStyle w:val="Estilo"/>
      </w:pPr>
      <w:r>
        <w:t>XII.- Los derechos reales sobre inmuebles;</w:t>
      </w:r>
    </w:p>
    <w:p>
      <w:pPr>
        <w:pStyle w:val="Estilo"/>
      </w:pPr>
      <w:r>
        <w:t/>
      </w:r>
    </w:p>
    <w:p>
      <w:pPr>
        <w:pStyle w:val="Estilo"/>
      </w:pPr>
      <w:r>
        <w:t>XIII.- El material rodante de los ferrocarriles, las líneas telefónicas y telegráficas y las estaciones radiotelegráficas fijas.</w:t>
      </w:r>
    </w:p>
    <w:p>
      <w:pPr>
        <w:pStyle w:val="Estilo"/>
      </w:pPr>
      <w:r>
        <w:t/>
      </w:r>
    </w:p>
    <w:p>
      <w:pPr>
        <w:pStyle w:val="Estilo"/>
      </w:pPr>
      <w:r>
        <w:t>Art. 751.- Los bienes muebles, por su naturaleza, que se hayan considerado como inmuebles, conforme a lo dispuesto en varias fracciones del artículo anterior, recobrarán su calidad de muebles, cuando el mismo dueño los separe del edificio; salvo el caso de que en el valor de éste se haya computado el de aquéllos, para constituir algún derecho real a favor de un tercero.</w:t>
      </w:r>
    </w:p>
    <w:p>
      <w:pPr>
        <w:pStyle w:val="Estilo"/>
      </w:pPr>
      <w:r>
        <w:t/>
      </w:r>
    </w:p>
    <w:p>
      <w:pPr>
        <w:pStyle w:val="Estilo"/>
      </w:pPr>
      <w:r>
        <w:t/>
      </w:r>
    </w:p>
    <w:p>
      <w:pPr>
        <w:pStyle w:val="Estilo"/>
      </w:pPr>
      <w:r>
        <w:t>CAPITULO II</w:t>
      </w:r>
    </w:p>
    <w:p>
      <w:pPr>
        <w:pStyle w:val="Estilo"/>
      </w:pPr>
      <w:r>
        <w:t/>
      </w:r>
    </w:p>
    <w:p>
      <w:pPr>
        <w:pStyle w:val="Estilo"/>
      </w:pPr>
      <w:r>
        <w:t>DE LOS BIENES MUEBLES</w:t>
      </w:r>
    </w:p>
    <w:p>
      <w:pPr>
        <w:pStyle w:val="Estilo"/>
      </w:pPr>
      <w:r>
        <w:t/>
      </w:r>
    </w:p>
    <w:p>
      <w:pPr>
        <w:pStyle w:val="Estilo"/>
      </w:pPr>
      <w:r>
        <w:t>Art. 752.- Los bienes son muebles por su naturaleza o por disposición de la ley.</w:t>
      </w:r>
    </w:p>
    <w:p>
      <w:pPr>
        <w:pStyle w:val="Estilo"/>
      </w:pPr>
      <w:r>
        <w:t/>
      </w:r>
    </w:p>
    <w:p>
      <w:pPr>
        <w:pStyle w:val="Estilo"/>
      </w:pPr>
      <w:r>
        <w:t>Art. 753.- Son muebles por su naturaleza, los cuerpos que pueden trasladarse de un lugar a otro ya se muevan por sí mismos, ya por efecto de una fuerza exterior.</w:t>
      </w:r>
    </w:p>
    <w:p>
      <w:pPr>
        <w:pStyle w:val="Estilo"/>
      </w:pPr>
      <w:r>
        <w:t/>
      </w:r>
    </w:p>
    <w:p>
      <w:pPr>
        <w:pStyle w:val="Estilo"/>
      </w:pPr>
      <w:r>
        <w:t>Art. 754.- Son bienes muebles por determinación de la ley, las obligaciones y los derechos o acciones que tienen por objeto cosas muebles o cantidades exigibles en virtud de acción personal.</w:t>
      </w:r>
    </w:p>
    <w:p>
      <w:pPr>
        <w:pStyle w:val="Estilo"/>
      </w:pPr>
      <w:r>
        <w:t/>
      </w:r>
    </w:p>
    <w:p>
      <w:pPr>
        <w:pStyle w:val="Estilo"/>
      </w:pPr>
      <w:r>
        <w:t>Art. 755.- Por igual razón se reputan muebles las acciones que cada socio tiene en las asociaciones o sociedades, aun cuando a éstas pertenezcan algunos bienes inmuebles.</w:t>
      </w:r>
    </w:p>
    <w:p>
      <w:pPr>
        <w:pStyle w:val="Estilo"/>
      </w:pPr>
      <w:r>
        <w:t/>
      </w:r>
    </w:p>
    <w:p>
      <w:pPr>
        <w:pStyle w:val="Estilo"/>
      </w:pPr>
      <w:r>
        <w:t>Art. 756.- Las embarcaciones de todo género son bienes muebles.</w:t>
      </w:r>
    </w:p>
    <w:p>
      <w:pPr>
        <w:pStyle w:val="Estilo"/>
      </w:pPr>
      <w:r>
        <w:t/>
      </w:r>
    </w:p>
    <w:p>
      <w:pPr>
        <w:pStyle w:val="Estilo"/>
      </w:pPr>
      <w:r>
        <w:t>Art. 757.- Los materiales procedentes de la demolición de un edificio, y los que se hubieren acopiado para repararlo o para construir uno nuevo, serán muebles mientras no se hayan empleado en la fabricación.</w:t>
      </w:r>
    </w:p>
    <w:p>
      <w:pPr>
        <w:pStyle w:val="Estilo"/>
      </w:pPr>
      <w:r>
        <w:t/>
      </w:r>
    </w:p>
    <w:p>
      <w:pPr>
        <w:pStyle w:val="Estilo"/>
      </w:pPr>
      <w:r>
        <w:t>Art. 758.- Los derechos de autor se consideran bienes muebles.</w:t>
      </w:r>
    </w:p>
    <w:p>
      <w:pPr>
        <w:pStyle w:val="Estilo"/>
      </w:pPr>
      <w:r>
        <w:t/>
      </w:r>
    </w:p>
    <w:p>
      <w:pPr>
        <w:pStyle w:val="Estilo"/>
      </w:pPr>
      <w:r>
        <w:t>Art. 759.- En general, son bienes muebles, todos los demás no considerados por la ley como inmuebles.</w:t>
      </w:r>
    </w:p>
    <w:p>
      <w:pPr>
        <w:pStyle w:val="Estilo"/>
      </w:pPr>
      <w:r>
        <w:t/>
      </w:r>
    </w:p>
    <w:p>
      <w:pPr>
        <w:pStyle w:val="Estilo"/>
      </w:pPr>
      <w:r>
        <w:t>Art. 760.- Cuando en una disposición de la ley o en los actos y contratos se use de las palabras bienes muebles, se comprenderán bajo esa denominación los enumerados en los artículos anteriores.</w:t>
      </w:r>
    </w:p>
    <w:p>
      <w:pPr>
        <w:pStyle w:val="Estilo"/>
      </w:pPr>
      <w:r>
        <w:t/>
      </w:r>
    </w:p>
    <w:p>
      <w:pPr>
        <w:pStyle w:val="Estilo"/>
      </w:pPr>
      <w:r>
        <w:t>Art. 761.- Cuando se use de las palabras mueble o bienes muebles de una casa, se comprenderán los que formen el ajuar y utensilios de ésta, y que sirven exclusiva y propiamente para el uso y trato ordinario de una familia, según las circunstancias de las personas que la integren. En consecuencia, no se comprenderán: el dinero, los documentos y papeles, las colecciones científicas y artísticas, los libros y sus estantes, las medallas, las armas, los instrumentos de artes y oficios, las joyas, ninguna clase de ropa de uso, los granos, caldos, mercancías y demás cosas similares.</w:t>
      </w:r>
    </w:p>
    <w:p>
      <w:pPr>
        <w:pStyle w:val="Estilo"/>
      </w:pPr>
      <w:r>
        <w:t/>
      </w:r>
    </w:p>
    <w:p>
      <w:pPr>
        <w:pStyle w:val="Estilo"/>
      </w:pPr>
      <w:r>
        <w:t>Art. 762.- 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w:t>
      </w:r>
    </w:p>
    <w:p>
      <w:pPr>
        <w:pStyle w:val="Estilo"/>
      </w:pPr>
      <w:r>
        <w:t/>
      </w:r>
    </w:p>
    <w:p>
      <w:pPr>
        <w:pStyle w:val="Estilo"/>
      </w:pPr>
      <w:r>
        <w:t>Art. 763.- Los bienes muebles son fungibles o no fungibles. Pertenecen a la primera clase los que pueden ser reemplazados por otros de la misma especie, calidad y cantidad.</w:t>
      </w:r>
    </w:p>
    <w:p>
      <w:pPr>
        <w:pStyle w:val="Estilo"/>
      </w:pPr>
      <w:r>
        <w:t/>
      </w:r>
    </w:p>
    <w:p>
      <w:pPr>
        <w:pStyle w:val="Estilo"/>
      </w:pPr>
      <w:r>
        <w:t>Los no fungibles son los que no pueden ser substituídos por otros de la misma especie, calidad y cantidad.</w:t>
      </w:r>
    </w:p>
    <w:p>
      <w:pPr>
        <w:pStyle w:val="Estilo"/>
      </w:pPr>
      <w:r>
        <w:t/>
      </w:r>
    </w:p>
    <w:p>
      <w:pPr>
        <w:pStyle w:val="Estilo"/>
      </w:pPr>
      <w:r>
        <w:t/>
      </w:r>
    </w:p>
    <w:p>
      <w:pPr>
        <w:pStyle w:val="Estilo"/>
      </w:pPr>
      <w:r>
        <w:t>CAPITULO III</w:t>
      </w:r>
    </w:p>
    <w:p>
      <w:pPr>
        <w:pStyle w:val="Estilo"/>
      </w:pPr>
      <w:r>
        <w:t/>
      </w:r>
    </w:p>
    <w:p>
      <w:pPr>
        <w:pStyle w:val="Estilo"/>
      </w:pPr>
      <w:r>
        <w:t>DE LOS BIENES CONSIDERADOS SEGUN LAS PERSONAS A QUIENES PERTENECEN</w:t>
      </w:r>
    </w:p>
    <w:p>
      <w:pPr>
        <w:pStyle w:val="Estilo"/>
      </w:pPr>
      <w:r>
        <w:t/>
      </w:r>
    </w:p>
    <w:p>
      <w:pPr>
        <w:pStyle w:val="Estilo"/>
      </w:pPr>
      <w:r>
        <w:t>Art. 764.- Los bienes son de dominio del poder público o de propiedad de los particulares.</w:t>
      </w:r>
    </w:p>
    <w:p>
      <w:pPr>
        <w:pStyle w:val="Estilo"/>
      </w:pPr>
      <w:r>
        <w:t/>
      </w:r>
    </w:p>
    <w:p>
      <w:pPr>
        <w:pStyle w:val="Estilo"/>
      </w:pPr>
      <w:r>
        <w:t>Art. 765.- Son bienes de dominio del poder público los que pertenecen a la Federación, a los Estados o a los Municipios.</w:t>
      </w:r>
    </w:p>
    <w:p>
      <w:pPr>
        <w:pStyle w:val="Estilo"/>
      </w:pPr>
      <w:r>
        <w:t/>
      </w:r>
    </w:p>
    <w:p>
      <w:pPr>
        <w:pStyle w:val="Estilo"/>
      </w:pPr>
      <w:r>
        <w:t>Art. 766.- Los bienes de dominio del poder público se regirán por las disposiciones de este Código en cuanto no esté determinado por leyes especiales.</w:t>
      </w:r>
    </w:p>
    <w:p>
      <w:pPr>
        <w:pStyle w:val="Estilo"/>
      </w:pPr>
      <w:r>
        <w:t/>
      </w:r>
    </w:p>
    <w:p>
      <w:pPr>
        <w:pStyle w:val="Estilo"/>
      </w:pPr>
      <w:r>
        <w:t>Art. 767.- Los bienes de dominio del poder público se dividen en bienes de uso común, bienes destinados a un servicio público y bienes propios.</w:t>
      </w:r>
    </w:p>
    <w:p>
      <w:pPr>
        <w:pStyle w:val="Estilo"/>
      </w:pPr>
      <w:r>
        <w:t/>
      </w:r>
    </w:p>
    <w:p>
      <w:pPr>
        <w:pStyle w:val="Estilo"/>
      </w:pPr>
      <w:r>
        <w:t>Art. 768.- 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w:t>
      </w:r>
    </w:p>
    <w:p>
      <w:pPr>
        <w:pStyle w:val="Estilo"/>
      </w:pPr>
      <w:r>
        <w:t/>
      </w:r>
    </w:p>
    <w:p>
      <w:pPr>
        <w:pStyle w:val="Estilo"/>
      </w:pPr>
      <w:r>
        <w:t>Art. 769.- Los que estorben el aprovechamiento de los bienes de uso común, quedan sujetos a las penas correspondientes, a pagar los daños y perjuicios causados y a la pérdida de las obras que hubieren ejecutado.</w:t>
      </w:r>
    </w:p>
    <w:p>
      <w:pPr>
        <w:pStyle w:val="Estilo"/>
      </w:pPr>
      <w:r>
        <w:t/>
      </w:r>
    </w:p>
    <w:p>
      <w:pPr>
        <w:pStyle w:val="Estilo"/>
      </w:pPr>
      <w:r>
        <w:t>Art. 770.- Los bienes destinados a un servicio público, y los bienes propios, pertenecen en pleno dominio a la Federación, a los Estados o a los Municipios; pero los primeros son inalienables e imprescriptibles, mientras no se les desafecte del servicio público a que se hallen destinados.</w:t>
      </w:r>
    </w:p>
    <w:p>
      <w:pPr>
        <w:pStyle w:val="Estilo"/>
      </w:pPr>
      <w:r>
        <w:t/>
      </w:r>
    </w:p>
    <w:p>
      <w:pPr>
        <w:pStyle w:val="Estilo"/>
      </w:pPr>
      <w:r>
        <w:t>Art. 771.- 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colindantes podrán pedir la rescisión del contrato dentro de los seis meses contados desde su celebración.</w:t>
      </w:r>
    </w:p>
    <w:p>
      <w:pPr>
        <w:pStyle w:val="Estilo"/>
      </w:pPr>
      <w:r>
        <w:t/>
      </w:r>
    </w:p>
    <w:p>
      <w:pPr>
        <w:pStyle w:val="Estilo"/>
      </w:pPr>
      <w:r>
        <w:t>Art. 772.- Son bienes de propiedad de los particulares todas las cosas cuyo dominio les pertenece legalmente, y de las que no puede aprovecharse ninguno sin consentimiento del dueño o autorización de la ley.</w:t>
      </w:r>
    </w:p>
    <w:p>
      <w:pPr>
        <w:pStyle w:val="Estilo"/>
      </w:pPr>
      <w:r>
        <w:t/>
      </w:r>
    </w:p>
    <w:p>
      <w:pPr>
        <w:pStyle w:val="Estilo"/>
      </w:pPr>
      <w:r>
        <w:t>Art. 773.- Los extranjeros y las personas morales para adquirir la propiedad de bienes inmuebles, observarán lo dispuesto en el artículo 27 de la Constitución de los Estados Unidos Mexicanos y sus leyes reglamentarias.</w:t>
      </w:r>
    </w:p>
    <w:p>
      <w:pPr>
        <w:pStyle w:val="Estilo"/>
      </w:pPr>
      <w:r>
        <w:t/>
      </w:r>
    </w:p>
    <w:p>
      <w:pPr>
        <w:pStyle w:val="Estilo"/>
      </w:pPr>
      <w:r>
        <w:t/>
      </w:r>
    </w:p>
    <w:p>
      <w:pPr>
        <w:pStyle w:val="Estilo"/>
      </w:pPr>
      <w:r>
        <w:t>CAPITULO IV</w:t>
      </w:r>
    </w:p>
    <w:p>
      <w:pPr>
        <w:pStyle w:val="Estilo"/>
      </w:pPr>
      <w:r>
        <w:t/>
      </w:r>
    </w:p>
    <w:p>
      <w:pPr>
        <w:pStyle w:val="Estilo"/>
      </w:pPr>
      <w:r>
        <w:t>DE LOS BIENES MOSTRENCOS</w:t>
      </w:r>
    </w:p>
    <w:p>
      <w:pPr>
        <w:pStyle w:val="Estilo"/>
      </w:pPr>
      <w:r>
        <w:t/>
      </w:r>
    </w:p>
    <w:p>
      <w:pPr>
        <w:pStyle w:val="Estilo"/>
      </w:pPr>
      <w:r>
        <w:t>Art. 774.- Son bienes mostrencos los muebles abandonados y los perdidos cuyo dueño se ignore.</w:t>
      </w:r>
    </w:p>
    <w:p>
      <w:pPr>
        <w:pStyle w:val="Estilo"/>
      </w:pPr>
      <w:r>
        <w:t/>
      </w:r>
    </w:p>
    <w:p>
      <w:pPr>
        <w:pStyle w:val="Estilo"/>
      </w:pPr>
      <w:r>
        <w:t>Art. 775.- El que hallare una cosa perdida o abandonada, deberá entregarla dentro de tres días a la autoridad municipal del lugar o a la mas cercana, si el hallazgo se verifica en despoblado.</w:t>
      </w:r>
    </w:p>
    <w:p>
      <w:pPr>
        <w:pStyle w:val="Estilo"/>
      </w:pPr>
      <w:r>
        <w:t/>
      </w:r>
    </w:p>
    <w:p>
      <w:pPr>
        <w:pStyle w:val="Estilo"/>
      </w:pPr>
      <w:r>
        <w:t>Art. 776.- La autoridad dispondrá desde luego que la cosa hallada se tase por peritos, y la depositará, exigiendo formal y circunstanciado recibo.</w:t>
      </w:r>
    </w:p>
    <w:p>
      <w:pPr>
        <w:pStyle w:val="Estilo"/>
      </w:pPr>
      <w:r>
        <w:t/>
      </w:r>
    </w:p>
    <w:p>
      <w:pPr>
        <w:pStyle w:val="Estilo"/>
      </w:pPr>
      <w:r>
        <w:t>Art. 777.- Cualquiera que sea el valor de la cosa, se fijarán avisos durante un mes, de siete en siete días, en los lugares públicos de la cabecera del municipio, anunciándose que al vencimiento del plazo se rematará la cosa si no se presentare reclamante.</w:t>
      </w:r>
    </w:p>
    <w:p>
      <w:pPr>
        <w:pStyle w:val="Estilo"/>
      </w:pPr>
      <w:r>
        <w:t/>
      </w:r>
    </w:p>
    <w:p>
      <w:pPr>
        <w:pStyle w:val="Estilo"/>
      </w:pPr>
      <w:r>
        <w:t>Art. 778.- Si la cosa hallada fuere de las que no pueden conservarse, la autoridad dispondrá desde luego su venta y mandará depositar el precio. Lo mismo se hará cuando la conservación de la cosa pueda ocasionar gastos que no estén en relación con su valor.</w:t>
      </w:r>
    </w:p>
    <w:p>
      <w:pPr>
        <w:pStyle w:val="Estilo"/>
      </w:pPr>
      <w:r>
        <w:t/>
      </w:r>
    </w:p>
    <w:p>
      <w:pPr>
        <w:pStyle w:val="Estilo"/>
      </w:pPr>
      <w:r>
        <w:t>Art. 779.- Si durante el plazo designado se presentare alguno reclamando la cosa, la autoridad municipal remitirá todos los datos del caso al juez competente, según el valor de la cosa, ante quien el reclamante probará su acción, interviniendo como parte demandada el Ministerio Público.</w:t>
      </w:r>
    </w:p>
    <w:p>
      <w:pPr>
        <w:pStyle w:val="Estilo"/>
      </w:pPr>
      <w:r>
        <w:t/>
      </w:r>
    </w:p>
    <w:p>
      <w:pPr>
        <w:pStyle w:val="Estilo"/>
      </w:pPr>
      <w:r>
        <w:t>Art. 780.- Si el reclamante es declarado dueño, se le entregará la cosa o su precio, en el caso del artículo 778, con deducción de los gastos.</w:t>
      </w:r>
    </w:p>
    <w:p>
      <w:pPr>
        <w:pStyle w:val="Estilo"/>
      </w:pPr>
      <w:r>
        <w:t/>
      </w:r>
    </w:p>
    <w:p>
      <w:pPr>
        <w:pStyle w:val="Estilo"/>
      </w:pPr>
      <w:r>
        <w:t>Art. 781.- Si el reclamante no es declarado dueño, o si pasado el plazo de un mes, contado desde la primera publicación de los avisos, nadie reclama la propiedad de la cosa, ésta se venderá, dándose una cuarta parte del precio al que la halló y destinándose las otras tres cuartas partes al establecimiento de beneficencia que designe el Gobierno. Los gastos se repartirán entre los adjudicatarios en proporción a la parte que reciban.</w:t>
      </w:r>
    </w:p>
    <w:p>
      <w:pPr>
        <w:pStyle w:val="Estilo"/>
      </w:pPr>
      <w:r>
        <w:t/>
      </w:r>
    </w:p>
    <w:p>
      <w:pPr>
        <w:pStyle w:val="Estilo"/>
      </w:pPr>
      <w:r>
        <w:t>Art. 782.- Cuando por alguna circunstancia especial fuere necesario, a juicio de la autoridad, la conservación de la cosa, el que halló ésta recibirá la cuarta parte del precio.</w:t>
      </w:r>
    </w:p>
    <w:p>
      <w:pPr>
        <w:pStyle w:val="Estilo"/>
      </w:pPr>
      <w:r>
        <w:t/>
      </w:r>
    </w:p>
    <w:p>
      <w:pPr>
        <w:pStyle w:val="Estilo"/>
      </w:pPr>
      <w:r>
        <w:t>Art. 783.- La venta se hará siempre en almoneda pública.</w:t>
      </w:r>
    </w:p>
    <w:p>
      <w:pPr>
        <w:pStyle w:val="Estilo"/>
      </w:pPr>
      <w:r>
        <w:t/>
      </w:r>
    </w:p>
    <w:p>
      <w:pPr>
        <w:pStyle w:val="Estilo"/>
      </w:pPr>
      <w:r>
        <w:t>Art. 784.- La ocupación de las embarcaciones, de su carga y de los objetos que el mar arroje a las playas o que se recojan en alta mar, se rige por el Código de Comercio.</w:t>
      </w:r>
    </w:p>
    <w:p>
      <w:pPr>
        <w:pStyle w:val="Estilo"/>
      </w:pPr>
      <w:r>
        <w:t/>
      </w:r>
    </w:p>
    <w:p>
      <w:pPr>
        <w:pStyle w:val="Estilo"/>
      </w:pPr>
      <w:r>
        <w:t/>
      </w:r>
    </w:p>
    <w:p>
      <w:pPr>
        <w:pStyle w:val="Estilo"/>
      </w:pPr>
      <w:r>
        <w:t>CAPITULO V</w:t>
      </w:r>
    </w:p>
    <w:p>
      <w:pPr>
        <w:pStyle w:val="Estilo"/>
      </w:pPr>
      <w:r>
        <w:t/>
      </w:r>
    </w:p>
    <w:p>
      <w:pPr>
        <w:pStyle w:val="Estilo"/>
      </w:pPr>
      <w:r>
        <w:t>DE LOS BIENES VACANTES</w:t>
      </w:r>
    </w:p>
    <w:p>
      <w:pPr>
        <w:pStyle w:val="Estilo"/>
      </w:pPr>
      <w:r>
        <w:t/>
      </w:r>
    </w:p>
    <w:p>
      <w:pPr>
        <w:pStyle w:val="Estilo"/>
      </w:pPr>
      <w:r>
        <w:t>Art. 785.- Son bienes vacantes los inmuebles que no tienen dueño cierto y conocido y cuya posesión apta para prescribir no está inscrita en favor de persona alguna en el Registro Público.</w:t>
      </w:r>
    </w:p>
    <w:p>
      <w:pPr>
        <w:pStyle w:val="Estilo"/>
      </w:pPr>
      <w:r>
        <w:t/>
      </w:r>
    </w:p>
    <w:p>
      <w:pPr>
        <w:pStyle w:val="Estilo"/>
      </w:pPr>
      <w:r>
        <w:t>Art. 786.- El que tuviere noticias de la existencia de bienes vacantes en el Estado y quisiere adquirir la parte que la ley dá al descubridor, hará la denuncia de ellos ante el Ministerio Público del lugar de la ubicación de los bienes.</w:t>
      </w:r>
    </w:p>
    <w:p>
      <w:pPr>
        <w:pStyle w:val="Estilo"/>
      </w:pPr>
      <w:r>
        <w:t/>
      </w:r>
    </w:p>
    <w:p>
      <w:pPr>
        <w:pStyle w:val="Estilo"/>
      </w:pPr>
      <w:r>
        <w:t>Art. 787.- El Ministerio Público, si estima que procede, deducirá ante el juez competente, según el valor de los bienes, la acción que corresponda, a fin de que, declarados vacantes los bienes, se adjudiquen al fisco del Estado. Se tendrá al que hizo la denuncia como tercero coadyuvante.</w:t>
      </w:r>
    </w:p>
    <w:p>
      <w:pPr>
        <w:pStyle w:val="Estilo"/>
      </w:pPr>
      <w:r>
        <w:t/>
      </w:r>
    </w:p>
    <w:p>
      <w:pPr>
        <w:pStyle w:val="Estilo"/>
      </w:pPr>
      <w:r>
        <w:t>Art. 788.- El denunciante recibirá la cuarta parte del valor catastral de los bienes que denuncie, observándose lo dispuesto en la parte final del artículo 781.</w:t>
      </w:r>
    </w:p>
    <w:p>
      <w:pPr>
        <w:pStyle w:val="Estilo"/>
      </w:pPr>
      <w:r>
        <w:t/>
      </w:r>
    </w:p>
    <w:p>
      <w:pPr>
        <w:pStyle w:val="Estilo"/>
      </w:pPr>
      <w:r>
        <w:t>Art. 789.- El que se apodere de un bien vacante sin cumplir lo prevenido en este capítulo, pagará una multa de cinco a cincuenta pesos, sin perjuicio de las penas que señale el respectivo Código.</w:t>
      </w:r>
    </w:p>
    <w:p>
      <w:pPr>
        <w:pStyle w:val="Estilo"/>
      </w:pPr>
      <w:r>
        <w:t/>
      </w:r>
    </w:p>
    <w:p>
      <w:pPr>
        <w:pStyle w:val="Estilo"/>
      </w:pPr>
      <w:r>
        <w:t/>
      </w:r>
    </w:p>
    <w:p>
      <w:pPr>
        <w:pStyle w:val="Estilo"/>
      </w:pPr>
      <w:r>
        <w:t>TITULO TERCERO</w:t>
      </w:r>
    </w:p>
    <w:p>
      <w:pPr>
        <w:pStyle w:val="Estilo"/>
      </w:pPr>
      <w:r>
        <w:t/>
      </w:r>
    </w:p>
    <w:p>
      <w:pPr>
        <w:pStyle w:val="Estilo"/>
      </w:pPr>
      <w:r>
        <w:t>DE LA POSESION</w:t>
      </w:r>
    </w:p>
    <w:p>
      <w:pPr>
        <w:pStyle w:val="Estilo"/>
      </w:pPr>
      <w:r>
        <w:t/>
      </w:r>
    </w:p>
    <w:p>
      <w:pPr>
        <w:pStyle w:val="Estilo"/>
      </w:pPr>
      <w:r>
        <w:t/>
      </w:r>
    </w:p>
    <w:p>
      <w:pPr>
        <w:pStyle w:val="Estilo"/>
      </w:pPr>
      <w:r>
        <w:t>CAPITULO UNICO</w:t>
      </w:r>
    </w:p>
    <w:p>
      <w:pPr>
        <w:pStyle w:val="Estilo"/>
      </w:pPr>
      <w:r>
        <w:t/>
      </w:r>
    </w:p>
    <w:p>
      <w:pPr>
        <w:pStyle w:val="Estilo"/>
      </w:pPr>
      <w:r>
        <w:t>Art. 790.- Es poseedor de una cosa el que ejerce sobre ella un poder de hecho, salvo lo dispuesto en el artículo 793. Posee un derecho el que goza de él.</w:t>
      </w:r>
    </w:p>
    <w:p>
      <w:pPr>
        <w:pStyle w:val="Estilo"/>
      </w:pPr>
      <w:r>
        <w:t/>
      </w:r>
    </w:p>
    <w:p>
      <w:pPr>
        <w:pStyle w:val="Estilo"/>
      </w:pPr>
      <w:r>
        <w:t>Art. 791.- Cuando en virtud de un acto jurídico el propietario entrega a otro una cosa, concediéndole el derecho de retenerla, temporalmente en su poder en calidad de usufructuario, arrendatario, acreedor pignoraticio, depositario, u otro título análogo, los dos son poseedores de la cosa. El que la posee a título de propietario tiene una posesión originaria, el otro, una posesión derivada.</w:t>
      </w:r>
    </w:p>
    <w:p>
      <w:pPr>
        <w:pStyle w:val="Estilo"/>
      </w:pPr>
      <w:r>
        <w:t/>
      </w:r>
    </w:p>
    <w:p>
      <w:pPr>
        <w:pStyle w:val="Estilo"/>
      </w:pPr>
      <w:r>
        <w:t>Art. 792.- En caso de despojo, el que tiene la posesión originaria goza del derecho de pedir que sea restituido el que tenía la posesión derivada, y si este no puede o no quiere recobrarla, el poseedor originario puede pedir que se le dé la posesión a él mismo.</w:t>
      </w:r>
    </w:p>
    <w:p>
      <w:pPr>
        <w:pStyle w:val="Estilo"/>
      </w:pPr>
      <w:r>
        <w:t/>
      </w:r>
    </w:p>
    <w:p>
      <w:pPr>
        <w:pStyle w:val="Estilo"/>
      </w:pPr>
      <w:r>
        <w:t>Art. 793.- Cuando se demuestre que una persona tiene en su poder una cosa en virtud de la situación de dependencia en que se encuentra respecto del propietario de esa cosa, y que la retiene en provecho de éste, en cumplimiento de las órdenes e instrucciones que de él ha recibido, no se le considerará poseedor.</w:t>
      </w:r>
    </w:p>
    <w:p>
      <w:pPr>
        <w:pStyle w:val="Estilo"/>
      </w:pPr>
      <w:r>
        <w:t/>
      </w:r>
    </w:p>
    <w:p>
      <w:pPr>
        <w:pStyle w:val="Estilo"/>
      </w:pPr>
      <w:r>
        <w:t>Art. 794.- Sólo pueden ser objeto de posesión las cosas y derechos que sean susceptibles de apropiación.</w:t>
      </w:r>
    </w:p>
    <w:p>
      <w:pPr>
        <w:pStyle w:val="Estilo"/>
      </w:pPr>
      <w:r>
        <w:t/>
      </w:r>
    </w:p>
    <w:p>
      <w:pPr>
        <w:pStyle w:val="Estilo"/>
      </w:pPr>
      <w:r>
        <w:t>Art. 795.- Puede adquirirse la posesión por la misma persona que va a disfrutarla, por su representante legal, por su mandatario y por un tercero sin mandato alguno; pero en este último caso no se entenderá adquirida la posesión hasta que la persona a cuyo nombre se haya verificado el acto posesorio lo ratifique.</w:t>
      </w:r>
    </w:p>
    <w:p>
      <w:pPr>
        <w:pStyle w:val="Estilo"/>
      </w:pPr>
      <w:r>
        <w:t/>
      </w:r>
    </w:p>
    <w:p>
      <w:pPr>
        <w:pStyle w:val="Estilo"/>
      </w:pPr>
      <w:r>
        <w:t>Art. 796.- Cuando varias personas poseen una cosa indivisa podrá cada una de ellas ejercer actos posesorios sobre la cosa común, con tal que no excluya los actos posesorios de los otros coposeedores.</w:t>
      </w:r>
    </w:p>
    <w:p>
      <w:pPr>
        <w:pStyle w:val="Estilo"/>
      </w:pPr>
      <w:r>
        <w:t/>
      </w:r>
    </w:p>
    <w:p>
      <w:pPr>
        <w:pStyle w:val="Estilo"/>
      </w:pPr>
      <w:r>
        <w:t>Art. 797.- Se entiende que cada uno de los partícipes de una cosa que se posee en común, ha poseído exclusivamente, por todo el tiempo que dure la indivisión, la parte que al dividirse le tocare.</w:t>
      </w:r>
    </w:p>
    <w:p>
      <w:pPr>
        <w:pStyle w:val="Estilo"/>
      </w:pPr>
      <w:r>
        <w:t/>
      </w:r>
    </w:p>
    <w:p>
      <w:pPr>
        <w:pStyle w:val="Estilo"/>
      </w:pPr>
      <w:r>
        <w:t>Art. 798.- La posesión da al que la tiene, la presunción de propietario para todos los efectos legales. El que posee en virtud de un derecho personal, o de un derecho real distinto de la propiedad, no se presume propietario; pero si es poseedor de buena fé tiene a su favor la presunción de haber obtenido la posesión del dueño de la cosa o derecho poseído.</w:t>
      </w:r>
    </w:p>
    <w:p>
      <w:pPr>
        <w:pStyle w:val="Estilo"/>
      </w:pPr>
      <w:r>
        <w:t/>
      </w:r>
    </w:p>
    <w:p>
      <w:pPr>
        <w:pStyle w:val="Estilo"/>
      </w:pPr>
      <w:r>
        <w:t>Art. 799.- El poseedor de una cosa mueble perdida o robada no podrá recuperarla de un tercero de buena fé que la haya adquirido en almoneda o de un comerciante que en mercado público se dedique a la venta de objetos de la misma especie, sin reembolsar al poseedor el precio que hubiere pagado por la cosa. El recuperante tiene derecho de repetir contra el vendedor.</w:t>
      </w:r>
    </w:p>
    <w:p>
      <w:pPr>
        <w:pStyle w:val="Estilo"/>
      </w:pPr>
      <w:r>
        <w:t/>
      </w:r>
    </w:p>
    <w:p>
      <w:pPr>
        <w:pStyle w:val="Estilo"/>
      </w:pPr>
      <w:r>
        <w:t>(REFORMADO, P.O. 13 DE OCTUBRE DE 2000)</w:t>
      </w:r>
    </w:p>
    <w:p>
      <w:pPr>
        <w:pStyle w:val="Estilo"/>
      </w:pPr>
      <w:r>
        <w:t>Art. 800.- La moneda y los títulos al portador no pueden ser reivindicados contra el adquiriente de buena fe, aunque el poseedor haya sido desposeído de ellos contra su voluntad.</w:t>
      </w:r>
    </w:p>
    <w:p>
      <w:pPr>
        <w:pStyle w:val="Estilo"/>
      </w:pPr>
      <w:r>
        <w:t/>
      </w:r>
    </w:p>
    <w:p>
      <w:pPr>
        <w:pStyle w:val="Estilo"/>
      </w:pPr>
      <w:r>
        <w:t>Art. 801.- El poseedor actual que pruebe haber poseído en tiempo anterior, tiene a su favor la presunción de haber poseído en el intermedio.</w:t>
      </w:r>
    </w:p>
    <w:p>
      <w:pPr>
        <w:pStyle w:val="Estilo"/>
      </w:pPr>
      <w:r>
        <w:t/>
      </w:r>
    </w:p>
    <w:p>
      <w:pPr>
        <w:pStyle w:val="Estilo"/>
      </w:pPr>
      <w:r>
        <w:t>Art. 802.- La posesión de un inmueble hace presumir la de los bienes muebles que se hallen en él.</w:t>
      </w:r>
    </w:p>
    <w:p>
      <w:pPr>
        <w:pStyle w:val="Estilo"/>
      </w:pPr>
      <w:r>
        <w:t/>
      </w:r>
    </w:p>
    <w:p>
      <w:pPr>
        <w:pStyle w:val="Estilo"/>
      </w:pPr>
      <w:r>
        <w:t>Art. 803.- Todo poseedor debe ser mantenido o restituído en la posesión contra aquéllos que no tengan mejor derecho para poseer.</w:t>
      </w:r>
    </w:p>
    <w:p>
      <w:pPr>
        <w:pStyle w:val="Estilo"/>
      </w:pPr>
      <w:r>
        <w:t/>
      </w:r>
    </w:p>
    <w:p>
      <w:pPr>
        <w:pStyle w:val="Estilo"/>
      </w:pPr>
      <w:r>
        <w:t>Es mejor la posesión que se funda en título y cuando se trata de inmuebles la que está inscrita. A falta de título o siendo iguales los títulos, la mas antigua.</w:t>
      </w:r>
    </w:p>
    <w:p>
      <w:pPr>
        <w:pStyle w:val="Estilo"/>
      </w:pPr>
      <w:r>
        <w:t/>
      </w:r>
    </w:p>
    <w:p>
      <w:pPr>
        <w:pStyle w:val="Estilo"/>
      </w:pPr>
      <w:r>
        <w:t>Si las posesiones fueren dudosas, se pondrá en depósito la cosa hasta que se resuelva a quien pertenece la posesión.</w:t>
      </w:r>
    </w:p>
    <w:p>
      <w:pPr>
        <w:pStyle w:val="Estilo"/>
      </w:pPr>
      <w:r>
        <w:t/>
      </w:r>
    </w:p>
    <w:p>
      <w:pPr>
        <w:pStyle w:val="Estilo"/>
      </w:pPr>
      <w:r>
        <w:t>Art. 804.- Para que el poseedor tenga derecho al interdicto de recuperar la posesión, se necesita que no haya pasado un año desde que se verificó el despojo.</w:t>
      </w:r>
    </w:p>
    <w:p>
      <w:pPr>
        <w:pStyle w:val="Estilo"/>
      </w:pPr>
      <w:r>
        <w:t/>
      </w:r>
    </w:p>
    <w:p>
      <w:pPr>
        <w:pStyle w:val="Estilo"/>
      </w:pPr>
      <w:r>
        <w:t>Art. 805.- Se reputa como nunca perturbado o despojado, el que judicialmente fué mantenido o restituído en la posesión.</w:t>
      </w:r>
    </w:p>
    <w:p>
      <w:pPr>
        <w:pStyle w:val="Estilo"/>
      </w:pPr>
      <w:r>
        <w:t/>
      </w:r>
    </w:p>
    <w:p>
      <w:pPr>
        <w:pStyle w:val="Estilo"/>
      </w:pPr>
      <w:r>
        <w:t>Art. 806.- Es poseedor de buena fé el que entra en la posesión en virtud de un título suficiente para darle derecho de poseer. También es el que ignora los vicios de su título que le impiden poseer con derecho.</w:t>
      </w:r>
    </w:p>
    <w:p>
      <w:pPr>
        <w:pStyle w:val="Estilo"/>
      </w:pPr>
      <w:r>
        <w:t/>
      </w:r>
    </w:p>
    <w:p>
      <w:pPr>
        <w:pStyle w:val="Estilo"/>
      </w:pPr>
      <w:r>
        <w:t>Es poseedor de mala fé el que entra a la posesión sin título alguno para poseer; lo mismo que el que conoce los vicios de su título que le impiden poseer con derecho. Entiéndese por título la causa generadora de la posesión.</w:t>
      </w:r>
    </w:p>
    <w:p>
      <w:pPr>
        <w:pStyle w:val="Estilo"/>
      </w:pPr>
      <w:r>
        <w:t/>
      </w:r>
    </w:p>
    <w:p>
      <w:pPr>
        <w:pStyle w:val="Estilo"/>
      </w:pPr>
      <w:r>
        <w:t>Art. 807.- La buena fé se presume siempre; al que afirme la mala fé del poseedor le corresponde probarla.</w:t>
      </w:r>
    </w:p>
    <w:p>
      <w:pPr>
        <w:pStyle w:val="Estilo"/>
      </w:pPr>
      <w:r>
        <w:t/>
      </w:r>
    </w:p>
    <w:p>
      <w:pPr>
        <w:pStyle w:val="Estilo"/>
      </w:pPr>
      <w:r>
        <w:t>Art. 808.- La posesión adquirida de buena fé no pierde ese carácter sino en el caso y desde el momento en que existan actos que acrediten que el poseedor no ignora que posee la cosa indebidamente.</w:t>
      </w:r>
    </w:p>
    <w:p>
      <w:pPr>
        <w:pStyle w:val="Estilo"/>
      </w:pPr>
      <w:r>
        <w:t/>
      </w:r>
    </w:p>
    <w:p>
      <w:pPr>
        <w:pStyle w:val="Estilo"/>
      </w:pPr>
      <w:r>
        <w:t>Art. 809.- Los poseedores a que se refiere el artículo 791, se regirán por las disposiciones que norman los actos jurídicos en virtud de los cuales son poseedores, en todo lo relativo a frutos, pagos de gastos, y responsabilidad por pérdida o menoscabo de la cosa poseída.</w:t>
      </w:r>
    </w:p>
    <w:p>
      <w:pPr>
        <w:pStyle w:val="Estilo"/>
      </w:pPr>
      <w:r>
        <w:t/>
      </w:r>
    </w:p>
    <w:p>
      <w:pPr>
        <w:pStyle w:val="Estilo"/>
      </w:pPr>
      <w:r>
        <w:t>Art. 810.- El poseedor de buena fé que haya adquirido la posesión por título traslativo de dominio, tiene los derechos siguientes:</w:t>
      </w:r>
    </w:p>
    <w:p>
      <w:pPr>
        <w:pStyle w:val="Estilo"/>
      </w:pPr>
      <w:r>
        <w:t/>
      </w:r>
    </w:p>
    <w:p>
      <w:pPr>
        <w:pStyle w:val="Estilo"/>
      </w:pPr>
      <w:r>
        <w:t>I.- El de hacer suyos los frutos percibidos, mientras su buena fé no es interrumpida;</w:t>
      </w:r>
    </w:p>
    <w:p>
      <w:pPr>
        <w:pStyle w:val="Estilo"/>
      </w:pPr>
      <w:r>
        <w:t/>
      </w:r>
    </w:p>
    <w:p>
      <w:pPr>
        <w:pStyle w:val="Estilo"/>
      </w:pPr>
      <w:r>
        <w:t>II.- El de que se le abonen todos los gastos necesarios, lo mismo que los útiles, teniendo derecho de retener la cosa poseída hasta que se haga el pago;</w:t>
      </w:r>
    </w:p>
    <w:p>
      <w:pPr>
        <w:pStyle w:val="Estilo"/>
      </w:pPr>
      <w:r>
        <w:t/>
      </w:r>
    </w:p>
    <w:p>
      <w:pPr>
        <w:pStyle w:val="Estilo"/>
      </w:pPr>
      <w:r>
        <w:t>III.- El de retirar las mejoras voluntarias, si no se causa daño en la cosa mejorada, o reparando el que se cause al retirarlas;</w:t>
      </w:r>
    </w:p>
    <w:p>
      <w:pPr>
        <w:pStyle w:val="Estilo"/>
      </w:pPr>
      <w:r>
        <w:t/>
      </w:r>
    </w:p>
    <w:p>
      <w:pPr>
        <w:pStyle w:val="Estilo"/>
      </w:pPr>
      <w:r>
        <w:t>IV.- El de que se le abonen los gastos hechos por él para la producción de los frutos naturales e industriales que no hace suyos por estar pendientes al tiempo de interrumpirse la posesión; teniendo derecho al interés legal sobre el importe de esos gastos desde el día que los haya hecho.</w:t>
      </w:r>
    </w:p>
    <w:p>
      <w:pPr>
        <w:pStyle w:val="Estilo"/>
      </w:pPr>
      <w:r>
        <w:t/>
      </w:r>
    </w:p>
    <w:p>
      <w:pPr>
        <w:pStyle w:val="Estilo"/>
      </w:pPr>
      <w:r>
        <w:t>Art. 811.- El poseedor de buena fé a que se refiere el artículo anterior no responde del deterioro o pérdida de la cosa poseída, aunque haya ocurrido por hecho propio; pero sí responde de la utilidad que el mismo haya obtenido de la pérdida o deterioro.</w:t>
      </w:r>
    </w:p>
    <w:p>
      <w:pPr>
        <w:pStyle w:val="Estilo"/>
      </w:pPr>
      <w:r>
        <w:t/>
      </w:r>
    </w:p>
    <w:p>
      <w:pPr>
        <w:pStyle w:val="Estilo"/>
      </w:pPr>
      <w:r>
        <w:t>Art. 812.- El que posee por menos de un año, a título traslativo de dominio y con mala fé, siempre que no haya obtenido la posesión por un medio delictuoso, está obligado:</w:t>
      </w:r>
    </w:p>
    <w:p>
      <w:pPr>
        <w:pStyle w:val="Estilo"/>
      </w:pPr>
      <w:r>
        <w:t/>
      </w:r>
    </w:p>
    <w:p>
      <w:pPr>
        <w:pStyle w:val="Estilo"/>
      </w:pPr>
      <w:r>
        <w:t>I.- A restituir los frutos percibidos;</w:t>
      </w:r>
    </w:p>
    <w:p>
      <w:pPr>
        <w:pStyle w:val="Estilo"/>
      </w:pPr>
      <w:r>
        <w:t/>
      </w:r>
    </w:p>
    <w:p>
      <w:pPr>
        <w:pStyle w:val="Estilo"/>
      </w:pPr>
      <w:r>
        <w:t>II.- A responder de la pérdida o deterioro de la cosa sobrevenidos por su culpa o por caso fortuito o fuerza mayor, a no ser que pruebe que éstos se habrían causado aunque la cosa hubiere estado poseída por su dueño. No responde de la pérdida sobrevenida natural e inevitablemente por el solo transcurso del tiempo.</w:t>
      </w:r>
    </w:p>
    <w:p>
      <w:pPr>
        <w:pStyle w:val="Estilo"/>
      </w:pPr>
      <w:r>
        <w:t/>
      </w:r>
    </w:p>
    <w:p>
      <w:pPr>
        <w:pStyle w:val="Estilo"/>
      </w:pPr>
      <w:r>
        <w:t>Tiene derecho a que se le reembolsen los gastos necesarios.</w:t>
      </w:r>
    </w:p>
    <w:p>
      <w:pPr>
        <w:pStyle w:val="Estilo"/>
      </w:pPr>
      <w:r>
        <w:t/>
      </w:r>
    </w:p>
    <w:p>
      <w:pPr>
        <w:pStyle w:val="Estilo"/>
      </w:pPr>
      <w:r>
        <w:t>Art. 813.- El que posee en concepto de dueño por mas de un año, pacífica, continua y públicamente, aunque su posesión sea de mala fé, con tal que no sea delictuosa, tiene derecho:</w:t>
      </w:r>
    </w:p>
    <w:p>
      <w:pPr>
        <w:pStyle w:val="Estilo"/>
      </w:pPr>
      <w:r>
        <w:t/>
      </w:r>
    </w:p>
    <w:p>
      <w:pPr>
        <w:pStyle w:val="Estilo"/>
      </w:pPr>
      <w:r>
        <w:t>I.- A las dos terceras partes de los frutos industriales que haga producir a la cosa poseída, perteneciendo la otra tercera parte al propietario, si reivindica la cosa antes de que se prescriba;</w:t>
      </w:r>
    </w:p>
    <w:p>
      <w:pPr>
        <w:pStyle w:val="Estilo"/>
      </w:pPr>
      <w:r>
        <w:t/>
      </w:r>
    </w:p>
    <w:p>
      <w:pPr>
        <w:pStyle w:val="Estilo"/>
      </w:pPr>
      <w:r>
        <w:t>II.- A que se le abonen los gastos necesarios y a retirar las mejoras útiles, si es dable separarlas sin detrimento de la cosa mejorada.</w:t>
      </w:r>
    </w:p>
    <w:p>
      <w:pPr>
        <w:pStyle w:val="Estilo"/>
      </w:pPr>
      <w:r>
        <w:t/>
      </w:r>
    </w:p>
    <w:p>
      <w:pPr>
        <w:pStyle w:val="Estilo"/>
      </w:pPr>
      <w:r>
        <w:t>No tiene derecho a los frutos naturales y civiles que produzca la cosa que posee, y responde de la pérdida o deterioro de la cosa sobrevenidos por su culpa.</w:t>
      </w:r>
    </w:p>
    <w:p>
      <w:pPr>
        <w:pStyle w:val="Estilo"/>
      </w:pPr>
      <w:r>
        <w:t/>
      </w:r>
    </w:p>
    <w:p>
      <w:pPr>
        <w:pStyle w:val="Estilo"/>
      </w:pPr>
      <w:r>
        <w:t>Art. 814.- El poseedor que haya adquirido la posesión por algún hecho delictuoso, está obligado a restituir todos los frutos que haya producido la cosa y los que haya dejado de producir por omisión culpable. Tiene también la obligación impuesta por la fracción II del artículo 812.</w:t>
      </w:r>
    </w:p>
    <w:p>
      <w:pPr>
        <w:pStyle w:val="Estilo"/>
      </w:pPr>
      <w:r>
        <w:t/>
      </w:r>
    </w:p>
    <w:p>
      <w:pPr>
        <w:pStyle w:val="Estilo"/>
      </w:pPr>
      <w:r>
        <w:t>Art. 815.- Las mejoras voluntarias no son abonables a ningún poseedor; pero el de buena fé puede retirar esas mejoras conforme a lo dispuesto en el artículo 810, fracción III.</w:t>
      </w:r>
    </w:p>
    <w:p>
      <w:pPr>
        <w:pStyle w:val="Estilo"/>
      </w:pPr>
      <w:r>
        <w:t/>
      </w:r>
    </w:p>
    <w:p>
      <w:pPr>
        <w:pStyle w:val="Estilo"/>
      </w:pPr>
      <w:r>
        <w:t>Art. 816.- Se entienden percibidos los frutos naturales o industriales desde que se alzan o separan. Los frutos civiles se producen día por día, y pertenecen al poseedor en esta proporción, luego que son debidos, aunque no los haya recibido.</w:t>
      </w:r>
    </w:p>
    <w:p>
      <w:pPr>
        <w:pStyle w:val="Estilo"/>
      </w:pPr>
      <w:r>
        <w:t/>
      </w:r>
    </w:p>
    <w:p>
      <w:pPr>
        <w:pStyle w:val="Estilo"/>
      </w:pPr>
      <w:r>
        <w:t>Art. 817.- Son gastos necesarios los que están prescritos por la ley, y aquellos sin los que la cosa se pierde o desmejora.</w:t>
      </w:r>
    </w:p>
    <w:p>
      <w:pPr>
        <w:pStyle w:val="Estilo"/>
      </w:pPr>
      <w:r>
        <w:t/>
      </w:r>
    </w:p>
    <w:p>
      <w:pPr>
        <w:pStyle w:val="Estilo"/>
      </w:pPr>
      <w:r>
        <w:t>Art. 818.- Son gastos útiles aquéllos que, sin ser necesarios, aumentan el precio o producto de la cosa.</w:t>
      </w:r>
    </w:p>
    <w:p>
      <w:pPr>
        <w:pStyle w:val="Estilo"/>
      </w:pPr>
      <w:r>
        <w:t/>
      </w:r>
    </w:p>
    <w:p>
      <w:pPr>
        <w:pStyle w:val="Estilo"/>
      </w:pPr>
      <w:r>
        <w:t>Art. 819.- Son gastos voluntarios los que sirven sólo al ornato de la cosa, o al placer o comodidad del poseedor.</w:t>
      </w:r>
    </w:p>
    <w:p>
      <w:pPr>
        <w:pStyle w:val="Estilo"/>
      </w:pPr>
      <w:r>
        <w:t/>
      </w:r>
    </w:p>
    <w:p>
      <w:pPr>
        <w:pStyle w:val="Estilo"/>
      </w:pPr>
      <w:r>
        <w:t>Art. 820.- El poseedor debe justificar el importe de los gastos a que tenga derecho; en caso de duda se tasarán aquellos por peritos.</w:t>
      </w:r>
    </w:p>
    <w:p>
      <w:pPr>
        <w:pStyle w:val="Estilo"/>
      </w:pPr>
      <w:r>
        <w:t/>
      </w:r>
    </w:p>
    <w:p>
      <w:pPr>
        <w:pStyle w:val="Estilo"/>
      </w:pPr>
      <w:r>
        <w:t>Art. 821.- Cuando el poseedor hubiere de ser indemnizado por gastos y haya percibido algunos frutos a que no tenía derecho, habrá lugar a la compensación.</w:t>
      </w:r>
    </w:p>
    <w:p>
      <w:pPr>
        <w:pStyle w:val="Estilo"/>
      </w:pPr>
      <w:r>
        <w:t/>
      </w:r>
    </w:p>
    <w:p>
      <w:pPr>
        <w:pStyle w:val="Estilo"/>
      </w:pPr>
      <w:r>
        <w:t>Art. 822.- Las mejoras provenientes de la naturaleza o del tiempo, ceden siempre en beneficio del que haya vencido en la posesión.</w:t>
      </w:r>
    </w:p>
    <w:p>
      <w:pPr>
        <w:pStyle w:val="Estilo"/>
      </w:pPr>
      <w:r>
        <w:t/>
      </w:r>
    </w:p>
    <w:p>
      <w:pPr>
        <w:pStyle w:val="Estilo"/>
      </w:pPr>
      <w:r>
        <w:t>Art. 823.- Posesión pacífica es la que se adquiere sin violencia.</w:t>
      </w:r>
    </w:p>
    <w:p>
      <w:pPr>
        <w:pStyle w:val="Estilo"/>
      </w:pPr>
      <w:r>
        <w:t/>
      </w:r>
    </w:p>
    <w:p>
      <w:pPr>
        <w:pStyle w:val="Estilo"/>
      </w:pPr>
      <w:r>
        <w:t>Art. 824.- Posesión continua es la que no se ha interrumpido por alguno de los medios enumerados en el Capítulo V, Título VII de este Libro.</w:t>
      </w:r>
    </w:p>
    <w:p>
      <w:pPr>
        <w:pStyle w:val="Estilo"/>
      </w:pPr>
      <w:r>
        <w:t/>
      </w:r>
    </w:p>
    <w:p>
      <w:pPr>
        <w:pStyle w:val="Estilo"/>
      </w:pPr>
      <w:r>
        <w:t>Art. 825.- Posesión pública es la que se disfruta de manera que pueda ser conocida de todos. También lo es la que está inscrita en el Registro de la Propiedad.</w:t>
      </w:r>
    </w:p>
    <w:p>
      <w:pPr>
        <w:pStyle w:val="Estilo"/>
      </w:pPr>
      <w:r>
        <w:t/>
      </w:r>
    </w:p>
    <w:p>
      <w:pPr>
        <w:pStyle w:val="Estilo"/>
      </w:pPr>
      <w:r>
        <w:t>Art. 826.- Solo la posesión que se adquiere y disfruta en concepto de dueño de la cosa poseída puede producir la prescripción.</w:t>
      </w:r>
    </w:p>
    <w:p>
      <w:pPr>
        <w:pStyle w:val="Estilo"/>
      </w:pPr>
      <w:r>
        <w:t/>
      </w:r>
    </w:p>
    <w:p>
      <w:pPr>
        <w:pStyle w:val="Estilo"/>
      </w:pPr>
      <w:r>
        <w:t>Art. 827.- Se presume que la posesión se sigue disfrutando en el mismo concepto en que se adquirió, a menos que se pruebe que ha cambiado la causa de la posesión.</w:t>
      </w:r>
    </w:p>
    <w:p>
      <w:pPr>
        <w:pStyle w:val="Estilo"/>
      </w:pPr>
      <w:r>
        <w:t/>
      </w:r>
    </w:p>
    <w:p>
      <w:pPr>
        <w:pStyle w:val="Estilo"/>
      </w:pPr>
      <w:r>
        <w:t>Art. 828.- La posesión se pierde:</w:t>
      </w:r>
    </w:p>
    <w:p>
      <w:pPr>
        <w:pStyle w:val="Estilo"/>
      </w:pPr>
      <w:r>
        <w:t/>
      </w:r>
    </w:p>
    <w:p>
      <w:pPr>
        <w:pStyle w:val="Estilo"/>
      </w:pPr>
      <w:r>
        <w:t>I.- Por abandono;</w:t>
      </w:r>
    </w:p>
    <w:p>
      <w:pPr>
        <w:pStyle w:val="Estilo"/>
      </w:pPr>
      <w:r>
        <w:t/>
      </w:r>
    </w:p>
    <w:p>
      <w:pPr>
        <w:pStyle w:val="Estilo"/>
      </w:pPr>
      <w:r>
        <w:t>II.- Por cesión a título oneroso o gratuito;</w:t>
      </w:r>
    </w:p>
    <w:p>
      <w:pPr>
        <w:pStyle w:val="Estilo"/>
      </w:pPr>
      <w:r>
        <w:t/>
      </w:r>
    </w:p>
    <w:p>
      <w:pPr>
        <w:pStyle w:val="Estilo"/>
      </w:pPr>
      <w:r>
        <w:t>III.- Por la destrucción o pérdida de la cosa o por quedar ésta fuera del comercio;</w:t>
      </w:r>
    </w:p>
    <w:p>
      <w:pPr>
        <w:pStyle w:val="Estilo"/>
      </w:pPr>
      <w:r>
        <w:t/>
      </w:r>
    </w:p>
    <w:p>
      <w:pPr>
        <w:pStyle w:val="Estilo"/>
      </w:pPr>
      <w:r>
        <w:t>IV.- Por resolución judicial;</w:t>
      </w:r>
    </w:p>
    <w:p>
      <w:pPr>
        <w:pStyle w:val="Estilo"/>
      </w:pPr>
      <w:r>
        <w:t/>
      </w:r>
    </w:p>
    <w:p>
      <w:pPr>
        <w:pStyle w:val="Estilo"/>
      </w:pPr>
      <w:r>
        <w:t>V.- Por despojo, si la posesión del despojado dura más de un año;</w:t>
      </w:r>
    </w:p>
    <w:p>
      <w:pPr>
        <w:pStyle w:val="Estilo"/>
      </w:pPr>
      <w:r>
        <w:t/>
      </w:r>
    </w:p>
    <w:p>
      <w:pPr>
        <w:pStyle w:val="Estilo"/>
      </w:pPr>
      <w:r>
        <w:t>VI.- Por reivindicación del propietario;</w:t>
      </w:r>
    </w:p>
    <w:p>
      <w:pPr>
        <w:pStyle w:val="Estilo"/>
      </w:pPr>
      <w:r>
        <w:t/>
      </w:r>
    </w:p>
    <w:p>
      <w:pPr>
        <w:pStyle w:val="Estilo"/>
      </w:pPr>
      <w:r>
        <w:t>VII.- Por expropiación por causa de utilidad pública.</w:t>
      </w:r>
    </w:p>
    <w:p>
      <w:pPr>
        <w:pStyle w:val="Estilo"/>
      </w:pPr>
      <w:r>
        <w:t/>
      </w:r>
    </w:p>
    <w:p>
      <w:pPr>
        <w:pStyle w:val="Estilo"/>
      </w:pPr>
      <w:r>
        <w:t>Art. 829.- Se pierde la posesión de los derechos cuando es imposible ejercitarlos o cuando no se ejercen por el tiempo que baste para que queden prescritos.</w:t>
      </w:r>
    </w:p>
    <w:p>
      <w:pPr>
        <w:pStyle w:val="Estilo"/>
      </w:pPr>
      <w:r>
        <w:t/>
      </w:r>
    </w:p>
    <w:p>
      <w:pPr>
        <w:pStyle w:val="Estilo"/>
      </w:pPr>
      <w:r>
        <w:t/>
      </w:r>
    </w:p>
    <w:p>
      <w:pPr>
        <w:pStyle w:val="Estilo"/>
      </w:pPr>
      <w:r>
        <w:t>TITULO CUARTO</w:t>
      </w:r>
    </w:p>
    <w:p>
      <w:pPr>
        <w:pStyle w:val="Estilo"/>
      </w:pPr>
      <w:r>
        <w:t/>
      </w:r>
    </w:p>
    <w:p>
      <w:pPr>
        <w:pStyle w:val="Estilo"/>
      </w:pPr>
      <w:r>
        <w:t>DE LA PROPIEDAD</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830.- El propietario de una cosa puede gozar y disponer de ella con las limitaciones y modalidades que fijen las leyes.</w:t>
      </w:r>
    </w:p>
    <w:p>
      <w:pPr>
        <w:pStyle w:val="Estilo"/>
      </w:pPr>
      <w:r>
        <w:t/>
      </w:r>
    </w:p>
    <w:p>
      <w:pPr>
        <w:pStyle w:val="Estilo"/>
      </w:pPr>
      <w:r>
        <w:t>Art. 831.- La propiedad no puede ser ocupada contra la voluntad de su dueño, sino por causa de utilidad pública y mediante indemnización.</w:t>
      </w:r>
    </w:p>
    <w:p>
      <w:pPr>
        <w:pStyle w:val="Estilo"/>
      </w:pPr>
      <w:r>
        <w:t/>
      </w:r>
    </w:p>
    <w:p>
      <w:pPr>
        <w:pStyle w:val="Estilo"/>
      </w:pPr>
      <w:r>
        <w:t>Art. 832.- Se declara de utilidad pública la adquisición que haga el Gobierno de terrenos apropiados, a fin de venderlos para la constitución del patrimonio de la familia o para que se construyan casas habitaciones que se alquilen a las familias pobres, mediante el pago de una renta módica.</w:t>
      </w:r>
    </w:p>
    <w:p>
      <w:pPr>
        <w:pStyle w:val="Estilo"/>
      </w:pPr>
      <w:r>
        <w:t/>
      </w:r>
    </w:p>
    <w:p>
      <w:pPr>
        <w:pStyle w:val="Estilo"/>
      </w:pPr>
      <w:r>
        <w:t>(ADICIONADO, P.O. 2 DE MARZO DE 1981)</w:t>
      </w:r>
    </w:p>
    <w:p>
      <w:pPr>
        <w:pStyle w:val="Estilo"/>
      </w:pPr>
      <w:r>
        <w:t>También tendrá tal carácter la compraventa de inmuebles para el mismo fin, cuyas operaciones haya gestionado el Gobierno del Estado.</w:t>
      </w:r>
    </w:p>
    <w:p>
      <w:pPr>
        <w:pStyle w:val="Estilo"/>
      </w:pPr>
      <w:r>
        <w:t/>
      </w:r>
    </w:p>
    <w:p>
      <w:pPr>
        <w:pStyle w:val="Estilo"/>
      </w:pPr>
      <w:r>
        <w:t>Art. 833.- La autoridad puede, mediante indemnización, ocupar la propiedad particular, deteriorarla y aún destruírla si esto es indispensable para prevenir o remediar una calamidad pública, para salvar de un riesgo inminente una población o para ejecutar obras de evidente beneficio colectivo.</w:t>
      </w:r>
    </w:p>
    <w:p>
      <w:pPr>
        <w:pStyle w:val="Estilo"/>
      </w:pPr>
      <w:r>
        <w:t/>
      </w:r>
    </w:p>
    <w:p>
      <w:pPr>
        <w:pStyle w:val="Estilo"/>
      </w:pPr>
      <w:r>
        <w:t>Art. 834.- El propietario o el inquilino de un predio tienen derecho de ejercer las acciones que procedan para impedir que por el mal uso de la propiedad del vecino, se perjudiquen la seguridad, el sosiego o la salud de los que habiten el predio.</w:t>
      </w:r>
    </w:p>
    <w:p>
      <w:pPr>
        <w:pStyle w:val="Estilo"/>
      </w:pPr>
      <w:r>
        <w:t/>
      </w:r>
    </w:p>
    <w:p>
      <w:pPr>
        <w:pStyle w:val="Estilo"/>
      </w:pPr>
      <w:r>
        <w:t>Art. 835.- No pertenecen al dueño del predio los minerales o substancias mencionadas en el párrafo cuarto del artículo 27 de la Constitución Política de los Estados Unidos Mexicanos, ni las aguas que el párrafo quinto del mismo artículo dispone que sean de propiedad de la Nación.</w:t>
      </w:r>
    </w:p>
    <w:p>
      <w:pPr>
        <w:pStyle w:val="Estilo"/>
      </w:pPr>
      <w:r>
        <w:t/>
      </w:r>
    </w:p>
    <w:p>
      <w:pPr>
        <w:pStyle w:val="Estilo"/>
      </w:pPr>
      <w:r>
        <w:t>Art. 836.- En un predio no pueden hacerse excavaciones o construcciones que hagan perder el sostén necesario al suelo de la propiedad vecina; a menos que se hagan las obras de consolidación indispensables para evitar todo daño a este predio.</w:t>
      </w:r>
    </w:p>
    <w:p>
      <w:pPr>
        <w:pStyle w:val="Estilo"/>
      </w:pPr>
      <w:r>
        <w:t/>
      </w:r>
    </w:p>
    <w:p>
      <w:pPr>
        <w:pStyle w:val="Estilo"/>
      </w:pPr>
      <w:r>
        <w:t>Art. 837.- No es lícito ejercitar el derecho de propiedad de manera que su ejercicio no dé otro resultado que causar perjuicios a un tercero, sin utilidad para el propietario.</w:t>
      </w:r>
    </w:p>
    <w:p>
      <w:pPr>
        <w:pStyle w:val="Estilo"/>
      </w:pPr>
      <w:r>
        <w:t/>
      </w:r>
    </w:p>
    <w:p>
      <w:pPr>
        <w:pStyle w:val="Estilo"/>
      </w:pPr>
      <w:r>
        <w:t>Art. 838.- Todo propietario tiene derecho a deslindar su propiedad y hacer o exigir el amojonamiento de la misma.</w:t>
      </w:r>
    </w:p>
    <w:p>
      <w:pPr>
        <w:pStyle w:val="Estilo"/>
      </w:pPr>
      <w:r>
        <w:t/>
      </w:r>
    </w:p>
    <w:p>
      <w:pPr>
        <w:pStyle w:val="Estilo"/>
      </w:pPr>
      <w:r>
        <w:t>Art. 839.- También tiene derecho y en su caso obligación, de cerrar o de cercar su propiedad, en todo o en parte del modo que lo estime conveniente o lo dispongan las leyes o reglamentos sin perjuicio de las servidumbres que reporte la propiedad.</w:t>
      </w:r>
    </w:p>
    <w:p>
      <w:pPr>
        <w:pStyle w:val="Estilo"/>
      </w:pPr>
      <w:r>
        <w:t/>
      </w:r>
    </w:p>
    <w:p>
      <w:pPr>
        <w:pStyle w:val="Estilo"/>
      </w:pPr>
      <w:r>
        <w:t>Art. 840.- Nadie puede edificar ni plantar cerca de las plazas fuertes, fortalezas y edificios públicos, sino sujetándose a las condiciones exigidas en los reglamentos especiales de la materia.</w:t>
      </w:r>
    </w:p>
    <w:p>
      <w:pPr>
        <w:pStyle w:val="Estilo"/>
      </w:pPr>
      <w:r>
        <w:t/>
      </w:r>
    </w:p>
    <w:p>
      <w:pPr>
        <w:pStyle w:val="Estilo"/>
      </w:pPr>
      <w:r>
        <w:t>Art. 841.- Las servidumbres establecidas por utilidad pública, o comunal, para mantener expedita la navegación de los ríos, la construcción o reparación de las vías públicas, y para las demás obras comunales de esta clase, se fijarán por las leyes y reglamentos especiales, y a falta de éstos, por las disposiciones de este Código.</w:t>
      </w:r>
    </w:p>
    <w:p>
      <w:pPr>
        <w:pStyle w:val="Estilo"/>
      </w:pPr>
      <w:r>
        <w:t/>
      </w:r>
    </w:p>
    <w:p>
      <w:pPr>
        <w:pStyle w:val="Estilo"/>
      </w:pPr>
      <w:r>
        <w:t>Art. 842.- Nadie puede construir cerca de una pared ajena o de copropiedad, fosos, cloacas, acueductos, hornos, fraguas, chimeneas, establos; ni instalar depósitos de materias corrosivas, máquinas de vapor o fábricas destinadas a usos que puedan ser peligrosos o nocivos, sin guardar las distancias prescritas por los reglamentos, o sin construir las obras de resguardo necesarias con sujeción a lo que prevengan los mismos reglamentos, o a falta de ellos, a lo que se determine por juicio pericial.</w:t>
      </w:r>
    </w:p>
    <w:p>
      <w:pPr>
        <w:pStyle w:val="Estilo"/>
      </w:pPr>
      <w:r>
        <w:t/>
      </w:r>
    </w:p>
    <w:p>
      <w:pPr>
        <w:pStyle w:val="Estilo"/>
      </w:pPr>
      <w:r>
        <w:t>Art. 843.- Nadie puede plantar árboles cerca de una heredad ajena, sino a la distancia de dos metros de la línea divisoria, si la plantación se hace de árboles grandes, y de un metro, si la plantación se hace de arbustos o árboles pequeños.</w:t>
      </w:r>
    </w:p>
    <w:p>
      <w:pPr>
        <w:pStyle w:val="Estilo"/>
      </w:pPr>
      <w:r>
        <w:t/>
      </w:r>
    </w:p>
    <w:p>
      <w:pPr>
        <w:pStyle w:val="Estilo"/>
      </w:pPr>
      <w:r>
        <w:t>Art. 844.- El propietario puede pedir que se arranquen los árboles plantados a menor distancia de su predio de la señalada en el artículo que antecede, y hasta cuando sea mayor, si es evidente el daño que los árboles le causen.</w:t>
      </w:r>
    </w:p>
    <w:p>
      <w:pPr>
        <w:pStyle w:val="Estilo"/>
      </w:pPr>
      <w:r>
        <w:t/>
      </w:r>
    </w:p>
    <w:p>
      <w:pPr>
        <w:pStyle w:val="Estilo"/>
      </w:pPr>
      <w:r>
        <w:t>Art. 845.- Si las ramas de los árboles se extiende (sic) sobre heredades, jardines o patios vecinos, el dueño de éstos tendrá derecho de que se corten en cuanto se extiendan sobre su propiedad; y si fueren las raíces de los árboles las que se extendieren en el suelo de otro, éste podrá hacerlas cortar por sí mismo dentro de su heredad, pero con previo aviso al vecino.</w:t>
      </w:r>
    </w:p>
    <w:p>
      <w:pPr>
        <w:pStyle w:val="Estilo"/>
      </w:pPr>
      <w:r>
        <w:t/>
      </w:r>
    </w:p>
    <w:p>
      <w:pPr>
        <w:pStyle w:val="Estilo"/>
      </w:pPr>
      <w:r>
        <w:t>Art. 846.- 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y con red de alambre cuyas mallas sean de tres centímetros a lo sumo.</w:t>
      </w:r>
    </w:p>
    <w:p>
      <w:pPr>
        <w:pStyle w:val="Estilo"/>
      </w:pPr>
      <w:r>
        <w:t/>
      </w:r>
    </w:p>
    <w:p>
      <w:pPr>
        <w:pStyle w:val="Estilo"/>
      </w:pPr>
      <w:r>
        <w:t>Art. 847.- Sin embargo de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w:t>
      </w:r>
    </w:p>
    <w:p>
      <w:pPr>
        <w:pStyle w:val="Estilo"/>
      </w:pPr>
      <w:r>
        <w:t/>
      </w:r>
    </w:p>
    <w:p>
      <w:pPr>
        <w:pStyle w:val="Estilo"/>
      </w:pPr>
      <w:r>
        <w:t>Art. 848.- No se pueden tener ventanas para asomarse, ni balcones u otros voladizos semejantes, sobre la propiedad del vecino, prolongándose más allá del límite que separa las heredades. Tampoco pueden tenerse vistas de costado u oblicuas sobre la misma propiedad, si no hay un metro de distancia.</w:t>
      </w:r>
    </w:p>
    <w:p>
      <w:pPr>
        <w:pStyle w:val="Estilo"/>
      </w:pPr>
      <w:r>
        <w:t/>
      </w:r>
    </w:p>
    <w:p>
      <w:pPr>
        <w:pStyle w:val="Estilo"/>
      </w:pPr>
      <w:r>
        <w:t>Art. 849.- La distancia de que habla el artículo anterior se mide desde la línea de separación de las dos propiedades.</w:t>
      </w:r>
    </w:p>
    <w:p>
      <w:pPr>
        <w:pStyle w:val="Estilo"/>
      </w:pPr>
      <w:r>
        <w:t/>
      </w:r>
    </w:p>
    <w:p>
      <w:pPr>
        <w:pStyle w:val="Estilo"/>
      </w:pPr>
      <w:r>
        <w:t>Art. 850.- El propietario de un edificio está obligado a construir sus tejados y azoteas de tal manera que las aguas pluviales no caigan sobre el suelo o edificio vecino.</w:t>
      </w:r>
    </w:p>
    <w:p>
      <w:pPr>
        <w:pStyle w:val="Estilo"/>
      </w:pPr>
      <w:r>
        <w:t/>
      </w:r>
    </w:p>
    <w:p>
      <w:pPr>
        <w:pStyle w:val="Estilo"/>
      </w:pPr>
      <w:r>
        <w:t/>
      </w:r>
    </w:p>
    <w:p>
      <w:pPr>
        <w:pStyle w:val="Estilo"/>
      </w:pPr>
      <w:r>
        <w:t>CAPITULO II</w:t>
      </w:r>
    </w:p>
    <w:p>
      <w:pPr>
        <w:pStyle w:val="Estilo"/>
      </w:pPr>
      <w:r>
        <w:t/>
      </w:r>
    </w:p>
    <w:p>
      <w:pPr>
        <w:pStyle w:val="Estilo"/>
      </w:pPr>
      <w:r>
        <w:t>DE LA APROPIACION DE LOS ANIMALES</w:t>
      </w:r>
    </w:p>
    <w:p>
      <w:pPr>
        <w:pStyle w:val="Estilo"/>
      </w:pPr>
      <w:r>
        <w:t/>
      </w:r>
    </w:p>
    <w:p>
      <w:pPr>
        <w:pStyle w:val="Estilo"/>
      </w:pPr>
      <w:r>
        <w:t>Art. 851.- Los animales sin marca alguna que se encuentren en las propiedades, se presume que son del dueño de éstas mientras no se pruebe lo contrario, a no ser que el propietario no tenga cría de la raza a que los animales pertenezcan.</w:t>
      </w:r>
    </w:p>
    <w:p>
      <w:pPr>
        <w:pStyle w:val="Estilo"/>
      </w:pPr>
      <w:r>
        <w:t/>
      </w:r>
    </w:p>
    <w:p>
      <w:pPr>
        <w:pStyle w:val="Estilo"/>
      </w:pPr>
      <w:r>
        <w:t>Art. 852.- Los animales sin marca que se encuentren en tierras de propiedad particular que explotan en común varios, se presumen del dueño de la cría de la misma especie y de la misma raza en ellas establecidas, mientras no se pruebe lo contrario. Si dos o más fueren dueños de la misma especie o raza, mientras no haya prueba de que los animales pertenecen a alguno de ellos, se reputarán de propiedad común.</w:t>
      </w:r>
    </w:p>
    <w:p>
      <w:pPr>
        <w:pStyle w:val="Estilo"/>
      </w:pPr>
      <w:r>
        <w:t/>
      </w:r>
    </w:p>
    <w:p>
      <w:pPr>
        <w:pStyle w:val="Estilo"/>
      </w:pPr>
      <w:r>
        <w:t>Art. 853.- El derecho de caza y el de apropiarse los productos de ésta en terreno público, se sujetará a las leyes y reglamentos respectivos.</w:t>
      </w:r>
    </w:p>
    <w:p>
      <w:pPr>
        <w:pStyle w:val="Estilo"/>
      </w:pPr>
      <w:r>
        <w:t/>
      </w:r>
    </w:p>
    <w:p>
      <w:pPr>
        <w:pStyle w:val="Estilo"/>
      </w:pPr>
      <w:r>
        <w:t>Art. 854.- 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sus familias.</w:t>
      </w:r>
    </w:p>
    <w:p>
      <w:pPr>
        <w:pStyle w:val="Estilo"/>
      </w:pPr>
      <w:r>
        <w:t/>
      </w:r>
    </w:p>
    <w:p>
      <w:pPr>
        <w:pStyle w:val="Estilo"/>
      </w:pPr>
      <w:r>
        <w:t>Art. 855.- El ejercicio del derecho de cazar se regirá por los reglamnetos (sic) administrativos y por las siguientes bases:</w:t>
      </w:r>
    </w:p>
    <w:p>
      <w:pPr>
        <w:pStyle w:val="Estilo"/>
      </w:pPr>
      <w:r>
        <w:t/>
      </w:r>
    </w:p>
    <w:p>
      <w:pPr>
        <w:pStyle w:val="Estilo"/>
      </w:pPr>
      <w:r>
        <w:t>Art. 856.- El cazador se hace dueño del animal que caza, por el acto de apoderarse de él, observándose lo dispuesto en el artículo 858.</w:t>
      </w:r>
    </w:p>
    <w:p>
      <w:pPr>
        <w:pStyle w:val="Estilo"/>
      </w:pPr>
      <w:r>
        <w:t/>
      </w:r>
    </w:p>
    <w:p>
      <w:pPr>
        <w:pStyle w:val="Estilo"/>
      </w:pPr>
      <w:r>
        <w:t>Art. 857.- Se considera capturado el animal que ha sido muerto por el cazador durante el acto venatorio, y también el que está preso en redes.</w:t>
      </w:r>
    </w:p>
    <w:p>
      <w:pPr>
        <w:pStyle w:val="Estilo"/>
      </w:pPr>
      <w:r>
        <w:t/>
      </w:r>
    </w:p>
    <w:p>
      <w:pPr>
        <w:pStyle w:val="Estilo"/>
      </w:pPr>
      <w:r>
        <w:t>Art. 858.- Si la pieza herida muriese en terrenos ajenos, el propietario de éstos o quien lo represente, deberá entregarla al cazador o permitir que entre a buscarla.</w:t>
      </w:r>
    </w:p>
    <w:p>
      <w:pPr>
        <w:pStyle w:val="Estilo"/>
      </w:pPr>
      <w:r>
        <w:t/>
      </w:r>
    </w:p>
    <w:p>
      <w:pPr>
        <w:pStyle w:val="Estilo"/>
      </w:pPr>
      <w:r>
        <w:t>Art. 859.- El propietario que infrinja el artículo anterior pagará el valor de la pieza, y el cazador perderá ésta si entra a buscarla sin permiso de aquél.</w:t>
      </w:r>
    </w:p>
    <w:p>
      <w:pPr>
        <w:pStyle w:val="Estilo"/>
      </w:pPr>
      <w:r>
        <w:t/>
      </w:r>
    </w:p>
    <w:p>
      <w:pPr>
        <w:pStyle w:val="Estilo"/>
      </w:pPr>
      <w:r>
        <w:t>Art. 860.- El hecho de entrar los perros de caza en terreno ajeno sin la voluntad del cazador, solo obliga a éste a la reparación de los daños causados.</w:t>
      </w:r>
    </w:p>
    <w:p>
      <w:pPr>
        <w:pStyle w:val="Estilo"/>
      </w:pPr>
      <w:r>
        <w:t/>
      </w:r>
    </w:p>
    <w:p>
      <w:pPr>
        <w:pStyle w:val="Estilo"/>
      </w:pPr>
      <w:r>
        <w:t>Art. 861.- La acción para pedir la reparación prescribe a los treinta días, contados desde la fecha en que se causó el daño.</w:t>
      </w:r>
    </w:p>
    <w:p>
      <w:pPr>
        <w:pStyle w:val="Estilo"/>
      </w:pPr>
      <w:r>
        <w:t/>
      </w:r>
    </w:p>
    <w:p>
      <w:pPr>
        <w:pStyle w:val="Estilo"/>
      </w:pPr>
      <w:r>
        <w:t>Art. 862.- Es lícito a los labradores destruir en cualquier tiempo los animales bravíos o cerriles que perjudiquen sus sementeras o plantaciones.</w:t>
      </w:r>
    </w:p>
    <w:p>
      <w:pPr>
        <w:pStyle w:val="Estilo"/>
      </w:pPr>
      <w:r>
        <w:t/>
      </w:r>
    </w:p>
    <w:p>
      <w:pPr>
        <w:pStyle w:val="Estilo"/>
      </w:pPr>
      <w:r>
        <w:t>Art. 863.- El mismo derecho tienen respecto a las aves domésticas en los campos en que hubiere tierras sembradas de cereales u otros frutos pendientes, a los que pudieren perjudicar aquellas aves.</w:t>
      </w:r>
    </w:p>
    <w:p>
      <w:pPr>
        <w:pStyle w:val="Estilo"/>
      </w:pPr>
      <w:r>
        <w:t/>
      </w:r>
    </w:p>
    <w:p>
      <w:pPr>
        <w:pStyle w:val="Estilo"/>
      </w:pPr>
      <w:r>
        <w:t>Art. 864.- Se prohibe absolutamente destruír en predios ajenos los nidos, huevos o crías de aves de cualquier especie.</w:t>
      </w:r>
    </w:p>
    <w:p>
      <w:pPr>
        <w:pStyle w:val="Estilo"/>
      </w:pPr>
      <w:r>
        <w:t/>
      </w:r>
    </w:p>
    <w:p>
      <w:pPr>
        <w:pStyle w:val="Estilo"/>
      </w:pPr>
      <w:r>
        <w:t>Art. 865.- La pesca y el buceo de perlas en las aguas del dominio del poder público, que sean de uso común, se regirán por lo que dispongan las leyes y reglamentos respectivos.</w:t>
      </w:r>
    </w:p>
    <w:p>
      <w:pPr>
        <w:pStyle w:val="Estilo"/>
      </w:pPr>
      <w:r>
        <w:t/>
      </w:r>
    </w:p>
    <w:p>
      <w:pPr>
        <w:pStyle w:val="Estilo"/>
      </w:pPr>
      <w:r>
        <w:t>Art. 866.- El derecho de pesca en aguas particulares, pertenece a los dueños de los predios en que aquéllas se encuentren, con sujeción a las leyes y reglamentos de la materia.</w:t>
      </w:r>
    </w:p>
    <w:p>
      <w:pPr>
        <w:pStyle w:val="Estilo"/>
      </w:pPr>
      <w:r>
        <w:t/>
      </w:r>
    </w:p>
    <w:p>
      <w:pPr>
        <w:pStyle w:val="Estilo"/>
      </w:pPr>
      <w:r>
        <w:t>Art. 867.- Es lícito a cualquier persona apropiarse los animales bravíos, conforme a los Reglamentos respectivos.</w:t>
      </w:r>
    </w:p>
    <w:p>
      <w:pPr>
        <w:pStyle w:val="Estilo"/>
      </w:pPr>
      <w:r>
        <w:t/>
      </w:r>
    </w:p>
    <w:p>
      <w:pPr>
        <w:pStyle w:val="Estilo"/>
      </w:pPr>
      <w:r>
        <w:t>Art. 868.- Es lícito a cualquier persona apropiarse los enjambres que no hayan sido encerrados en colmena, o cuando la han abandonado.</w:t>
      </w:r>
    </w:p>
    <w:p>
      <w:pPr>
        <w:pStyle w:val="Estilo"/>
      </w:pPr>
      <w:r>
        <w:t/>
      </w:r>
    </w:p>
    <w:p>
      <w:pPr>
        <w:pStyle w:val="Estilo"/>
      </w:pPr>
      <w:r>
        <w:t>Art. 869.- No se entiende que las abejas han abandonado la colmena cuando se han posado en predio propio del dueño, o éste las persigue llevándolas a la vista.</w:t>
      </w:r>
    </w:p>
    <w:p>
      <w:pPr>
        <w:pStyle w:val="Estilo"/>
      </w:pPr>
      <w:r>
        <w:t/>
      </w:r>
    </w:p>
    <w:p>
      <w:pPr>
        <w:pStyle w:val="Estilo"/>
      </w:pPr>
      <w:r>
        <w:t>Art. 870.- Los animales feroces que se escaparen del encierro en que los tengan sus dueños, podrán ser destruídos o capturados por cualquiera. Pero los dueños pueden recuperarlos si indemnizan los daños y perjuicios que hubieren ocasionado.</w:t>
      </w:r>
    </w:p>
    <w:p>
      <w:pPr>
        <w:pStyle w:val="Estilo"/>
      </w:pPr>
      <w:r>
        <w:t/>
      </w:r>
    </w:p>
    <w:p>
      <w:pPr>
        <w:pStyle w:val="Estilo"/>
      </w:pPr>
      <w:r>
        <w:t>Art. 871.- La aprobación de los animales domésticos se rige por las disposiciones contenidas en el Título de los bienes mostrencos.</w:t>
      </w:r>
    </w:p>
    <w:p>
      <w:pPr>
        <w:pStyle w:val="Estilo"/>
      </w:pPr>
      <w:r>
        <w:t/>
      </w:r>
    </w:p>
    <w:p>
      <w:pPr>
        <w:pStyle w:val="Estilo"/>
      </w:pPr>
      <w:r>
        <w:t/>
      </w:r>
    </w:p>
    <w:p>
      <w:pPr>
        <w:pStyle w:val="Estilo"/>
      </w:pPr>
      <w:r>
        <w:t>CAPITULO III</w:t>
      </w:r>
    </w:p>
    <w:p>
      <w:pPr>
        <w:pStyle w:val="Estilo"/>
      </w:pPr>
      <w:r>
        <w:t/>
      </w:r>
    </w:p>
    <w:p>
      <w:pPr>
        <w:pStyle w:val="Estilo"/>
      </w:pPr>
      <w:r>
        <w:t>DE LOS TESOROS</w:t>
      </w:r>
    </w:p>
    <w:p>
      <w:pPr>
        <w:pStyle w:val="Estilo"/>
      </w:pPr>
      <w:r>
        <w:t/>
      </w:r>
    </w:p>
    <w:p>
      <w:pPr>
        <w:pStyle w:val="Estilo"/>
      </w:pPr>
      <w:r>
        <w:t>Art. 872.- Para los efectos de los artículos que siguen, se entiende por tesoro, el depósito oculto de dinero, alhajas u otros objetos preciosos cuya legítima procedencia se ignore. Nunca un tesoro se considera como fruto de una finca.</w:t>
      </w:r>
    </w:p>
    <w:p>
      <w:pPr>
        <w:pStyle w:val="Estilo"/>
      </w:pPr>
      <w:r>
        <w:t/>
      </w:r>
    </w:p>
    <w:p>
      <w:pPr>
        <w:pStyle w:val="Estilo"/>
      </w:pPr>
      <w:r>
        <w:t>Art. 873.- El tesoro oculto pertenece al que lo descubre en sitio de su propiedad.</w:t>
      </w:r>
    </w:p>
    <w:p>
      <w:pPr>
        <w:pStyle w:val="Estilo"/>
      </w:pPr>
      <w:r>
        <w:t/>
      </w:r>
    </w:p>
    <w:p>
      <w:pPr>
        <w:pStyle w:val="Estilo"/>
      </w:pPr>
      <w:r>
        <w:t>Art. 874.- Si el sitio fuere de dominio del poder público o perteneciere a alguna persona particular que no sea el mismo descubridor, se aplicará a éste una mitad del tesoro y la otra mitad al propietario del sitio.</w:t>
      </w:r>
    </w:p>
    <w:p>
      <w:pPr>
        <w:pStyle w:val="Estilo"/>
      </w:pPr>
      <w:r>
        <w:t/>
      </w:r>
    </w:p>
    <w:p>
      <w:pPr>
        <w:pStyle w:val="Estilo"/>
      </w:pPr>
      <w:r>
        <w:t>Art. 875.- Cuando los objetos descubiertos fueren interesantes para las ciencias o para las artes, se aplicarán a la nación por su justo precio, el cual se distribuirá conforme a lo dispuesto en los artículos 873 y 874.</w:t>
      </w:r>
    </w:p>
    <w:p>
      <w:pPr>
        <w:pStyle w:val="Estilo"/>
      </w:pPr>
      <w:r>
        <w:t/>
      </w:r>
    </w:p>
    <w:p>
      <w:pPr>
        <w:pStyle w:val="Estilo"/>
      </w:pPr>
      <w:r>
        <w:t>Art. 876.- Para que el que descubra un tesoro en suelo ajeno goce del derecho ya declarado, es necesario que el descubrimiento sea casual.</w:t>
      </w:r>
    </w:p>
    <w:p>
      <w:pPr>
        <w:pStyle w:val="Estilo"/>
      </w:pPr>
      <w:r>
        <w:t/>
      </w:r>
    </w:p>
    <w:p>
      <w:pPr>
        <w:pStyle w:val="Estilo"/>
      </w:pPr>
      <w:r>
        <w:t>Art. 877.- De propia autoridad nadie puede, en terreno o edificio ajeno, hacer excavación, horadación u obra alguna para buscar un tesoro.</w:t>
      </w:r>
    </w:p>
    <w:p>
      <w:pPr>
        <w:pStyle w:val="Estilo"/>
      </w:pPr>
      <w:r>
        <w:t/>
      </w:r>
    </w:p>
    <w:p>
      <w:pPr>
        <w:pStyle w:val="Estilo"/>
      </w:pPr>
      <w:r>
        <w:t>Art. 878.- El tesoro descubierto en terreno ajeno, por obras practicadas sin consentimiento de su dueño, pertenece íntegramente a éste.</w:t>
      </w:r>
    </w:p>
    <w:p>
      <w:pPr>
        <w:pStyle w:val="Estilo"/>
      </w:pPr>
      <w:r>
        <w:t/>
      </w:r>
    </w:p>
    <w:p>
      <w:pPr>
        <w:pStyle w:val="Estilo"/>
      </w:pPr>
      <w:r>
        <w:t>Art. 879.- 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w:t>
      </w:r>
    </w:p>
    <w:p>
      <w:pPr>
        <w:pStyle w:val="Estilo"/>
      </w:pPr>
      <w:r>
        <w:t/>
      </w:r>
    </w:p>
    <w:p>
      <w:pPr>
        <w:pStyle w:val="Estilo"/>
      </w:pPr>
      <w:r>
        <w:t>Art. 880.- Si el tesoro se buscare con consentimiento del dueño del fundo, se observarán las estipulaciones que se hubieren hecho para la distribución; y si no las hubiere, los gastos y lo descubierto se distribuirán por mitad.</w:t>
      </w:r>
    </w:p>
    <w:p>
      <w:pPr>
        <w:pStyle w:val="Estilo"/>
      </w:pPr>
      <w:r>
        <w:t/>
      </w:r>
    </w:p>
    <w:p>
      <w:pPr>
        <w:pStyle w:val="Estilo"/>
      </w:pPr>
      <w:r>
        <w:t>Art. 881.- Cuando uno tuviere la propiedad y el otro el usufructo de una finca en que se haya encontrado el tesoro, si el que lo encontró fué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878, 879 y 880.</w:t>
      </w:r>
    </w:p>
    <w:p>
      <w:pPr>
        <w:pStyle w:val="Estilo"/>
      </w:pPr>
      <w:r>
        <w:t/>
      </w:r>
    </w:p>
    <w:p>
      <w:pPr>
        <w:pStyle w:val="Estilo"/>
      </w:pPr>
      <w:r>
        <w:t>Art. 882.- 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aun cuando no se encuentre el tesoro.</w:t>
      </w:r>
    </w:p>
    <w:p>
      <w:pPr>
        <w:pStyle w:val="Estilo"/>
      </w:pPr>
      <w:r>
        <w:t/>
      </w:r>
    </w:p>
    <w:p>
      <w:pPr>
        <w:pStyle w:val="Estilo"/>
      </w:pPr>
      <w:r>
        <w:t/>
      </w:r>
    </w:p>
    <w:p>
      <w:pPr>
        <w:pStyle w:val="Estilo"/>
      </w:pPr>
      <w:r>
        <w:t>CAPITULO IV</w:t>
      </w:r>
    </w:p>
    <w:p>
      <w:pPr>
        <w:pStyle w:val="Estilo"/>
      </w:pPr>
      <w:r>
        <w:t/>
      </w:r>
    </w:p>
    <w:p>
      <w:pPr>
        <w:pStyle w:val="Estilo"/>
      </w:pPr>
      <w:r>
        <w:t>DEL DERECHO DE ACCESION</w:t>
      </w:r>
    </w:p>
    <w:p>
      <w:pPr>
        <w:pStyle w:val="Estilo"/>
      </w:pPr>
      <w:r>
        <w:t/>
      </w:r>
    </w:p>
    <w:p>
      <w:pPr>
        <w:pStyle w:val="Estilo"/>
      </w:pPr>
      <w:r>
        <w:t>Art. 883.- La propiedad de los bienes da derecho a todo lo que ellos producen, o se les une o incorpora natural o artificialmente. Este derecho se llama de accesión.</w:t>
      </w:r>
    </w:p>
    <w:p>
      <w:pPr>
        <w:pStyle w:val="Estilo"/>
      </w:pPr>
      <w:r>
        <w:t/>
      </w:r>
    </w:p>
    <w:p>
      <w:pPr>
        <w:pStyle w:val="Estilo"/>
      </w:pPr>
      <w:r>
        <w:t>Art. 884.- En virtud de él pertenecen al propietario:</w:t>
      </w:r>
    </w:p>
    <w:p>
      <w:pPr>
        <w:pStyle w:val="Estilo"/>
      </w:pPr>
      <w:r>
        <w:t/>
      </w:r>
    </w:p>
    <w:p>
      <w:pPr>
        <w:pStyle w:val="Estilo"/>
      </w:pPr>
      <w:r>
        <w:t>I.- Los frutos naturales;</w:t>
      </w:r>
    </w:p>
    <w:p>
      <w:pPr>
        <w:pStyle w:val="Estilo"/>
      </w:pPr>
      <w:r>
        <w:t/>
      </w:r>
    </w:p>
    <w:p>
      <w:pPr>
        <w:pStyle w:val="Estilo"/>
      </w:pPr>
      <w:r>
        <w:t>II.- Los frutos industriales;</w:t>
      </w:r>
    </w:p>
    <w:p>
      <w:pPr>
        <w:pStyle w:val="Estilo"/>
      </w:pPr>
      <w:r>
        <w:t/>
      </w:r>
    </w:p>
    <w:p>
      <w:pPr>
        <w:pStyle w:val="Estilo"/>
      </w:pPr>
      <w:r>
        <w:t>III.- Los frutos civiles.</w:t>
      </w:r>
    </w:p>
    <w:p>
      <w:pPr>
        <w:pStyle w:val="Estilo"/>
      </w:pPr>
      <w:r>
        <w:t/>
      </w:r>
    </w:p>
    <w:p>
      <w:pPr>
        <w:pStyle w:val="Estilo"/>
      </w:pPr>
      <w:r>
        <w:t>Art. 885.- Son frutos naturales las producciones espontáneas de la tierra, las crías y demás productos de los animales.</w:t>
      </w:r>
    </w:p>
    <w:p>
      <w:pPr>
        <w:pStyle w:val="Estilo"/>
      </w:pPr>
      <w:r>
        <w:t/>
      </w:r>
    </w:p>
    <w:p>
      <w:pPr>
        <w:pStyle w:val="Estilo"/>
      </w:pPr>
      <w:r>
        <w:t>Art. 886.- Las crías de los animales pertenecen al dueño de la madre y no al del padre, salvo convenio anterior en contrario.</w:t>
      </w:r>
    </w:p>
    <w:p>
      <w:pPr>
        <w:pStyle w:val="Estilo"/>
      </w:pPr>
      <w:r>
        <w:t/>
      </w:r>
    </w:p>
    <w:p>
      <w:pPr>
        <w:pStyle w:val="Estilo"/>
      </w:pPr>
      <w:r>
        <w:t>Art. 887.- Son frutos industriales los que producen las heredades o fincas de cualquier especie, mediante el cultivo o trabajo.</w:t>
      </w:r>
    </w:p>
    <w:p>
      <w:pPr>
        <w:pStyle w:val="Estilo"/>
      </w:pPr>
      <w:r>
        <w:t/>
      </w:r>
    </w:p>
    <w:p>
      <w:pPr>
        <w:pStyle w:val="Estilo"/>
      </w:pPr>
      <w:r>
        <w:t>Art. 888.- No se reputan frutos naturales o industriales sino desde que están manifiestos o nacidos.</w:t>
      </w:r>
    </w:p>
    <w:p>
      <w:pPr>
        <w:pStyle w:val="Estilo"/>
      </w:pPr>
      <w:r>
        <w:t/>
      </w:r>
    </w:p>
    <w:p>
      <w:pPr>
        <w:pStyle w:val="Estilo"/>
      </w:pPr>
      <w:r>
        <w:t>Art. 889.- Para que los animales se consideren frutos, basta que estén en el vientre de la madre, aunque no hayan nacido.</w:t>
      </w:r>
    </w:p>
    <w:p>
      <w:pPr>
        <w:pStyle w:val="Estilo"/>
      </w:pPr>
      <w:r>
        <w:t/>
      </w:r>
    </w:p>
    <w:p>
      <w:pPr>
        <w:pStyle w:val="Estilo"/>
      </w:pPr>
      <w:r>
        <w:t>Art. 890.- Son frutos civiles los alquileres de los bienes muebles, las rentas de los inmuebles, los réditos de los capitales y todos aquellos que no siendo producidos por la misma cosa directamente, vienen de ella por contrato, por última voluntad o por la ley.</w:t>
      </w:r>
    </w:p>
    <w:p>
      <w:pPr>
        <w:pStyle w:val="Estilo"/>
      </w:pPr>
      <w:r>
        <w:t/>
      </w:r>
    </w:p>
    <w:p>
      <w:pPr>
        <w:pStyle w:val="Estilo"/>
      </w:pPr>
      <w:r>
        <w:t>Art. 891.- El que percibe los frutos tiene la obligación de abonar los gastos hechos por un tercero para su producción, recolección y conservación.</w:t>
      </w:r>
    </w:p>
    <w:p>
      <w:pPr>
        <w:pStyle w:val="Estilo"/>
      </w:pPr>
      <w:r>
        <w:t/>
      </w:r>
    </w:p>
    <w:p>
      <w:pPr>
        <w:pStyle w:val="Estilo"/>
      </w:pPr>
      <w:r>
        <w:t>Art. 892.- Todo lo que se une o se incorpore a una cosa, lo edificado, plantado y sembrado, y lo reparado o mejorado en terreno o finca de propiedad ajena, pertenece al dueño del terreno o finca, con sujeción a lo que se dispone en los artículos siguientes:</w:t>
      </w:r>
    </w:p>
    <w:p>
      <w:pPr>
        <w:pStyle w:val="Estilo"/>
      </w:pPr>
      <w:r>
        <w:t/>
      </w:r>
    </w:p>
    <w:p>
      <w:pPr>
        <w:pStyle w:val="Estilo"/>
      </w:pPr>
      <w:r>
        <w:t>Art. 893.- Todas las obras, siembras y plantaciones, así como las mejoras y reparaciones ejecutadas en un terreno, se presumen hechas por el propietario y a su costa, mientras no se pruebe lo contrario.</w:t>
      </w:r>
    </w:p>
    <w:p>
      <w:pPr>
        <w:pStyle w:val="Estilo"/>
      </w:pPr>
      <w:r>
        <w:t/>
      </w:r>
    </w:p>
    <w:p>
      <w:pPr>
        <w:pStyle w:val="Estilo"/>
      </w:pPr>
      <w:r>
        <w:t>Art. 894.- El que siembre, plante o edifique en finca propia, con semillas, plantas o materiales ajenos, adquiere la propiedad de unas y otros, pero con la obligación de pagarlos en todo caso y de resarcir los daños y perjuicios si ha procedido de mala fé.</w:t>
      </w:r>
    </w:p>
    <w:p>
      <w:pPr>
        <w:pStyle w:val="Estilo"/>
      </w:pPr>
      <w:r>
        <w:t/>
      </w:r>
    </w:p>
    <w:p>
      <w:pPr>
        <w:pStyle w:val="Estilo"/>
      </w:pPr>
      <w:r>
        <w:t>Art. 895.- El dueño de las semillas, plantas o materiales, nunca tendrá derecho de pedir que se le devuelvan destruyéndose la obra o plantación; pero si las plantas no han echado raíces y pueden sacarse, el dueño de ellas tiene derecho de pedir que así se haga.</w:t>
      </w:r>
    </w:p>
    <w:p>
      <w:pPr>
        <w:pStyle w:val="Estilo"/>
      </w:pPr>
      <w:r>
        <w:t/>
      </w:r>
    </w:p>
    <w:p>
      <w:pPr>
        <w:pStyle w:val="Estilo"/>
      </w:pPr>
      <w:r>
        <w:t>Art. 896.- Cuando las semillas o los materiales no estén aún aplicados a su objeto ni confundidos con otros pueden reivindicarse por el dueño.</w:t>
      </w:r>
    </w:p>
    <w:p>
      <w:pPr>
        <w:pStyle w:val="Estilo"/>
      </w:pPr>
      <w:r>
        <w:t/>
      </w:r>
    </w:p>
    <w:p>
      <w:pPr>
        <w:pStyle w:val="Estilo"/>
      </w:pPr>
      <w:r>
        <w:t>Art. 897.- El dueño del terreno en que se edifique, siembre o plante de buena fé, tendrá derecho de hacer suya la obra, siembra o plantación, previa la indemnización prescripta en el artículo 894, o de obligar al que edificó o plantó a pagarle el precio del terreno, y al que sembró, solamente su renta. Si el dueño del terreno ha procedido de mala fé, solo tendrá derecho a que se le pague el valor de la renta o el precio del terreno, en sus respectivos casos.</w:t>
      </w:r>
    </w:p>
    <w:p>
      <w:pPr>
        <w:pStyle w:val="Estilo"/>
      </w:pPr>
      <w:r>
        <w:t/>
      </w:r>
    </w:p>
    <w:p>
      <w:pPr>
        <w:pStyle w:val="Estilo"/>
      </w:pPr>
      <w:r>
        <w:t>Art. 898.- El que edifica, planta o siembra de mala fé en terreno ajeno, pierde lo edificado, plantado o sembrado, sin que tenga derecho de reclamar indemnización alguna del dueño del suelo, ni de retener la cosa.</w:t>
      </w:r>
    </w:p>
    <w:p>
      <w:pPr>
        <w:pStyle w:val="Estilo"/>
      </w:pPr>
      <w:r>
        <w:t/>
      </w:r>
    </w:p>
    <w:p>
      <w:pPr>
        <w:pStyle w:val="Estilo"/>
      </w:pPr>
      <w:r>
        <w:t>Art. 899.- El dueño del terreno en que se haya edificado con mala fé, podrá pedir la demolición de la obra, y la reposición de las cosas a su estado primitivo, a costa del edificador.</w:t>
      </w:r>
    </w:p>
    <w:p>
      <w:pPr>
        <w:pStyle w:val="Estilo"/>
      </w:pPr>
      <w:r>
        <w:t/>
      </w:r>
    </w:p>
    <w:p>
      <w:pPr>
        <w:pStyle w:val="Estilo"/>
      </w:pPr>
      <w:r>
        <w:t>Art. 900.- Cuando haya mala fé, no solo por parte del que edificare, sino por parte del dueño, se entenderá compensada esta circunstancia y se arreglarán los derechos de uno y otro, conforme a lo resuelto para el caso de haberse procedido de buena fé.</w:t>
      </w:r>
    </w:p>
    <w:p>
      <w:pPr>
        <w:pStyle w:val="Estilo"/>
      </w:pPr>
      <w:r>
        <w:t/>
      </w:r>
    </w:p>
    <w:p>
      <w:pPr>
        <w:pStyle w:val="Estilo"/>
      </w:pPr>
      <w:r>
        <w:t>Art. 901.- Se entiende que hay mala fé de parte del edificador, plantador o sembrador, cuando hace la edificación, plantación o siembra, o permite, sin reclamar, que con material suyo las haga otro en terreno que sabe es ajeno, no pidiendo previamente al dueño su consentimiento por escrito.</w:t>
      </w:r>
    </w:p>
    <w:p>
      <w:pPr>
        <w:pStyle w:val="Estilo"/>
      </w:pPr>
      <w:r>
        <w:t/>
      </w:r>
    </w:p>
    <w:p>
      <w:pPr>
        <w:pStyle w:val="Estilo"/>
      </w:pPr>
      <w:r>
        <w:t>Art. 902.- Se entiende haber mala fé por parte del dueño, siempre que a su vista, ciencia y paciencia se hiciere el edificio, la siembra o la plantación.</w:t>
      </w:r>
    </w:p>
    <w:p>
      <w:pPr>
        <w:pStyle w:val="Estilo"/>
      </w:pPr>
      <w:r>
        <w:t/>
      </w:r>
    </w:p>
    <w:p>
      <w:pPr>
        <w:pStyle w:val="Estilo"/>
      </w:pPr>
      <w:r>
        <w:t>Art. 903.- Si los materiales, plantas o semillas pertenecen a un tercero que no ha procedido de mala fé, el dueño del terreno es responsable subsidiariamente del valor de aquellos objetos, siempre que concurran las dos circunstancias siguientes:</w:t>
      </w:r>
    </w:p>
    <w:p>
      <w:pPr>
        <w:pStyle w:val="Estilo"/>
      </w:pPr>
      <w:r>
        <w:t/>
      </w:r>
    </w:p>
    <w:p>
      <w:pPr>
        <w:pStyle w:val="Estilo"/>
      </w:pPr>
      <w:r>
        <w:t>I.- Que el que de mala fé empleó materiales, plantas o semillas, no tenga bienes con qué responder de su valor;</w:t>
      </w:r>
    </w:p>
    <w:p>
      <w:pPr>
        <w:pStyle w:val="Estilo"/>
      </w:pPr>
      <w:r>
        <w:t/>
      </w:r>
    </w:p>
    <w:p>
      <w:pPr>
        <w:pStyle w:val="Estilo"/>
      </w:pPr>
      <w:r>
        <w:t>II.- Que lo edificado, plantado o sembrado aproveche al dueño;</w:t>
      </w:r>
    </w:p>
    <w:p>
      <w:pPr>
        <w:pStyle w:val="Estilo"/>
      </w:pPr>
      <w:r>
        <w:t/>
      </w:r>
    </w:p>
    <w:p>
      <w:pPr>
        <w:pStyle w:val="Estilo"/>
      </w:pPr>
      <w:r>
        <w:t>Art. 904.- No tendrá lugar lo dispuesto en el artículo anterior si el propietario usa del derecho que le concede el Art. 899.</w:t>
      </w:r>
    </w:p>
    <w:p>
      <w:pPr>
        <w:pStyle w:val="Estilo"/>
      </w:pPr>
      <w:r>
        <w:t/>
      </w:r>
    </w:p>
    <w:p>
      <w:pPr>
        <w:pStyle w:val="Estilo"/>
      </w:pPr>
      <w:r>
        <w:t>Art. 905.- El acrecentamiento que por aluvión reciben las heredades confinantes con corrientes de agua, pertenece a los dueños de las riberas en que el aluvión se deposite.</w:t>
      </w:r>
    </w:p>
    <w:p>
      <w:pPr>
        <w:pStyle w:val="Estilo"/>
      </w:pPr>
      <w:r>
        <w:t/>
      </w:r>
    </w:p>
    <w:p>
      <w:pPr>
        <w:pStyle w:val="Estilo"/>
      </w:pPr>
      <w:r>
        <w:t>Art. 906.- Los dueños de las heredades, confinantes con las lagunas o estanques, no adquieren el terreno descubierto por la disminución natural de las aguas, ni pierden el que éstas inunden con las crecidas extraordinarias.</w:t>
      </w:r>
    </w:p>
    <w:p>
      <w:pPr>
        <w:pStyle w:val="Estilo"/>
      </w:pPr>
      <w:r>
        <w:t/>
      </w:r>
    </w:p>
    <w:p>
      <w:pPr>
        <w:pStyle w:val="Estilo"/>
      </w:pPr>
      <w:r>
        <w:t>Art. 907.- Cuando la fuerza del río arranca una porción considerable y reconocible de un campo ribereño y la lleva a otro inferior, o a la ribera opuesta, el propietario de la porción arrancada puede reclamar su propiedad, haciéndolo dentro de dos años contados desde el acaecimiento; pasado este plazo perderá su derecho de propiedad, a menos que el propietario del campo a que se unió la porción arrancada, no haya aún tomado posesión de ella.</w:t>
      </w:r>
    </w:p>
    <w:p>
      <w:pPr>
        <w:pStyle w:val="Estilo"/>
      </w:pPr>
      <w:r>
        <w:t/>
      </w:r>
    </w:p>
    <w:p>
      <w:pPr>
        <w:pStyle w:val="Estilo"/>
      </w:pPr>
      <w:r>
        <w:t>Art. 908.- Los árboles arrancados y transportados por la corriente de las aguas pertenecen al propietario del terreno a donde vayan a parar, si no los reclaman dentro de dos meses los antiguos dueños. Si éstos los reclaman, deberán abonar los gastos ocasionados en recogerlos o ponerlos en lugar seguro.</w:t>
      </w:r>
    </w:p>
    <w:p>
      <w:pPr>
        <w:pStyle w:val="Estilo"/>
      </w:pPr>
      <w:r>
        <w:t/>
      </w:r>
    </w:p>
    <w:p>
      <w:pPr>
        <w:pStyle w:val="Estilo"/>
      </w:pPr>
      <w:r>
        <w:t>Art. 909.- La Ley Sobre Aguas de Jurisdicción Federal, determinará a quién pertenecen los cauces abandonados de los ríos federales que varíen de curso.</w:t>
      </w:r>
    </w:p>
    <w:p>
      <w:pPr>
        <w:pStyle w:val="Estilo"/>
      </w:pPr>
      <w:r>
        <w:t/>
      </w:r>
    </w:p>
    <w:p>
      <w:pPr>
        <w:pStyle w:val="Estilo"/>
      </w:pPr>
      <w:r>
        <w:t>Art. 910.- Son del dominio del poder público las islas que se formen en los mares adyacentes al territorio nacional, así como las que se formen en los ríos que pertenecen a la Federación.</w:t>
      </w:r>
    </w:p>
    <w:p>
      <w:pPr>
        <w:pStyle w:val="Estilo"/>
      </w:pPr>
      <w:r>
        <w:t/>
      </w:r>
    </w:p>
    <w:p>
      <w:pPr>
        <w:pStyle w:val="Estilo"/>
      </w:pPr>
      <w:r>
        <w:t>Art. 911.- Los cauces abandonados por corrientes de agua que no sean de la Federación, pertenecen a los dueños de los terrenos por donde corren esas aguas. Si la corriente era limítrofe de varios predios, el cauce abandonado pertenece a los propietarios de ambas riberas proporcionalmente a la extensión del frente de cada heredad, a lo largo de la corriente, tirando una línea divisoria por en medio del álveo.</w:t>
      </w:r>
    </w:p>
    <w:p>
      <w:pPr>
        <w:pStyle w:val="Estilo"/>
      </w:pPr>
      <w:r>
        <w:t/>
      </w:r>
    </w:p>
    <w:p>
      <w:pPr>
        <w:pStyle w:val="Estilo"/>
      </w:pPr>
      <w:r>
        <w:t>Art. 912.- Cuando la corriente del río se divide en dos brazos o ramales, dejando aislada una heredad o parte de ella, el dueño no pierde su propiedad sino en la parte ocupada por las aguas, salvo lo que sobre el particular disponga la Ley Sobre Aguas de Jurisdicción Federal.</w:t>
      </w:r>
    </w:p>
    <w:p>
      <w:pPr>
        <w:pStyle w:val="Estilo"/>
      </w:pPr>
      <w:r>
        <w:t/>
      </w:r>
    </w:p>
    <w:p>
      <w:pPr>
        <w:pStyle w:val="Estilo"/>
      </w:pPr>
      <w:r>
        <w:t>Art. 913.- Cuando dos cosas muebles que pertenecen a dos dueños distintos, se unen de tal manera que vienen a formar una sola, sin que intervenga mala fé, el propietario de la principal adquiere la accesoria, pagando su valor.</w:t>
      </w:r>
    </w:p>
    <w:p>
      <w:pPr>
        <w:pStyle w:val="Estilo"/>
      </w:pPr>
      <w:r>
        <w:t/>
      </w:r>
    </w:p>
    <w:p>
      <w:pPr>
        <w:pStyle w:val="Estilo"/>
      </w:pPr>
      <w:r>
        <w:t>Art. 914.- Se reputa principal, entre dos cosas incorporadas, la de mayor valor.</w:t>
      </w:r>
    </w:p>
    <w:p>
      <w:pPr>
        <w:pStyle w:val="Estilo"/>
      </w:pPr>
      <w:r>
        <w:t/>
      </w:r>
    </w:p>
    <w:p>
      <w:pPr>
        <w:pStyle w:val="Estilo"/>
      </w:pPr>
      <w:r>
        <w:t>Art. 915.- Si no pudiere hacerse la calificación conforme a la regla establecida en el artículo que precede, se reputará principal el objeto cuyo uso, perfección o adorno se haya conseguido por la unión del otro.</w:t>
      </w:r>
    </w:p>
    <w:p>
      <w:pPr>
        <w:pStyle w:val="Estilo"/>
      </w:pPr>
      <w:r>
        <w:t/>
      </w:r>
    </w:p>
    <w:p>
      <w:pPr>
        <w:pStyle w:val="Estilo"/>
      </w:pPr>
      <w:r>
        <w:t>Art. 916.- En la pintura, escultura, y bordado; en los escritos, impresos, grabados, litografías, fotograbados, oleografías, cromolitografías, y en las demás obtenidas por otros procedimientos análogos a los anteriores, se estima accesorio la tabla, el metal, la piedra, el lienzo, el papel o el pergamino.</w:t>
      </w:r>
    </w:p>
    <w:p>
      <w:pPr>
        <w:pStyle w:val="Estilo"/>
      </w:pPr>
      <w:r>
        <w:t/>
      </w:r>
    </w:p>
    <w:p>
      <w:pPr>
        <w:pStyle w:val="Estilo"/>
      </w:pPr>
      <w:r>
        <w:t>Art. 917.- Cuando las cosas unidas pueden separarse sin detrimento y subsistir independientemente, los dueños respectivos pueden exigir la separación.</w:t>
      </w:r>
    </w:p>
    <w:p>
      <w:pPr>
        <w:pStyle w:val="Estilo"/>
      </w:pPr>
      <w:r>
        <w:t/>
      </w:r>
    </w:p>
    <w:p>
      <w:pPr>
        <w:pStyle w:val="Estilo"/>
      </w:pPr>
      <w:r>
        <w:t>Art. 918.- Cuando las cosas unidas no pueden separarse sin que la que se reputa accesoria sufra deterioro, el dueño de la principal tendrá también derecho de pedir la separación; pero quedará obligado a indemnizar al dueño de la accesoria, siempre que éste haya procedido de buena fé.</w:t>
      </w:r>
    </w:p>
    <w:p>
      <w:pPr>
        <w:pStyle w:val="Estilo"/>
      </w:pPr>
      <w:r>
        <w:t/>
      </w:r>
    </w:p>
    <w:p>
      <w:pPr>
        <w:pStyle w:val="Estilo"/>
      </w:pPr>
      <w:r>
        <w:t>Art. 919.- Cuando el dueño de la cosa accesoria es el que ha hecho la incorporación, la pierde si ha obrado de mala fé; y está, además obligado a indemnizar al propietario de los perjuicios que se le hayan seguido a causa de la incorporación.</w:t>
      </w:r>
    </w:p>
    <w:p>
      <w:pPr>
        <w:pStyle w:val="Estilo"/>
      </w:pPr>
      <w:r>
        <w:t/>
      </w:r>
    </w:p>
    <w:p>
      <w:pPr>
        <w:pStyle w:val="Estilo"/>
      </w:pPr>
      <w:r>
        <w:t>Art. 920.- Si el dueño de la cosa principal es el que ha procedido de mala fé, el que lo sea de la accesoria tendrá derecho a que aquél le pague su valor y le indemnice de los daños y perjuicios; o a que la cosa de su pertenencia se separe, aunque para ello haya de destruirse la principal.</w:t>
      </w:r>
    </w:p>
    <w:p>
      <w:pPr>
        <w:pStyle w:val="Estilo"/>
      </w:pPr>
      <w:r>
        <w:t/>
      </w:r>
    </w:p>
    <w:p>
      <w:pPr>
        <w:pStyle w:val="Estilo"/>
      </w:pPr>
      <w:r>
        <w:t>Art. 921.- Si la incorporación se hace por cualquiera de los dueños a vista o ciencia y paciencia del otro, y sin que éste se oponga, los derechos respectivos se arreglarán conforme a lo dispuesto en los artículos 913, 914, 915 y 916.</w:t>
      </w:r>
    </w:p>
    <w:p>
      <w:pPr>
        <w:pStyle w:val="Estilo"/>
      </w:pPr>
      <w:r>
        <w:t/>
      </w:r>
    </w:p>
    <w:p>
      <w:pPr>
        <w:pStyle w:val="Estilo"/>
      </w:pPr>
      <w:r>
        <w:t>Art. 922.- Siempre que el dueño de la materia empleada sin su consentimiento, tenga derecho a indemnización, podrá exigir que ésta consista en la entrega de una cosa igual en especie, en valor y en todas sus circunstancias a la empleada; o bien en el precio de ella fijado por peritos.</w:t>
      </w:r>
    </w:p>
    <w:p>
      <w:pPr>
        <w:pStyle w:val="Estilo"/>
      </w:pPr>
      <w:r>
        <w:t/>
      </w:r>
    </w:p>
    <w:p>
      <w:pPr>
        <w:pStyle w:val="Estilo"/>
      </w:pPr>
      <w:r>
        <w:t>Art. 923.- Si se mezclan dos cosas de igual o diferente especie, por voluntad de sus dueños o por casualidad, y en este último caso las cosas no son separables sin detrimento, cada propietario adquirirá un derecho proporcional a la parte que le corresponda, atendido el valor de las cosas mezcladas o confundidas.</w:t>
      </w:r>
    </w:p>
    <w:p>
      <w:pPr>
        <w:pStyle w:val="Estilo"/>
      </w:pPr>
      <w:r>
        <w:t/>
      </w:r>
    </w:p>
    <w:p>
      <w:pPr>
        <w:pStyle w:val="Estilo"/>
      </w:pPr>
      <w:r>
        <w:t>Art. 924.- Si por voluntad de uno solo, pero con buena fé, se mezclan o confunden dos cosas de igual o diferente especie, los derechos de los propietarios se arreglarán por lo dispuesto en el artículo anterior; a no ser que el dueño de la cosa mezclada sin su consentimiento, prefiera la indemnización de daños y perjuicios.</w:t>
      </w:r>
    </w:p>
    <w:p>
      <w:pPr>
        <w:pStyle w:val="Estilo"/>
      </w:pPr>
      <w:r>
        <w:t/>
      </w:r>
    </w:p>
    <w:p>
      <w:pPr>
        <w:pStyle w:val="Estilo"/>
      </w:pPr>
      <w:r>
        <w:t>Art. 925.- El que de mala fé hace la mezcla o confusión pierde la cosa mezclada o confundida que fuere de su propiedad, y queda, además, obligado a la indemnización de los perjuicios causados al dueño de la cosa o cosas con que se hizo la mezcla.</w:t>
      </w:r>
    </w:p>
    <w:p>
      <w:pPr>
        <w:pStyle w:val="Estilo"/>
      </w:pPr>
      <w:r>
        <w:t/>
      </w:r>
    </w:p>
    <w:p>
      <w:pPr>
        <w:pStyle w:val="Estilo"/>
      </w:pPr>
      <w:r>
        <w:t>Art. 926.- El que de buena fé empleó materia ajena en todo o en parte, para formar una cosa de nueva especie, hará suya la obra, siempre que el mérito artístico de ésta, exceda en precio a la materia, cuyo valor indemnizará al dueño.</w:t>
      </w:r>
    </w:p>
    <w:p>
      <w:pPr>
        <w:pStyle w:val="Estilo"/>
      </w:pPr>
      <w:r>
        <w:t/>
      </w:r>
    </w:p>
    <w:p>
      <w:pPr>
        <w:pStyle w:val="Estilo"/>
      </w:pPr>
      <w:r>
        <w:t>Art. 927.- 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pPr>
        <w:pStyle w:val="Estilo"/>
      </w:pPr>
      <w:r>
        <w:t/>
      </w:r>
    </w:p>
    <w:p>
      <w:pPr>
        <w:pStyle w:val="Estilo"/>
      </w:pPr>
      <w:r>
        <w:t>Art. 928.- Si la especificación se hizo de mala fé, el dueño de la materia empleada tiene derecho de quedarse con la obra sin pagar nada al que la hizo, o exigir de éste que le pague el valor de la materia y le indemnice de los perjuicios que se le hayan seguido.</w:t>
      </w:r>
    </w:p>
    <w:p>
      <w:pPr>
        <w:pStyle w:val="Estilo"/>
      </w:pPr>
      <w:r>
        <w:t/>
      </w:r>
    </w:p>
    <w:p>
      <w:pPr>
        <w:pStyle w:val="Estilo"/>
      </w:pPr>
      <w:r>
        <w:t>Art. 929.- La mala fé en los casos de mezcla o confusión se calificará conforme a lo dispuesto en los Artículos 901 y 902.</w:t>
      </w:r>
    </w:p>
    <w:p>
      <w:pPr>
        <w:pStyle w:val="Estilo"/>
      </w:pPr>
      <w:r>
        <w:t/>
      </w:r>
    </w:p>
    <w:p>
      <w:pPr>
        <w:pStyle w:val="Estilo"/>
      </w:pPr>
      <w:r>
        <w:t/>
      </w:r>
    </w:p>
    <w:p>
      <w:pPr>
        <w:pStyle w:val="Estilo"/>
      </w:pPr>
      <w:r>
        <w:t>CAPITULO V</w:t>
      </w:r>
    </w:p>
    <w:p>
      <w:pPr>
        <w:pStyle w:val="Estilo"/>
      </w:pPr>
      <w:r>
        <w:t/>
      </w:r>
    </w:p>
    <w:p>
      <w:pPr>
        <w:pStyle w:val="Estilo"/>
      </w:pPr>
      <w:r>
        <w:t>DEL DOMINIO DE LAS AGUAS</w:t>
      </w:r>
    </w:p>
    <w:p>
      <w:pPr>
        <w:pStyle w:val="Estilo"/>
      </w:pPr>
      <w:r>
        <w:t/>
      </w:r>
    </w:p>
    <w:p>
      <w:pPr>
        <w:pStyle w:val="Estilo"/>
      </w:pPr>
      <w:r>
        <w:t>Art. 930.- El dueño del predio en que exista una fuente natural, o que haya perforado un pozo brotante, hecho obras de captación de aguas subterráneas o construído aljibe o presas para captar las aguas fluviales, tiene derecho de disponer de esas aguas; pero si éstas pasan de una finca a otra, su aprovechamiento se considerará de utilidad pública y quedará sujeto a las disposiciones especiales que sobre el particular se dicten.</w:t>
      </w:r>
    </w:p>
    <w:p>
      <w:pPr>
        <w:pStyle w:val="Estilo"/>
      </w:pPr>
      <w:r>
        <w:t/>
      </w:r>
    </w:p>
    <w:p>
      <w:pPr>
        <w:pStyle w:val="Estilo"/>
      </w:pPr>
      <w:r>
        <w:t>El dominio del dueño de un predio sobre las aguas de que trata este artículo, no perjudica los derechos que legítimamente hayan podido adquirir a su aprovechamiento los de los predios inferiores.</w:t>
      </w:r>
    </w:p>
    <w:p>
      <w:pPr>
        <w:pStyle w:val="Estilo"/>
      </w:pPr>
      <w:r>
        <w:t/>
      </w:r>
    </w:p>
    <w:p>
      <w:pPr>
        <w:pStyle w:val="Estilo"/>
      </w:pPr>
      <w:r>
        <w:t>Art. 931.- Si alguno perforase pozo o hiciere obras de captación de aguas subterráneas en su propiedad, aunque por esto disminuya el agua del abierto en fundo ajeno, no está obligado a indemnizar; pero debe tenerse en cuenta lo dispuesto en el artículo 837.</w:t>
      </w:r>
    </w:p>
    <w:p>
      <w:pPr>
        <w:pStyle w:val="Estilo"/>
      </w:pPr>
      <w:r>
        <w:t/>
      </w:r>
    </w:p>
    <w:p>
      <w:pPr>
        <w:pStyle w:val="Estilo"/>
      </w:pPr>
      <w:r>
        <w:t>Art. 932.- El propietario de las aguas no podrá desviar su curso de modo que cause daño a un tercero.</w:t>
      </w:r>
    </w:p>
    <w:p>
      <w:pPr>
        <w:pStyle w:val="Estilo"/>
      </w:pPr>
      <w:r>
        <w:t/>
      </w:r>
    </w:p>
    <w:p>
      <w:pPr>
        <w:pStyle w:val="Estilo"/>
      </w:pPr>
      <w:r>
        <w:t>Art. 933.- El uso y aprovechamiento de las aguas de dominio público, se regirá por la ley especial respectiva.</w:t>
      </w:r>
    </w:p>
    <w:p>
      <w:pPr>
        <w:pStyle w:val="Estilo"/>
      </w:pPr>
      <w:r>
        <w:t/>
      </w:r>
    </w:p>
    <w:p>
      <w:pPr>
        <w:pStyle w:val="Estilo"/>
      </w:pPr>
      <w:r>
        <w:t>Art. 934.- El propietario de un predio que solo con muy costosos trabajos pueda proveerse del agua que necesite para utilizar convenientemente ese predio, tiene derecho de exigir de los dueños de los predios vecinos que tengan aguas sobrantes, que le proporcionen la necesaria, mediante el pago de una indemnización fijada por peritos.</w:t>
      </w:r>
    </w:p>
    <w:p>
      <w:pPr>
        <w:pStyle w:val="Estilo"/>
      </w:pPr>
      <w:r>
        <w:t/>
      </w:r>
    </w:p>
    <w:p>
      <w:pPr>
        <w:pStyle w:val="Estilo"/>
      </w:pPr>
      <w:r>
        <w:t/>
      </w:r>
    </w:p>
    <w:p>
      <w:pPr>
        <w:pStyle w:val="Estilo"/>
      </w:pPr>
      <w:r>
        <w:t>CAPITULO VI</w:t>
      </w:r>
    </w:p>
    <w:p>
      <w:pPr>
        <w:pStyle w:val="Estilo"/>
      </w:pPr>
      <w:r>
        <w:t/>
      </w:r>
    </w:p>
    <w:p>
      <w:pPr>
        <w:pStyle w:val="Estilo"/>
      </w:pPr>
      <w:r>
        <w:t>DE LA COPROPIEDAD</w:t>
      </w:r>
    </w:p>
    <w:p>
      <w:pPr>
        <w:pStyle w:val="Estilo"/>
      </w:pPr>
      <w:r>
        <w:t/>
      </w:r>
    </w:p>
    <w:p>
      <w:pPr>
        <w:pStyle w:val="Estilo"/>
      </w:pPr>
      <w:r>
        <w:t>Art. 935.- Hay copropiedad cuando una cosa o un derecho pertenecen pro-indiviso a varias personas.</w:t>
      </w:r>
    </w:p>
    <w:p>
      <w:pPr>
        <w:pStyle w:val="Estilo"/>
      </w:pPr>
      <w:r>
        <w:t/>
      </w:r>
    </w:p>
    <w:p>
      <w:pPr>
        <w:pStyle w:val="Estilo"/>
      </w:pPr>
      <w:r>
        <w:t>Art. 936.- Los que por cualquier título tienen el dominio legal de una cosa, no pueden ser obligados a conservarlo indiviso, sino en los casos en que por la misma naturaleza de las cosas o por determinación de la ley, el dominio es indivisible.</w:t>
      </w:r>
    </w:p>
    <w:p>
      <w:pPr>
        <w:pStyle w:val="Estilo"/>
      </w:pPr>
      <w:r>
        <w:t/>
      </w:r>
    </w:p>
    <w:p>
      <w:pPr>
        <w:pStyle w:val="Estilo"/>
      </w:pPr>
      <w:r>
        <w:t>Art. 937.- Si el dominio no es divisible, o la cosa no admite cómoda división y los partícipes no se convienen en que sea adjudicada a alguno de ellos, se procederá a su venta y a la repartición de su precio entre los interesados.</w:t>
      </w:r>
    </w:p>
    <w:p>
      <w:pPr>
        <w:pStyle w:val="Estilo"/>
      </w:pPr>
      <w:r>
        <w:t/>
      </w:r>
    </w:p>
    <w:p>
      <w:pPr>
        <w:pStyle w:val="Estilo"/>
      </w:pPr>
      <w:r>
        <w:t>Art. 938.- A falta de contratos (sic) disposición especial, se regirá la copropiedad por las disposiciones siguientes:</w:t>
      </w:r>
    </w:p>
    <w:p>
      <w:pPr>
        <w:pStyle w:val="Estilo"/>
      </w:pPr>
      <w:r>
        <w:t/>
      </w:r>
    </w:p>
    <w:p>
      <w:pPr>
        <w:pStyle w:val="Estilo"/>
      </w:pPr>
      <w:r>
        <w:t>Art. 939.- El concurso de los partícipes, tanto en los beneficios como en las cargas, será proporcional a sus respectivas porciones.</w:t>
      </w:r>
    </w:p>
    <w:p>
      <w:pPr>
        <w:pStyle w:val="Estilo"/>
      </w:pPr>
      <w:r>
        <w:t/>
      </w:r>
    </w:p>
    <w:p>
      <w:pPr>
        <w:pStyle w:val="Estilo"/>
      </w:pPr>
      <w:r>
        <w:t>Se presumirán iguales, mientras no se pruebe lo contrario, las porciones correspondientes a los partícipes en la comunidad.</w:t>
      </w:r>
    </w:p>
    <w:p>
      <w:pPr>
        <w:pStyle w:val="Estilo"/>
      </w:pPr>
      <w:r>
        <w:t/>
      </w:r>
    </w:p>
    <w:p>
      <w:pPr>
        <w:pStyle w:val="Estilo"/>
      </w:pPr>
      <w:r>
        <w:t>Art. 940.- Cada partícipe podrá servirse de las cosas comunes, siempre que disponga de ellas conforme a su destino y de manera que no perjudique el interés de la comunidad, ni impida a los copropietarios usarla según su derecho.</w:t>
      </w:r>
    </w:p>
    <w:p>
      <w:pPr>
        <w:pStyle w:val="Estilo"/>
      </w:pPr>
      <w:r>
        <w:t/>
      </w:r>
    </w:p>
    <w:p>
      <w:pPr>
        <w:pStyle w:val="Estilo"/>
      </w:pPr>
      <w:r>
        <w:t>Art. 941.- Todo copropietario tiene derecho para obligar a los partícipes a contribuir a los gastos de conservación de la cosa o derecho común. Solo puede eximirse de esta obligación el que renuncie a la parte que le pertenece en el dominio.</w:t>
      </w:r>
    </w:p>
    <w:p>
      <w:pPr>
        <w:pStyle w:val="Estilo"/>
      </w:pPr>
      <w:r>
        <w:t/>
      </w:r>
    </w:p>
    <w:p>
      <w:pPr>
        <w:pStyle w:val="Estilo"/>
      </w:pPr>
      <w:r>
        <w:t>Art. 942.- Ninguno de los condueños podrá, sin el consentimiento de los demás, hacer alteraciones en la cosa común, aunque de ellas pudiera resultar ventajas para todos.</w:t>
      </w:r>
    </w:p>
    <w:p>
      <w:pPr>
        <w:pStyle w:val="Estilo"/>
      </w:pPr>
      <w:r>
        <w:t/>
      </w:r>
    </w:p>
    <w:p>
      <w:pPr>
        <w:pStyle w:val="Estilo"/>
      </w:pPr>
      <w:r>
        <w:t>Art. 943.- Para la administración de la cosa común, serán obligatorios todos los acuerdos de la mayoría de los partícipes.</w:t>
      </w:r>
    </w:p>
    <w:p>
      <w:pPr>
        <w:pStyle w:val="Estilo"/>
      </w:pPr>
      <w:r>
        <w:t/>
      </w:r>
    </w:p>
    <w:p>
      <w:pPr>
        <w:pStyle w:val="Estilo"/>
      </w:pPr>
      <w:r>
        <w:t>Art. 944.- Para que haya mayoría se necesita la mayoría de copropietarios y la mayoría de intereses.</w:t>
      </w:r>
    </w:p>
    <w:p>
      <w:pPr>
        <w:pStyle w:val="Estilo"/>
      </w:pPr>
      <w:r>
        <w:t/>
      </w:r>
    </w:p>
    <w:p>
      <w:pPr>
        <w:pStyle w:val="Estilo"/>
      </w:pPr>
      <w:r>
        <w:t>Art. 945.- Si no hubiere mayoría, el juez, oyendo a los interesados, resolverá lo que debe hacerse dentro de lo propuesto por los mismos.</w:t>
      </w:r>
    </w:p>
    <w:p>
      <w:pPr>
        <w:pStyle w:val="Estilo"/>
      </w:pPr>
      <w:r>
        <w:t/>
      </w:r>
    </w:p>
    <w:p>
      <w:pPr>
        <w:pStyle w:val="Estilo"/>
      </w:pPr>
      <w:r>
        <w:t>Art. 946.- Cuando parte de la cosa perteneciere exclusivamente a un copropietario o a algunos de ellos, y otra fuere común, solo a ésta será aplicable la disposición anterior.</w:t>
      </w:r>
    </w:p>
    <w:p>
      <w:pPr>
        <w:pStyle w:val="Estilo"/>
      </w:pPr>
      <w:r>
        <w:t/>
      </w:r>
    </w:p>
    <w:p>
      <w:pPr>
        <w:pStyle w:val="Estilo"/>
      </w:pPr>
      <w:r>
        <w:t>Art. 947.- Todo condueño tiene la plena propiedad de la parte alícuota que le corresponde y la de sus frutos y utilidades, pudiendo, en consecuencia, enajenarla, cederla o hipotecarla, y aún substituir otro en su aprovechamiento, salvo si se tratare de derecho personal. Pero el efecto de la enajenación o de la hipoteca con relación a los condueños estará limitado a la porción que se le adjudique en la división al cesar la comunidad. Los condueños gozan del derecho del tanto.</w:t>
      </w:r>
    </w:p>
    <w:p>
      <w:pPr>
        <w:pStyle w:val="Estilo"/>
      </w:pPr>
      <w:r>
        <w:t/>
      </w:r>
    </w:p>
    <w:p>
      <w:pPr>
        <w:pStyle w:val="Estilo"/>
      </w:pPr>
      <w:r>
        <w:t>Art. 948.- (DEROGADO, P.O. 17 DE DICIEMBRE DE 1955)</w:t>
      </w:r>
    </w:p>
    <w:p>
      <w:pPr>
        <w:pStyle w:val="Estilo"/>
      </w:pPr>
      <w:r>
        <w:t/>
      </w:r>
    </w:p>
    <w:p>
      <w:pPr>
        <w:pStyle w:val="Estilo"/>
      </w:pPr>
      <w:r>
        <w:t>Art. 949.- Cuando haya constancia que demuestre quién fabricó la pared que divide los predios, el que la costeó es dueño exclusivo de ella; si consta que se fabricó por los colindantes, o no consta quién la fabricó, es de propiedad común.</w:t>
      </w:r>
    </w:p>
    <w:p>
      <w:pPr>
        <w:pStyle w:val="Estilo"/>
      </w:pPr>
      <w:r>
        <w:t/>
      </w:r>
    </w:p>
    <w:p>
      <w:pPr>
        <w:pStyle w:val="Estilo"/>
      </w:pPr>
      <w:r>
        <w:t>Art. 950.- Se presume la copropiedad mientras no haya signo exterior que demuestre lo contrario:</w:t>
      </w:r>
    </w:p>
    <w:p>
      <w:pPr>
        <w:pStyle w:val="Estilo"/>
      </w:pPr>
      <w:r>
        <w:t/>
      </w:r>
    </w:p>
    <w:p>
      <w:pPr>
        <w:pStyle w:val="Estilo"/>
      </w:pPr>
      <w:r>
        <w:t>I.- En las paredes divisorias de los edificios contiguos, hasta el punto común de elevación;</w:t>
      </w:r>
    </w:p>
    <w:p>
      <w:pPr>
        <w:pStyle w:val="Estilo"/>
      </w:pPr>
      <w:r>
        <w:t/>
      </w:r>
    </w:p>
    <w:p>
      <w:pPr>
        <w:pStyle w:val="Estilo"/>
      </w:pPr>
      <w:r>
        <w:t>II.- En las paredes divisorias de los jardines o corrales, situadas en poblado o en el campo;</w:t>
      </w:r>
    </w:p>
    <w:p>
      <w:pPr>
        <w:pStyle w:val="Estilo"/>
      </w:pPr>
      <w:r>
        <w:t/>
      </w:r>
    </w:p>
    <w:p>
      <w:pPr>
        <w:pStyle w:val="Estilo"/>
      </w:pPr>
      <w:r>
        <w:t>III.- En las cercas, vallados y setos vivos que dividan los predios rústicos. Si las construcciones no tienen una misma altura, solo hay presunción de copropiedad hasta la altura de la construcción menos elevada.</w:t>
      </w:r>
    </w:p>
    <w:p>
      <w:pPr>
        <w:pStyle w:val="Estilo"/>
      </w:pPr>
      <w:r>
        <w:t/>
      </w:r>
    </w:p>
    <w:p>
      <w:pPr>
        <w:pStyle w:val="Estilo"/>
      </w:pPr>
      <w:r>
        <w:t>Art. 951.- Hay signo contrario a la copropiedad:</w:t>
      </w:r>
    </w:p>
    <w:p>
      <w:pPr>
        <w:pStyle w:val="Estilo"/>
      </w:pPr>
      <w:r>
        <w:t/>
      </w:r>
    </w:p>
    <w:p>
      <w:pPr>
        <w:pStyle w:val="Estilo"/>
      </w:pPr>
      <w:r>
        <w:t>I.- Cuando hay ventanas o huecos abiertos en la pared divisoria de los edificios;</w:t>
      </w:r>
    </w:p>
    <w:p>
      <w:pPr>
        <w:pStyle w:val="Estilo"/>
      </w:pPr>
      <w:r>
        <w:t/>
      </w:r>
    </w:p>
    <w:p>
      <w:pPr>
        <w:pStyle w:val="Estilo"/>
      </w:pPr>
      <w:r>
        <w:t>II.- Cuando conocidamente toda la pared, vallado, cerca o seto están construidos sobre el terreno de una de las fincas y no por mitad entre una y otra de las dos contiguas;</w:t>
      </w:r>
    </w:p>
    <w:p>
      <w:pPr>
        <w:pStyle w:val="Estilo"/>
      </w:pPr>
      <w:r>
        <w:t/>
      </w:r>
    </w:p>
    <w:p>
      <w:pPr>
        <w:pStyle w:val="Estilo"/>
      </w:pPr>
      <w:r>
        <w:t>III.- Cuando la pared soporte las cargas y carreras, pasos y armaduras de una de las posesiones y no de la contigua;</w:t>
      </w:r>
    </w:p>
    <w:p>
      <w:pPr>
        <w:pStyle w:val="Estilo"/>
      </w:pPr>
      <w:r>
        <w:t/>
      </w:r>
    </w:p>
    <w:p>
      <w:pPr>
        <w:pStyle w:val="Estilo"/>
      </w:pPr>
      <w:r>
        <w:t>IV.- Cuando la pared divisoria entre patios, jardines y otras heredades, esté construída de modo que la albardilla caiga hacia una sola de las propiedades;</w:t>
      </w:r>
    </w:p>
    <w:p>
      <w:pPr>
        <w:pStyle w:val="Estilo"/>
      </w:pPr>
      <w:r>
        <w:t/>
      </w:r>
    </w:p>
    <w:p>
      <w:pPr>
        <w:pStyle w:val="Estilo"/>
      </w:pPr>
      <w:r>
        <w:t>V.- Cuando la pared divisoria construída de mampostería, presenta piedras llamadas pasaderas, que de distancia a distancia salen fuera de la superficie solo un lado de la pared, y no por el otro;</w:t>
      </w:r>
    </w:p>
    <w:p>
      <w:pPr>
        <w:pStyle w:val="Estilo"/>
      </w:pPr>
      <w:r>
        <w:t/>
      </w:r>
    </w:p>
    <w:p>
      <w:pPr>
        <w:pStyle w:val="Estilo"/>
      </w:pPr>
      <w:r>
        <w:t>VI.- Cuando la pared fuere divisoria entre un edificio del cual forme parte, y un jardín, campo, corral o sitio sin edificio;</w:t>
      </w:r>
    </w:p>
    <w:p>
      <w:pPr>
        <w:pStyle w:val="Estilo"/>
      </w:pPr>
      <w:r>
        <w:t/>
      </w:r>
    </w:p>
    <w:p>
      <w:pPr>
        <w:pStyle w:val="Estilo"/>
      </w:pPr>
      <w:r>
        <w:t>VII.- Cuando una heredad se halle cerrada o defendida por vallados, cercas o setos vivos y las contiguas no lo estén;</w:t>
      </w:r>
    </w:p>
    <w:p>
      <w:pPr>
        <w:pStyle w:val="Estilo"/>
      </w:pPr>
      <w:r>
        <w:t/>
      </w:r>
    </w:p>
    <w:p>
      <w:pPr>
        <w:pStyle w:val="Estilo"/>
      </w:pPr>
      <w:r>
        <w:t>VIII.- Cuando la cerca que encierra completamente una heredad, es de distinta especie de la que tiene la vecina en sus lados contiguos a la primera.</w:t>
      </w:r>
    </w:p>
    <w:p>
      <w:pPr>
        <w:pStyle w:val="Estilo"/>
      </w:pPr>
      <w:r>
        <w:t/>
      </w:r>
    </w:p>
    <w:p>
      <w:pPr>
        <w:pStyle w:val="Estilo"/>
      </w:pPr>
      <w:r>
        <w:t>Art. 952.- En general, se presume que en los casos señalados en el artículo anterior, la propiedad de las paredes, cercas, vallados o setos, pertenece exclusivamente al dueño de la finca o heredad que tiene a su favor estos signos exteriores.</w:t>
      </w:r>
    </w:p>
    <w:p>
      <w:pPr>
        <w:pStyle w:val="Estilo"/>
      </w:pPr>
      <w:r>
        <w:t/>
      </w:r>
    </w:p>
    <w:p>
      <w:pPr>
        <w:pStyle w:val="Estilo"/>
      </w:pPr>
      <w:r>
        <w:t>Art. 953.- Las zanjas o acequias abiertas entre las heredades, se presumen también de copropietarios si no hay título o signo que demuestren lo contrario.</w:t>
      </w:r>
    </w:p>
    <w:p>
      <w:pPr>
        <w:pStyle w:val="Estilo"/>
      </w:pPr>
      <w:r>
        <w:t/>
      </w:r>
    </w:p>
    <w:p>
      <w:pPr>
        <w:pStyle w:val="Estilo"/>
      </w:pPr>
      <w:r>
        <w:t>Art. 954.- Hay signo contrario a la copropiedad, cuando la tierra o broza sacada de la zanja o acequia para abrirla o, limpiarla, se halla solo de un lado; en este caso, se presume que la propiedad de la zanja o acequia es exclusivamente del dueño de la heredad que tiene a su favor este signo exterior.</w:t>
      </w:r>
    </w:p>
    <w:p>
      <w:pPr>
        <w:pStyle w:val="Estilo"/>
      </w:pPr>
      <w:r>
        <w:t/>
      </w:r>
    </w:p>
    <w:p>
      <w:pPr>
        <w:pStyle w:val="Estilo"/>
      </w:pPr>
      <w:r>
        <w:t>Art. 955.- La presunción que establece el artículo anterior cesa cuando la inclinación del terreno obliga a echar la tierra de un solo lado.</w:t>
      </w:r>
    </w:p>
    <w:p>
      <w:pPr>
        <w:pStyle w:val="Estilo"/>
      </w:pPr>
      <w:r>
        <w:t/>
      </w:r>
    </w:p>
    <w:p>
      <w:pPr>
        <w:pStyle w:val="Estilo"/>
      </w:pPr>
      <w:r>
        <w:t>Art. 956.- 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w:t>
      </w:r>
    </w:p>
    <w:p>
      <w:pPr>
        <w:pStyle w:val="Estilo"/>
      </w:pPr>
      <w:r>
        <w:t/>
      </w:r>
    </w:p>
    <w:p>
      <w:pPr>
        <w:pStyle w:val="Estilo"/>
      </w:pPr>
      <w:r>
        <w:t>Art. 957.- La reparación y reconstrucción de las paredes de propiedad común y el mantenimiento de los vallados, setos vivos, zanjas, acequias, también comunes, se costearán proporcionalmente por todos los dueños que tengan a su favor la copropiedad.</w:t>
      </w:r>
    </w:p>
    <w:p>
      <w:pPr>
        <w:pStyle w:val="Estilo"/>
      </w:pPr>
      <w:r>
        <w:t/>
      </w:r>
    </w:p>
    <w:p>
      <w:pPr>
        <w:pStyle w:val="Estilo"/>
      </w:pPr>
      <w:r>
        <w:t>Art. 958.- El propietario que quiera librarse de las obligaciones que impone el artículo anterior, puede hacerlo renunciando a la copropiedad, salvo el caso en que la pared común sostenga un edificio suyo.</w:t>
      </w:r>
    </w:p>
    <w:p>
      <w:pPr>
        <w:pStyle w:val="Estilo"/>
      </w:pPr>
      <w:r>
        <w:t/>
      </w:r>
    </w:p>
    <w:p>
      <w:pPr>
        <w:pStyle w:val="Estilo"/>
      </w:pPr>
      <w:r>
        <w:t>Art. 959.- 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956 y 957.</w:t>
      </w:r>
    </w:p>
    <w:p>
      <w:pPr>
        <w:pStyle w:val="Estilo"/>
      </w:pPr>
      <w:r>
        <w:t/>
      </w:r>
    </w:p>
    <w:p>
      <w:pPr>
        <w:pStyle w:val="Estilo"/>
      </w:pPr>
      <w:r>
        <w:t>Art. 960.- El propietario de una finca contigua a una pared divisoria que no sea común solo puede darle este carácter en todo o en parte, por contrato con el dueño de ella.</w:t>
      </w:r>
    </w:p>
    <w:p>
      <w:pPr>
        <w:pStyle w:val="Estilo"/>
      </w:pPr>
      <w:r>
        <w:t/>
      </w:r>
    </w:p>
    <w:p>
      <w:pPr>
        <w:pStyle w:val="Estilo"/>
      </w:pPr>
      <w:r>
        <w:t>Art. 961.- Todo propietario puede alzar la pared de propiedad común, haciéndolo a sus expensas, e indemnizando de los perjuicios que se ocasionaren por la obra aunque sean temporales.</w:t>
      </w:r>
    </w:p>
    <w:p>
      <w:pPr>
        <w:pStyle w:val="Estilo"/>
      </w:pPr>
      <w:r>
        <w:t/>
      </w:r>
    </w:p>
    <w:p>
      <w:pPr>
        <w:pStyle w:val="Estilo"/>
      </w:pPr>
      <w:r>
        <w:t>Art. 962.- Serán igualmente de su cuenta todas las obras de conservación de la pared en la parte en que ésta haya aumentado su altura, o espesor, y las que en la parte común sean necesarias, siempre que el deterioro provenga de la mayor altura o espesor que se haya dado a la pared.</w:t>
      </w:r>
    </w:p>
    <w:p>
      <w:pPr>
        <w:pStyle w:val="Estilo"/>
      </w:pPr>
      <w:r>
        <w:t/>
      </w:r>
    </w:p>
    <w:p>
      <w:pPr>
        <w:pStyle w:val="Estilo"/>
      </w:pPr>
      <w:r>
        <w:t>Art. 963.- Si la pared de propiedad común no puede resistir a la elevación, el propietario que quiera levantarla tendrá la obligación de reconstruirla a su costa; y si fuere necesario darle mayor espesor, deberá darlo de su suelo.</w:t>
      </w:r>
    </w:p>
    <w:p>
      <w:pPr>
        <w:pStyle w:val="Estilo"/>
      </w:pPr>
      <w:r>
        <w:t/>
      </w:r>
    </w:p>
    <w:p>
      <w:pPr>
        <w:pStyle w:val="Estilo"/>
      </w:pPr>
      <w:r>
        <w:t>Art. 964.- En los casos señalados por los artículos 961 y 962, la pared contigua siendo de propiedad común hasta la altura en que lo era antiguamente, aun cuando haya sido edificada de nuevo a expensas de uno solo, y desde el punto donde comenzó la mayor altura, es propiedad del que la edificó.</w:t>
      </w:r>
    </w:p>
    <w:p>
      <w:pPr>
        <w:pStyle w:val="Estilo"/>
      </w:pPr>
      <w:r>
        <w:t/>
      </w:r>
    </w:p>
    <w:p>
      <w:pPr>
        <w:pStyle w:val="Estilo"/>
      </w:pPr>
      <w:r>
        <w:t>Art. 965.- Los demás propietarios que no hayan contribuído a dar mas elevación o espesor a la pared, podrán sin embargo, adquirir en la parte nuevamente elevada los derechos de copropiedad, pagando proporcionalmente el valor de la obra y la mitad del valor del terreno sobre que se hubiere dado mayor espesor.</w:t>
      </w:r>
    </w:p>
    <w:p>
      <w:pPr>
        <w:pStyle w:val="Estilo"/>
      </w:pPr>
      <w:r>
        <w:t/>
      </w:r>
    </w:p>
    <w:p>
      <w:pPr>
        <w:pStyle w:val="Estilo"/>
      </w:pPr>
      <w:r>
        <w:t>Art. 966.- Cada 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aquellos.</w:t>
      </w:r>
    </w:p>
    <w:p>
      <w:pPr>
        <w:pStyle w:val="Estilo"/>
      </w:pPr>
      <w:r>
        <w:t/>
      </w:r>
    </w:p>
    <w:p>
      <w:pPr>
        <w:pStyle w:val="Estilo"/>
      </w:pPr>
      <w:r>
        <w:t>Art. 967.- Los árboles existentes en cerca de copropiedad o que señalen lindero, son también de copropiedad, y no pueden ser cortados ni substituídos con otros, sin el consentimiento de ambos propietarios, o por decisión judicial pronunciada en juicio contradictorio, en caso de desacuerdo de los propietarios.</w:t>
      </w:r>
    </w:p>
    <w:p>
      <w:pPr>
        <w:pStyle w:val="Estilo"/>
      </w:pPr>
      <w:r>
        <w:t/>
      </w:r>
    </w:p>
    <w:p>
      <w:pPr>
        <w:pStyle w:val="Estilo"/>
      </w:pPr>
      <w:r>
        <w:t>Art. 968.- Los frutos del árbol o del arbusto común, y los gastos de su cultivo serán repartidos por partes iguales entre los copropietarios.</w:t>
      </w:r>
    </w:p>
    <w:p>
      <w:pPr>
        <w:pStyle w:val="Estilo"/>
      </w:pPr>
      <w:r>
        <w:t/>
      </w:r>
    </w:p>
    <w:p>
      <w:pPr>
        <w:pStyle w:val="Estilo"/>
      </w:pPr>
      <w:r>
        <w:t>Art. 969.- Ningún copropietario puede, sin consentimiento del otro, abrir ventana ni hueco alguno en pared común.</w:t>
      </w:r>
    </w:p>
    <w:p>
      <w:pPr>
        <w:pStyle w:val="Estilo"/>
      </w:pPr>
      <w:r>
        <w:t/>
      </w:r>
    </w:p>
    <w:p>
      <w:pPr>
        <w:pStyle w:val="Estilo"/>
      </w:pPr>
      <w:r>
        <w:t>Art. 970.- Los propietarios de cosa indivisa no pueden enajenar a extraños su parte alícuota respectiva, si el partícipe quiere hacer uso del derecho del tanto. A este efecto, el copropietario notificará a los demás, por medio de notario o judicialmente, la venta que tuviere convenida, para que dentro de los ocho días siguientes hagan uso del derecho del tanto. Transcurridos los ocho días, por el solo lapso del término se pierde el derecho. Mientras no se haya hecho la notificación, la venta no producirá efecto legal alguno.</w:t>
      </w:r>
    </w:p>
    <w:p>
      <w:pPr>
        <w:pStyle w:val="Estilo"/>
      </w:pPr>
      <w:r>
        <w:t/>
      </w:r>
    </w:p>
    <w:p>
      <w:pPr>
        <w:pStyle w:val="Estilo"/>
      </w:pPr>
      <w:r>
        <w:t>(REFORMADO, P.O. 5 DE DICIEMBRE DE 2014)</w:t>
      </w:r>
    </w:p>
    <w:p>
      <w:pPr>
        <w:pStyle w:val="Estilo"/>
      </w:pPr>
      <w:r>
        <w:t>Art. 971.- Si varios copropietarios de cosa indivisa hicieren uso del derecho del tanto, se aplicarán las siguientes reglas:</w:t>
      </w:r>
    </w:p>
    <w:p>
      <w:pPr>
        <w:pStyle w:val="Estilo"/>
      </w:pPr>
      <w:r>
        <w:t/>
      </w:r>
    </w:p>
    <w:p>
      <w:pPr>
        <w:pStyle w:val="Estilo"/>
      </w:pPr>
      <w:r>
        <w:t>(ADICIONADA, P.O. 5 DE DICIEMBRE DE 2014)</w:t>
      </w:r>
    </w:p>
    <w:p>
      <w:pPr>
        <w:pStyle w:val="Estilo"/>
      </w:pPr>
      <w:r>
        <w:t>I.- En caso de que los copropietarios realicen la misma oferta por la compra del bien, será preferido aquél que represente mayor parte de la propiedad;</w:t>
      </w:r>
    </w:p>
    <w:p>
      <w:pPr>
        <w:pStyle w:val="Estilo"/>
      </w:pPr>
      <w:r>
        <w:t/>
      </w:r>
    </w:p>
    <w:p>
      <w:pPr>
        <w:pStyle w:val="Estilo"/>
      </w:pPr>
      <w:r>
        <w:t>(ADICIONADA, P.O. 5 DE DICIEMBRE DE 2014)</w:t>
      </w:r>
    </w:p>
    <w:p>
      <w:pPr>
        <w:pStyle w:val="Estilo"/>
      </w:pPr>
      <w:r>
        <w:t>II.- En caso de discrepancia en las ofertas realizadas, será preferido aquél que realice la mayor oferta; o</w:t>
      </w:r>
    </w:p>
    <w:p>
      <w:pPr>
        <w:pStyle w:val="Estilo"/>
      </w:pPr>
      <w:r>
        <w:t/>
      </w:r>
    </w:p>
    <w:p>
      <w:pPr>
        <w:pStyle w:val="Estilo"/>
      </w:pPr>
      <w:r>
        <w:t>(ADICIONADA, P.O. 5 DE DICIEMBRE DE 2014)</w:t>
      </w:r>
    </w:p>
    <w:p>
      <w:pPr>
        <w:pStyle w:val="Estilo"/>
      </w:pPr>
      <w:r>
        <w:t>III.- En caso de que los copropietarios realicen la misma oferta por la compra del bien y cuenten con la misma proporción de propiedad sobre el bien raíz, será el designado por la suerte.</w:t>
      </w:r>
    </w:p>
    <w:p>
      <w:pPr>
        <w:pStyle w:val="Estilo"/>
      </w:pPr>
      <w:r>
        <w:t/>
      </w:r>
    </w:p>
    <w:p>
      <w:pPr>
        <w:pStyle w:val="Estilo"/>
      </w:pPr>
      <w:r>
        <w:t>Art. 972.- Las enajenaciones hechas por herederos o legatarios de la parte de herencia que les corresponda, se regirán por lo dispuesto en los artículos relativos.</w:t>
      </w:r>
    </w:p>
    <w:p>
      <w:pPr>
        <w:pStyle w:val="Estilo"/>
      </w:pPr>
      <w:r>
        <w:t/>
      </w:r>
    </w:p>
    <w:p>
      <w:pPr>
        <w:pStyle w:val="Estilo"/>
      </w:pPr>
      <w:r>
        <w:t>Art. 973.- La copropiedad cesa: por la división de la cosa común; por la destrucción o pérdida de ella; por su enajenación y por la consolidación o reunión de todas las cuotas en un solo copropietario.</w:t>
      </w:r>
    </w:p>
    <w:p>
      <w:pPr>
        <w:pStyle w:val="Estilo"/>
      </w:pPr>
      <w:r>
        <w:t/>
      </w:r>
    </w:p>
    <w:p>
      <w:pPr>
        <w:pStyle w:val="Estilo"/>
      </w:pPr>
      <w:r>
        <w:t>Art. 974.- La división de una cosa común no perjudica a tercero, el cual conserva los derechos reales que le pertenecen antes de hacerse la partición, observándose, en su caso, lo dispuesto para hipotecas que graven fincas susceptibles de ser fraccionadas y lo prevenido para el adquirente de buena fé que inscriba su título en el Registro Público.</w:t>
      </w:r>
    </w:p>
    <w:p>
      <w:pPr>
        <w:pStyle w:val="Estilo"/>
      </w:pPr>
      <w:r>
        <w:t/>
      </w:r>
    </w:p>
    <w:p>
      <w:pPr>
        <w:pStyle w:val="Estilo"/>
      </w:pPr>
      <w:r>
        <w:t>Art. 975.- La división de bienes inmuebles es nula si no se hace con las mismas formalidades que la ley exige para su venta.</w:t>
      </w:r>
    </w:p>
    <w:p>
      <w:pPr>
        <w:pStyle w:val="Estilo"/>
      </w:pPr>
      <w:r>
        <w:t/>
      </w:r>
    </w:p>
    <w:p>
      <w:pPr>
        <w:pStyle w:val="Estilo"/>
      </w:pPr>
      <w:r>
        <w:t>Art. 976.- Son aplicables a la división entre partícipes las reglas concernientes a la división de herencias.</w:t>
      </w:r>
    </w:p>
    <w:p>
      <w:pPr>
        <w:pStyle w:val="Estilo"/>
      </w:pPr>
      <w:r>
        <w:t/>
      </w:r>
    </w:p>
    <w:p>
      <w:pPr>
        <w:pStyle w:val="Estilo"/>
      </w:pPr>
      <w:r>
        <w:t/>
      </w:r>
    </w:p>
    <w:p>
      <w:pPr>
        <w:pStyle w:val="Estilo"/>
      </w:pPr>
      <w:r>
        <w:t>TITULO QUINTO</w:t>
      </w:r>
    </w:p>
    <w:p>
      <w:pPr>
        <w:pStyle w:val="Estilo"/>
      </w:pPr>
      <w:r>
        <w:t/>
      </w:r>
    </w:p>
    <w:p>
      <w:pPr>
        <w:pStyle w:val="Estilo"/>
      </w:pPr>
      <w:r>
        <w:t>DEL USUFRUCTO, DEL USO Y DE LA HABITACION</w:t>
      </w:r>
    </w:p>
    <w:p>
      <w:pPr>
        <w:pStyle w:val="Estilo"/>
      </w:pPr>
      <w:r>
        <w:t/>
      </w:r>
    </w:p>
    <w:p>
      <w:pPr>
        <w:pStyle w:val="Estilo"/>
      </w:pPr>
      <w:r>
        <w:t/>
      </w:r>
    </w:p>
    <w:p>
      <w:pPr>
        <w:pStyle w:val="Estilo"/>
      </w:pPr>
      <w:r>
        <w:t>CAPITULO I</w:t>
      </w:r>
    </w:p>
    <w:p>
      <w:pPr>
        <w:pStyle w:val="Estilo"/>
      </w:pPr>
      <w:r>
        <w:t/>
      </w:r>
    </w:p>
    <w:p>
      <w:pPr>
        <w:pStyle w:val="Estilo"/>
      </w:pPr>
      <w:r>
        <w:t>DEL USUFRUCTO EN GENERAL</w:t>
      </w:r>
    </w:p>
    <w:p>
      <w:pPr>
        <w:pStyle w:val="Estilo"/>
      </w:pPr>
      <w:r>
        <w:t/>
      </w:r>
    </w:p>
    <w:p>
      <w:pPr>
        <w:pStyle w:val="Estilo"/>
      </w:pPr>
      <w:r>
        <w:t>Art. 977.- El usufructo es el derecho real y temporal de disfrutar de los bienes ajenos.</w:t>
      </w:r>
    </w:p>
    <w:p>
      <w:pPr>
        <w:pStyle w:val="Estilo"/>
      </w:pPr>
      <w:r>
        <w:t/>
      </w:r>
    </w:p>
    <w:p>
      <w:pPr>
        <w:pStyle w:val="Estilo"/>
      </w:pPr>
      <w:r>
        <w:t>Art. 978.- El usufructo puede constituirse por la ley, por la voluntad del hombre o por prescripción.</w:t>
      </w:r>
    </w:p>
    <w:p>
      <w:pPr>
        <w:pStyle w:val="Estilo"/>
      </w:pPr>
      <w:r>
        <w:t/>
      </w:r>
    </w:p>
    <w:p>
      <w:pPr>
        <w:pStyle w:val="Estilo"/>
      </w:pPr>
      <w:r>
        <w:t>Art. 979.- Puede constituirse el usufructo a favor de una o de varias personas, simultánea o sucesivamente.</w:t>
      </w:r>
    </w:p>
    <w:p>
      <w:pPr>
        <w:pStyle w:val="Estilo"/>
      </w:pPr>
      <w:r>
        <w:t/>
      </w:r>
    </w:p>
    <w:p>
      <w:pPr>
        <w:pStyle w:val="Estilo"/>
      </w:pPr>
      <w:r>
        <w:t>Art. 980.- Si se constituye a favor de varias personas simultáneamente, sea por herencia, sea por contrato, cesando el derecho de una de las personas, pasará al propietario, salvo que al constituírse el usufructo se hubiere dispuesto que acrezca a los otros usufructuarios.</w:t>
      </w:r>
    </w:p>
    <w:p>
      <w:pPr>
        <w:pStyle w:val="Estilo"/>
      </w:pPr>
      <w:r>
        <w:t/>
      </w:r>
    </w:p>
    <w:p>
      <w:pPr>
        <w:pStyle w:val="Estilo"/>
      </w:pPr>
      <w:r>
        <w:t>Art. 981.- Si se constituye sucesivamente, el usufructo no tendrá lugar sino en favor de las personas que existan al tiempo de comenzar el derecho del primer usufructuario.</w:t>
      </w:r>
    </w:p>
    <w:p>
      <w:pPr>
        <w:pStyle w:val="Estilo"/>
      </w:pPr>
      <w:r>
        <w:t/>
      </w:r>
    </w:p>
    <w:p>
      <w:pPr>
        <w:pStyle w:val="Estilo"/>
      </w:pPr>
      <w:r>
        <w:t>Art. 982.- El usufructo puede constituirse desde o hasta cierto día, puramente y bajo condición.</w:t>
      </w:r>
    </w:p>
    <w:p>
      <w:pPr>
        <w:pStyle w:val="Estilo"/>
      </w:pPr>
      <w:r>
        <w:t/>
      </w:r>
    </w:p>
    <w:p>
      <w:pPr>
        <w:pStyle w:val="Estilo"/>
      </w:pPr>
      <w:r>
        <w:t>Art. 983.- Es vitalicio el usufructo si en el título constitutivo no se expresa lo contrario.</w:t>
      </w:r>
    </w:p>
    <w:p>
      <w:pPr>
        <w:pStyle w:val="Estilo"/>
      </w:pPr>
      <w:r>
        <w:t/>
      </w:r>
    </w:p>
    <w:p>
      <w:pPr>
        <w:pStyle w:val="Estilo"/>
      </w:pPr>
      <w:r>
        <w:t>Art. 984.- Los derechos y obligaciones del usufructuario y del propietario se arreglan, en todo caso, por el título constitutivo del usufructo.</w:t>
      </w:r>
    </w:p>
    <w:p>
      <w:pPr>
        <w:pStyle w:val="Estilo"/>
      </w:pPr>
      <w:r>
        <w:t/>
      </w:r>
    </w:p>
    <w:p>
      <w:pPr>
        <w:pStyle w:val="Estilo"/>
      </w:pPr>
      <w:r>
        <w:t>Art. 985.- Las corporaciones que no pueden adquirir, poseer o administrar bienes raíces, tampoco pueden tener usufructo constituído sobre bienes de esta clase.</w:t>
      </w:r>
    </w:p>
    <w:p>
      <w:pPr>
        <w:pStyle w:val="Estilo"/>
      </w:pPr>
      <w:r>
        <w:t/>
      </w:r>
    </w:p>
    <w:p>
      <w:pPr>
        <w:pStyle w:val="Estilo"/>
      </w:pPr>
      <w:r>
        <w:t/>
      </w:r>
    </w:p>
    <w:p>
      <w:pPr>
        <w:pStyle w:val="Estilo"/>
      </w:pPr>
      <w:r>
        <w:t>CAPITULO II</w:t>
      </w:r>
    </w:p>
    <w:p>
      <w:pPr>
        <w:pStyle w:val="Estilo"/>
      </w:pPr>
      <w:r>
        <w:t/>
      </w:r>
    </w:p>
    <w:p>
      <w:pPr>
        <w:pStyle w:val="Estilo"/>
      </w:pPr>
      <w:r>
        <w:t>DE LOS DERECHOS DEL USUFRUCTUARIO</w:t>
      </w:r>
    </w:p>
    <w:p>
      <w:pPr>
        <w:pStyle w:val="Estilo"/>
      </w:pPr>
      <w:r>
        <w:t/>
      </w:r>
    </w:p>
    <w:p>
      <w:pPr>
        <w:pStyle w:val="Estilo"/>
      </w:pPr>
      <w:r>
        <w:t>Art. 986.- El usufructuario tiene derecho de ejercitar todas las acciones y excepciones reales, personales o posesorias, y de ser considerado como parte en todo litigio, aunque sea seguido por el propietario, siempre que en él se interese el usufructo.</w:t>
      </w:r>
    </w:p>
    <w:p>
      <w:pPr>
        <w:pStyle w:val="Estilo"/>
      </w:pPr>
      <w:r>
        <w:t/>
      </w:r>
    </w:p>
    <w:p>
      <w:pPr>
        <w:pStyle w:val="Estilo"/>
      </w:pPr>
      <w:r>
        <w:t>Art. 987.- El usufructuario tiene derecho de percibir todos los frutos, sean naturales, industriales o civiles.</w:t>
      </w:r>
    </w:p>
    <w:p>
      <w:pPr>
        <w:pStyle w:val="Estilo"/>
      </w:pPr>
      <w:r>
        <w:t/>
      </w:r>
    </w:p>
    <w:p>
      <w:pPr>
        <w:pStyle w:val="Estilo"/>
      </w:pPr>
      <w:r>
        <w:t>Art. 988.-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o extinguirse el usufructo.</w:t>
      </w:r>
    </w:p>
    <w:p>
      <w:pPr>
        <w:pStyle w:val="Estilo"/>
      </w:pPr>
      <w:r>
        <w:t/>
      </w:r>
    </w:p>
    <w:p>
      <w:pPr>
        <w:pStyle w:val="Estilo"/>
      </w:pPr>
      <w:r>
        <w:t>Art. 989.- Los frutos civiles pertenecen al usufructuario en proporción del tiempo que dure el usufructo, aún cuando no estén cobrados.</w:t>
      </w:r>
    </w:p>
    <w:p>
      <w:pPr>
        <w:pStyle w:val="Estilo"/>
      </w:pPr>
      <w:r>
        <w:t/>
      </w:r>
    </w:p>
    <w:p>
      <w:pPr>
        <w:pStyle w:val="Estilo"/>
      </w:pPr>
      <w:r>
        <w:t>Art. 990.- Si el usufructo comprendiera cosas que se deteriorasen por el uso, el usufructuario tendrá derecho a servirse de ellas, empleándolas según su destino, y no estará obligado a restituírlas, al concluir el usufructo, sino en el estado en que se encuentren; pero tiene obligación de indemnizar al propietario del deterioro que hubieren sufrido por dolo o negligencia.</w:t>
      </w:r>
    </w:p>
    <w:p>
      <w:pPr>
        <w:pStyle w:val="Estilo"/>
      </w:pPr>
      <w:r>
        <w:t/>
      </w:r>
    </w:p>
    <w:p>
      <w:pPr>
        <w:pStyle w:val="Estilo"/>
      </w:pPr>
      <w:r>
        <w:t>Art. 991.- Si el usufructo comprende cosas que no pueden usarse sin consumirse, el usufructuario tendrá el derecho de consumirlas, pero está obligado a restituírlas, al terminar el usufructo, en igual género, cantidad y calidad. No siendo posible hacer la restitución, está obligado a pagar su valor, si se hubiesen dado estimadas, o su precio corriente al tiempo de cesar el usufructo, si no fueron estimadas.</w:t>
      </w:r>
    </w:p>
    <w:p>
      <w:pPr>
        <w:pStyle w:val="Estilo"/>
      </w:pPr>
      <w:r>
        <w:t/>
      </w:r>
    </w:p>
    <w:p>
      <w:pPr>
        <w:pStyle w:val="Estilo"/>
      </w:pPr>
      <w:r>
        <w:t>Art. 992.- Si el usufructo se constituye sobre capitales impuestos a réditos, el usufructuario solo hace suyos éstos y no aquellos, pero para que el capital se redima anticipadamente, para que se haga novación de la obligación primitiva, para que se substituya la persona del deudor, si no se trata de derechos garantizados con gravamen real, así como para que el capital redimido vuelva a imponerse, se necesita el consentimiento del usufructuario.</w:t>
      </w:r>
    </w:p>
    <w:p>
      <w:pPr>
        <w:pStyle w:val="Estilo"/>
      </w:pPr>
      <w:r>
        <w:t/>
      </w:r>
    </w:p>
    <w:p>
      <w:pPr>
        <w:pStyle w:val="Estilo"/>
      </w:pPr>
      <w:r>
        <w:t>Art. 993.- El usufructuario de un monte, disfruta de todos los productos que provengan de éste, según su naturaleza.</w:t>
      </w:r>
    </w:p>
    <w:p>
      <w:pPr>
        <w:pStyle w:val="Estilo"/>
      </w:pPr>
      <w:r>
        <w:t/>
      </w:r>
    </w:p>
    <w:p>
      <w:pPr>
        <w:pStyle w:val="Estilo"/>
      </w:pPr>
      <w:r>
        <w:t>Art. 994.- Si el monte fuere tallar (sic) o de maderas de construcción, podrá el usufructuario hacer en él las talas o cortes ordinarios que haría el dueño; acomodándose en el modo, porción o épocas a las leyes especiales o a las costumbres del lugar.</w:t>
      </w:r>
    </w:p>
    <w:p>
      <w:pPr>
        <w:pStyle w:val="Estilo"/>
      </w:pPr>
      <w:r>
        <w:t/>
      </w:r>
    </w:p>
    <w:p>
      <w:pPr>
        <w:pStyle w:val="Estilo"/>
      </w:pPr>
      <w:r>
        <w:t>Art. 995.- En los demás casos, el usufructuario no podrá cortar árboles por el pie, como no sea para reponer o reparar algunas de las cosas usufructuadas; y en este caso acreditará previamente al propietario la necesidad de la obra.</w:t>
      </w:r>
    </w:p>
    <w:p>
      <w:pPr>
        <w:pStyle w:val="Estilo"/>
      </w:pPr>
      <w:r>
        <w:t/>
      </w:r>
    </w:p>
    <w:p>
      <w:pPr>
        <w:pStyle w:val="Estilo"/>
      </w:pPr>
      <w:r>
        <w:t>Art. 996.- El usufructuario podrá utilizar los viveros, sin perjuicio de su conservación y según las costumbres del lugar y lo dispuesto en las leyes respectivas.</w:t>
      </w:r>
    </w:p>
    <w:p>
      <w:pPr>
        <w:pStyle w:val="Estilo"/>
      </w:pPr>
      <w:r>
        <w:t/>
      </w:r>
    </w:p>
    <w:p>
      <w:pPr>
        <w:pStyle w:val="Estilo"/>
      </w:pPr>
      <w:r>
        <w:t>Art. 997.- Corresponde al usufructuario el fruto de los aumentos que reciban las cosas por accesión y el goce de las servidumbres que tenga a su favor.</w:t>
      </w:r>
    </w:p>
    <w:p>
      <w:pPr>
        <w:pStyle w:val="Estilo"/>
      </w:pPr>
      <w:r>
        <w:t/>
      </w:r>
    </w:p>
    <w:p>
      <w:pPr>
        <w:pStyle w:val="Estilo"/>
      </w:pPr>
      <w:r>
        <w:t>Art. 998.- No corresponden al usufructuario los productos de las minas que se exploten en el terreno dado en usufructo, a no ser que expresamente se le concedan en el título constitutivo del usufructo o que éste sea universal; pero debe indemnizarse al usufructuario de los daños y perjuicios que se le originen por la interrupción del usufructo a consecuencia de las obras que se practiquen para el laboreo de las minas.</w:t>
      </w:r>
    </w:p>
    <w:p>
      <w:pPr>
        <w:pStyle w:val="Estilo"/>
      </w:pPr>
      <w:r>
        <w:t/>
      </w:r>
    </w:p>
    <w:p>
      <w:pPr>
        <w:pStyle w:val="Estilo"/>
      </w:pPr>
      <w:r>
        <w:t>Art. 999.- El usufructuario puede gozar por sí mismo de la cosa usufructuada. Puede enajenar, arrendar y gravar su derecho de usufructo; pero todos los contratos que celebre coco (sic) usufructuario terminarán con el usufructo.</w:t>
      </w:r>
    </w:p>
    <w:p>
      <w:pPr>
        <w:pStyle w:val="Estilo"/>
      </w:pPr>
      <w:r>
        <w:t/>
      </w:r>
    </w:p>
    <w:p>
      <w:pPr>
        <w:pStyle w:val="Estilo"/>
      </w:pPr>
      <w:r>
        <w:t>Art. 1000.- El usufructuario puede hacer mejoras útiles y puramente voluntarias; pero no tiene derecho de reclamar su pago, aunque sí puede retirarlas, siempre que sea posible hacerlo sin detrimento de la cosa en que esté constituido el usufructo.</w:t>
      </w:r>
    </w:p>
    <w:p>
      <w:pPr>
        <w:pStyle w:val="Estilo"/>
      </w:pPr>
      <w:r>
        <w:t/>
      </w:r>
    </w:p>
    <w:p>
      <w:pPr>
        <w:pStyle w:val="Estilo"/>
      </w:pPr>
      <w:r>
        <w:t>Art. 1001.- El propietario de bienes en que otro tenga el usufructo, puede enajenarlos, con la condición de que se conserve el usufructo.</w:t>
      </w:r>
    </w:p>
    <w:p>
      <w:pPr>
        <w:pStyle w:val="Estilo"/>
      </w:pPr>
      <w:r>
        <w:t/>
      </w:r>
    </w:p>
    <w:p>
      <w:pPr>
        <w:pStyle w:val="Estilo"/>
      </w:pPr>
      <w:r>
        <w:t>(REFORMADO, P.O. 13 DE OCTUBRE DE 2000)</w:t>
      </w:r>
    </w:p>
    <w:p>
      <w:pPr>
        <w:pStyle w:val="Estilo"/>
      </w:pPr>
      <w:r>
        <w:t>Art. 1002.- El usufructuario goza del derecho del tanto. Es aplicable lo dispuesto en el artículo 970, en lo que se refiere a la forma para dar el aviso de enajenación y al tiempo para hacer uso del derecho del tanto.</w:t>
      </w:r>
    </w:p>
    <w:p>
      <w:pPr>
        <w:pStyle w:val="Estilo"/>
      </w:pPr>
      <w:r>
        <w:t/>
      </w:r>
    </w:p>
    <w:p>
      <w:pPr>
        <w:pStyle w:val="Estilo"/>
      </w:pPr>
      <w:r>
        <w:t/>
      </w:r>
    </w:p>
    <w:p>
      <w:pPr>
        <w:pStyle w:val="Estilo"/>
      </w:pPr>
      <w:r>
        <w:t>CAPITULO III</w:t>
      </w:r>
    </w:p>
    <w:p>
      <w:pPr>
        <w:pStyle w:val="Estilo"/>
      </w:pPr>
      <w:r>
        <w:t/>
      </w:r>
    </w:p>
    <w:p>
      <w:pPr>
        <w:pStyle w:val="Estilo"/>
      </w:pPr>
      <w:r>
        <w:t>DE LAS OBLIGACIONES DEL USUFRUCTUARIO</w:t>
      </w:r>
    </w:p>
    <w:p>
      <w:pPr>
        <w:pStyle w:val="Estilo"/>
      </w:pPr>
      <w:r>
        <w:t/>
      </w:r>
    </w:p>
    <w:p>
      <w:pPr>
        <w:pStyle w:val="Estilo"/>
      </w:pPr>
      <w:r>
        <w:t>Art. 1003.- El usufructuario, antes de entrar en el goce de los bienes, está obligado:</w:t>
      </w:r>
    </w:p>
    <w:p>
      <w:pPr>
        <w:pStyle w:val="Estilo"/>
      </w:pPr>
      <w:r>
        <w:t/>
      </w:r>
    </w:p>
    <w:p>
      <w:pPr>
        <w:pStyle w:val="Estilo"/>
      </w:pPr>
      <w:r>
        <w:t>I.- A formar a sus expensas, con citación del dueño, un inventario de todos ellos, haciendo tasar los muebles y constar el estado en que se hallen los inmuebles;</w:t>
      </w:r>
    </w:p>
    <w:p>
      <w:pPr>
        <w:pStyle w:val="Estilo"/>
      </w:pPr>
      <w:r>
        <w:t/>
      </w:r>
    </w:p>
    <w:p>
      <w:pPr>
        <w:pStyle w:val="Estilo"/>
      </w:pPr>
      <w:r>
        <w:t>II.- A dar la correspondiente fianza de que disfrutará de las cosas con moderación, y las restituirá al propietario con sus accesiones, al extinguirse el usufructo, no empeoradas ni deterioradas por su negligencia, salvo lo dispuesto en el Art. 434.</w:t>
      </w:r>
    </w:p>
    <w:p>
      <w:pPr>
        <w:pStyle w:val="Estilo"/>
      </w:pPr>
      <w:r>
        <w:t/>
      </w:r>
    </w:p>
    <w:p>
      <w:pPr>
        <w:pStyle w:val="Estilo"/>
      </w:pPr>
      <w:r>
        <w:t>Art. 1004.- El donador que se reserva el usufructo de los bienes donados, está dispensado de dar la fianza referida, si no se ha obligado expresamente a ello.</w:t>
      </w:r>
    </w:p>
    <w:p>
      <w:pPr>
        <w:pStyle w:val="Estilo"/>
      </w:pPr>
      <w:r>
        <w:t/>
      </w:r>
    </w:p>
    <w:p>
      <w:pPr>
        <w:pStyle w:val="Estilo"/>
      </w:pPr>
      <w:r>
        <w:t>Art. 1005.- El que se reserva la propiedad, puede dispensar al usufructuario de la obligación de afianzar.</w:t>
      </w:r>
    </w:p>
    <w:p>
      <w:pPr>
        <w:pStyle w:val="Estilo"/>
      </w:pPr>
      <w:r>
        <w:t/>
      </w:r>
    </w:p>
    <w:p>
      <w:pPr>
        <w:pStyle w:val="Estilo"/>
      </w:pPr>
      <w:r>
        <w:t>Art. 1006.- Si el usufructo fuere constituído por contrato, y el que contrató quedare de propietario, y no exigiere en el contrato la fianza, no estará obligado el usufructuario a darlo; pero si quedare de propietario un tercero, podrá pedirla aunque no se haya estipulado en el contrato.</w:t>
      </w:r>
    </w:p>
    <w:p>
      <w:pPr>
        <w:pStyle w:val="Estilo"/>
      </w:pPr>
      <w:r>
        <w:t/>
      </w:r>
    </w:p>
    <w:p>
      <w:pPr>
        <w:pStyle w:val="Estilo"/>
      </w:pPr>
      <w:r>
        <w:t>Art. 1007.- Si el usufructo se constituye por título oneroso, y el usufructuario no presta la correspondiente fianza, el propietario tiene el derecho de intervenir la administración de los bienes, para procurar su conservación, sujetándose a las condiciones prescritas en el artículo 1044 y percibiendo la retribución que en él se concede.</w:t>
      </w:r>
    </w:p>
    <w:p>
      <w:pPr>
        <w:pStyle w:val="Estilo"/>
      </w:pPr>
      <w:r>
        <w:t/>
      </w:r>
    </w:p>
    <w:p>
      <w:pPr>
        <w:pStyle w:val="Estilo"/>
      </w:pPr>
      <w:r>
        <w:t>Cuando el usufructo es a título gratuito y el usufructuario no otorga la fianza, el usufructo se extingue en los términos del artículo 1035, fracción IX.</w:t>
      </w:r>
    </w:p>
    <w:p>
      <w:pPr>
        <w:pStyle w:val="Estilo"/>
      </w:pPr>
      <w:r>
        <w:t/>
      </w:r>
    </w:p>
    <w:p>
      <w:pPr>
        <w:pStyle w:val="Estilo"/>
      </w:pPr>
      <w:r>
        <w:t>Art. 1008.- El usufructuario, dada la fianza, tendrá derecho a todos los frutos de la cosa desde el día en que, conforme al título constitutivo del usufructo, debió comenzar a percibirlos.</w:t>
      </w:r>
    </w:p>
    <w:p>
      <w:pPr>
        <w:pStyle w:val="Estilo"/>
      </w:pPr>
      <w:r>
        <w:t/>
      </w:r>
    </w:p>
    <w:p>
      <w:pPr>
        <w:pStyle w:val="Estilo"/>
      </w:pPr>
      <w:r>
        <w:t>Art. 1009.- En los casos señalados en el artículo 999, el usufructuario es responsable del menoscano (sic) que tengan los bienes por culpa o negligencia de la persona que lo substituya.</w:t>
      </w:r>
    </w:p>
    <w:p>
      <w:pPr>
        <w:pStyle w:val="Estilo"/>
      </w:pPr>
      <w:r>
        <w:t/>
      </w:r>
    </w:p>
    <w:p>
      <w:pPr>
        <w:pStyle w:val="Estilo"/>
      </w:pPr>
      <w:r>
        <w:t>Art. 1010.- Si el usufructo se constituye sobre ganados, el usufructuario está obligado a reemplazar con las crías, las cabezas que falten por cualquiera causa.</w:t>
      </w:r>
    </w:p>
    <w:p>
      <w:pPr>
        <w:pStyle w:val="Estilo"/>
      </w:pPr>
      <w:r>
        <w:t/>
      </w:r>
    </w:p>
    <w:p>
      <w:pPr>
        <w:pStyle w:val="Estilo"/>
      </w:pPr>
      <w:r>
        <w:t>Art. 1011.- Si el ganado en que se constituyó el usufructo parece (sic) sin culpa del usufructuario, por efecto de una epizootia o de algún otro acontecimiento no común, el usufructuario, cumple con entregar al dueño los despojos que se hayan salvado de esa calamidad.</w:t>
      </w:r>
    </w:p>
    <w:p>
      <w:pPr>
        <w:pStyle w:val="Estilo"/>
      </w:pPr>
      <w:r>
        <w:t/>
      </w:r>
    </w:p>
    <w:p>
      <w:pPr>
        <w:pStyle w:val="Estilo"/>
      </w:pPr>
      <w:r>
        <w:t>Art. 1012.- Si el rebaño perece en parte, y sin culpa del usufructuario, continúa el usufructo en la parte que queda.</w:t>
      </w:r>
    </w:p>
    <w:p>
      <w:pPr>
        <w:pStyle w:val="Estilo"/>
      </w:pPr>
      <w:r>
        <w:t/>
      </w:r>
    </w:p>
    <w:p>
      <w:pPr>
        <w:pStyle w:val="Estilo"/>
      </w:pPr>
      <w:r>
        <w:t>Art. 1013.- El usufructuario de árboles frutales, está obligado a la replantación de los pies muertos naturalmente.</w:t>
      </w:r>
    </w:p>
    <w:p>
      <w:pPr>
        <w:pStyle w:val="Estilo"/>
      </w:pPr>
      <w:r>
        <w:t/>
      </w:r>
    </w:p>
    <w:p>
      <w:pPr>
        <w:pStyle w:val="Estilo"/>
      </w:pPr>
      <w:r>
        <w:t>Art. 1014.- Si el usufructo se ha constituído a título gratuito, el usufructuario está obligado a hacer las reparaciones indispensables para mantener la cosa en el estado en que se encontraba cuando la recibió.</w:t>
      </w:r>
    </w:p>
    <w:p>
      <w:pPr>
        <w:pStyle w:val="Estilo"/>
      </w:pPr>
      <w:r>
        <w:t/>
      </w:r>
    </w:p>
    <w:p>
      <w:pPr>
        <w:pStyle w:val="Estilo"/>
      </w:pPr>
      <w:r>
        <w:t>Art. 1015.- El usufructuario no está obligado a hacer dichas reparaciones, si la necesidad de éstas provienen de vejez, vicio intrínseco o deterioro grave de la cosa, anterior a la constitución del usufructo.</w:t>
      </w:r>
    </w:p>
    <w:p>
      <w:pPr>
        <w:pStyle w:val="Estilo"/>
      </w:pPr>
      <w:r>
        <w:t/>
      </w:r>
    </w:p>
    <w:p>
      <w:pPr>
        <w:pStyle w:val="Estilo"/>
      </w:pPr>
      <w:r>
        <w:t>Art. 1016.- Si el usufructuario quiere hacer las reparaciones referidas, debe obtener antes el consentimiento del dueño; y en ningún caso tiene derecho de exigir indemnización de ninguna especie.</w:t>
      </w:r>
    </w:p>
    <w:p>
      <w:pPr>
        <w:pStyle w:val="Estilo"/>
      </w:pPr>
      <w:r>
        <w:t/>
      </w:r>
    </w:p>
    <w:p>
      <w:pPr>
        <w:pStyle w:val="Estilo"/>
      </w:pPr>
      <w:r>
        <w:t>Art. 1017.- El propietario, en el caso del artículo 1015, tampoco está obligado a hacer las reparaciones, y si las hace no tiene derecho de exigir indemnización.</w:t>
      </w:r>
    </w:p>
    <w:p>
      <w:pPr>
        <w:pStyle w:val="Estilo"/>
      </w:pPr>
      <w:r>
        <w:t/>
      </w:r>
    </w:p>
    <w:p>
      <w:pPr>
        <w:pStyle w:val="Estilo"/>
      </w:pPr>
      <w:r>
        <w:t>Art. 1018.- Si el usufructo se ha constituido a título oneroso, el propietario tiene obligación de hacer todas las reparaciones convenientes para que la cosa, durante el tiempo estipulado en el convenio, pueda producir los frutos que ordinariamente se obtenían de ella al tiempo de la entrega.</w:t>
      </w:r>
    </w:p>
    <w:p>
      <w:pPr>
        <w:pStyle w:val="Estilo"/>
      </w:pPr>
      <w:r>
        <w:t/>
      </w:r>
    </w:p>
    <w:p>
      <w:pPr>
        <w:pStyle w:val="Estilo"/>
      </w:pPr>
      <w:r>
        <w:t>Art. 1019.- Si el usufructuario quiere hacer en este caso las reparaciones, deberá dar aviso al propietario, y previo este requisito, tendrá derecho para cobrar su importe al fin del usufructo.</w:t>
      </w:r>
    </w:p>
    <w:p>
      <w:pPr>
        <w:pStyle w:val="Estilo"/>
      </w:pPr>
      <w:r>
        <w:t/>
      </w:r>
    </w:p>
    <w:p>
      <w:pPr>
        <w:pStyle w:val="Estilo"/>
      </w:pPr>
      <w:r>
        <w:t>Art. 1020.- La omisión del aviso al propietario, hace responsable al usufructuario de la destrucción, pérdida o menoscabo de la cosa por falta de las reparaciones, y le priva del derecho de pedir indemnización si él las hace.</w:t>
      </w:r>
    </w:p>
    <w:p>
      <w:pPr>
        <w:pStyle w:val="Estilo"/>
      </w:pPr>
      <w:r>
        <w:t/>
      </w:r>
    </w:p>
    <w:p>
      <w:pPr>
        <w:pStyle w:val="Estilo"/>
      </w:pPr>
      <w:r>
        <w:t>Art. 1021.- Toda disminución de los frutos que provenga de imposición de contribuciones, o cargas ordinarias sobre la finca o cosa usufructuada, es de cuenta del usufructuario.</w:t>
      </w:r>
    </w:p>
    <w:p>
      <w:pPr>
        <w:pStyle w:val="Estilo"/>
      </w:pPr>
      <w:r>
        <w:t/>
      </w:r>
    </w:p>
    <w:p>
      <w:pPr>
        <w:pStyle w:val="Estilo"/>
      </w:pPr>
      <w:r>
        <w:t>Art. 1022.- La disminución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w:t>
      </w:r>
    </w:p>
    <w:p>
      <w:pPr>
        <w:pStyle w:val="Estilo"/>
      </w:pPr>
      <w:r>
        <w:t/>
      </w:r>
    </w:p>
    <w:p>
      <w:pPr>
        <w:pStyle w:val="Estilo"/>
      </w:pPr>
      <w:r>
        <w:t>Art. 1023.- Si el usufructuario hace el pago de la cantidad, no tiene derecho de cobrar intereses, quedando compensados éstos con los frutos que reciba.</w:t>
      </w:r>
    </w:p>
    <w:p>
      <w:pPr>
        <w:pStyle w:val="Estilo"/>
      </w:pPr>
      <w:r>
        <w:t/>
      </w:r>
    </w:p>
    <w:p>
      <w:pPr>
        <w:pStyle w:val="Estilo"/>
      </w:pPr>
      <w:r>
        <w:t>Art. 1024.- El que por sucesión adquiere el usufructo universal, está obligado a pagar por entero el legado de renta vitalicia o pensión de alimentos.</w:t>
      </w:r>
    </w:p>
    <w:p>
      <w:pPr>
        <w:pStyle w:val="Estilo"/>
      </w:pPr>
      <w:r>
        <w:t/>
      </w:r>
    </w:p>
    <w:p>
      <w:pPr>
        <w:pStyle w:val="Estilo"/>
      </w:pPr>
      <w:r>
        <w:t>Art. 1025.- El que por el mismo título adquiera una parte del usufructo universal, pagará el legado o la pensión en proporción a su cuota.</w:t>
      </w:r>
    </w:p>
    <w:p>
      <w:pPr>
        <w:pStyle w:val="Estilo"/>
      </w:pPr>
      <w:r>
        <w:t/>
      </w:r>
    </w:p>
    <w:p>
      <w:pPr>
        <w:pStyle w:val="Estilo"/>
      </w:pPr>
      <w:r>
        <w:t>Art. 1026.- El usufructuario particular de una finca hipotecada, no está obligado a pagar las deudas para cuya seguridad se constituyó la hipoteca.</w:t>
      </w:r>
    </w:p>
    <w:p>
      <w:pPr>
        <w:pStyle w:val="Estilo"/>
      </w:pPr>
      <w:r>
        <w:t/>
      </w:r>
    </w:p>
    <w:p>
      <w:pPr>
        <w:pStyle w:val="Estilo"/>
      </w:pPr>
      <w:r>
        <w:t>Art. 1027.- Si la finca se embarga o se vende judicialmente para el pago de la deuda, el propietario responde al usufructuario de lo que pierda por este motivo, si no se ha dispuesto otra cosa, al constituir el usufructo.</w:t>
      </w:r>
    </w:p>
    <w:p>
      <w:pPr>
        <w:pStyle w:val="Estilo"/>
      </w:pPr>
      <w:r>
        <w:t/>
      </w:r>
    </w:p>
    <w:p>
      <w:pPr>
        <w:pStyle w:val="Estilo"/>
      </w:pPr>
      <w:r>
        <w:t>Art. 1028.- Si el usufructo es de todos los bienes de una herencia, o de una parte de ellos el usufructuario podrá anticipar las sumas que para el pago de las deudas hereditarias correspondan a los bienes usufructuados, y tendrá derecho de exigir del propietario su restitución, sin intereses, al extinguirse el usufructo.</w:t>
      </w:r>
    </w:p>
    <w:p>
      <w:pPr>
        <w:pStyle w:val="Estilo"/>
      </w:pPr>
      <w:r>
        <w:t/>
      </w:r>
    </w:p>
    <w:p>
      <w:pPr>
        <w:pStyle w:val="Estilo"/>
      </w:pPr>
      <w:r>
        <w:t>Art. 1029.- Si el usufructuario se negare a hacer la anticipación de que habla el artículo que precede, el propietario podrá hacer que se venda la parte de bienes que basta para el pago de la cantidad que aquel debía satisfacer, según la regla establecida en dicho artículo.</w:t>
      </w:r>
    </w:p>
    <w:p>
      <w:pPr>
        <w:pStyle w:val="Estilo"/>
      </w:pPr>
      <w:r>
        <w:t/>
      </w:r>
    </w:p>
    <w:p>
      <w:pPr>
        <w:pStyle w:val="Estilo"/>
      </w:pPr>
      <w:r>
        <w:t>Art. 1030.- Si el propietario hiciere la anticipación por su cuenta, el usufructuario pagará el interés del dinero, según la regla establecida en el artículo 1022.</w:t>
      </w:r>
    </w:p>
    <w:p>
      <w:pPr>
        <w:pStyle w:val="Estilo"/>
      </w:pPr>
      <w:r>
        <w:t/>
      </w:r>
    </w:p>
    <w:p>
      <w:pPr>
        <w:pStyle w:val="Estilo"/>
      </w:pPr>
      <w:r>
        <w:t>Art. 1031.- Si los derechos del propietario son perturbados por un tercero, sea del modo y por el motivo que fuere, el usufructuario está obligado a ponerlo en conocimiento de aquél; y si no lo hace, es responsable de los daños que resulten, como si hubiesen sido ocasionados por su culpa.</w:t>
      </w:r>
    </w:p>
    <w:p>
      <w:pPr>
        <w:pStyle w:val="Estilo"/>
      </w:pPr>
      <w:r>
        <w:t/>
      </w:r>
    </w:p>
    <w:p>
      <w:pPr>
        <w:pStyle w:val="Estilo"/>
      </w:pPr>
      <w:r>
        <w:t>Art. 1032.- Los gastos, costas y condenas de los pleitos sostenidos sobre el usufructo, son de cuenta del propietario si el usufructo, se ha constituido por título oneroso, y del usufructuario, si se ha constituido por título gratuito.</w:t>
      </w:r>
    </w:p>
    <w:p>
      <w:pPr>
        <w:pStyle w:val="Estilo"/>
      </w:pPr>
      <w:r>
        <w:t/>
      </w:r>
    </w:p>
    <w:p>
      <w:pPr>
        <w:pStyle w:val="Estilo"/>
      </w:pPr>
      <w:r>
        <w:t>Art. 1033.- Si el pleito interesa al mismo tiempo al dueño y al usufructuario, contribuirán a los gastos en proporción de sus derechos respectivos, si el usufructo se constituyó a título gratuito; pero el usufructuario en ningún caso estará obligado a responder por mas de lo que produce el usufructo.</w:t>
      </w:r>
    </w:p>
    <w:p>
      <w:pPr>
        <w:pStyle w:val="Estilo"/>
      </w:pPr>
      <w:r>
        <w:t/>
      </w:r>
    </w:p>
    <w:p>
      <w:pPr>
        <w:pStyle w:val="Estilo"/>
      </w:pPr>
      <w:r>
        <w:t>Art. 1034.- Si el usufructuario, sin citación del propietario, o éste sin la de aquél, ha seguido un pleito, la sentencia favorable aprovecha al no citado, y la adversa no le perjudica.</w:t>
      </w:r>
    </w:p>
    <w:p>
      <w:pPr>
        <w:pStyle w:val="Estilo"/>
      </w:pPr>
      <w:r>
        <w:t/>
      </w:r>
    </w:p>
    <w:p>
      <w:pPr>
        <w:pStyle w:val="Estilo"/>
      </w:pPr>
      <w:r>
        <w:t/>
      </w:r>
    </w:p>
    <w:p>
      <w:pPr>
        <w:pStyle w:val="Estilo"/>
      </w:pPr>
      <w:r>
        <w:t>CAPITULO IV</w:t>
      </w:r>
    </w:p>
    <w:p>
      <w:pPr>
        <w:pStyle w:val="Estilo"/>
      </w:pPr>
      <w:r>
        <w:t/>
      </w:r>
    </w:p>
    <w:p>
      <w:pPr>
        <w:pStyle w:val="Estilo"/>
      </w:pPr>
      <w:r>
        <w:t>DE LOS MODOS DE EXTINGUIRSE EL USUFRUCTO</w:t>
      </w:r>
    </w:p>
    <w:p>
      <w:pPr>
        <w:pStyle w:val="Estilo"/>
      </w:pPr>
      <w:r>
        <w:t/>
      </w:r>
    </w:p>
    <w:p>
      <w:pPr>
        <w:pStyle w:val="Estilo"/>
      </w:pPr>
      <w:r>
        <w:t>Art. 1035.- El usufructo se extingue:</w:t>
      </w:r>
    </w:p>
    <w:p>
      <w:pPr>
        <w:pStyle w:val="Estilo"/>
      </w:pPr>
      <w:r>
        <w:t/>
      </w:r>
    </w:p>
    <w:p>
      <w:pPr>
        <w:pStyle w:val="Estilo"/>
      </w:pPr>
      <w:r>
        <w:t>I.- Por muerte del usufructuario;</w:t>
      </w:r>
    </w:p>
    <w:p>
      <w:pPr>
        <w:pStyle w:val="Estilo"/>
      </w:pPr>
      <w:r>
        <w:t/>
      </w:r>
    </w:p>
    <w:p>
      <w:pPr>
        <w:pStyle w:val="Estilo"/>
      </w:pPr>
      <w:r>
        <w:t>II.- Por vencimiento del plazo por el cual se constituyó;</w:t>
      </w:r>
    </w:p>
    <w:p>
      <w:pPr>
        <w:pStyle w:val="Estilo"/>
      </w:pPr>
      <w:r>
        <w:t/>
      </w:r>
    </w:p>
    <w:p>
      <w:pPr>
        <w:pStyle w:val="Estilo"/>
      </w:pPr>
      <w:r>
        <w:t>III.- Por cumplirse la condición impuesta en el título constitutivo para la cesación de este derecho;</w:t>
      </w:r>
    </w:p>
    <w:p>
      <w:pPr>
        <w:pStyle w:val="Estilo"/>
      </w:pPr>
      <w:r>
        <w:t/>
      </w:r>
    </w:p>
    <w:p>
      <w:pPr>
        <w:pStyle w:val="Estilo"/>
      </w:pPr>
      <w:r>
        <w:t>IV.- Por la reunión del usufructo y de la propiedad en una misma persona, mas si la reunión se verifica en una sola cosa o parte de lo usufructuado, en lo demás subsistirá el usufructo;</w:t>
      </w:r>
    </w:p>
    <w:p>
      <w:pPr>
        <w:pStyle w:val="Estilo"/>
      </w:pPr>
      <w:r>
        <w:t/>
      </w:r>
    </w:p>
    <w:p>
      <w:pPr>
        <w:pStyle w:val="Estilo"/>
      </w:pPr>
      <w:r>
        <w:t>V.- Por prescripción, conforme a lo prevenido respecto de los derechos reales;</w:t>
      </w:r>
    </w:p>
    <w:p>
      <w:pPr>
        <w:pStyle w:val="Estilo"/>
      </w:pPr>
      <w:r>
        <w:t/>
      </w:r>
    </w:p>
    <w:p>
      <w:pPr>
        <w:pStyle w:val="Estilo"/>
      </w:pPr>
      <w:r>
        <w:t>VI.- Por la renuncia expresa del usufructuario, salvo lo dispuesto respecto de las renuncias hechas en fraude de los acreedores;</w:t>
      </w:r>
    </w:p>
    <w:p>
      <w:pPr>
        <w:pStyle w:val="Estilo"/>
      </w:pPr>
      <w:r>
        <w:t/>
      </w:r>
    </w:p>
    <w:p>
      <w:pPr>
        <w:pStyle w:val="Estilo"/>
      </w:pPr>
      <w:r>
        <w:t>VII.- Por la pérdida total de la cosa que era objeto del usufructo. Si la destrucción no es total, el derecho continúa sobre lo que de la cosa haya quedado;</w:t>
      </w:r>
    </w:p>
    <w:p>
      <w:pPr>
        <w:pStyle w:val="Estilo"/>
      </w:pPr>
      <w:r>
        <w:t/>
      </w:r>
    </w:p>
    <w:p>
      <w:pPr>
        <w:pStyle w:val="Estilo"/>
      </w:pPr>
      <w:r>
        <w:t>VIII.- Por la cesación del derecho del que constituyó el usufructo, cuando teniendo un dominio revocable, llega el caso de la revocación;</w:t>
      </w:r>
    </w:p>
    <w:p>
      <w:pPr>
        <w:pStyle w:val="Estilo"/>
      </w:pPr>
      <w:r>
        <w:t/>
      </w:r>
    </w:p>
    <w:p>
      <w:pPr>
        <w:pStyle w:val="Estilo"/>
      </w:pPr>
      <w:r>
        <w:t>IX.- Por no dar fianza el usufructuario por título gratuito, si el dueño no le ha eximido de esa obligación.</w:t>
      </w:r>
    </w:p>
    <w:p>
      <w:pPr>
        <w:pStyle w:val="Estilo"/>
      </w:pPr>
      <w:r>
        <w:t/>
      </w:r>
    </w:p>
    <w:p>
      <w:pPr>
        <w:pStyle w:val="Estilo"/>
      </w:pPr>
      <w:r>
        <w:t>Art. 1036.- La muerte del usufructuario no extingue el usufructo, cuando éste se ha constituído a favor de varias personas, sucesivamente, pues en tal caso entra al goce del mismo, la persona que corresponda.</w:t>
      </w:r>
    </w:p>
    <w:p>
      <w:pPr>
        <w:pStyle w:val="Estilo"/>
      </w:pPr>
      <w:r>
        <w:t/>
      </w:r>
    </w:p>
    <w:p>
      <w:pPr>
        <w:pStyle w:val="Estilo"/>
      </w:pPr>
      <w:r>
        <w:t>Art. 1037.- El usufructo constituído a favor de personas morales que puedan adquirir y administrar bienes raíces, solo durará veinte años; cesando antes, en el caso de que dichas personas dejen de existir.</w:t>
      </w:r>
    </w:p>
    <w:p>
      <w:pPr>
        <w:pStyle w:val="Estilo"/>
      </w:pPr>
      <w:r>
        <w:t/>
      </w:r>
    </w:p>
    <w:p>
      <w:pPr>
        <w:pStyle w:val="Estilo"/>
      </w:pPr>
      <w:r>
        <w:t>Art. 1038.- El usufructo concedido por el tiempo que tarde un tercero en llegar a cierta edad, dura el número de años prefijados, aunque el tercero muera antes.</w:t>
      </w:r>
    </w:p>
    <w:p>
      <w:pPr>
        <w:pStyle w:val="Estilo"/>
      </w:pPr>
      <w:r>
        <w:t/>
      </w:r>
    </w:p>
    <w:p>
      <w:pPr>
        <w:pStyle w:val="Estilo"/>
      </w:pPr>
      <w:r>
        <w:t>Art. 1039.- Si el usufructo está constituido sobre un edificio, y éste se arruina en un incendio, por vetustez, o por algún otro accidente, el usufructuario no tiene derecho a gozar del solar ni de los materiales; mas si estuviere constituído sobre una hacienda, quinta o rancho de que sólo forme parte el edificio arruinado, el usufructuario podrá continuar usufructuando el solar y los materiales.</w:t>
      </w:r>
    </w:p>
    <w:p>
      <w:pPr>
        <w:pStyle w:val="Estilo"/>
      </w:pPr>
      <w:r>
        <w:t/>
      </w:r>
    </w:p>
    <w:p>
      <w:pPr>
        <w:pStyle w:val="Estilo"/>
      </w:pPr>
      <w:r>
        <w:t>Art. 1040.- 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usufructo. Si el propietario optare por lo último, deberá afianzar el pago de los réditos.</w:t>
      </w:r>
    </w:p>
    <w:p>
      <w:pPr>
        <w:pStyle w:val="Estilo"/>
      </w:pPr>
      <w:r>
        <w:t/>
      </w:r>
    </w:p>
    <w:p>
      <w:pPr>
        <w:pStyle w:val="Estilo"/>
      </w:pPr>
      <w:r>
        <w:t>Art. 1041.- Si el edificio es reconstruído por el dueño o por el usufructuario, se estará a lo dispuesto en los artículos 1016, 1017, 1018 y 1019.</w:t>
      </w:r>
    </w:p>
    <w:p>
      <w:pPr>
        <w:pStyle w:val="Estilo"/>
      </w:pPr>
      <w:r>
        <w:t/>
      </w:r>
    </w:p>
    <w:p>
      <w:pPr>
        <w:pStyle w:val="Estilo"/>
      </w:pPr>
      <w:r>
        <w:t>Art. 1042.- El impedimento temporal por caso fortuito o fuerza mayor, no extingue el usufructo, ni da derecho a exigir indemnización del propietario.</w:t>
      </w:r>
    </w:p>
    <w:p>
      <w:pPr>
        <w:pStyle w:val="Estilo"/>
      </w:pPr>
      <w:r>
        <w:t/>
      </w:r>
    </w:p>
    <w:p>
      <w:pPr>
        <w:pStyle w:val="Estilo"/>
      </w:pPr>
      <w:r>
        <w:t>Art. 1043.- El tiempo del impedimento se tendrá por corrido para el usufructuario, de quien serán los frutos que durante él pueda producir la cosa.</w:t>
      </w:r>
    </w:p>
    <w:p>
      <w:pPr>
        <w:pStyle w:val="Estilo"/>
      </w:pPr>
      <w:r>
        <w:t/>
      </w:r>
    </w:p>
    <w:p>
      <w:pPr>
        <w:pStyle w:val="Estilo"/>
      </w:pPr>
      <w:r>
        <w:t>Art. 1044.- El usufructo no se extingue por el mal uso que haga el usufructuario de la cosa usufructuada; pero si el abuso es grave, el propietario puede pedir que se le ponga en posesión de los bienes, obligándose, bajo fianza, a pagar anualmente al usufructuario el producto líquido de los mismos, por el tiempo que dure el usufructo, deducido el premio de administración que el juez le acuerde.</w:t>
      </w:r>
    </w:p>
    <w:p>
      <w:pPr>
        <w:pStyle w:val="Estilo"/>
      </w:pPr>
      <w:r>
        <w:t/>
      </w:r>
    </w:p>
    <w:p>
      <w:pPr>
        <w:pStyle w:val="Estilo"/>
      </w:pPr>
      <w:r>
        <w:t>Art. 1045.- Terminado el usufructo, los contratos que respecto de él haya celebrado el usufructuario, no obligan al propietario, y éste entrará en posesión de la cosa, sin que contra él tengan derecho los que contrataron con el usufructuario, para pedirle indemnización por la disolución de sus contratos, ni por las estipulaciones de éstos, que sólo pueden hacer valer contra el usufructuario y sus herederos, salvo lo dispuesto en el artículo 988.</w:t>
      </w:r>
    </w:p>
    <w:p>
      <w:pPr>
        <w:pStyle w:val="Estilo"/>
      </w:pPr>
      <w:r>
        <w:t/>
      </w:r>
    </w:p>
    <w:p>
      <w:pPr>
        <w:pStyle w:val="Estilo"/>
      </w:pPr>
      <w:r>
        <w:t/>
      </w:r>
    </w:p>
    <w:p>
      <w:pPr>
        <w:pStyle w:val="Estilo"/>
      </w:pPr>
      <w:r>
        <w:t>(REFORMADA SU DENOMINACIÓN, P.O. 13 DE OCTUBRE DE 2000)</w:t>
      </w:r>
    </w:p>
    <w:p>
      <w:pPr>
        <w:pStyle w:val="Estilo"/>
      </w:pPr>
      <w:r>
        <w:t>CAPITULO V</w:t>
      </w:r>
    </w:p>
    <w:p>
      <w:pPr>
        <w:pStyle w:val="Estilo"/>
      </w:pPr>
      <w:r>
        <w:t/>
      </w:r>
    </w:p>
    <w:p>
      <w:pPr>
        <w:pStyle w:val="Estilo"/>
      </w:pPr>
      <w:r>
        <w:t>DEL DERECHO REAL DE SUPERFICIE</w:t>
      </w:r>
    </w:p>
    <w:p>
      <w:pPr>
        <w:pStyle w:val="Estilo"/>
      </w:pPr>
      <w:r>
        <w:t/>
      </w:r>
    </w:p>
    <w:p>
      <w:pPr>
        <w:pStyle w:val="Estilo"/>
      </w:pPr>
      <w:r>
        <w:t>(REFORMADO, P.O. 13 DE OCTUBRE DE 2000)</w:t>
      </w:r>
    </w:p>
    <w:p>
      <w:pPr>
        <w:pStyle w:val="Estilo"/>
      </w:pPr>
      <w:r>
        <w:t>Art. 1046.- El derecho real de superficie puede constituirlo o transmitirlo el propietario de un terreno a favor del superficiario, ya sea a título oneroso o gratuito, por acto intervivos o por mortis causa, sobre la superficie del terreno o por debajo de ésta, sobre construcciones ya existentes o por edificar, sobre la totalidad del terreno o parte de éste.</w:t>
      </w:r>
    </w:p>
    <w:p>
      <w:pPr>
        <w:pStyle w:val="Estilo"/>
      </w:pPr>
      <w:r>
        <w:t/>
      </w:r>
    </w:p>
    <w:p>
      <w:pPr>
        <w:pStyle w:val="Estilo"/>
      </w:pPr>
      <w:r>
        <w:t>(REFORMADO, P.O. 13 DE OCTUBRE DE 2000)</w:t>
      </w:r>
    </w:p>
    <w:p>
      <w:pPr>
        <w:pStyle w:val="Estilo"/>
      </w:pPr>
      <w:r>
        <w:t>Art. 1047.- El derecho real de superficie faculta a su titular a sembrar, plantar, edificar sobre terreno ajeno o construir aún por debajo de éste, convirtiéndose en el titular del derecho de propiedad sobre dichas plantaciones, siembra o edificaciones.</w:t>
      </w:r>
    </w:p>
    <w:p>
      <w:pPr>
        <w:pStyle w:val="Estilo"/>
      </w:pPr>
      <w:r>
        <w:t/>
      </w:r>
    </w:p>
    <w:p>
      <w:pPr>
        <w:pStyle w:val="Estilo"/>
      </w:pPr>
      <w:r>
        <w:t>(REFORMADO, P.O. 13 DE OCTUBRE DE 2000)</w:t>
      </w:r>
    </w:p>
    <w:p>
      <w:pPr>
        <w:pStyle w:val="Estilo"/>
      </w:pPr>
      <w:r>
        <w:t>Art. 1048.- En el derecho de superficie el terreno pertenece al propietario y lo sembrado, plantado o edificado al superficiario.</w:t>
      </w:r>
    </w:p>
    <w:p>
      <w:pPr>
        <w:pStyle w:val="Estilo"/>
      </w:pPr>
      <w:r>
        <w:t/>
      </w:r>
    </w:p>
    <w:p>
      <w:pPr>
        <w:pStyle w:val="Estilo"/>
      </w:pPr>
      <w:r>
        <w:t>(REFORMADO, P.O. 13 DE OCTUBRE DE 2000)</w:t>
      </w:r>
    </w:p>
    <w:p>
      <w:pPr>
        <w:pStyle w:val="Estilo"/>
      </w:pPr>
      <w:r>
        <w:t>Art. 1049.- Cuando se constituya el derecho de superficie sobre parte del terreno de un inmueble, deberá precisarse y deslindarse sobre qué extensión y límites se constituye, sin que para ello sea necesario subdividir el terreno.</w:t>
      </w:r>
    </w:p>
    <w:p>
      <w:pPr>
        <w:pStyle w:val="Estilo"/>
      </w:pPr>
      <w:r>
        <w:t/>
      </w:r>
    </w:p>
    <w:p>
      <w:pPr>
        <w:pStyle w:val="Estilo"/>
      </w:pPr>
      <w:r>
        <w:t>(REFORMADO, P.O. 13 DE OCTUBRE DE 2000)</w:t>
      </w:r>
    </w:p>
    <w:p>
      <w:pPr>
        <w:pStyle w:val="Estilo"/>
      </w:pPr>
      <w:r>
        <w:t>Art. 1050.- El derecho de superficie como derecho real y temporal debe constar en escritura pública e inscribirse en el Registro Público de la Propiedad, para ser oponible a terceros.</w:t>
      </w:r>
    </w:p>
    <w:p>
      <w:pPr>
        <w:pStyle w:val="Estilo"/>
      </w:pPr>
      <w:r>
        <w:t/>
      </w:r>
    </w:p>
    <w:p>
      <w:pPr>
        <w:pStyle w:val="Estilo"/>
      </w:pPr>
      <w:r>
        <w:t>(REFORMADO, P.O. 13 DE OCTUBRE DE 2000)</w:t>
      </w:r>
    </w:p>
    <w:p>
      <w:pPr>
        <w:pStyle w:val="Estilo"/>
      </w:pPr>
      <w:r>
        <w:t>Art. 1051.- El derecho real de superficie caduca si el superficiario no construye dentro del plazo de dos años contados a partir de la fecha de su constitución o no siembre o no plante en el plazo de un año.</w:t>
      </w:r>
    </w:p>
    <w:p>
      <w:pPr>
        <w:pStyle w:val="Estilo"/>
      </w:pPr>
      <w:r>
        <w:t/>
      </w:r>
    </w:p>
    <w:p>
      <w:pPr>
        <w:pStyle w:val="Estilo"/>
      </w:pPr>
      <w:r>
        <w:t>(REFORMADO, P.O. 13 DE OCTUBRE DE 2000)</w:t>
      </w:r>
    </w:p>
    <w:p>
      <w:pPr>
        <w:pStyle w:val="Estilo"/>
      </w:pPr>
      <w:r>
        <w:t>Art. 1052.- Puede el superficiario dar en usufructo su derecho y puede hipotecarlo, pero en todo caso los derechos reales o personales que el superficiario haya constituido en favor de terceros, respecto de la siembra, plantaciones o construcciones del derecho de superficie concluyen al extinguirse éste.</w:t>
      </w:r>
    </w:p>
    <w:p>
      <w:pPr>
        <w:pStyle w:val="Estilo"/>
      </w:pPr>
      <w:r>
        <w:t/>
      </w:r>
    </w:p>
    <w:p>
      <w:pPr>
        <w:pStyle w:val="Estilo"/>
      </w:pPr>
      <w:r>
        <w:t>(REFORMADO, P.O. 13 DE OCTUBRE DE 2000)</w:t>
      </w:r>
    </w:p>
    <w:p>
      <w:pPr>
        <w:pStyle w:val="Estilo"/>
      </w:pPr>
      <w:r>
        <w:t>Art. 1053.- El derecho real de superficie no se extingue por la destrucción de lo sembrado, plantado o construido, salvo pacto en contrario. En caso de destrucción puede el superficiario construir nuevamente, respetando los plazos iniciales de su derecho.</w:t>
      </w:r>
    </w:p>
    <w:p>
      <w:pPr>
        <w:pStyle w:val="Estilo"/>
      </w:pPr>
      <w:r>
        <w:t/>
      </w:r>
    </w:p>
    <w:p>
      <w:pPr>
        <w:pStyle w:val="Estilo"/>
      </w:pPr>
      <w:r>
        <w:t>(ADICIONADO, P.O. 13 DE OCTUBRE DE 2000)</w:t>
      </w:r>
    </w:p>
    <w:p>
      <w:pPr>
        <w:pStyle w:val="Estilo"/>
      </w:pPr>
      <w:r>
        <w:t>Art. 1053 Bis.- En caso de que el propietario quisiera vender el terreno, o el superficiario o sus causa-habientes sus construcciones, plantaciones o siembras ambos gozarán del derecho del tanto, siendo aplicables lo dispuesto en el artículo 970, en lo que se refiere a la forma para dar el aviso de enajenación y al tiempo para hacer uso del derecho del tanto.</w:t>
      </w:r>
    </w:p>
    <w:p>
      <w:pPr>
        <w:pStyle w:val="Estilo"/>
      </w:pPr>
      <w:r>
        <w:t/>
      </w:r>
    </w:p>
    <w:p>
      <w:pPr>
        <w:pStyle w:val="Estilo"/>
      </w:pPr>
      <w:r>
        <w:t>(ADICIONADO, P.O. 13 DE OCTUBRE DE 2000)</w:t>
      </w:r>
    </w:p>
    <w:p>
      <w:pPr>
        <w:pStyle w:val="Estilo"/>
      </w:pPr>
      <w:r>
        <w:t>Art. 1053 Bis I.- El derecho real de superficie puede constituirse a plazo fijo o por tiempo indeterminado, pero en todo caso no podrá exceder de 30 años.</w:t>
      </w:r>
    </w:p>
    <w:p>
      <w:pPr>
        <w:pStyle w:val="Estilo"/>
      </w:pPr>
      <w:r>
        <w:t/>
      </w:r>
    </w:p>
    <w:p>
      <w:pPr>
        <w:pStyle w:val="Estilo"/>
      </w:pPr>
      <w:r>
        <w:t>(ADICIONADO, P.O. 13 DE OCTUBRE DE 2000)</w:t>
      </w:r>
    </w:p>
    <w:p>
      <w:pPr>
        <w:pStyle w:val="Estilo"/>
      </w:pPr>
      <w:r>
        <w:t>Art. 1053 Bis II.- Cuando el superficiario enajene a terceros el derecho real de superficie, el nuevo superficiario deberá hacérselo saber por notificación vía judicial o notarial al propietario. De la misma manera, cuando el propietario enajene el inmueble deberá el nuevo propietario notificarlo de la misma forma al superficiario.</w:t>
      </w:r>
    </w:p>
    <w:p>
      <w:pPr>
        <w:pStyle w:val="Estilo"/>
      </w:pPr>
      <w:r>
        <w:t/>
      </w:r>
    </w:p>
    <w:p>
      <w:pPr>
        <w:pStyle w:val="Estilo"/>
      </w:pPr>
      <w:r>
        <w:t>(ADICIONADO, P.O. 13 DE OCTUBRE DE 2000)</w:t>
      </w:r>
    </w:p>
    <w:p>
      <w:pPr>
        <w:pStyle w:val="Estilo"/>
      </w:pPr>
      <w:r>
        <w:t>Art. 1053 Bis III.- El derecho de superficie se extingue:</w:t>
      </w:r>
    </w:p>
    <w:p>
      <w:pPr>
        <w:pStyle w:val="Estilo"/>
      </w:pPr>
      <w:r>
        <w:t/>
      </w:r>
    </w:p>
    <w:p>
      <w:pPr>
        <w:pStyle w:val="Estilo"/>
      </w:pPr>
      <w:r>
        <w:t>I.- Por mutuo consentimiento entre el propietario y el superficiario y la consolidación de la propiedad se hará mediante las restituciones, indemnizaciones, compensaciones o prestaciones pactadas en el título constitutivo, o en las que acuerden los interesados en el momento de la extinción.</w:t>
      </w:r>
    </w:p>
    <w:p>
      <w:pPr>
        <w:pStyle w:val="Estilo"/>
      </w:pPr>
      <w:r>
        <w:t/>
      </w:r>
    </w:p>
    <w:p>
      <w:pPr>
        <w:pStyle w:val="Estilo"/>
      </w:pPr>
      <w:r>
        <w:t>En el caso de que el derecho de superficie se pacte por tiempo indeterminado para su extinción, se requerirá el consentimiento del propietario y el superficiario y si el acuerdo no se logra, decidirá el Juez, quien fijará un plazo para la conclusión del derecho real de superficie que sea suficiente para que se cumplan los fines que persiguieron las partes al constituirlo;</w:t>
      </w:r>
    </w:p>
    <w:p>
      <w:pPr>
        <w:pStyle w:val="Estilo"/>
      </w:pPr>
      <w:r>
        <w:t/>
      </w:r>
    </w:p>
    <w:p>
      <w:pPr>
        <w:pStyle w:val="Estilo"/>
      </w:pPr>
      <w:r>
        <w:t>II.- Por haberse expirado el plazo resolutorio al cual se sujetó;</w:t>
      </w:r>
    </w:p>
    <w:p>
      <w:pPr>
        <w:pStyle w:val="Estilo"/>
      </w:pPr>
      <w:r>
        <w:t/>
      </w:r>
    </w:p>
    <w:p>
      <w:pPr>
        <w:pStyle w:val="Estilo"/>
      </w:pPr>
      <w:r>
        <w:t>III.- Por haberse cumplido la condición resolutoria a la que se sujetó;</w:t>
      </w:r>
    </w:p>
    <w:p>
      <w:pPr>
        <w:pStyle w:val="Estilo"/>
      </w:pPr>
      <w:r>
        <w:t/>
      </w:r>
    </w:p>
    <w:p>
      <w:pPr>
        <w:pStyle w:val="Estilo"/>
      </w:pPr>
      <w:r>
        <w:t>IV.- Por reunirse en una sola persona el derecho de superficie y el derecho de propiedad del terreno. En el caso de que la reunión se verifique sólo sobre parte del terreno, sobre el resto subsistirá;</w:t>
      </w:r>
    </w:p>
    <w:p>
      <w:pPr>
        <w:pStyle w:val="Estilo"/>
      </w:pPr>
      <w:r>
        <w:t/>
      </w:r>
    </w:p>
    <w:p>
      <w:pPr>
        <w:pStyle w:val="Estilo"/>
      </w:pPr>
      <w:r>
        <w:t>V.- Por renuncia o abandono del superficiario;</w:t>
      </w:r>
    </w:p>
    <w:p>
      <w:pPr>
        <w:pStyle w:val="Estilo"/>
      </w:pPr>
      <w:r>
        <w:t/>
      </w:r>
    </w:p>
    <w:p>
      <w:pPr>
        <w:pStyle w:val="Estilo"/>
      </w:pPr>
      <w:r>
        <w:t>VI.- Por nulidad;</w:t>
      </w:r>
    </w:p>
    <w:p>
      <w:pPr>
        <w:pStyle w:val="Estilo"/>
      </w:pPr>
      <w:r>
        <w:t/>
      </w:r>
    </w:p>
    <w:p>
      <w:pPr>
        <w:pStyle w:val="Estilo"/>
      </w:pPr>
      <w:r>
        <w:t>VII.- Por rescisión;</w:t>
      </w:r>
    </w:p>
    <w:p>
      <w:pPr>
        <w:pStyle w:val="Estilo"/>
      </w:pPr>
      <w:r>
        <w:t/>
      </w:r>
    </w:p>
    <w:p>
      <w:pPr>
        <w:pStyle w:val="Estilo"/>
      </w:pPr>
      <w:r>
        <w:t>VIII.- Por caducidad; o</w:t>
      </w:r>
    </w:p>
    <w:p>
      <w:pPr>
        <w:pStyle w:val="Estilo"/>
      </w:pPr>
      <w:r>
        <w:t/>
      </w:r>
    </w:p>
    <w:p>
      <w:pPr>
        <w:pStyle w:val="Estilo"/>
      </w:pPr>
      <w:r>
        <w:t>IX.- Por pérdida de la cosa si el superficiario no construye, siembra o planta, en los términos de este Código.</w:t>
      </w:r>
    </w:p>
    <w:p>
      <w:pPr>
        <w:pStyle w:val="Estilo"/>
      </w:pPr>
      <w:r>
        <w:t/>
      </w:r>
    </w:p>
    <w:p>
      <w:pPr>
        <w:pStyle w:val="Estilo"/>
      </w:pPr>
      <w:r>
        <w:t>Cuando el derecho de superficie se constituya a título oneroso y la contraprestación que se pacte a cargo del superficiario sea pagadera en abonos o parcialidades, en caso de incumplimiento del pago de dos o más de las mismas, procederá la rescisión con efectos restitutorios entre ambos de las prestaciones pactadas, según el título constitutivo, pero el propietario adicionalmente deberá ser indemnizado por concepto de daños y perjuicios con el pago de una renta mensual que fijarán peritos, por todo el tiempo por el que el superficiario utilizó el inmueble hasta la devolución del mismo al propietario.</w:t>
      </w:r>
    </w:p>
    <w:p>
      <w:pPr>
        <w:pStyle w:val="Estilo"/>
      </w:pPr>
      <w:r>
        <w:t/>
      </w:r>
    </w:p>
    <w:p>
      <w:pPr>
        <w:pStyle w:val="Estilo"/>
      </w:pPr>
      <w:r>
        <w:t>Para el caso en que el propietario, según lo pactado pueda hacer suyas las construcciones, siembras o plantaciones, podrán las partes compensar sus respectivos créditos.</w:t>
      </w:r>
    </w:p>
    <w:p>
      <w:pPr>
        <w:pStyle w:val="Estilo"/>
      </w:pPr>
      <w:r>
        <w:t/>
      </w:r>
    </w:p>
    <w:p>
      <w:pPr>
        <w:pStyle w:val="Estilo"/>
      </w:pPr>
      <w:r>
        <w:t>(ADICIONADO, P.O. 13 DE OCTUBRE DE 2000)</w:t>
      </w:r>
    </w:p>
    <w:p>
      <w:pPr>
        <w:pStyle w:val="Estilo"/>
      </w:pPr>
      <w:r>
        <w:t>Art. 1053 Bis IV.- Al extinguirse el derecho de superficie se consolidará la propiedad y el propietario hará suya la plantación, siembra o construcción en el precio pactado.</w:t>
      </w:r>
    </w:p>
    <w:p>
      <w:pPr>
        <w:pStyle w:val="Estilo"/>
      </w:pPr>
      <w:r>
        <w:t/>
      </w:r>
    </w:p>
    <w:p>
      <w:pPr>
        <w:pStyle w:val="Estilo"/>
      </w:pPr>
      <w:r>
        <w:t>Las partes pueden dejar al criterio de un perito valuador la fijación del precio al momento de extinguirse el derecho de superficie.</w:t>
      </w:r>
    </w:p>
    <w:p>
      <w:pPr>
        <w:pStyle w:val="Estilo"/>
      </w:pPr>
      <w:r>
        <w:t/>
      </w:r>
    </w:p>
    <w:p>
      <w:pPr>
        <w:pStyle w:val="Estilo"/>
      </w:pPr>
      <w:r>
        <w:t>Lo mismo se observará para el caso en que la consolidación se haga a favor del superficiario, que en tal supuesto, éste pagará al propietario el precio del terreno según lo pactado y lo determine el perito valuador al momento de la consolidación.</w:t>
      </w:r>
    </w:p>
    <w:p>
      <w:pPr>
        <w:pStyle w:val="Estilo"/>
      </w:pPr>
      <w:r>
        <w:t/>
      </w:r>
    </w:p>
    <w:p>
      <w:pPr>
        <w:pStyle w:val="Estilo"/>
      </w:pPr>
      <w:r>
        <w:t>(ADICIONADO, P.O. 13 DE OCTUBRE DE 2000)</w:t>
      </w:r>
    </w:p>
    <w:p>
      <w:pPr>
        <w:pStyle w:val="Estilo"/>
      </w:pPr>
      <w:r>
        <w:t>Art. 1053 Bis V.- Al extinguirse el derecho real de superficie, el propietario se convierte en dueño de lo construido o plantado, en los términos pactados, no así en el caso de la siembra, caso en el cual deberá permitírsele al superficiario que levante la cosecha aun y cuando el plazo expire antes, salvo pacto en contrario.</w:t>
      </w:r>
    </w:p>
    <w:p>
      <w:pPr>
        <w:pStyle w:val="Estilo"/>
      </w:pPr>
      <w:r>
        <w:t/>
      </w:r>
    </w:p>
    <w:p>
      <w:pPr>
        <w:pStyle w:val="Estilo"/>
      </w:pPr>
      <w:r>
        <w:t>(ADICIONADO, P.O. 13 DE OCTUBRE DE 2000)</w:t>
      </w:r>
    </w:p>
    <w:p>
      <w:pPr>
        <w:pStyle w:val="Estilo"/>
      </w:pPr>
      <w:r>
        <w:t>Art. 1053 Bis VI.- El propietario de una edificación o una plantación existentes en su terreno, los puede enajenar separadamente de la propiedad del suelo. El superficiario se convertirá en el adquiriente del edificio o plantación como titular del derecho real de superficie, el cual lo puede enajenar o gravar a terceros, sin necesidad del consentimiento del propietario, con excepción del derecho del tanto en caso de venta.</w:t>
      </w:r>
    </w:p>
    <w:p>
      <w:pPr>
        <w:pStyle w:val="Estilo"/>
      </w:pPr>
      <w:r>
        <w:t/>
      </w:r>
    </w:p>
    <w:p>
      <w:pPr>
        <w:pStyle w:val="Estilo"/>
      </w:pPr>
      <w:r>
        <w:t>(ADICIONADO, P.O. 13 DE OCTUBRE DE 2000)</w:t>
      </w:r>
    </w:p>
    <w:p>
      <w:pPr>
        <w:pStyle w:val="Estilo"/>
      </w:pPr>
      <w:r>
        <w:t>Art. 1053 Bis VII.- Al extinguir el derecho de superficie puede pactarse que el superficiario retire a su costa las construcciones o plantaciones.</w:t>
      </w:r>
    </w:p>
    <w:p>
      <w:pPr>
        <w:pStyle w:val="Estilo"/>
      </w:pPr>
      <w:r>
        <w:t/>
      </w:r>
    </w:p>
    <w:p>
      <w:pPr>
        <w:pStyle w:val="Estilo"/>
      </w:pPr>
      <w:r>
        <w:t>También puede pactarse la demolición de las mismas, caso en el cual, los gastos que genere la demolición y el retiro de los materiales serán por cuenta del superficiario.</w:t>
      </w:r>
    </w:p>
    <w:p>
      <w:pPr>
        <w:pStyle w:val="Estilo"/>
      </w:pPr>
      <w:r>
        <w:t/>
      </w:r>
    </w:p>
    <w:p>
      <w:pPr>
        <w:pStyle w:val="Estilo"/>
      </w:pPr>
      <w:r>
        <w:t>(ADICIONADO, P.O. 13 DE OCTUBRE DE 2000)</w:t>
      </w:r>
    </w:p>
    <w:p>
      <w:pPr>
        <w:pStyle w:val="Estilo"/>
      </w:pPr>
      <w:r>
        <w:t>Art. 1053 Bis VIII.- El superficiario, salvo pacto en contrario, tendrá la más amplia libertad para realizar las construcciones según su destino, finalidades o conveniencias. Igualmente tendrá la más amplia libertad para hacer las plantaciones o siembras que le convengan. Las sanciones por las violaciones a las normas administrativas de derecho urbano, serán por cuenta del superficiario.</w:t>
      </w:r>
    </w:p>
    <w:p>
      <w:pPr>
        <w:pStyle w:val="Estilo"/>
      </w:pPr>
      <w:r>
        <w:t/>
      </w:r>
    </w:p>
    <w:p>
      <w:pPr>
        <w:pStyle w:val="Estilo"/>
      </w:pPr>
      <w:r>
        <w:t>(ADICIONADO, P.O. 13 DE OCTUBRE DE 2000)</w:t>
      </w:r>
    </w:p>
    <w:p>
      <w:pPr>
        <w:pStyle w:val="Estilo"/>
      </w:pPr>
      <w:r>
        <w:t>Art. 1053 Bis IX.- La prescripción no puede comenzar, ni corre entre el propietario y el superficiario.</w:t>
      </w:r>
    </w:p>
    <w:p>
      <w:pPr>
        <w:pStyle w:val="Estilo"/>
      </w:pPr>
      <w:r>
        <w:t/>
      </w:r>
    </w:p>
    <w:p>
      <w:pPr>
        <w:pStyle w:val="Estilo"/>
      </w:pPr>
      <w:r>
        <w:t/>
      </w:r>
    </w:p>
    <w:p>
      <w:pPr>
        <w:pStyle w:val="Estilo"/>
      </w:pPr>
      <w:r>
        <w:t>TITULO SEXTO</w:t>
      </w:r>
    </w:p>
    <w:p>
      <w:pPr>
        <w:pStyle w:val="Estilo"/>
      </w:pPr>
      <w:r>
        <w:t/>
      </w:r>
    </w:p>
    <w:p>
      <w:pPr>
        <w:pStyle w:val="Estilo"/>
      </w:pPr>
      <w:r>
        <w:t>DE LAS SERVIDUMBRES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1054.- La servidumbre es un gravamen real impuesto sobre un inmueble en beneficio de otro perteneciente a distinto dueño. El inmueble a cuyo favor está constituída la servidumbre, se llama predio dominante; el que la sufre, predio sirviente.</w:t>
      </w:r>
    </w:p>
    <w:p>
      <w:pPr>
        <w:pStyle w:val="Estilo"/>
      </w:pPr>
      <w:r>
        <w:t/>
      </w:r>
    </w:p>
    <w:p>
      <w:pPr>
        <w:pStyle w:val="Estilo"/>
      </w:pPr>
      <w:r>
        <w:t>Art. 1055.- La servidumbre consiste en no hacer o en tolerar. Para que al dueño del predio sirviente pueda exigirse la ejecución de un hecho, es necesario que esté expresamente determinado por la ley, o en el acto en que se constituyó la servidumbre.</w:t>
      </w:r>
    </w:p>
    <w:p>
      <w:pPr>
        <w:pStyle w:val="Estilo"/>
      </w:pPr>
      <w:r>
        <w:t/>
      </w:r>
    </w:p>
    <w:p>
      <w:pPr>
        <w:pStyle w:val="Estilo"/>
      </w:pPr>
      <w:r>
        <w:t>Art. 1056.- Las servidumbres son continuas o discontinuas; aparentes o no aparentes.</w:t>
      </w:r>
    </w:p>
    <w:p>
      <w:pPr>
        <w:pStyle w:val="Estilo"/>
      </w:pPr>
      <w:r>
        <w:t/>
      </w:r>
    </w:p>
    <w:p>
      <w:pPr>
        <w:pStyle w:val="Estilo"/>
      </w:pPr>
      <w:r>
        <w:t>Art. 1057.- Son continuas aquellas cuyo uso es o puede ser incesante sin la intervención de ningún hecho del hombre.</w:t>
      </w:r>
    </w:p>
    <w:p>
      <w:pPr>
        <w:pStyle w:val="Estilo"/>
      </w:pPr>
      <w:r>
        <w:t/>
      </w:r>
    </w:p>
    <w:p>
      <w:pPr>
        <w:pStyle w:val="Estilo"/>
      </w:pPr>
      <w:r>
        <w:t>Art. 1058.- Son discontinuas aquellas cuyo uso necesita de algún hecho actual del hombre.</w:t>
      </w:r>
    </w:p>
    <w:p>
      <w:pPr>
        <w:pStyle w:val="Estilo"/>
      </w:pPr>
      <w:r>
        <w:t/>
      </w:r>
    </w:p>
    <w:p>
      <w:pPr>
        <w:pStyle w:val="Estilo"/>
      </w:pPr>
      <w:r>
        <w:t>Art. 1059.- Son aparentes las que se anuncian por obras o signos exteriores, dispuestos para su uso y aprovechamiento.</w:t>
      </w:r>
    </w:p>
    <w:p>
      <w:pPr>
        <w:pStyle w:val="Estilo"/>
      </w:pPr>
      <w:r>
        <w:t/>
      </w:r>
    </w:p>
    <w:p>
      <w:pPr>
        <w:pStyle w:val="Estilo"/>
      </w:pPr>
      <w:r>
        <w:t>Art. 1060.- Son no aparentes las que no presentan signo exterior de su existencia.</w:t>
      </w:r>
    </w:p>
    <w:p>
      <w:pPr>
        <w:pStyle w:val="Estilo"/>
      </w:pPr>
      <w:r>
        <w:t/>
      </w:r>
    </w:p>
    <w:p>
      <w:pPr>
        <w:pStyle w:val="Estilo"/>
      </w:pPr>
      <w:r>
        <w:t>Art. 1061.- Las servidumbres son inseparables del inmueble a que activa o pasivamente pertenecen.</w:t>
      </w:r>
    </w:p>
    <w:p>
      <w:pPr>
        <w:pStyle w:val="Estilo"/>
      </w:pPr>
      <w:r>
        <w:t/>
      </w:r>
    </w:p>
    <w:p>
      <w:pPr>
        <w:pStyle w:val="Estilo"/>
      </w:pPr>
      <w:r>
        <w:t>Art. 1062.- Si los inmuebles mudan de dueño, la servidumbre continúa, ya activa, ya pasivamente, en el predio u objeto en que estaba constituída, hasta que legalmente se extinga.</w:t>
      </w:r>
    </w:p>
    <w:p>
      <w:pPr>
        <w:pStyle w:val="Estilo"/>
      </w:pPr>
      <w:r>
        <w:t/>
      </w:r>
    </w:p>
    <w:p>
      <w:pPr>
        <w:pStyle w:val="Estilo"/>
      </w:pPr>
      <w:r>
        <w:t>Art. 1063.- Las servidumbres son indivisibles. Si el predio sirviente se divide entre muchos dueños, la servidumbre no se modifica, y cada uno de ellos tiene que tolerarla en la parte que le corresponda. </w:t>
      </w:r>
    </w:p>
    <w:p>
      <w:pPr>
        <w:pStyle w:val="Estilo"/>
      </w:pPr>
      <w:r>
        <w:t/>
      </w:r>
    </w:p>
    <w:p>
      <w:pPr>
        <w:pStyle w:val="Estilo"/>
      </w:pPr>
      <w:r>
        <w:t>Si es el predio dominante el que se divide entre muchos, cada porcionero puede usar por entero la servidumbre, no variando el lugar de su uso, ni agravándolo de otra manera. Mas si la servidumbre se hubiere establecido en favor de una sola de las partes del predio dominante, solo el dueño de ésta podrá continuar disfrutándola.</w:t>
      </w:r>
    </w:p>
    <w:p>
      <w:pPr>
        <w:pStyle w:val="Estilo"/>
      </w:pPr>
      <w:r>
        <w:t/>
      </w:r>
    </w:p>
    <w:p>
      <w:pPr>
        <w:pStyle w:val="Estilo"/>
      </w:pPr>
      <w:r>
        <w:t>Art. 1064.- Las servidumbres traen su origen de la voluntad del hombre o de la ley; las primeras se llaman voluntarias y las segundas legales.</w:t>
      </w:r>
    </w:p>
    <w:p>
      <w:pPr>
        <w:pStyle w:val="Estilo"/>
      </w:pPr>
      <w:r>
        <w:t/>
      </w:r>
    </w:p>
    <w:p>
      <w:pPr>
        <w:pStyle w:val="Estilo"/>
      </w:pPr>
      <w:r>
        <w:t/>
      </w:r>
    </w:p>
    <w:p>
      <w:pPr>
        <w:pStyle w:val="Estilo"/>
      </w:pPr>
      <w:r>
        <w:t>CAPITULO II</w:t>
      </w:r>
    </w:p>
    <w:p>
      <w:pPr>
        <w:pStyle w:val="Estilo"/>
      </w:pPr>
      <w:r>
        <w:t/>
      </w:r>
    </w:p>
    <w:p>
      <w:pPr>
        <w:pStyle w:val="Estilo"/>
      </w:pPr>
      <w:r>
        <w:t>DE LAS SERVIDUMBRES LEGALES</w:t>
      </w:r>
    </w:p>
    <w:p>
      <w:pPr>
        <w:pStyle w:val="Estilo"/>
      </w:pPr>
      <w:r>
        <w:t/>
      </w:r>
    </w:p>
    <w:p>
      <w:pPr>
        <w:pStyle w:val="Estilo"/>
      </w:pPr>
      <w:r>
        <w:t>Art. 1065.- Servidumbre legal es la establecida por la ley, teniendo en cuenta la situación de los predios y en vista de la utilidad pública y privada conjuntamente.</w:t>
      </w:r>
    </w:p>
    <w:p>
      <w:pPr>
        <w:pStyle w:val="Estilo"/>
      </w:pPr>
      <w:r>
        <w:t/>
      </w:r>
    </w:p>
    <w:p>
      <w:pPr>
        <w:pStyle w:val="Estilo"/>
      </w:pPr>
      <w:r>
        <w:t>Art. 1066.- Son aplicables a las servidumbres legales, lo dispuesto en los artículos 1116 al 1124, inclusive.</w:t>
      </w:r>
    </w:p>
    <w:p>
      <w:pPr>
        <w:pStyle w:val="Estilo"/>
      </w:pPr>
      <w:r>
        <w:t/>
      </w:r>
    </w:p>
    <w:p>
      <w:pPr>
        <w:pStyle w:val="Estilo"/>
      </w:pPr>
      <w:r>
        <w:t>Art. 1067.- Todo lo concerniente a las servidumbres establecidas para la utilidad pública o comunal, se regirá por las leyes y reglamentos especiales y, en su defecto, por las disposiciones de este Título.</w:t>
      </w:r>
    </w:p>
    <w:p>
      <w:pPr>
        <w:pStyle w:val="Estilo"/>
      </w:pPr>
      <w:r>
        <w:t/>
      </w:r>
    </w:p>
    <w:p>
      <w:pPr>
        <w:pStyle w:val="Estilo"/>
      </w:pPr>
      <w:r>
        <w:t/>
      </w:r>
    </w:p>
    <w:p>
      <w:pPr>
        <w:pStyle w:val="Estilo"/>
      </w:pPr>
      <w:r>
        <w:t>CAPITULO III</w:t>
      </w:r>
    </w:p>
    <w:p>
      <w:pPr>
        <w:pStyle w:val="Estilo"/>
      </w:pPr>
      <w:r>
        <w:t/>
      </w:r>
    </w:p>
    <w:p>
      <w:pPr>
        <w:pStyle w:val="Estilo"/>
      </w:pPr>
      <w:r>
        <w:t>DE LA SERVIDUMBRE LEGAL DE DESAGÜE</w:t>
      </w:r>
    </w:p>
    <w:p>
      <w:pPr>
        <w:pStyle w:val="Estilo"/>
      </w:pPr>
      <w:r>
        <w:t/>
      </w:r>
    </w:p>
    <w:p>
      <w:pPr>
        <w:pStyle w:val="Estilo"/>
      </w:pPr>
      <w:r>
        <w:t>Art. 1068.- Los predios inferiores están sujetos a recibir las aguas que naturalmente, o como consecuencia de las mejoras agrícolas o industriales que se hagan, caigan de los superiores, así como la piedra o tierra que arrastren en su curso.</w:t>
      </w:r>
    </w:p>
    <w:p>
      <w:pPr>
        <w:pStyle w:val="Estilo"/>
      </w:pPr>
      <w:r>
        <w:t/>
      </w:r>
    </w:p>
    <w:p>
      <w:pPr>
        <w:pStyle w:val="Estilo"/>
      </w:pPr>
      <w:r>
        <w:t>Art. 1069.- Cuando los predios inferiores reciban las aguas de los superiores a consecuencia de las mejoras agrícolas o industriales hechas a éstos, los dueños de los predios sirvientes tienen derecho de ser indemnizados.</w:t>
      </w:r>
    </w:p>
    <w:p>
      <w:pPr>
        <w:pStyle w:val="Estilo"/>
      </w:pPr>
      <w:r>
        <w:t/>
      </w:r>
    </w:p>
    <w:p>
      <w:pPr>
        <w:pStyle w:val="Estilo"/>
      </w:pPr>
      <w:r>
        <w:t>Art. 1070.- 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w:t>
      </w:r>
    </w:p>
    <w:p>
      <w:pPr>
        <w:pStyle w:val="Estilo"/>
      </w:pPr>
      <w:r>
        <w:t/>
      </w:r>
    </w:p>
    <w:p>
      <w:pPr>
        <w:pStyle w:val="Estilo"/>
      </w:pPr>
      <w:r>
        <w:t>Art. 1071.- El dueño de un predio en que existan obras defensivas para contener el agua, o en que por la variación del curso de ésta sea necesario construir nuevas, está obligado a su elección, o a hacer las reparaciones o construcciones, o a tolerar que sin perjuicio suyo las hagan los dueños de los predios que experimenten o estén inminentemente expuestos a experimentar el daño, a menos que las leyes especiales de policía le impongan la obligación de hacer las obras.</w:t>
      </w:r>
    </w:p>
    <w:p>
      <w:pPr>
        <w:pStyle w:val="Estilo"/>
      </w:pPr>
      <w:r>
        <w:t/>
      </w:r>
    </w:p>
    <w:p>
      <w:pPr>
        <w:pStyle w:val="Estilo"/>
      </w:pPr>
      <w:r>
        <w:t>Art. 1072.- Lo dispuesto en el artículo anterior es aplicable al caso en que sea necesario desembarazar algún predio de las materias cuya acumulación o caída impida el curso del agua con daño o peligro de tercero.</w:t>
      </w:r>
    </w:p>
    <w:p>
      <w:pPr>
        <w:pStyle w:val="Estilo"/>
      </w:pPr>
      <w:r>
        <w:t/>
      </w:r>
    </w:p>
    <w:p>
      <w:pPr>
        <w:pStyle w:val="Estilo"/>
      </w:pPr>
      <w:r>
        <w:t>Art. 1073.- Todos los propietarios que participen del beneficio proveniente de las obras de que tratan los artículos anteriores, están obligados a contribuir al gasto de su ejecución en proporción a su interés y a juicio de peritos. Los que por su culpa hubieren ocasionado el daño, serán responsables de los gastos.</w:t>
      </w:r>
    </w:p>
    <w:p>
      <w:pPr>
        <w:pStyle w:val="Estilo"/>
      </w:pPr>
      <w:r>
        <w:t/>
      </w:r>
    </w:p>
    <w:p>
      <w:pPr>
        <w:pStyle w:val="Estilo"/>
      </w:pPr>
      <w:r>
        <w:t>Art. 1074.- Si las aguas que pasan al predio sirviente se han vuelto insalubres por los usos domésticos o industriales que de ellas se hayan hecho, deberán volverse inofensivas a costa del dueño del predio dominante.</w:t>
      </w:r>
    </w:p>
    <w:p>
      <w:pPr>
        <w:pStyle w:val="Estilo"/>
      </w:pPr>
      <w:r>
        <w:t/>
      </w:r>
    </w:p>
    <w:p>
      <w:pPr>
        <w:pStyle w:val="Estilo"/>
      </w:pPr>
      <w:r>
        <w:t/>
      </w:r>
    </w:p>
    <w:p>
      <w:pPr>
        <w:pStyle w:val="Estilo"/>
      </w:pPr>
      <w:r>
        <w:t>CAPITULO IV</w:t>
      </w:r>
    </w:p>
    <w:p>
      <w:pPr>
        <w:pStyle w:val="Estilo"/>
      </w:pPr>
      <w:r>
        <w:t/>
      </w:r>
    </w:p>
    <w:p>
      <w:pPr>
        <w:pStyle w:val="Estilo"/>
      </w:pPr>
      <w:r>
        <w:t>DE LA SERVIDUMBRE LEGAL DE ACUEDUCTO</w:t>
      </w:r>
    </w:p>
    <w:p>
      <w:pPr>
        <w:pStyle w:val="Estilo"/>
      </w:pPr>
      <w:r>
        <w:t/>
      </w:r>
    </w:p>
    <w:p>
      <w:pPr>
        <w:pStyle w:val="Estilo"/>
      </w:pPr>
      <w:r>
        <w:t>Art. 1075.- El que quiera usar agua de que pueda disponer, tiene derecho a hacerla pasar por los fundos intermedios, con obligación de indemnizar a sus dueños, así como a los de los predios inferiores sobre los que se filtren o caigan las aguas.</w:t>
      </w:r>
    </w:p>
    <w:p>
      <w:pPr>
        <w:pStyle w:val="Estilo"/>
      </w:pPr>
      <w:r>
        <w:t/>
      </w:r>
    </w:p>
    <w:p>
      <w:pPr>
        <w:pStyle w:val="Estilo"/>
      </w:pPr>
      <w:r>
        <w:t>Art. 1076.- Se exceptúan de la servidumbre que establece el artículo anterior, los edificios, sus patios, jardines y demás dependencias.</w:t>
      </w:r>
    </w:p>
    <w:p>
      <w:pPr>
        <w:pStyle w:val="Estilo"/>
      </w:pPr>
      <w:r>
        <w:t/>
      </w:r>
    </w:p>
    <w:p>
      <w:pPr>
        <w:pStyle w:val="Estilo"/>
      </w:pPr>
      <w:r>
        <w:t>Art. 1077.- El que ejercite el derecho de hacer pasar las aguas de que trata el artículo 1075 está obligado a construir el canal necesario en los predios intermedios, aunque haya en ellos canales para el uso de otras aguas.</w:t>
      </w:r>
    </w:p>
    <w:p>
      <w:pPr>
        <w:pStyle w:val="Estilo"/>
      </w:pPr>
      <w:r>
        <w:t/>
      </w:r>
    </w:p>
    <w:p>
      <w:pPr>
        <w:pStyle w:val="Estilo"/>
      </w:pPr>
      <w:r>
        <w:t>Art. 1078.- El que tiene en su predio un canal para el curso de aguas que le pertenecen, puede impedir la apertura de otro nuevo, ofreciendo dar paso por aquél, con tal de que no cause perjuicios al dueño del predio dominante.</w:t>
      </w:r>
    </w:p>
    <w:p>
      <w:pPr>
        <w:pStyle w:val="Estilo"/>
      </w:pPr>
      <w:r>
        <w:t/>
      </w:r>
    </w:p>
    <w:p>
      <w:pPr>
        <w:pStyle w:val="Estilo"/>
      </w:pPr>
      <w:r>
        <w:t>Art. 1079.- También se deberá conceder el paso de las aguas a través de los canales y acueductos del modo más conveniente, con tal de que el curso de las aguas que se conducen por éstos y su volumen, no sufra alteración, ni las de ambos acueductos se mezclen.</w:t>
      </w:r>
    </w:p>
    <w:p>
      <w:pPr>
        <w:pStyle w:val="Estilo"/>
      </w:pPr>
      <w:r>
        <w:t/>
      </w:r>
    </w:p>
    <w:p>
      <w:pPr>
        <w:pStyle w:val="Estilo"/>
      </w:pPr>
      <w:r>
        <w:t>Art. 1080.- En el caso del artículo 1075, si fuere necesario hacer parar (sic) el acueducto por un camino, río o torrente públicos deberá indispensable y previamente obtenerse el permiso de la autoridad bajo cuya inspección estén el camino, río o torrente.</w:t>
      </w:r>
    </w:p>
    <w:p>
      <w:pPr>
        <w:pStyle w:val="Estilo"/>
      </w:pPr>
      <w:r>
        <w:t/>
      </w:r>
    </w:p>
    <w:p>
      <w:pPr>
        <w:pStyle w:val="Estilo"/>
      </w:pPr>
      <w:r>
        <w:t>Art. 1081.- La autoridad solo concederá el permiso con entera sujeción a los reglamentos respectivos, y obligando al dueño del agua a que la haga pasar sin que el acueducto impida, estreche, ni deteriore el camino, ni embarace o estorbe el curso del río o torrente.</w:t>
      </w:r>
    </w:p>
    <w:p>
      <w:pPr>
        <w:pStyle w:val="Estilo"/>
      </w:pPr>
      <w:r>
        <w:t/>
      </w:r>
    </w:p>
    <w:p>
      <w:pPr>
        <w:pStyle w:val="Estilo"/>
      </w:pPr>
      <w:r>
        <w:t>Art. 1082.- El que sin dicho permiso previo, pasare el agua o la derramare sobre el camino, quedará obligado a reponer las cosas a su estado antiguo y a indemnizar el daño que a cualquiera se cause, sin perjuicio de las penas impuestas por los reglamentos correspondientes.</w:t>
      </w:r>
    </w:p>
    <w:p>
      <w:pPr>
        <w:pStyle w:val="Estilo"/>
      </w:pPr>
      <w:r>
        <w:t/>
      </w:r>
    </w:p>
    <w:p>
      <w:pPr>
        <w:pStyle w:val="Estilo"/>
      </w:pPr>
      <w:r>
        <w:t>Art. 1083.- El que pretenda usar del derecho consignado en el artículo 1075, debe previamente:</w:t>
      </w:r>
    </w:p>
    <w:p>
      <w:pPr>
        <w:pStyle w:val="Estilo"/>
      </w:pPr>
      <w:r>
        <w:t/>
      </w:r>
    </w:p>
    <w:p>
      <w:pPr>
        <w:pStyle w:val="Estilo"/>
      </w:pPr>
      <w:r>
        <w:t>I.- Justificar que puede disponer del agua que pretende conducir;</w:t>
      </w:r>
    </w:p>
    <w:p>
      <w:pPr>
        <w:pStyle w:val="Estilo"/>
      </w:pPr>
      <w:r>
        <w:t/>
      </w:r>
    </w:p>
    <w:p>
      <w:pPr>
        <w:pStyle w:val="Estilo"/>
      </w:pPr>
      <w:r>
        <w:t>II.- Acreditar que el paso que solicita es el más conveniente para el uso a que destina el agua;</w:t>
      </w:r>
    </w:p>
    <w:p>
      <w:pPr>
        <w:pStyle w:val="Estilo"/>
      </w:pPr>
      <w:r>
        <w:t/>
      </w:r>
    </w:p>
    <w:p>
      <w:pPr>
        <w:pStyle w:val="Estilo"/>
      </w:pPr>
      <w:r>
        <w:t>III.- Acreditar que dicho paso es el menos oneroso para los predios por donde debe pasar el agua;</w:t>
      </w:r>
    </w:p>
    <w:p>
      <w:pPr>
        <w:pStyle w:val="Estilo"/>
      </w:pPr>
      <w:r>
        <w:t/>
      </w:r>
    </w:p>
    <w:p>
      <w:pPr>
        <w:pStyle w:val="Estilo"/>
      </w:pPr>
      <w:r>
        <w:t>IV.- Pagar el valor del terreno que ha de ocupar el canal, según estimación de peritos y un diez por ciento más;</w:t>
      </w:r>
    </w:p>
    <w:p>
      <w:pPr>
        <w:pStyle w:val="Estilo"/>
      </w:pPr>
      <w:r>
        <w:t/>
      </w:r>
    </w:p>
    <w:p>
      <w:pPr>
        <w:pStyle w:val="Estilo"/>
      </w:pPr>
      <w:r>
        <w:t>V.- Resarcir los daños inmediatos, con inclusión del que resulte por dividirse en dos o mas partes el predio sirviente, y de cualquier otro deterioro.</w:t>
      </w:r>
    </w:p>
    <w:p>
      <w:pPr>
        <w:pStyle w:val="Estilo"/>
      </w:pPr>
      <w:r>
        <w:t/>
      </w:r>
    </w:p>
    <w:p>
      <w:pPr>
        <w:pStyle w:val="Estilo"/>
      </w:pPr>
      <w:r>
        <w:t>Art. 1084.- En el caso a que se refiere el artículo 1078, el que pretenda el paso de aguas deberá pagar, en proporción a la cantidad de éstas, el valor del terreno ocupado por el canal en que se introducen y los gastos necesarios para su conservación, sin perjuicio de la indemnización debida por el terreno que sea necesario ocupar de nuevo, y por los otros gastos que ocasione el paso que se le concede.</w:t>
      </w:r>
    </w:p>
    <w:p>
      <w:pPr>
        <w:pStyle w:val="Estilo"/>
      </w:pPr>
      <w:r>
        <w:t/>
      </w:r>
    </w:p>
    <w:p>
      <w:pPr>
        <w:pStyle w:val="Estilo"/>
      </w:pPr>
      <w:r>
        <w:t>Art. 1085.- La cantidad de agua que pueda hacerse pasar por un acueducto establecido en predio ajeno, no tendrá otra limitación que la que resulte de la capacidad que por las dimensiones contenidas se haya fijado al mismo acueducto.</w:t>
      </w:r>
    </w:p>
    <w:p>
      <w:pPr>
        <w:pStyle w:val="Estilo"/>
      </w:pPr>
      <w:r>
        <w:t/>
      </w:r>
    </w:p>
    <w:p>
      <w:pPr>
        <w:pStyle w:val="Estilo"/>
      </w:pPr>
      <w:r>
        <w:t>Art. 1086.- Si el que disfruta del acueducto necesitare ampliarlo, deberá costear las obras necesarias y pagar el terreno que nuevamente ocupe y los daños que cause, conforme a lo dispuesto en los incisos IV y V del artículo 1083.</w:t>
      </w:r>
    </w:p>
    <w:p>
      <w:pPr>
        <w:pStyle w:val="Estilo"/>
      </w:pPr>
      <w:r>
        <w:t/>
      </w:r>
    </w:p>
    <w:p>
      <w:pPr>
        <w:pStyle w:val="Estilo"/>
      </w:pPr>
      <w:r>
        <w:t>Art. 1087.- La servidumbre legal establecida por el artículo 1075 trae consigo el derecho de tránsito para las personas y animales y el de conducción de los materiales necesarios para el uso y reparación del acueducto, así como para el cuidado del agua que por él se conduce; observándose lo dispuesto en los artículos 1096 al 1101, inclusive.</w:t>
      </w:r>
    </w:p>
    <w:p>
      <w:pPr>
        <w:pStyle w:val="Estilo"/>
      </w:pPr>
      <w:r>
        <w:t/>
      </w:r>
    </w:p>
    <w:p>
      <w:pPr>
        <w:pStyle w:val="Estilo"/>
      </w:pPr>
      <w:r>
        <w:t>Art. 1088.- Las disposiciones concernientes al paso de las aguas, son aplicables al caso en que el poseedor de un terreno pantanoso quiera desecarlo o dar salida por medio de cauces a las aguas estancadas.</w:t>
      </w:r>
    </w:p>
    <w:p>
      <w:pPr>
        <w:pStyle w:val="Estilo"/>
      </w:pPr>
      <w:r>
        <w:t/>
      </w:r>
    </w:p>
    <w:p>
      <w:pPr>
        <w:pStyle w:val="Estilo"/>
      </w:pPr>
      <w:r>
        <w:t>Art. 1089.- Todo el que se aproveche de un acueducto, ya pase por terreno propio, ya por ajeno, debe construir y conservar los puentes, canales, acueductos subterráneos y demás obras necesarias para que no se perjudique el derecho de otro.</w:t>
      </w:r>
    </w:p>
    <w:p>
      <w:pPr>
        <w:pStyle w:val="Estilo"/>
      </w:pPr>
      <w:r>
        <w:t/>
      </w:r>
    </w:p>
    <w:p>
      <w:pPr>
        <w:pStyle w:val="Estilo"/>
      </w:pPr>
      <w:r>
        <w:t>Art. 1090.- Si los que se aprovecharen fueren varios, la obligación recaerá sobre todos en proporción de su aprovechamiento, si no hubiere prescripción o convenio en contrario.</w:t>
      </w:r>
    </w:p>
    <w:p>
      <w:pPr>
        <w:pStyle w:val="Estilo"/>
      </w:pPr>
      <w:r>
        <w:t/>
      </w:r>
    </w:p>
    <w:p>
      <w:pPr>
        <w:pStyle w:val="Estilo"/>
      </w:pPr>
      <w:r>
        <w:t>Art. 1091.- Lo dispuesto en los dos artículos anteriores comprende la limpia, construcciones y reparaciones para que el curso del agua no se interrumpa.</w:t>
      </w:r>
    </w:p>
    <w:p>
      <w:pPr>
        <w:pStyle w:val="Estilo"/>
      </w:pPr>
      <w:r>
        <w:t/>
      </w:r>
    </w:p>
    <w:p>
      <w:pPr>
        <w:pStyle w:val="Estilo"/>
      </w:pPr>
      <w:r>
        <w:t>Art. 1092.- La servidumbre de acueducto no obsta para que el dueño del predio sirviente pueda cerrarlo y cercarlo, así como edificar sobre el mismo acueducto de manera que éste no experimente perjuicios, ni se imposibiliten las reparaciones y limpias necesarias.</w:t>
      </w:r>
    </w:p>
    <w:p>
      <w:pPr>
        <w:pStyle w:val="Estilo"/>
      </w:pPr>
      <w:r>
        <w:t/>
      </w:r>
    </w:p>
    <w:p>
      <w:pPr>
        <w:pStyle w:val="Estilo"/>
      </w:pPr>
      <w:r>
        <w:t>Art. 1093.- Cuando para el mejor aprovechamiento del agua de que se tiene derecho de disponer, fuere necesario construir una presa y el que haya de hacerlo no sea dueño del terreno en que se necesite apoyarla, puede pedir que se establezca la servidumbre de un estribo de presa, previa la indemnización correspondiente.</w:t>
      </w:r>
    </w:p>
    <w:p>
      <w:pPr>
        <w:pStyle w:val="Estilo"/>
      </w:pPr>
      <w:r>
        <w:t/>
      </w:r>
    </w:p>
    <w:p>
      <w:pPr>
        <w:pStyle w:val="Estilo"/>
      </w:pPr>
      <w:r>
        <w:t/>
      </w:r>
    </w:p>
    <w:p>
      <w:pPr>
        <w:pStyle w:val="Estilo"/>
      </w:pPr>
      <w:r>
        <w:t>CAPITULO V</w:t>
      </w:r>
    </w:p>
    <w:p>
      <w:pPr>
        <w:pStyle w:val="Estilo"/>
      </w:pPr>
      <w:r>
        <w:t/>
      </w:r>
    </w:p>
    <w:p>
      <w:pPr>
        <w:pStyle w:val="Estilo"/>
      </w:pPr>
      <w:r>
        <w:t>DE LA SERVIDUMBRE LEGAL DE PASO</w:t>
      </w:r>
    </w:p>
    <w:p>
      <w:pPr>
        <w:pStyle w:val="Estilo"/>
      </w:pPr>
      <w:r>
        <w:t/>
      </w:r>
    </w:p>
    <w:p>
      <w:pPr>
        <w:pStyle w:val="Estilo"/>
      </w:pPr>
      <w:r>
        <w:t>Art. 1094.- El propietario de una finca o heredad enclavada entre otras ajenas sin salida a la vía pública, tiene derecho de exigir paso, para el aprovechamiento de aquélla por las heredades vecinas, sin que sus respectivos dueños puedan reclamarle otra cosa que una indemnización equivalente al perjuicio que les ocasione este gravamen.</w:t>
      </w:r>
    </w:p>
    <w:p>
      <w:pPr>
        <w:pStyle w:val="Estilo"/>
      </w:pPr>
      <w:r>
        <w:t/>
      </w:r>
    </w:p>
    <w:p>
      <w:pPr>
        <w:pStyle w:val="Estilo"/>
      </w:pPr>
      <w:r>
        <w:t>Art. 1095.- La acción para reclamar esta indemnización es prescriptible; pero aunque prescriba, no cesa por este motivo el paso obtenido.</w:t>
      </w:r>
    </w:p>
    <w:p>
      <w:pPr>
        <w:pStyle w:val="Estilo"/>
      </w:pPr>
      <w:r>
        <w:t/>
      </w:r>
    </w:p>
    <w:p>
      <w:pPr>
        <w:pStyle w:val="Estilo"/>
      </w:pPr>
      <w:r>
        <w:t>Art. 1096.- El dueño del predio sirviente tiene derecho de señalar el lugar en donde haya de constituirse la servidumbre de paso.</w:t>
      </w:r>
    </w:p>
    <w:p>
      <w:pPr>
        <w:pStyle w:val="Estilo"/>
      </w:pPr>
      <w:r>
        <w:t/>
      </w:r>
    </w:p>
    <w:p>
      <w:pPr>
        <w:pStyle w:val="Estilo"/>
      </w:pPr>
      <w:r>
        <w:t>Art. 1097.- Si el juez califica el lugar señalado de impracticable o de muy gravoso al predio dominante, el dueño del sirviente debe señalar otro.</w:t>
      </w:r>
    </w:p>
    <w:p>
      <w:pPr>
        <w:pStyle w:val="Estilo"/>
      </w:pPr>
      <w:r>
        <w:t/>
      </w:r>
    </w:p>
    <w:p>
      <w:pPr>
        <w:pStyle w:val="Estilo"/>
      </w:pPr>
      <w:r>
        <w:t>Art. 1098.- Si este lugar es calificado de la misma manera que el primero, el juez señalará el que crea más conveniente, procurando conciliar los intereses de los dos predios.</w:t>
      </w:r>
    </w:p>
    <w:p>
      <w:pPr>
        <w:pStyle w:val="Estilo"/>
      </w:pPr>
      <w:r>
        <w:t/>
      </w:r>
    </w:p>
    <w:p>
      <w:pPr>
        <w:pStyle w:val="Estilo"/>
      </w:pPr>
      <w:r>
        <w:t>Art. 1099.- Si hubiere varios predios por donde pueda darse el paso a la vía pública, el obligado a la servidumbre será aquel por donde fuere más corta la distancia, siempre que no resulte muy incómodo y costoso el paso por ese lugar. Si la distancia fuere igual, el juez designará cuál de los dos predios ha de dar el paso.</w:t>
      </w:r>
    </w:p>
    <w:p>
      <w:pPr>
        <w:pStyle w:val="Estilo"/>
      </w:pPr>
      <w:r>
        <w:t/>
      </w:r>
    </w:p>
    <w:p>
      <w:pPr>
        <w:pStyle w:val="Estilo"/>
      </w:pPr>
      <w:r>
        <w:t>Art. 1100.- En la servidumbre de paso, el ancho de éste será el que baste a las necesidades del predio dominante, a juicio del juez.</w:t>
      </w:r>
    </w:p>
    <w:p>
      <w:pPr>
        <w:pStyle w:val="Estilo"/>
      </w:pPr>
      <w:r>
        <w:t/>
      </w:r>
    </w:p>
    <w:p>
      <w:pPr>
        <w:pStyle w:val="Estilo"/>
      </w:pPr>
      <w:r>
        <w:t>Art. 1101.- En caso de que hubiere habido antes comunicación entre la finca o heredad y alguna vía pública, el paso solo se podrá exigir a la heredad o finca por donde últimamente lo hubo.</w:t>
      </w:r>
    </w:p>
    <w:p>
      <w:pPr>
        <w:pStyle w:val="Estilo"/>
      </w:pPr>
      <w:r>
        <w:t/>
      </w:r>
    </w:p>
    <w:p>
      <w:pPr>
        <w:pStyle w:val="Estilo"/>
      </w:pPr>
      <w:r>
        <w:t>Art. 1102.- El dueño de un predio rústico tiene derecho, mediante la indemnización correspondiente, de exigir que se le permita el paso de sus ganados por los predios vecinos, para conducirlos a un abrevadero de que pueda disponer.</w:t>
      </w:r>
    </w:p>
    <w:p>
      <w:pPr>
        <w:pStyle w:val="Estilo"/>
      </w:pPr>
      <w:r>
        <w:t/>
      </w:r>
    </w:p>
    <w:p>
      <w:pPr>
        <w:pStyle w:val="Estilo"/>
      </w:pPr>
      <w:r>
        <w:t>Art. 1103.- El propietario de árbol o arbusto contiguo al predio de otro, tiene derecho de exigir de éste que le permita hacer la recolección de los frutos que no se pueden recoger de su lado, siempre que no se haya usado o no se use del derecho que conceden los artículos 844 y 845; pero el dueño del árbol o arbusto es responsable de cualquier daño que cause con motivo de la recolección.</w:t>
      </w:r>
    </w:p>
    <w:p>
      <w:pPr>
        <w:pStyle w:val="Estilo"/>
      </w:pPr>
      <w:r>
        <w:t/>
      </w:r>
    </w:p>
    <w:p>
      <w:pPr>
        <w:pStyle w:val="Estilo"/>
      </w:pPr>
      <w:r>
        <w:t>Art. 1104.- Si fuere indispensable para construir o reparar algún edificio pasar materiales por predio ajeno o colocar en él andamios u otros objetos para la obra, el dueño de este predio estará obligado a consentirlo, recibiendo la indemnización correspondiente al perjuicio que se le irrogue.</w:t>
      </w:r>
    </w:p>
    <w:p>
      <w:pPr>
        <w:pStyle w:val="Estilo"/>
      </w:pPr>
      <w:r>
        <w:t/>
      </w:r>
    </w:p>
    <w:p>
      <w:pPr>
        <w:pStyle w:val="Estilo"/>
      </w:pPr>
      <w:r>
        <w:t>Art. 1105.- Cuando para establecer comunicaciones telefónicas particulares entre dos o más fincas, o para conducir energía eléctrica a una finca, sea necesario colocar postes y tender alambres en terreno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pPr>
        <w:pStyle w:val="Estilo"/>
      </w:pPr>
      <w:r>
        <w:t/>
      </w:r>
    </w:p>
    <w:p>
      <w:pPr>
        <w:pStyle w:val="Estilo"/>
      </w:pPr>
      <w:r>
        <w:t/>
      </w:r>
    </w:p>
    <w:p>
      <w:pPr>
        <w:pStyle w:val="Estilo"/>
      </w:pPr>
      <w:r>
        <w:t>CAPITULO VI</w:t>
      </w:r>
    </w:p>
    <w:p>
      <w:pPr>
        <w:pStyle w:val="Estilo"/>
      </w:pPr>
      <w:r>
        <w:t/>
      </w:r>
    </w:p>
    <w:p>
      <w:pPr>
        <w:pStyle w:val="Estilo"/>
      </w:pPr>
      <w:r>
        <w:t>DE LAS SERVIDUMBRES VOLUNTARIAS</w:t>
      </w:r>
    </w:p>
    <w:p>
      <w:pPr>
        <w:pStyle w:val="Estilo"/>
      </w:pPr>
      <w:r>
        <w:t/>
      </w:r>
    </w:p>
    <w:p>
      <w:pPr>
        <w:pStyle w:val="Estilo"/>
      </w:pPr>
      <w:r>
        <w:t>Art. 1106.- El propietario de una finca o heredad puede establecer en ella cuantas servidumbres tenga por conveniente, y en el modo y forma que mejor le parezca, siempre que no contravenga las leyes, ni perjudique derechos de tercero.</w:t>
      </w:r>
    </w:p>
    <w:p>
      <w:pPr>
        <w:pStyle w:val="Estilo"/>
      </w:pPr>
      <w:r>
        <w:t/>
      </w:r>
    </w:p>
    <w:p>
      <w:pPr>
        <w:pStyle w:val="Estilo"/>
      </w:pPr>
      <w:r>
        <w:t>Art. 1107.- Sólo pueden constituir servidumbres las personas que tienen derecho de enajenar; los que no pueden enajenar inmuebles sino con ciertas solemnidades o condiciones, no pueden sin ellas, imponer servidumbres sobre los mismos.</w:t>
      </w:r>
    </w:p>
    <w:p>
      <w:pPr>
        <w:pStyle w:val="Estilo"/>
      </w:pPr>
      <w:r>
        <w:t/>
      </w:r>
    </w:p>
    <w:p>
      <w:pPr>
        <w:pStyle w:val="Estilo"/>
      </w:pPr>
      <w:r>
        <w:t>Art. 1108.- Si fueren varios los propietarios de un predio, no se podrán imponer servidumbres sino con consentimiento de todos.</w:t>
      </w:r>
    </w:p>
    <w:p>
      <w:pPr>
        <w:pStyle w:val="Estilo"/>
      </w:pPr>
      <w:r>
        <w:t/>
      </w:r>
    </w:p>
    <w:p>
      <w:pPr>
        <w:pStyle w:val="Estilo"/>
      </w:pPr>
      <w:r>
        <w:t>Art. 1109.- Si siendo varios los propietarios, uno solo de ellos adquiere una servidumbre sobre otro predio, a favor del común, de ella podrán aprovecharse todos los propietarios, quedando obligados a los gravámenes naturales que traiga consigo y a los pactos con que se haya adquirido.</w:t>
      </w:r>
    </w:p>
    <w:p>
      <w:pPr>
        <w:pStyle w:val="Estilo"/>
      </w:pPr>
      <w:r>
        <w:t/>
      </w:r>
    </w:p>
    <w:p>
      <w:pPr>
        <w:pStyle w:val="Estilo"/>
      </w:pPr>
      <w:r>
        <w:t/>
      </w:r>
    </w:p>
    <w:p>
      <w:pPr>
        <w:pStyle w:val="Estilo"/>
      </w:pPr>
      <w:r>
        <w:t>CAPITULO VII</w:t>
      </w:r>
    </w:p>
    <w:p>
      <w:pPr>
        <w:pStyle w:val="Estilo"/>
      </w:pPr>
      <w:r>
        <w:t/>
      </w:r>
    </w:p>
    <w:p>
      <w:pPr>
        <w:pStyle w:val="Estilo"/>
      </w:pPr>
      <w:r>
        <w:t>COMO SE ADQUIEREN LAS SERVIDUMBRES VOLUNTARIAS</w:t>
      </w:r>
    </w:p>
    <w:p>
      <w:pPr>
        <w:pStyle w:val="Estilo"/>
      </w:pPr>
      <w:r>
        <w:t/>
      </w:r>
    </w:p>
    <w:p>
      <w:pPr>
        <w:pStyle w:val="Estilo"/>
      </w:pPr>
      <w:r>
        <w:t>Art. 1110.- Las servidumbres continuas y aparentes se adquieren por cualquier título legal, incluso la prescripción.</w:t>
      </w:r>
    </w:p>
    <w:p>
      <w:pPr>
        <w:pStyle w:val="Estilo"/>
      </w:pPr>
      <w:r>
        <w:t/>
      </w:r>
    </w:p>
    <w:p>
      <w:pPr>
        <w:pStyle w:val="Estilo"/>
      </w:pPr>
      <w:r>
        <w:t>Art. 1111.- Las servidumbres continuas no aparentes, y las discontinuas, sean o no aparentes, no podrán adquirirse por prescripción.</w:t>
      </w:r>
    </w:p>
    <w:p>
      <w:pPr>
        <w:pStyle w:val="Estilo"/>
      </w:pPr>
      <w:r>
        <w:t/>
      </w:r>
    </w:p>
    <w:p>
      <w:pPr>
        <w:pStyle w:val="Estilo"/>
      </w:pPr>
      <w:r>
        <w:t>Art. 1112.- Al que pretenda tener derecho a una servidumbre, toca probar, aunque esté en posesión de ella, el título en virtud del cual la goza.</w:t>
      </w:r>
    </w:p>
    <w:p>
      <w:pPr>
        <w:pStyle w:val="Estilo"/>
      </w:pPr>
      <w:r>
        <w:t/>
      </w:r>
    </w:p>
    <w:p>
      <w:pPr>
        <w:pStyle w:val="Estilo"/>
      </w:pPr>
      <w:r>
        <w:t>Art. 1113.- La existencia de un signo aparente de servidumbre entre dos fincas, establecido o conservado por el propietario de ambas, se considera, si se enajenaren, como título para que la servidumbre continúe, a no ser que, al tiempo de dividirse la propiedad de las dos fincas, se exprese lo contrario en el título de enajenación de cualesquiera de ellas.</w:t>
      </w:r>
    </w:p>
    <w:p>
      <w:pPr>
        <w:pStyle w:val="Estilo"/>
      </w:pPr>
      <w:r>
        <w:t/>
      </w:r>
    </w:p>
    <w:p>
      <w:pPr>
        <w:pStyle w:val="Estilo"/>
      </w:pPr>
      <w:r>
        <w:t>Art. 1114.- Al constituírse una servidumbre se entienden concedidos todos los medios necesarios para su uso; y extinguida aquella cesan también estos derechos accesorios.</w:t>
      </w:r>
    </w:p>
    <w:p>
      <w:pPr>
        <w:pStyle w:val="Estilo"/>
      </w:pPr>
      <w:r>
        <w:t/>
      </w:r>
    </w:p>
    <w:p>
      <w:pPr>
        <w:pStyle w:val="Estilo"/>
      </w:pPr>
      <w:r>
        <w:t/>
      </w:r>
    </w:p>
    <w:p>
      <w:pPr>
        <w:pStyle w:val="Estilo"/>
      </w:pPr>
      <w:r>
        <w:t>CAPITULO VIII</w:t>
      </w:r>
    </w:p>
    <w:p>
      <w:pPr>
        <w:pStyle w:val="Estilo"/>
      </w:pPr>
      <w:r>
        <w:t/>
      </w:r>
    </w:p>
    <w:p>
      <w:pPr>
        <w:pStyle w:val="Estilo"/>
      </w:pPr>
      <w:r>
        <w:t>DERECHOS Y OBLIGACIONES DE LOS PROPIETARIOS DE LOS PREDIOS ENTRE LOS QUE ESTA CONSTITUIDA ALGUNA SERVIDUMBRE VOLUNTARIA</w:t>
      </w:r>
    </w:p>
    <w:p>
      <w:pPr>
        <w:pStyle w:val="Estilo"/>
      </w:pPr>
      <w:r>
        <w:t/>
      </w:r>
    </w:p>
    <w:p>
      <w:pPr>
        <w:pStyle w:val="Estilo"/>
      </w:pPr>
      <w:r>
        <w:t>Art. 1115.- El uso y la extensión de las servidumbres establecidas por la voluntad del propietario, se arreglarán por los términos del título en que tengan su origen, y en su defecto, por las disposiciones siguientes:</w:t>
      </w:r>
    </w:p>
    <w:p>
      <w:pPr>
        <w:pStyle w:val="Estilo"/>
      </w:pPr>
      <w:r>
        <w:t/>
      </w:r>
    </w:p>
    <w:p>
      <w:pPr>
        <w:pStyle w:val="Estilo"/>
      </w:pPr>
      <w:r>
        <w:t>Art. 1116.- Corresponde al dueño del predio dominante hacer a su costa todas las obras necesarias para el uso y conservación de la servidumbre.</w:t>
      </w:r>
    </w:p>
    <w:p>
      <w:pPr>
        <w:pStyle w:val="Estilo"/>
      </w:pPr>
      <w:r>
        <w:t/>
      </w:r>
    </w:p>
    <w:p>
      <w:pPr>
        <w:pStyle w:val="Estilo"/>
      </w:pPr>
      <w:r>
        <w:t>Art. 1117.- El mismo, tiene obligación de hacer a su costa las obras que fueren necesarias para que al dueño del predio sirviente no se le causen, por la servidumbre, más gravámenes que el consiguiente a ella; y si por su descuido u omisión se causare otro daño, estará obligado a la indemnización.</w:t>
      </w:r>
    </w:p>
    <w:p>
      <w:pPr>
        <w:pStyle w:val="Estilo"/>
      </w:pPr>
      <w:r>
        <w:t/>
      </w:r>
    </w:p>
    <w:p>
      <w:pPr>
        <w:pStyle w:val="Estilo"/>
      </w:pPr>
      <w:r>
        <w:t>Art. 1118.- Si el dueño del predio sirviente se hubiere obligado en el título constitutivo de la servidumbre a hacer alguna cosa o a costear alguna obra, se librará de esta obligación abandonando su predio al dueño del dominante.</w:t>
      </w:r>
    </w:p>
    <w:p>
      <w:pPr>
        <w:pStyle w:val="Estilo"/>
      </w:pPr>
      <w:r>
        <w:t/>
      </w:r>
    </w:p>
    <w:p>
      <w:pPr>
        <w:pStyle w:val="Estilo"/>
      </w:pPr>
      <w:r>
        <w:t>Art. 1119.- El dueño del predio sirviente no podrá menoscabar de modo alguno la servidumbre constituída sobre éste.</w:t>
      </w:r>
    </w:p>
    <w:p>
      <w:pPr>
        <w:pStyle w:val="Estilo"/>
      </w:pPr>
      <w:r>
        <w:t/>
      </w:r>
    </w:p>
    <w:p>
      <w:pPr>
        <w:pStyle w:val="Estilo"/>
      </w:pPr>
      <w:r>
        <w:t>Art. 1120.- El dueño del predio sirviente, si el lugar primitivamente designado para el uso de la servidumbre llegase a presentarle graves inconvenientes, podrá ofrecer otro que sea cómodo al dueño del predio dominante, quien no podrá rehusarlo, si no se perjudica.</w:t>
      </w:r>
    </w:p>
    <w:p>
      <w:pPr>
        <w:pStyle w:val="Estilo"/>
      </w:pPr>
      <w:r>
        <w:t/>
      </w:r>
    </w:p>
    <w:p>
      <w:pPr>
        <w:pStyle w:val="Estilo"/>
      </w:pPr>
      <w:r>
        <w:t>Art. 1121.- El dueño del predio sirviente puede ejecutar las obras que hagan menos gravosa la servidumbre, si de ellos no resulta perjuicio alguno al predio dominante.</w:t>
      </w:r>
    </w:p>
    <w:p>
      <w:pPr>
        <w:pStyle w:val="Estilo"/>
      </w:pPr>
      <w:r>
        <w:t/>
      </w:r>
    </w:p>
    <w:p>
      <w:pPr>
        <w:pStyle w:val="Estilo"/>
      </w:pPr>
      <w:r>
        <w:t>Art. 1122.- Si de la conservación de dichas obras se siguiere algún perjuicio al predio dominante, el dueño del sirviente está obligado a restablecer las cosas a su antiguo estado y a indemnizar de los daños y perjuicios.</w:t>
      </w:r>
    </w:p>
    <w:p>
      <w:pPr>
        <w:pStyle w:val="Estilo"/>
      </w:pPr>
      <w:r>
        <w:t/>
      </w:r>
    </w:p>
    <w:p>
      <w:pPr>
        <w:pStyle w:val="Estilo"/>
      </w:pPr>
      <w:r>
        <w:t>Art. 1123.- Si el dueño del predio dominante se opone a las obras de que trata el artículo 1121, el juez decidirá, previo informe de peritos.</w:t>
      </w:r>
    </w:p>
    <w:p>
      <w:pPr>
        <w:pStyle w:val="Estilo"/>
      </w:pPr>
      <w:r>
        <w:t/>
      </w:r>
    </w:p>
    <w:p>
      <w:pPr>
        <w:pStyle w:val="Estilo"/>
      </w:pPr>
      <w:r>
        <w:t>Art. 1124.- Cualquiera duda sobre el uso y extensión de la servidumbre, se decidirá en el sentido menos gravoso para el predio sirviente, sin imposibilitar o hacer difícil el uso de la servidumbre.</w:t>
      </w:r>
    </w:p>
    <w:p>
      <w:pPr>
        <w:pStyle w:val="Estilo"/>
      </w:pPr>
      <w:r>
        <w:t/>
      </w:r>
    </w:p>
    <w:p>
      <w:pPr>
        <w:pStyle w:val="Estilo"/>
      </w:pPr>
      <w:r>
        <w:t/>
      </w:r>
    </w:p>
    <w:p>
      <w:pPr>
        <w:pStyle w:val="Estilo"/>
      </w:pPr>
      <w:r>
        <w:t>CAPITULO IX</w:t>
      </w:r>
    </w:p>
    <w:p>
      <w:pPr>
        <w:pStyle w:val="Estilo"/>
      </w:pPr>
      <w:r>
        <w:t/>
      </w:r>
    </w:p>
    <w:p>
      <w:pPr>
        <w:pStyle w:val="Estilo"/>
      </w:pPr>
      <w:r>
        <w:t>DE LA EXTINCION DE LAS SERVIDUMBRES</w:t>
      </w:r>
    </w:p>
    <w:p>
      <w:pPr>
        <w:pStyle w:val="Estilo"/>
      </w:pPr>
      <w:r>
        <w:t/>
      </w:r>
    </w:p>
    <w:p>
      <w:pPr>
        <w:pStyle w:val="Estilo"/>
      </w:pPr>
      <w:r>
        <w:t>Art. 1125.- Las servidumbres voluntarias se extinguen:</w:t>
      </w:r>
    </w:p>
    <w:p>
      <w:pPr>
        <w:pStyle w:val="Estilo"/>
      </w:pPr>
      <w:r>
        <w:t/>
      </w:r>
    </w:p>
    <w:p>
      <w:pPr>
        <w:pStyle w:val="Estilo"/>
      </w:pPr>
      <w:r>
        <w:t>I.- Por reunirse en una misma persona la propiedad de ambos predios: dominante y sirviente; y no reviven por una nueva separación, salvo lo dispuesto en el artículo 1113; pero si el acto de reunión era resoluble por su naturaleza, y llega el caso de la resolución, renacen las servidumbres como estaban antes de la reunión;</w:t>
      </w:r>
    </w:p>
    <w:p>
      <w:pPr>
        <w:pStyle w:val="Estilo"/>
      </w:pPr>
      <w:r>
        <w:t/>
      </w:r>
    </w:p>
    <w:p>
      <w:pPr>
        <w:pStyle w:val="Estilo"/>
      </w:pPr>
      <w:r>
        <w:t>II.- Por el no uso:</w:t>
      </w:r>
    </w:p>
    <w:p>
      <w:pPr>
        <w:pStyle w:val="Estilo"/>
      </w:pPr>
      <w:r>
        <w:t/>
      </w:r>
    </w:p>
    <w:p>
      <w:pPr>
        <w:pStyle w:val="Estilo"/>
      </w:pPr>
      <w:r>
        <w:t>Cuando la servidumbre fuere continua y aparente, por el no uso de tres años, contados desde el día en que dejó de existir el signo aparente de la servidumbre.</w:t>
      </w:r>
    </w:p>
    <w:p>
      <w:pPr>
        <w:pStyle w:val="Estilo"/>
      </w:pPr>
      <w:r>
        <w:t/>
      </w:r>
    </w:p>
    <w:p>
      <w:pPr>
        <w:pStyle w:val="Estilo"/>
      </w:pPr>
      <w:r>
        <w:t>Cuando fuere discontinua o no aparente, por el no uso de cinco años, contados desde el día en que dejó de usarse por haber ejecutado el dueño del fundo sirviente acto contrario a la servidumbre, o por haber prohibido que se usare de ella. Si no hubo acto contrario o prohibición, aunque no se haya usado de la servidumbre, o si hubo tales actos, pero continúa el uso, no corre el tiepmo (sic) de la prescripción.</w:t>
      </w:r>
    </w:p>
    <w:p>
      <w:pPr>
        <w:pStyle w:val="Estilo"/>
      </w:pPr>
      <w:r>
        <w:t/>
      </w:r>
    </w:p>
    <w:p>
      <w:pPr>
        <w:pStyle w:val="Estilo"/>
      </w:pPr>
      <w:r>
        <w:t>III.- Cuando los predios llegaren sin culpa del dueño del predio sirviente a tal estado que no pueda usarse la servidumbre. Si en lo sucesivo los predios se restablecen de manera que pueda usarse de la servidumbre, revivirá ésta a no ser que desde el día en que pudo volverse a usar haya transcurrido el tiempo suficiente para la prescripción;</w:t>
      </w:r>
    </w:p>
    <w:p>
      <w:pPr>
        <w:pStyle w:val="Estilo"/>
      </w:pPr>
      <w:r>
        <w:t/>
      </w:r>
    </w:p>
    <w:p>
      <w:pPr>
        <w:pStyle w:val="Estilo"/>
      </w:pPr>
      <w:r>
        <w:t>IV.- Por la remisión gratuita u onerosa hecha por el dueño del predio dominante; </w:t>
      </w:r>
    </w:p>
    <w:p>
      <w:pPr>
        <w:pStyle w:val="Estilo"/>
      </w:pPr>
      <w:r>
        <w:t/>
      </w:r>
    </w:p>
    <w:p>
      <w:pPr>
        <w:pStyle w:val="Estilo"/>
      </w:pPr>
      <w:r>
        <w:t>V.- Cuando constituída en virtud de un derecho revocable, se vence el plazo, se cumple la condición o sobreviene la circunstancia que debe poner término a aquél.</w:t>
      </w:r>
    </w:p>
    <w:p>
      <w:pPr>
        <w:pStyle w:val="Estilo"/>
      </w:pPr>
      <w:r>
        <w:t/>
      </w:r>
    </w:p>
    <w:p>
      <w:pPr>
        <w:pStyle w:val="Estilo"/>
      </w:pPr>
      <w:r>
        <w:t>Art. 1126.- Si los predios entre los que está constituida una servidumbre legal, pasan a poder de un mismo dueño, deja de existir la servidumbre; pero separadas nuevamente las propiedades, revive aquella, aún cuando no se haya conservado ningún signo aparente.</w:t>
      </w:r>
    </w:p>
    <w:p>
      <w:pPr>
        <w:pStyle w:val="Estilo"/>
      </w:pPr>
      <w:r>
        <w:t/>
      </w:r>
    </w:p>
    <w:p>
      <w:pPr>
        <w:pStyle w:val="Estilo"/>
      </w:pPr>
      <w:r>
        <w:t>Art. 1127.- Las servidumbres legales establecidas como de utilidad pública o comunal, se pierden por el no uso de cinco años, si se prueba que durante este tiempo se ha adquirido, por el que disfrutaba aquellas, otra servidumbre de la misma naturaleza, por distinto lugar.</w:t>
      </w:r>
    </w:p>
    <w:p>
      <w:pPr>
        <w:pStyle w:val="Estilo"/>
      </w:pPr>
      <w:r>
        <w:t/>
      </w:r>
    </w:p>
    <w:p>
      <w:pPr>
        <w:pStyle w:val="Estilo"/>
      </w:pPr>
      <w:r>
        <w:t>Art. 1128.- El dueño de un predio sujeto a una servidumbre legal, puede, por medio de convenio, librarse de ella, con las restricciones siguientes:</w:t>
      </w:r>
    </w:p>
    <w:p>
      <w:pPr>
        <w:pStyle w:val="Estilo"/>
      </w:pPr>
      <w:r>
        <w:t/>
      </w:r>
    </w:p>
    <w:p>
      <w:pPr>
        <w:pStyle w:val="Estilo"/>
      </w:pPr>
      <w:r>
        <w:t>I.- Si la servidumbre está constituida a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pPr>
        <w:pStyle w:val="Estilo"/>
      </w:pPr>
      <w:r>
        <w:t/>
      </w:r>
    </w:p>
    <w:p>
      <w:pPr>
        <w:pStyle w:val="Estilo"/>
      </w:pPr>
      <w:r>
        <w:t>II.- Si la servidumbre es de uso público, el convenio es nulo en todo caso;</w:t>
      </w:r>
    </w:p>
    <w:p>
      <w:pPr>
        <w:pStyle w:val="Estilo"/>
      </w:pPr>
      <w:r>
        <w:t/>
      </w:r>
    </w:p>
    <w:p>
      <w:pPr>
        <w:pStyle w:val="Estilo"/>
      </w:pPr>
      <w:r>
        <w:t>III.- Si la servidumbre es de paso o desagüe, el convenio se entenderá celebrado con la condición de que lo aprueben los dueños de los predios circunvecinos, o por lo menos, el dueño del predio por donde nuevamente se constituya la servidumbre;</w:t>
      </w:r>
    </w:p>
    <w:p>
      <w:pPr>
        <w:pStyle w:val="Estilo"/>
      </w:pPr>
      <w:r>
        <w:t/>
      </w:r>
    </w:p>
    <w:p>
      <w:pPr>
        <w:pStyle w:val="Estilo"/>
      </w:pPr>
      <w:r>
        <w:t>IV.- La renuncia de la servidumbre legal de desagüe sólo será válida cuando no se oponga a los reglamentos respectivos.</w:t>
      </w:r>
    </w:p>
    <w:p>
      <w:pPr>
        <w:pStyle w:val="Estilo"/>
      </w:pPr>
      <w:r>
        <w:t/>
      </w:r>
    </w:p>
    <w:p>
      <w:pPr>
        <w:pStyle w:val="Estilo"/>
      </w:pPr>
      <w:r>
        <w:t>Art. 1129.- Si el predio dominante pertenece a varios dueños proindiviso, el uso que haga uno de ellos aprovecha a los demás para impedir la prescripción.</w:t>
      </w:r>
    </w:p>
    <w:p>
      <w:pPr>
        <w:pStyle w:val="Estilo"/>
      </w:pPr>
      <w:r>
        <w:t/>
      </w:r>
    </w:p>
    <w:p>
      <w:pPr>
        <w:pStyle w:val="Estilo"/>
      </w:pPr>
      <w:r>
        <w:t>Art. 1130.- Si entre los propietarios hubiere alguno contra quien por leyes especiales no pueda correr la prescripción, ésta no correrá contra los demás.</w:t>
      </w:r>
    </w:p>
    <w:p>
      <w:pPr>
        <w:pStyle w:val="Estilo"/>
      </w:pPr>
      <w:r>
        <w:t/>
      </w:r>
    </w:p>
    <w:p>
      <w:pPr>
        <w:pStyle w:val="Estilo"/>
      </w:pPr>
      <w:r>
        <w:t>Art. 1131.- El modo de usar la servidumbre puede prescribirse en el tiempo y de la manera que la servidumbre misma.</w:t>
      </w:r>
    </w:p>
    <w:p>
      <w:pPr>
        <w:pStyle w:val="Estilo"/>
      </w:pPr>
      <w:r>
        <w:t/>
      </w:r>
    </w:p>
    <w:p>
      <w:pPr>
        <w:pStyle w:val="Estilo"/>
      </w:pPr>
      <w:r>
        <w:t/>
      </w:r>
    </w:p>
    <w:p>
      <w:pPr>
        <w:pStyle w:val="Estilo"/>
      </w:pPr>
      <w:r>
        <w:t>TITULO SEPTIMO</w:t>
      </w:r>
    </w:p>
    <w:p>
      <w:pPr>
        <w:pStyle w:val="Estilo"/>
      </w:pPr>
      <w:r>
        <w:t/>
      </w:r>
    </w:p>
    <w:p>
      <w:pPr>
        <w:pStyle w:val="Estilo"/>
      </w:pPr>
      <w:r>
        <w:t>DE LA PRESCRIPCION</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1132.- Prescripción es un medio de adquirir bienes o de librarse de obligaciones, mediante el transcurso de cierto tiempo y bajo las condiciones establecidas por la ley.</w:t>
      </w:r>
    </w:p>
    <w:p>
      <w:pPr>
        <w:pStyle w:val="Estilo"/>
      </w:pPr>
      <w:r>
        <w:t/>
      </w:r>
    </w:p>
    <w:p>
      <w:pPr>
        <w:pStyle w:val="Estilo"/>
      </w:pPr>
      <w:r>
        <w:t>Art. 1133.- La adquisición de bienes en virtud de la posesión, se llama prescripción positiva; la liberación de obligaciones, por no exigirse su cumplimiento, se llama prescripción negativa.</w:t>
      </w:r>
    </w:p>
    <w:p>
      <w:pPr>
        <w:pStyle w:val="Estilo"/>
      </w:pPr>
      <w:r>
        <w:t/>
      </w:r>
    </w:p>
    <w:p>
      <w:pPr>
        <w:pStyle w:val="Estilo"/>
      </w:pPr>
      <w:r>
        <w:t>Art. 1134.- Solo pueden prescribirse los bienes y obligaciones que están en el comercio, salvo las excepciones establecidas por la ley.</w:t>
      </w:r>
    </w:p>
    <w:p>
      <w:pPr>
        <w:pStyle w:val="Estilo"/>
      </w:pPr>
      <w:r>
        <w:t/>
      </w:r>
    </w:p>
    <w:p>
      <w:pPr>
        <w:pStyle w:val="Estilo"/>
      </w:pPr>
      <w:r>
        <w:t>Art. 1135.- Pueden adquirir por prescripción positiva todos los que son capaces de adquirir por cualquiera otro título; los menores y demás incapacitados pueden hacerlo por medio de sus legítimos representantes.</w:t>
      </w:r>
    </w:p>
    <w:p>
      <w:pPr>
        <w:pStyle w:val="Estilo"/>
      </w:pPr>
      <w:r>
        <w:t/>
      </w:r>
    </w:p>
    <w:p>
      <w:pPr>
        <w:pStyle w:val="Estilo"/>
      </w:pPr>
      <w:r>
        <w:t>Art. 1136.- Para los efectos de los artículos 826 y 827 se dice legalmente cambiada la causa de la posesión, cuando el poseedor que no poseía a título de dueño comienza a poseer con este carácter y en tal caso la prescripción no corre sino desde el día en que se haya cambiado la causa de la posesión.</w:t>
      </w:r>
    </w:p>
    <w:p>
      <w:pPr>
        <w:pStyle w:val="Estilo"/>
      </w:pPr>
      <w:r>
        <w:t/>
      </w:r>
    </w:p>
    <w:p>
      <w:pPr>
        <w:pStyle w:val="Estilo"/>
      </w:pPr>
      <w:r>
        <w:t>Art. 1137.- La prescripción negativa aprovecha a todos, aún a los que por sí mismos no pueden obligarse.</w:t>
      </w:r>
    </w:p>
    <w:p>
      <w:pPr>
        <w:pStyle w:val="Estilo"/>
      </w:pPr>
      <w:r>
        <w:t/>
      </w:r>
    </w:p>
    <w:p>
      <w:pPr>
        <w:pStyle w:val="Estilo"/>
      </w:pPr>
      <w:r>
        <w:t>Art. 1138.- Las personas con capacidad para enajenar pueden renunciar la prescripción ganada, pero no el derecho de prescribir para lo sucesivo.</w:t>
      </w:r>
    </w:p>
    <w:p>
      <w:pPr>
        <w:pStyle w:val="Estilo"/>
      </w:pPr>
      <w:r>
        <w:t/>
      </w:r>
    </w:p>
    <w:p>
      <w:pPr>
        <w:pStyle w:val="Estilo"/>
      </w:pPr>
      <w:r>
        <w:t>Art. 1139.- La renuncia de la prescripción es expresa o tácita, siendo esta última la que resulta de un hecho que importa el abandono del derecho adquirido.</w:t>
      </w:r>
    </w:p>
    <w:p>
      <w:pPr>
        <w:pStyle w:val="Estilo"/>
      </w:pPr>
      <w:r>
        <w:t/>
      </w:r>
    </w:p>
    <w:p>
      <w:pPr>
        <w:pStyle w:val="Estilo"/>
      </w:pPr>
      <w:r>
        <w:t>Art. 1140.- Los acreedores y todos los que tuvieren legítimo interés en que la prescripción subsista, pueden hacerla valer aunque el deudor o el propietario hayan renunciado los derechos en esa virtud adquiridos.</w:t>
      </w:r>
    </w:p>
    <w:p>
      <w:pPr>
        <w:pStyle w:val="Estilo"/>
      </w:pPr>
      <w:r>
        <w:t/>
      </w:r>
    </w:p>
    <w:p>
      <w:pPr>
        <w:pStyle w:val="Estilo"/>
      </w:pPr>
      <w:r>
        <w:t>Art. 1141.- Si varias personas poseen en común alguna cosa, no puede ninguna de ellas prescribir contra sus copropietarios o coposeedores; pero sí puede prescribir contra un extraño, y en este caso la prescripción aprovecha a todos los partícipes.</w:t>
      </w:r>
    </w:p>
    <w:p>
      <w:pPr>
        <w:pStyle w:val="Estilo"/>
      </w:pPr>
      <w:r>
        <w:t/>
      </w:r>
    </w:p>
    <w:p>
      <w:pPr>
        <w:pStyle w:val="Estilo"/>
      </w:pPr>
      <w:r>
        <w:t>Art. 1142.- La excepción que por prescripción adquiera un codeudor solidario, no aprovechará a los demás sino cuando el tiempo exigido haya debido correr del mismo modo para todos ellos.</w:t>
      </w:r>
    </w:p>
    <w:p>
      <w:pPr>
        <w:pStyle w:val="Estilo"/>
      </w:pPr>
      <w:r>
        <w:t/>
      </w:r>
    </w:p>
    <w:p>
      <w:pPr>
        <w:pStyle w:val="Estilo"/>
      </w:pPr>
      <w:r>
        <w:t>Art. 1143.- En el caso previsto por el artículo que precede, el acreedor solo podrá exigir a los deudores que no prescribieren, el valor de la obligación, deducida la parte que corresponda al deudor que prescribió.</w:t>
      </w:r>
    </w:p>
    <w:p>
      <w:pPr>
        <w:pStyle w:val="Estilo"/>
      </w:pPr>
      <w:r>
        <w:t/>
      </w:r>
    </w:p>
    <w:p>
      <w:pPr>
        <w:pStyle w:val="Estilo"/>
      </w:pPr>
      <w:r>
        <w:t>Art. 1144.- La prescripción adquirida por el deudor principal, aprovecha siempre a sus fiadores.</w:t>
      </w:r>
    </w:p>
    <w:p>
      <w:pPr>
        <w:pStyle w:val="Estilo"/>
      </w:pPr>
      <w:r>
        <w:t/>
      </w:r>
    </w:p>
    <w:p>
      <w:pPr>
        <w:pStyle w:val="Estilo"/>
      </w:pPr>
      <w:r>
        <w:t>Art. 1145.- El Estado así como los Ayuntamientos y las otras personas morales, se considerarán como particulares para la prescripción de sus bienes, derechos y acciones que sean susceptibles de propiedad privada.</w:t>
      </w:r>
    </w:p>
    <w:p>
      <w:pPr>
        <w:pStyle w:val="Estilo"/>
      </w:pPr>
      <w:r>
        <w:t/>
      </w:r>
    </w:p>
    <w:p>
      <w:pPr>
        <w:pStyle w:val="Estilo"/>
      </w:pPr>
      <w:r>
        <w:t>Art. 1146.- El que prescriba puede completar el término necesario para su prescripción reuniendo al tiempo que haya poseído, el que poseyó la persona que le transmitió la cosa, con tal de que ambas posesiones tengan los requisitos legales.</w:t>
      </w:r>
    </w:p>
    <w:p>
      <w:pPr>
        <w:pStyle w:val="Estilo"/>
      </w:pPr>
      <w:r>
        <w:t/>
      </w:r>
    </w:p>
    <w:p>
      <w:pPr>
        <w:pStyle w:val="Estilo"/>
      </w:pPr>
      <w:r>
        <w:t>Art. 1147.- Las disposiciones de este Título, relativas al tiempo y demás requisitos necesarios para la prescripción, solo dejarán de observarse en los casos en que la ley prevenga expresamente otra cosa.</w:t>
      </w:r>
    </w:p>
    <w:p>
      <w:pPr>
        <w:pStyle w:val="Estilo"/>
      </w:pPr>
      <w:r>
        <w:t/>
      </w:r>
    </w:p>
    <w:p>
      <w:pPr>
        <w:pStyle w:val="Estilo"/>
      </w:pPr>
      <w:r>
        <w:t/>
      </w:r>
    </w:p>
    <w:p>
      <w:pPr>
        <w:pStyle w:val="Estilo"/>
      </w:pPr>
      <w:r>
        <w:t>CAPITULO II</w:t>
      </w:r>
    </w:p>
    <w:p>
      <w:pPr>
        <w:pStyle w:val="Estilo"/>
      </w:pPr>
      <w:r>
        <w:t/>
      </w:r>
    </w:p>
    <w:p>
      <w:pPr>
        <w:pStyle w:val="Estilo"/>
      </w:pPr>
      <w:r>
        <w:t>DE LA PRESCRIPCION POSITIVA</w:t>
      </w:r>
    </w:p>
    <w:p>
      <w:pPr>
        <w:pStyle w:val="Estilo"/>
      </w:pPr>
      <w:r>
        <w:t/>
      </w:r>
    </w:p>
    <w:p>
      <w:pPr>
        <w:pStyle w:val="Estilo"/>
      </w:pPr>
      <w:r>
        <w:t>Art. 1148.- La posesión necesaria para prescribir debe ser:</w:t>
      </w:r>
    </w:p>
    <w:p>
      <w:pPr>
        <w:pStyle w:val="Estilo"/>
      </w:pPr>
      <w:r>
        <w:t/>
      </w:r>
    </w:p>
    <w:p>
      <w:pPr>
        <w:pStyle w:val="Estilo"/>
      </w:pPr>
      <w:r>
        <w:t>(REFORMADA, P.O. 5 DE FEBRERO DE 2014)</w:t>
      </w:r>
    </w:p>
    <w:p>
      <w:pPr>
        <w:pStyle w:val="Estilo"/>
      </w:pPr>
      <w:r>
        <w:t>I.- En concepto de propietario;</w:t>
      </w:r>
    </w:p>
    <w:p>
      <w:pPr>
        <w:pStyle w:val="Estilo"/>
      </w:pPr>
      <w:r>
        <w:t/>
      </w:r>
    </w:p>
    <w:p>
      <w:pPr>
        <w:pStyle w:val="Estilo"/>
      </w:pPr>
      <w:r>
        <w:t>II.- Pacífica;</w:t>
      </w:r>
    </w:p>
    <w:p>
      <w:pPr>
        <w:pStyle w:val="Estilo"/>
      </w:pPr>
      <w:r>
        <w:t/>
      </w:r>
    </w:p>
    <w:p>
      <w:pPr>
        <w:pStyle w:val="Estilo"/>
      </w:pPr>
      <w:r>
        <w:t>III.- Continua;</w:t>
      </w:r>
    </w:p>
    <w:p>
      <w:pPr>
        <w:pStyle w:val="Estilo"/>
      </w:pPr>
      <w:r>
        <w:t/>
      </w:r>
    </w:p>
    <w:p>
      <w:pPr>
        <w:pStyle w:val="Estilo"/>
      </w:pPr>
      <w:r>
        <w:t>IV.- Pública.</w:t>
      </w:r>
    </w:p>
    <w:p>
      <w:pPr>
        <w:pStyle w:val="Estilo"/>
      </w:pPr>
      <w:r>
        <w:t/>
      </w:r>
    </w:p>
    <w:p>
      <w:pPr>
        <w:pStyle w:val="Estilo"/>
      </w:pPr>
      <w:r>
        <w:t>Art. 1149.- Los bienes inmuebles se prescriben:</w:t>
      </w:r>
    </w:p>
    <w:p>
      <w:pPr>
        <w:pStyle w:val="Estilo"/>
      </w:pPr>
      <w:r>
        <w:t/>
      </w:r>
    </w:p>
    <w:p>
      <w:pPr>
        <w:pStyle w:val="Estilo"/>
      </w:pPr>
      <w:r>
        <w:t>(REFORMADA, P.O. 5 DE FEBRERO DE 2014)</w:t>
      </w:r>
    </w:p>
    <w:p>
      <w:pPr>
        <w:pStyle w:val="Estilo"/>
      </w:pPr>
      <w:r>
        <w:t>I.- En cinco años, cuando se poseen con justo título, en concepto de propietario, buena fe, pacifica, continua y públicamente;</w:t>
      </w:r>
    </w:p>
    <w:p>
      <w:pPr>
        <w:pStyle w:val="Estilo"/>
      </w:pPr>
      <w:r>
        <w:t/>
      </w:r>
    </w:p>
    <w:p>
      <w:pPr>
        <w:pStyle w:val="Estilo"/>
      </w:pPr>
      <w:r>
        <w:t>II.- En cinco años, cuando los inmuebles hayan sido objeto de una inscripción de posesión;</w:t>
      </w:r>
    </w:p>
    <w:p>
      <w:pPr>
        <w:pStyle w:val="Estilo"/>
      </w:pPr>
      <w:r>
        <w:t/>
      </w:r>
    </w:p>
    <w:p>
      <w:pPr>
        <w:pStyle w:val="Estilo"/>
      </w:pPr>
      <w:r>
        <w:t>(REFORMADA, P.O. 5 DE FEBRERO DE 2014)</w:t>
      </w:r>
    </w:p>
    <w:p>
      <w:pPr>
        <w:pStyle w:val="Estilo"/>
      </w:pPr>
      <w:r>
        <w:t>III. En diez años, cuando se poseen de mala fe, si la posesión es en concepto de propietario, pacifico, continua y pública, debiendo demostrar la causa generadora de la posesión.</w:t>
      </w:r>
    </w:p>
    <w:p>
      <w:pPr>
        <w:pStyle w:val="Estilo"/>
      </w:pPr>
      <w:r>
        <w:t/>
      </w:r>
    </w:p>
    <w:p>
      <w:pPr>
        <w:pStyle w:val="Estilo"/>
      </w:pPr>
      <w:r>
        <w:t>IV.- Se aumentará en una tercera parte el tiempo señalado en las fracciones I y III si se demuestra, por quien tenga interés jurídico en ello, que el poseedor de finca rústica no la ha cultivado durante la mayor parte del tiempo que la ha poseído, o que por no haber hecho el poseedor de finca urbana las reparaciones necesarias, ésta ha permanecido deshabitada la mayor parte del tiempo que ha estado en poder de aquel.</w:t>
      </w:r>
    </w:p>
    <w:p>
      <w:pPr>
        <w:pStyle w:val="Estilo"/>
      </w:pPr>
      <w:r>
        <w:t/>
      </w:r>
    </w:p>
    <w:p>
      <w:pPr>
        <w:pStyle w:val="Estilo"/>
      </w:pPr>
      <w:r>
        <w:t>Art. 1150.- Los bienes muebles se prescriben en tres años cuando son poseídos con buena fé, pacífica y continuamente. Faltando la buena fé, se prescribirán en cinco años.</w:t>
      </w:r>
    </w:p>
    <w:p>
      <w:pPr>
        <w:pStyle w:val="Estilo"/>
      </w:pPr>
      <w:r>
        <w:t/>
      </w:r>
    </w:p>
    <w:p>
      <w:pPr>
        <w:pStyle w:val="Estilo"/>
      </w:pPr>
      <w:r>
        <w:t>Art. 1151.- Cuando la posesión se adquiere por medio de violencia, aunque ésta cese y la posesión continúe pacíficamente, el plazo para la prescripción será de diez años para los inmuebles y de cinco para los muebles, contados desde que cese la violencia.</w:t>
      </w:r>
    </w:p>
    <w:p>
      <w:pPr>
        <w:pStyle w:val="Estilo"/>
      </w:pPr>
      <w:r>
        <w:t/>
      </w:r>
    </w:p>
    <w:p>
      <w:pPr>
        <w:pStyle w:val="Estilo"/>
      </w:pPr>
      <w:r>
        <w:t>(REFORMADO, P.O. 5 DE FEBRERO DE 2014)</w:t>
      </w:r>
    </w:p>
    <w:p>
      <w:pPr>
        <w:pStyle w:val="Estilo"/>
      </w:pPr>
      <w:r>
        <w:t>Art. 1152.- La posesión adquirida por medio de un delito no genera derechos para adquirir la propiedad por prescripción adquisitiva.</w:t>
      </w:r>
    </w:p>
    <w:p>
      <w:pPr>
        <w:pStyle w:val="Estilo"/>
      </w:pPr>
      <w:r>
        <w:t/>
      </w:r>
    </w:p>
    <w:p>
      <w:pPr>
        <w:pStyle w:val="Estilo"/>
      </w:pPr>
      <w:r>
        <w:t>Art. 1153.- El que hubiere poseído bienes inmuebles por el tiempo y con las condiciones exigidas por este Código para adquirirlos por prescripción, puede promover juicio contra el que aparezca como propietario de esos bienes en el Registro Público, a fin de que se declare que la prescripción se ha consumado y que ha adquirido, por ende, la propiedad.</w:t>
      </w:r>
    </w:p>
    <w:p>
      <w:pPr>
        <w:pStyle w:val="Estilo"/>
      </w:pPr>
      <w:r>
        <w:t/>
      </w:r>
    </w:p>
    <w:p>
      <w:pPr>
        <w:pStyle w:val="Estilo"/>
      </w:pPr>
      <w:r>
        <w:t>Art. 1154.- La sentencia ejecutoria que declare procedente la acción de prescripción, se inscribirá en el Registro Público y servirá de título de propiedad al poseedor.</w:t>
      </w:r>
    </w:p>
    <w:p>
      <w:pPr>
        <w:pStyle w:val="Estilo"/>
      </w:pPr>
      <w:r>
        <w:t/>
      </w:r>
    </w:p>
    <w:p>
      <w:pPr>
        <w:pStyle w:val="Estilo"/>
      </w:pPr>
      <w:r>
        <w:t/>
      </w:r>
    </w:p>
    <w:p>
      <w:pPr>
        <w:pStyle w:val="Estilo"/>
      </w:pPr>
      <w:r>
        <w:t>CAPITULO III</w:t>
      </w:r>
    </w:p>
    <w:p>
      <w:pPr>
        <w:pStyle w:val="Estilo"/>
      </w:pPr>
      <w:r>
        <w:t/>
      </w:r>
    </w:p>
    <w:p>
      <w:pPr>
        <w:pStyle w:val="Estilo"/>
      </w:pPr>
      <w:r>
        <w:t>DE LA PRESCRIPCION NEGATIVA</w:t>
      </w:r>
    </w:p>
    <w:p>
      <w:pPr>
        <w:pStyle w:val="Estilo"/>
      </w:pPr>
      <w:r>
        <w:t/>
      </w:r>
    </w:p>
    <w:p>
      <w:pPr>
        <w:pStyle w:val="Estilo"/>
      </w:pPr>
      <w:r>
        <w:t>Art. 1155.- La prescripción negativa se verifica por el solo transcurso del tiempo fijado por la ley.</w:t>
      </w:r>
    </w:p>
    <w:p>
      <w:pPr>
        <w:pStyle w:val="Estilo"/>
      </w:pPr>
      <w:r>
        <w:t/>
      </w:r>
    </w:p>
    <w:p>
      <w:pPr>
        <w:pStyle w:val="Estilo"/>
      </w:pPr>
      <w:r>
        <w:t>Art. 1156.- Fuera de los casos de excepción, se necesita el lapso de diez años, contados desde que una obligación puede exigirse, para que se extinga el derecho de pedir su cumplimiento.</w:t>
      </w:r>
    </w:p>
    <w:p>
      <w:pPr>
        <w:pStyle w:val="Estilo"/>
      </w:pPr>
      <w:r>
        <w:t/>
      </w:r>
    </w:p>
    <w:p>
      <w:pPr>
        <w:pStyle w:val="Estilo"/>
      </w:pPr>
      <w:r>
        <w:t>Art. 1157.- La obligación de dar alimentos es imprescriptible.</w:t>
      </w:r>
    </w:p>
    <w:p>
      <w:pPr>
        <w:pStyle w:val="Estilo"/>
      </w:pPr>
      <w:r>
        <w:t/>
      </w:r>
    </w:p>
    <w:p>
      <w:pPr>
        <w:pStyle w:val="Estilo"/>
      </w:pPr>
      <w:r>
        <w:t>Art. 1158.- Prescriben en dos años:</w:t>
      </w:r>
    </w:p>
    <w:p>
      <w:pPr>
        <w:pStyle w:val="Estilo"/>
      </w:pPr>
      <w:r>
        <w:t/>
      </w:r>
    </w:p>
    <w:p>
      <w:pPr>
        <w:pStyle w:val="Estilo"/>
      </w:pPr>
      <w:r>
        <w:t>I.- Los honorarios, sueldos, salarios, jornales u otras retribuciones por la prestación de cualquier servicio. La prescripción comienza a correr desde la fecha en que dejaron de prestarse los servicios;</w:t>
      </w:r>
    </w:p>
    <w:p>
      <w:pPr>
        <w:pStyle w:val="Estilo"/>
      </w:pPr>
      <w:r>
        <w:t/>
      </w:r>
    </w:p>
    <w:p>
      <w:pPr>
        <w:pStyle w:val="Estilo"/>
      </w:pPr>
      <w:r>
        <w:t>II.- La acción de cualquier comerciante para cobrar el precio de objetos vendidos a personas que no fueran revendedores.</w:t>
      </w:r>
    </w:p>
    <w:p>
      <w:pPr>
        <w:pStyle w:val="Estilo"/>
      </w:pPr>
      <w:r>
        <w:t/>
      </w:r>
    </w:p>
    <w:p>
      <w:pPr>
        <w:pStyle w:val="Estilo"/>
      </w:pPr>
      <w:r>
        <w:t>La prescripción corre desde el día en que fueron entregados los objetos, si la venta no se hizo a plazo;</w:t>
      </w:r>
    </w:p>
    <w:p>
      <w:pPr>
        <w:pStyle w:val="Estilo"/>
      </w:pPr>
      <w:r>
        <w:t/>
      </w:r>
    </w:p>
    <w:p>
      <w:pPr>
        <w:pStyle w:val="Estilo"/>
      </w:pPr>
      <w:r>
        <w:t>III.- La acción de los dueños de hoteles y casas de huéspedes para cobrar el importe del hospedaje; y la de éstos y la de los fondistas para cobrar el precio de los alimentos que ministren.</w:t>
      </w:r>
    </w:p>
    <w:p>
      <w:pPr>
        <w:pStyle w:val="Estilo"/>
      </w:pPr>
      <w:r>
        <w:t/>
      </w:r>
    </w:p>
    <w:p>
      <w:pPr>
        <w:pStyle w:val="Estilo"/>
      </w:pPr>
      <w:r>
        <w:t>La prescripción corre desde el día en que debió ser pagado el hospedaje, o desde aquel en que se ministraron los alimentos;</w:t>
      </w:r>
    </w:p>
    <w:p>
      <w:pPr>
        <w:pStyle w:val="Estilo"/>
      </w:pPr>
      <w:r>
        <w:t/>
      </w:r>
    </w:p>
    <w:p>
      <w:pPr>
        <w:pStyle w:val="Estilo"/>
      </w:pPr>
      <w:r>
        <w:t>IV.- La responsabilidad civil por injurias, ya sean hechas de palabra o por escrito, y la que nace del daño causado por persona o animales, y que la ley impone al representante de aquellas o al dueño de éstos.</w:t>
      </w:r>
    </w:p>
    <w:p>
      <w:pPr>
        <w:pStyle w:val="Estilo"/>
      </w:pPr>
      <w:r>
        <w:t/>
      </w:r>
    </w:p>
    <w:p>
      <w:pPr>
        <w:pStyle w:val="Estilo"/>
      </w:pPr>
      <w:r>
        <w:t>La prescripción comienza a correr desde el día en que se recibió o fué conocida la injuria o desde aquel en que se causó el daño;</w:t>
      </w:r>
    </w:p>
    <w:p>
      <w:pPr>
        <w:pStyle w:val="Estilo"/>
      </w:pPr>
      <w:r>
        <w:t/>
      </w:r>
    </w:p>
    <w:p>
      <w:pPr>
        <w:pStyle w:val="Estilo"/>
      </w:pPr>
      <w:r>
        <w:t>V.- La responsabilidad civil proveniente de actos ilícitos que no constituyan delitos.</w:t>
      </w:r>
    </w:p>
    <w:p>
      <w:pPr>
        <w:pStyle w:val="Estilo"/>
      </w:pPr>
      <w:r>
        <w:t/>
      </w:r>
    </w:p>
    <w:p>
      <w:pPr>
        <w:pStyle w:val="Estilo"/>
      </w:pPr>
      <w:r>
        <w:t>La prescripción corre desde el día en que se verificaron los actos.</w:t>
      </w:r>
    </w:p>
    <w:p>
      <w:pPr>
        <w:pStyle w:val="Estilo"/>
      </w:pPr>
      <w:r>
        <w:t/>
      </w:r>
    </w:p>
    <w:p>
      <w:pPr>
        <w:pStyle w:val="Estilo"/>
      </w:pPr>
      <w:r>
        <w:t>Art. 1159.- 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pPr>
        <w:pStyle w:val="Estilo"/>
      </w:pPr>
      <w:r>
        <w:t/>
      </w:r>
    </w:p>
    <w:p>
      <w:pPr>
        <w:pStyle w:val="Estilo"/>
      </w:pPr>
      <w:r>
        <w:t>Art. 1160.- Respecto de las obligaciones con pensión o renta, el tiempo de la prescripción del capital comienza a correr desde el día del último pago, si no se ha fijado plazo para la devolución; en caso contrario, desde el vencimiento del plazo.</w:t>
      </w:r>
    </w:p>
    <w:p>
      <w:pPr>
        <w:pStyle w:val="Estilo"/>
      </w:pPr>
      <w:r>
        <w:t/>
      </w:r>
    </w:p>
    <w:p>
      <w:pPr>
        <w:pStyle w:val="Estilo"/>
      </w:pPr>
      <w:r>
        <w:t>Art. 1161.- 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w:t>
      </w:r>
    </w:p>
    <w:p>
      <w:pPr>
        <w:pStyle w:val="Estilo"/>
      </w:pPr>
      <w:r>
        <w:t/>
      </w:r>
    </w:p>
    <w:p>
      <w:pPr>
        <w:pStyle w:val="Estilo"/>
      </w:pPr>
      <w:r>
        <w:t/>
      </w:r>
    </w:p>
    <w:p>
      <w:pPr>
        <w:pStyle w:val="Estilo"/>
      </w:pPr>
      <w:r>
        <w:t>CAPITULO IV</w:t>
      </w:r>
    </w:p>
    <w:p>
      <w:pPr>
        <w:pStyle w:val="Estilo"/>
      </w:pPr>
      <w:r>
        <w:t/>
      </w:r>
    </w:p>
    <w:p>
      <w:pPr>
        <w:pStyle w:val="Estilo"/>
      </w:pPr>
      <w:r>
        <w:t>DE LA SUSPENSION DE LA PRESCRIPCION</w:t>
      </w:r>
    </w:p>
    <w:p>
      <w:pPr>
        <w:pStyle w:val="Estilo"/>
      </w:pPr>
      <w:r>
        <w:t/>
      </w:r>
    </w:p>
    <w:p>
      <w:pPr>
        <w:pStyle w:val="Estilo"/>
      </w:pPr>
      <w:r>
        <w:t>Art. 1162.- La prescripción puede comenzar y correr contra cualquiera persona, salvas las siguientes restricciones:</w:t>
      </w:r>
    </w:p>
    <w:p>
      <w:pPr>
        <w:pStyle w:val="Estilo"/>
      </w:pPr>
      <w:r>
        <w:t/>
      </w:r>
    </w:p>
    <w:p>
      <w:pPr>
        <w:pStyle w:val="Estilo"/>
      </w:pPr>
      <w:r>
        <w:t>Art. 1163.- La prescripción no puede comenzar ni correr contra los incapacitados, sino cuando se haya discernido su tutela conforme a las leyes. Los incapacitados tendrán derecho de exigir responsabilidad a sus tutores cuando por culpa de éstos no se hubiere interrumpido la prescripción.</w:t>
      </w:r>
    </w:p>
    <w:p>
      <w:pPr>
        <w:pStyle w:val="Estilo"/>
      </w:pPr>
      <w:r>
        <w:t/>
      </w:r>
    </w:p>
    <w:p>
      <w:pPr>
        <w:pStyle w:val="Estilo"/>
      </w:pPr>
      <w:r>
        <w:t>Art. 1164.- La prescripción no puede comenzar ni correr:</w:t>
      </w:r>
    </w:p>
    <w:p>
      <w:pPr>
        <w:pStyle w:val="Estilo"/>
      </w:pPr>
      <w:r>
        <w:t/>
      </w:r>
    </w:p>
    <w:p>
      <w:pPr>
        <w:pStyle w:val="Estilo"/>
      </w:pPr>
      <w:r>
        <w:t>I.- Entre ascendientes y descendientes, durante la patria potestad, respecto de los bienes a que los segundos tengan derecho conforme a la ley;</w:t>
      </w:r>
    </w:p>
    <w:p>
      <w:pPr>
        <w:pStyle w:val="Estilo"/>
      </w:pPr>
      <w:r>
        <w:t/>
      </w:r>
    </w:p>
    <w:p>
      <w:pPr>
        <w:pStyle w:val="Estilo"/>
      </w:pPr>
      <w:r>
        <w:t>II.- Entre los consortes;</w:t>
      </w:r>
    </w:p>
    <w:p>
      <w:pPr>
        <w:pStyle w:val="Estilo"/>
      </w:pPr>
      <w:r>
        <w:t/>
      </w:r>
    </w:p>
    <w:p>
      <w:pPr>
        <w:pStyle w:val="Estilo"/>
      </w:pPr>
      <w:r>
        <w:t>III.- Entre los incapacitados y sus tutores o curadores mientras dura la tutela;</w:t>
      </w:r>
    </w:p>
    <w:p>
      <w:pPr>
        <w:pStyle w:val="Estilo"/>
      </w:pPr>
      <w:r>
        <w:t/>
      </w:r>
    </w:p>
    <w:p>
      <w:pPr>
        <w:pStyle w:val="Estilo"/>
      </w:pPr>
      <w:r>
        <w:t>IV.- Entre copropietarios o coposeedores, respecto del bien común;</w:t>
      </w:r>
    </w:p>
    <w:p>
      <w:pPr>
        <w:pStyle w:val="Estilo"/>
      </w:pPr>
      <w:r>
        <w:t/>
      </w:r>
    </w:p>
    <w:p>
      <w:pPr>
        <w:pStyle w:val="Estilo"/>
      </w:pPr>
      <w:r>
        <w:t>V.- Contra los ausentes del Estado que se encuentren en servicio público;</w:t>
      </w:r>
    </w:p>
    <w:p>
      <w:pPr>
        <w:pStyle w:val="Estilo"/>
      </w:pPr>
      <w:r>
        <w:t/>
      </w:r>
    </w:p>
    <w:p>
      <w:pPr>
        <w:pStyle w:val="Estilo"/>
      </w:pPr>
      <w:r>
        <w:t>VI.- Contra los militares en servicio activo en tiempo de guerra, tanto fuera como dentro del Estado.</w:t>
      </w:r>
    </w:p>
    <w:p>
      <w:pPr>
        <w:pStyle w:val="Estilo"/>
      </w:pPr>
      <w:r>
        <w:t/>
      </w:r>
    </w:p>
    <w:p>
      <w:pPr>
        <w:pStyle w:val="Estilo"/>
      </w:pPr>
      <w:r>
        <w:t/>
      </w:r>
    </w:p>
    <w:p>
      <w:pPr>
        <w:pStyle w:val="Estilo"/>
      </w:pPr>
      <w:r>
        <w:t>CAPITULO V</w:t>
      </w:r>
    </w:p>
    <w:p>
      <w:pPr>
        <w:pStyle w:val="Estilo"/>
      </w:pPr>
      <w:r>
        <w:t/>
      </w:r>
    </w:p>
    <w:p>
      <w:pPr>
        <w:pStyle w:val="Estilo"/>
      </w:pPr>
      <w:r>
        <w:t>DE LA INTERRUPCION DE LA PRESCRIPCION</w:t>
      </w:r>
    </w:p>
    <w:p>
      <w:pPr>
        <w:pStyle w:val="Estilo"/>
      </w:pPr>
      <w:r>
        <w:t/>
      </w:r>
    </w:p>
    <w:p>
      <w:pPr>
        <w:pStyle w:val="Estilo"/>
      </w:pPr>
      <w:r>
        <w:t>Art. 1165.- La prescripción se interrumpe:</w:t>
      </w:r>
    </w:p>
    <w:p>
      <w:pPr>
        <w:pStyle w:val="Estilo"/>
      </w:pPr>
      <w:r>
        <w:t/>
      </w:r>
    </w:p>
    <w:p>
      <w:pPr>
        <w:pStyle w:val="Estilo"/>
      </w:pPr>
      <w:r>
        <w:t>I.- Si el poseedor es privado de la posesión de la cosa o del goce del derecho por mas de un año;</w:t>
      </w:r>
    </w:p>
    <w:p>
      <w:pPr>
        <w:pStyle w:val="Estilo"/>
      </w:pPr>
      <w:r>
        <w:t/>
      </w:r>
    </w:p>
    <w:p>
      <w:pPr>
        <w:pStyle w:val="Estilo"/>
      </w:pPr>
      <w:r>
        <w:t>II.- Por demanda u otro cualquier género de interpelación judicial notificada al poseedor o al duedor (sic) en su caso.</w:t>
      </w:r>
    </w:p>
    <w:p>
      <w:pPr>
        <w:pStyle w:val="Estilo"/>
      </w:pPr>
      <w:r>
        <w:t/>
      </w:r>
    </w:p>
    <w:p>
      <w:pPr>
        <w:pStyle w:val="Estilo"/>
      </w:pPr>
      <w:r>
        <w:t>Se considerará la prescripción como no interrumpida por la interpelación judicial, si el actor desistiese de ella, o fuese desestimada su demanda o se declare caduco el juicio;</w:t>
      </w:r>
    </w:p>
    <w:p>
      <w:pPr>
        <w:pStyle w:val="Estilo"/>
      </w:pPr>
      <w:r>
        <w:t/>
      </w:r>
    </w:p>
    <w:p>
      <w:pPr>
        <w:pStyle w:val="Estilo"/>
      </w:pPr>
      <w:r>
        <w:t>III.- Porque la persona a cuyo favor corre la prescripción reconozca expresamente, de palabra o por escrito, o tácitamente por hechos indudables, el derecho de la persona contra quien prescribe.</w:t>
      </w:r>
    </w:p>
    <w:p>
      <w:pPr>
        <w:pStyle w:val="Estilo"/>
      </w:pPr>
      <w:r>
        <w:t/>
      </w:r>
    </w:p>
    <w:p>
      <w:pPr>
        <w:pStyle w:val="Estilo"/>
      </w:pPr>
      <w:r>
        <w:t>Empezará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w:t>
      </w:r>
    </w:p>
    <w:p>
      <w:pPr>
        <w:pStyle w:val="Estilo"/>
      </w:pPr>
      <w:r>
        <w:t/>
      </w:r>
    </w:p>
    <w:p>
      <w:pPr>
        <w:pStyle w:val="Estilo"/>
      </w:pPr>
      <w:r>
        <w:t>Art. 1166.- Las causas que interrumpen la prescripción respecto de uno de los deudores solidarios, la interrumpen también respecto de los otros.</w:t>
      </w:r>
    </w:p>
    <w:p>
      <w:pPr>
        <w:pStyle w:val="Estilo"/>
      </w:pPr>
      <w:r>
        <w:t/>
      </w:r>
    </w:p>
    <w:p>
      <w:pPr>
        <w:pStyle w:val="Estilo"/>
      </w:pPr>
      <w:r>
        <w:t>Art. 1167.- Si el acreedor, consintiendo en la división de la deuda respecto de uno de los deudores solidarios, solo exigiere de él la parte que le corresponda, no se tendrá por interrumpida la prescripción respecto de los demás.</w:t>
      </w:r>
    </w:p>
    <w:p>
      <w:pPr>
        <w:pStyle w:val="Estilo"/>
      </w:pPr>
      <w:r>
        <w:t/>
      </w:r>
    </w:p>
    <w:p>
      <w:pPr>
        <w:pStyle w:val="Estilo"/>
      </w:pPr>
      <w:r>
        <w:t>Art. 1168.- Lo dispuesto en los dos artículos anteriores es aplicable a los herederos del deudor.</w:t>
      </w:r>
    </w:p>
    <w:p>
      <w:pPr>
        <w:pStyle w:val="Estilo"/>
      </w:pPr>
      <w:r>
        <w:t/>
      </w:r>
    </w:p>
    <w:p>
      <w:pPr>
        <w:pStyle w:val="Estilo"/>
      </w:pPr>
      <w:r>
        <w:t>Art. 1169.- La interrupción de la prescripción contra el deudor principal produce los mismos efectos contra su fiador.</w:t>
      </w:r>
    </w:p>
    <w:p>
      <w:pPr>
        <w:pStyle w:val="Estilo"/>
      </w:pPr>
      <w:r>
        <w:t/>
      </w:r>
    </w:p>
    <w:p>
      <w:pPr>
        <w:pStyle w:val="Estilo"/>
      </w:pPr>
      <w:r>
        <w:t>Art. 1170.- Para que la prescripción de una obligación se interrumpa respecto de todos los deudores no solidarios, se requiere el reconocimiento o citación de todos.</w:t>
      </w:r>
    </w:p>
    <w:p>
      <w:pPr>
        <w:pStyle w:val="Estilo"/>
      </w:pPr>
      <w:r>
        <w:t/>
      </w:r>
    </w:p>
    <w:p>
      <w:pPr>
        <w:pStyle w:val="Estilo"/>
      </w:pPr>
      <w:r>
        <w:t>Art. 1171.- La interrupción de la prescripción a favor de alguno de los acreedores solidarios, aprovecha a todos.</w:t>
      </w:r>
    </w:p>
    <w:p>
      <w:pPr>
        <w:pStyle w:val="Estilo"/>
      </w:pPr>
      <w:r>
        <w:t/>
      </w:r>
    </w:p>
    <w:p>
      <w:pPr>
        <w:pStyle w:val="Estilo"/>
      </w:pPr>
      <w:r>
        <w:t>Art. 1172.- El efecto de la interrupción es inutilizar, para la prescripción, todo el tiempo corrido antes de ella.</w:t>
      </w:r>
    </w:p>
    <w:p>
      <w:pPr>
        <w:pStyle w:val="Estilo"/>
      </w:pPr>
      <w:r>
        <w:t/>
      </w:r>
    </w:p>
    <w:p>
      <w:pPr>
        <w:pStyle w:val="Estilo"/>
      </w:pPr>
      <w:r>
        <w:t/>
      </w:r>
    </w:p>
    <w:p>
      <w:pPr>
        <w:pStyle w:val="Estilo"/>
      </w:pPr>
      <w:r>
        <w:t>CAPITULO VI</w:t>
      </w:r>
    </w:p>
    <w:p>
      <w:pPr>
        <w:pStyle w:val="Estilo"/>
      </w:pPr>
      <w:r>
        <w:t/>
      </w:r>
    </w:p>
    <w:p>
      <w:pPr>
        <w:pStyle w:val="Estilo"/>
      </w:pPr>
      <w:r>
        <w:t>DE LA MANERA DE CONTAR EL TIEMPO PARA LA PRESCRIPCION</w:t>
      </w:r>
    </w:p>
    <w:p>
      <w:pPr>
        <w:pStyle w:val="Estilo"/>
      </w:pPr>
      <w:r>
        <w:t/>
      </w:r>
    </w:p>
    <w:p>
      <w:pPr>
        <w:pStyle w:val="Estilo"/>
      </w:pPr>
      <w:r>
        <w:t>Art. 1173.- El tiempo para la prescripción se cuenta por años y no de momento a momento, excepto en los casos en que así lo determine la ley expresamente.</w:t>
      </w:r>
    </w:p>
    <w:p>
      <w:pPr>
        <w:pStyle w:val="Estilo"/>
      </w:pPr>
      <w:r>
        <w:t/>
      </w:r>
    </w:p>
    <w:p>
      <w:pPr>
        <w:pStyle w:val="Estilo"/>
      </w:pPr>
      <w:r>
        <w:t>Art. 1174.- Los meses se regularán con el número de días que les correspondan.</w:t>
      </w:r>
    </w:p>
    <w:p>
      <w:pPr>
        <w:pStyle w:val="Estilo"/>
      </w:pPr>
      <w:r>
        <w:t/>
      </w:r>
    </w:p>
    <w:p>
      <w:pPr>
        <w:pStyle w:val="Estilo"/>
      </w:pPr>
      <w:r>
        <w:t>Art. 1175.- Cuando la prescripción se cuente por días, se entenderán éstos de veinticuatro horas naturales, contadas de las veinticuatro a las veinticuatro.</w:t>
      </w:r>
    </w:p>
    <w:p>
      <w:pPr>
        <w:pStyle w:val="Estilo"/>
      </w:pPr>
      <w:r>
        <w:t/>
      </w:r>
    </w:p>
    <w:p>
      <w:pPr>
        <w:pStyle w:val="Estilo"/>
      </w:pPr>
      <w:r>
        <w:t>Art. 1176.- El día en que comienza la prescripción se cuenta siempre entero, aunque no lo sea; pero aquel en que la prescripción termina, debe ser completo.</w:t>
      </w:r>
    </w:p>
    <w:p>
      <w:pPr>
        <w:pStyle w:val="Estilo"/>
      </w:pPr>
      <w:r>
        <w:t/>
      </w:r>
    </w:p>
    <w:p>
      <w:pPr>
        <w:pStyle w:val="Estilo"/>
      </w:pPr>
      <w:r>
        <w:t>Art. 1177.- Cuando el último día sea feriado, no se tendrá por completa la prescripción, sino cumplido el primero que siga, si fuere útil.</w:t>
      </w:r>
    </w:p>
    <w:p>
      <w:pPr>
        <w:pStyle w:val="Estilo"/>
      </w:pPr>
      <w:r>
        <w:t/>
      </w:r>
    </w:p>
    <w:p>
      <w:pPr>
        <w:pStyle w:val="Estilo"/>
      </w:pPr>
      <w:r>
        <w:t/>
      </w:r>
    </w:p>
    <w:p>
      <w:pPr>
        <w:pStyle w:val="Estilo"/>
      </w:pPr>
      <w:r>
        <w:t>LIBRO TERCERO</w:t>
      </w:r>
    </w:p>
    <w:p>
      <w:pPr>
        <w:pStyle w:val="Estilo"/>
      </w:pPr>
      <w:r>
        <w:t/>
      </w:r>
    </w:p>
    <w:p>
      <w:pPr>
        <w:pStyle w:val="Estilo"/>
      </w:pPr>
      <w:r>
        <w:t>DE LAS SUCESIONES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 1178.- Herencia es la sucesión en todos los bienes del difunto y en todos sus derechos y obligaciones que no se extinguen por la muerte.</w:t>
      </w:r>
    </w:p>
    <w:p>
      <w:pPr>
        <w:pStyle w:val="Estilo"/>
      </w:pPr>
      <w:r>
        <w:t/>
      </w:r>
    </w:p>
    <w:p>
      <w:pPr>
        <w:pStyle w:val="Estilo"/>
      </w:pPr>
      <w:r>
        <w:t>Art. 1179.- La herencia se defiere por la voluntad del testador o por disposición de la ley. La primera se llama testamentaria, y la segunda legítima.</w:t>
      </w:r>
    </w:p>
    <w:p>
      <w:pPr>
        <w:pStyle w:val="Estilo"/>
      </w:pPr>
      <w:r>
        <w:t/>
      </w:r>
    </w:p>
    <w:p>
      <w:pPr>
        <w:pStyle w:val="Estilo"/>
      </w:pPr>
      <w:r>
        <w:t>Art. 1180.- El testador puede disponer del todo o de parte de sus bienes. La parte de que no disponga quedará regida por los preceptos de la sucesión legítima.</w:t>
      </w:r>
    </w:p>
    <w:p>
      <w:pPr>
        <w:pStyle w:val="Estilo"/>
      </w:pPr>
      <w:r>
        <w:t/>
      </w:r>
    </w:p>
    <w:p>
      <w:pPr>
        <w:pStyle w:val="Estilo"/>
      </w:pPr>
      <w:r>
        <w:t>Art. 1181.- El heredero adquiere a título universal y responde de las cargas de la herencia hasta donde alcance la cuantía de los bienes que hereda.</w:t>
      </w:r>
    </w:p>
    <w:p>
      <w:pPr>
        <w:pStyle w:val="Estilo"/>
      </w:pPr>
      <w:r>
        <w:t/>
      </w:r>
    </w:p>
    <w:p>
      <w:pPr>
        <w:pStyle w:val="Estilo"/>
      </w:pPr>
      <w:r>
        <w:t>Art. 1182.- El legatario adquiere a título particular y no tiene mas cargas que las que expresamente le imponga el testador, sin perjuicio de su responsabilidad subsidiaria con los herederos.</w:t>
      </w:r>
    </w:p>
    <w:p>
      <w:pPr>
        <w:pStyle w:val="Estilo"/>
      </w:pPr>
      <w:r>
        <w:t/>
      </w:r>
    </w:p>
    <w:p>
      <w:pPr>
        <w:pStyle w:val="Estilo"/>
      </w:pPr>
      <w:r>
        <w:t>Art. 1183.- Cuando toda la herencia se distribuya en legados, los legatarios serán considerados como herederos.</w:t>
      </w:r>
    </w:p>
    <w:p>
      <w:pPr>
        <w:pStyle w:val="Estilo"/>
      </w:pPr>
      <w:r>
        <w:t/>
      </w:r>
    </w:p>
    <w:p>
      <w:pPr>
        <w:pStyle w:val="Estilo"/>
      </w:pPr>
      <w:r>
        <w:t>Art. 1184.- Si el autor de la herencia y sus herederos o legatarios perecieren en el mismo desastre o en el mismo día, sin que se pueda averiguar a ciencia cierta quienes murieron antes, se tendrán todos por muertos al mismo tiempo, y no habrá lugar entre ellos a la transmisión de la herencia o legado.</w:t>
      </w:r>
    </w:p>
    <w:p>
      <w:pPr>
        <w:pStyle w:val="Estilo"/>
      </w:pPr>
      <w:r>
        <w:t/>
      </w:r>
    </w:p>
    <w:p>
      <w:pPr>
        <w:pStyle w:val="Estilo"/>
      </w:pPr>
      <w:r>
        <w:t>Art. 1185.- A la muerte del autor de la sucesión los herederos adquieren derecho a la masa hereditaria como a un patrimonio común, mientras que no se hace la división.</w:t>
      </w:r>
    </w:p>
    <w:p>
      <w:pPr>
        <w:pStyle w:val="Estilo"/>
      </w:pPr>
      <w:r>
        <w:t/>
      </w:r>
    </w:p>
    <w:p>
      <w:pPr>
        <w:pStyle w:val="Estilo"/>
      </w:pPr>
      <w:r>
        <w:t>Art. 1186.- Cada heredero puede disponer del derecho que tiene en la masa hereditaria; pero no puede disponer de las cosas que forman la sucesión.</w:t>
      </w:r>
    </w:p>
    <w:p>
      <w:pPr>
        <w:pStyle w:val="Estilo"/>
      </w:pPr>
      <w:r>
        <w:t/>
      </w:r>
    </w:p>
    <w:p>
      <w:pPr>
        <w:pStyle w:val="Estilo"/>
      </w:pPr>
      <w:r>
        <w:t>Art. 1187.- El legatario adquiere derecho al legado puro y simple, así como al de día cierto, desde el momento de la muerte del testador.</w:t>
      </w:r>
    </w:p>
    <w:p>
      <w:pPr>
        <w:pStyle w:val="Estilo"/>
      </w:pPr>
      <w:r>
        <w:t/>
      </w:r>
    </w:p>
    <w:p>
      <w:pPr>
        <w:pStyle w:val="Estilo"/>
      </w:pPr>
      <w:r>
        <w:t>Art. 1188.- El heredero o legatario no puede enajenar su parte en la herencia sino después de la muerte de aquel a quien hereda.</w:t>
      </w:r>
    </w:p>
    <w:p>
      <w:pPr>
        <w:pStyle w:val="Estilo"/>
      </w:pPr>
      <w:r>
        <w:t/>
      </w:r>
    </w:p>
    <w:p>
      <w:pPr>
        <w:pStyle w:val="Estilo"/>
      </w:pPr>
      <w:r>
        <w:t>Art. 1189.- El heredero de parte de los bienes que quiera vender a un extraño su derecho hereditario, debe notificar a sus coherederos por medio de notario, judicialmente o por medio de dos testigos, las bases o condiciones en que se ha concertado la venta, a fin de que aquellos, dentro del término de ocho días, hagan uso del derecho del tanto; si los herederos hacen uso de ese derecho, el vendedor está obligado a consumar la venta a su favor, conforme a las bases concertadas. Por el solo lapso de los ocho días se pierde el derecho del tanto. Si la venta se hace omitiéndose la notificación prescripta en este artículo, será nula.</w:t>
      </w:r>
    </w:p>
    <w:p>
      <w:pPr>
        <w:pStyle w:val="Estilo"/>
      </w:pPr>
      <w:r>
        <w:t/>
      </w:r>
    </w:p>
    <w:p>
      <w:pPr>
        <w:pStyle w:val="Estilo"/>
      </w:pPr>
      <w:r>
        <w:t>Art. 1190.- Si dos o mas coherederos quisieren hacer uso del derecho del tanto, se preferirá al que represente mayor porción en la herencia, y si las porciones son iguales, la suerte decidirá quién hace uso del derecho.</w:t>
      </w:r>
    </w:p>
    <w:p>
      <w:pPr>
        <w:pStyle w:val="Estilo"/>
      </w:pPr>
      <w:r>
        <w:t/>
      </w:r>
    </w:p>
    <w:p>
      <w:pPr>
        <w:pStyle w:val="Estilo"/>
      </w:pPr>
      <w:r>
        <w:t>Art. 1191.- El derecho concedido en el artículo 1189 cesa si la enajenación se hace a un coheredero.</w:t>
      </w:r>
    </w:p>
    <w:p>
      <w:pPr>
        <w:pStyle w:val="Estilo"/>
      </w:pPr>
      <w:r>
        <w:t/>
      </w:r>
    </w:p>
    <w:p>
      <w:pPr>
        <w:pStyle w:val="Estilo"/>
      </w:pPr>
      <w:r>
        <w:t/>
      </w:r>
    </w:p>
    <w:p>
      <w:pPr>
        <w:pStyle w:val="Estilo"/>
      </w:pPr>
      <w:r>
        <w:t>TITULO SEGUNDO</w:t>
      </w:r>
    </w:p>
    <w:p>
      <w:pPr>
        <w:pStyle w:val="Estilo"/>
      </w:pPr>
      <w:r>
        <w:t/>
      </w:r>
    </w:p>
    <w:p>
      <w:pPr>
        <w:pStyle w:val="Estilo"/>
      </w:pPr>
      <w:r>
        <w:t>DE LA SUCESION POR TESTAMENTO</w:t>
      </w:r>
    </w:p>
    <w:p>
      <w:pPr>
        <w:pStyle w:val="Estilo"/>
      </w:pPr>
      <w:r>
        <w:t/>
      </w:r>
    </w:p>
    <w:p>
      <w:pPr>
        <w:pStyle w:val="Estilo"/>
      </w:pPr>
      <w:r>
        <w:t/>
      </w:r>
    </w:p>
    <w:p>
      <w:pPr>
        <w:pStyle w:val="Estilo"/>
      </w:pPr>
      <w:r>
        <w:t>CAPITULO I</w:t>
      </w:r>
    </w:p>
    <w:p>
      <w:pPr>
        <w:pStyle w:val="Estilo"/>
      </w:pPr>
      <w:r>
        <w:t/>
      </w:r>
    </w:p>
    <w:p>
      <w:pPr>
        <w:pStyle w:val="Estilo"/>
      </w:pPr>
      <w:r>
        <w:t>DE LOS TESTAMENTOS EN GENERAL</w:t>
      </w:r>
    </w:p>
    <w:p>
      <w:pPr>
        <w:pStyle w:val="Estilo"/>
      </w:pPr>
      <w:r>
        <w:t/>
      </w:r>
    </w:p>
    <w:p>
      <w:pPr>
        <w:pStyle w:val="Estilo"/>
      </w:pPr>
      <w:r>
        <w:t>Art. 1192.- Testamento es un acto personalísimo, revocable y libre, por el cual una persona capaz dispone de sus bienes y derechos, y declara o cumple deberes para después de su muerte.</w:t>
      </w:r>
    </w:p>
    <w:p>
      <w:pPr>
        <w:pStyle w:val="Estilo"/>
      </w:pPr>
      <w:r>
        <w:t/>
      </w:r>
    </w:p>
    <w:p>
      <w:pPr>
        <w:pStyle w:val="Estilo"/>
      </w:pPr>
      <w:r>
        <w:t>Art. 1193.- No pueden testar en el mismo acto dos o mas personas, ya en provecho recíproco ya en favor de un tercero.</w:t>
      </w:r>
    </w:p>
    <w:p>
      <w:pPr>
        <w:pStyle w:val="Estilo"/>
      </w:pPr>
      <w:r>
        <w:t/>
      </w:r>
    </w:p>
    <w:p>
      <w:pPr>
        <w:pStyle w:val="Estilo"/>
      </w:pPr>
      <w:r>
        <w:t>Art. 1194.- Ni la subsistencia del nombramiento del heredero o de los legatarios, ni la designación de las cantidades que a ellos correspondan, pueden dejarse al arbitrio de un tercero.</w:t>
      </w:r>
    </w:p>
    <w:p>
      <w:pPr>
        <w:pStyle w:val="Estilo"/>
      </w:pPr>
      <w:r>
        <w:t/>
      </w:r>
    </w:p>
    <w:p>
      <w:pPr>
        <w:pStyle w:val="Estilo"/>
      </w:pPr>
      <w:r>
        <w:t>Art. 1195.- Cuando el testador deje como herederos o legatarios a determinadas clases formadas por el número ilimitado de individuos, tales como los pobres, los huérfanos, los ciegos, etc., puede encomendar a un tercero la distribución de las cantidades que deje para ese objeto y la elección de las personas a quienes deban aplicarse, observándose lo dispuesto en el artículo 1227.</w:t>
      </w:r>
    </w:p>
    <w:p>
      <w:pPr>
        <w:pStyle w:val="Estilo"/>
      </w:pPr>
      <w:r>
        <w:t/>
      </w:r>
    </w:p>
    <w:p>
      <w:pPr>
        <w:pStyle w:val="Estilo"/>
      </w:pPr>
      <w:r>
        <w:t>Art. 1196.- El testador puede encomendar a un tercero que haga la elección de los actos de beneficencia o de los establecimientos públicos o privados a los cuales deban aplicarse los bienes que legue con ese objeto, así como la distribución de las cantidades que a cada uno correspondan.</w:t>
      </w:r>
    </w:p>
    <w:p>
      <w:pPr>
        <w:pStyle w:val="Estilo"/>
      </w:pPr>
      <w:r>
        <w:t/>
      </w:r>
    </w:p>
    <w:p>
      <w:pPr>
        <w:pStyle w:val="Estilo"/>
      </w:pPr>
      <w:r>
        <w:t>Art. 1197.- La disposición hecha en términos vagos en favor de los parientes del testador, se entenderá que se refiere a los parientes más próximos, según el orden de la sucesión legítima.</w:t>
      </w:r>
    </w:p>
    <w:p>
      <w:pPr>
        <w:pStyle w:val="Estilo"/>
      </w:pPr>
      <w:r>
        <w:t/>
      </w:r>
    </w:p>
    <w:p>
      <w:pPr>
        <w:pStyle w:val="Estilo"/>
      </w:pPr>
      <w:r>
        <w:t>Art. 1198.- Las disposiciones hechas a título universal o particular no tienen ningún efecto cuando se funden en una causa expresa, que resulte errónea, si ha sido la única que determinó la voluntad del testador.</w:t>
      </w:r>
    </w:p>
    <w:p>
      <w:pPr>
        <w:pStyle w:val="Estilo"/>
      </w:pPr>
      <w:r>
        <w:t/>
      </w:r>
    </w:p>
    <w:p>
      <w:pPr>
        <w:pStyle w:val="Estilo"/>
      </w:pPr>
      <w:r>
        <w:t>Art. 1199.- Toda disposición testamentaria deberá entenderse en el sentido literal de las palabras, a no ser que aparezca con manifiesta claridad que fué otra la voluntad del testador. En caso de duda sobre la inteligencia o interpretación de una disposición testamentaria, se observará lo que parezca mas conforme a la intención del testador, según el tenor del testamento y la prueba auxiliar que a este respecto pueda rendirse por los interesados.</w:t>
      </w:r>
    </w:p>
    <w:p>
      <w:pPr>
        <w:pStyle w:val="Estilo"/>
      </w:pPr>
      <w:r>
        <w:t/>
      </w:r>
    </w:p>
    <w:p>
      <w:pPr>
        <w:pStyle w:val="Estilo"/>
      </w:pPr>
      <w:r>
        <w:t>(ADICIONADO, P.O. 15 DE DICIEMBRE DE 2008)</w:t>
      </w:r>
    </w:p>
    <w:p>
      <w:pPr>
        <w:pStyle w:val="Estilo"/>
      </w:pPr>
      <w:r>
        <w:t>Art. 1199 Bis.- Siempre que se otorgue un testamento ante notario público, éste en forma inmediata, dentro de los cinco días hábiles siguientes, deberá formular un aviso de testamento a la Dirección del Archivo General de Notarías y al Registro Público de la Propiedad y del Comercio, quienes a su vez remitirán tal aviso al Registro Nacional de Avisos de Testamento por vía electrónica con los datos siguientes:</w:t>
      </w:r>
    </w:p>
    <w:p>
      <w:pPr>
        <w:pStyle w:val="Estilo"/>
      </w:pPr>
      <w:r>
        <w:t/>
      </w:r>
    </w:p>
    <w:p>
      <w:pPr>
        <w:pStyle w:val="Estilo"/>
      </w:pPr>
      <w:r>
        <w:t>I. Nombre completo del testador, es decir, apellido paterno, materno y nombres;</w:t>
      </w:r>
    </w:p>
    <w:p>
      <w:pPr>
        <w:pStyle w:val="Estilo"/>
      </w:pPr>
      <w:r>
        <w:t/>
      </w:r>
    </w:p>
    <w:p>
      <w:pPr>
        <w:pStyle w:val="Estilo"/>
      </w:pPr>
      <w:r>
        <w:t>II. Nacionalidad;</w:t>
      </w:r>
    </w:p>
    <w:p>
      <w:pPr>
        <w:pStyle w:val="Estilo"/>
      </w:pPr>
      <w:r>
        <w:t/>
      </w:r>
    </w:p>
    <w:p>
      <w:pPr>
        <w:pStyle w:val="Estilo"/>
      </w:pPr>
      <w:r>
        <w:t>III. Fecha de nacimiento;</w:t>
      </w:r>
    </w:p>
    <w:p>
      <w:pPr>
        <w:pStyle w:val="Estilo"/>
      </w:pPr>
      <w:r>
        <w:t/>
      </w:r>
    </w:p>
    <w:p>
      <w:pPr>
        <w:pStyle w:val="Estilo"/>
      </w:pPr>
      <w:r>
        <w:t>IV. Lugar de Nacimiento;</w:t>
      </w:r>
    </w:p>
    <w:p>
      <w:pPr>
        <w:pStyle w:val="Estilo"/>
      </w:pPr>
      <w:r>
        <w:t/>
      </w:r>
    </w:p>
    <w:p>
      <w:pPr>
        <w:pStyle w:val="Estilo"/>
      </w:pPr>
      <w:r>
        <w:t>V. Clave Única del Registro Nacional de Población (CURP), si lo hubiere expresado;</w:t>
      </w:r>
    </w:p>
    <w:p>
      <w:pPr>
        <w:pStyle w:val="Estilo"/>
      </w:pPr>
      <w:r>
        <w:t/>
      </w:r>
    </w:p>
    <w:p>
      <w:pPr>
        <w:pStyle w:val="Estilo"/>
      </w:pPr>
      <w:r>
        <w:t>VI. Estado civil;</w:t>
      </w:r>
    </w:p>
    <w:p>
      <w:pPr>
        <w:pStyle w:val="Estilo"/>
      </w:pPr>
      <w:r>
        <w:t/>
      </w:r>
    </w:p>
    <w:p>
      <w:pPr>
        <w:pStyle w:val="Estilo"/>
      </w:pPr>
      <w:r>
        <w:t>VII. Nombre completo del padre, es decir, apellido paterno, materno y nombres, si lo hubiere expresado;</w:t>
      </w:r>
    </w:p>
    <w:p>
      <w:pPr>
        <w:pStyle w:val="Estilo"/>
      </w:pPr>
      <w:r>
        <w:t/>
      </w:r>
    </w:p>
    <w:p>
      <w:pPr>
        <w:pStyle w:val="Estilo"/>
      </w:pPr>
      <w:r>
        <w:t>VIII. Nombre completo de la madre, es decir, apellido paterno, materno y nombres, si lo hubiere expresado;</w:t>
      </w:r>
    </w:p>
    <w:p>
      <w:pPr>
        <w:pStyle w:val="Estilo"/>
      </w:pPr>
      <w:r>
        <w:t/>
      </w:r>
    </w:p>
    <w:p>
      <w:pPr>
        <w:pStyle w:val="Estilo"/>
      </w:pPr>
      <w:r>
        <w:t>IX. Tipo de testamento, si lo hubiere expresado;</w:t>
      </w:r>
    </w:p>
    <w:p>
      <w:pPr>
        <w:pStyle w:val="Estilo"/>
      </w:pPr>
      <w:r>
        <w:t/>
      </w:r>
    </w:p>
    <w:p>
      <w:pPr>
        <w:pStyle w:val="Estilo"/>
      </w:pPr>
      <w:r>
        <w:t>X. Lugar, fecha, y hora de su otorgamiento; y</w:t>
      </w:r>
    </w:p>
    <w:p>
      <w:pPr>
        <w:pStyle w:val="Estilo"/>
      </w:pPr>
      <w:r>
        <w:t/>
      </w:r>
    </w:p>
    <w:p>
      <w:pPr>
        <w:pStyle w:val="Estilo"/>
      </w:pPr>
      <w:r>
        <w:t>XI. Datos de registro de la dependencia donde se depositó.</w:t>
      </w:r>
    </w:p>
    <w:p>
      <w:pPr>
        <w:pStyle w:val="Estilo"/>
      </w:pPr>
      <w:r>
        <w:t/>
      </w:r>
    </w:p>
    <w:p>
      <w:pPr>
        <w:pStyle w:val="Estilo"/>
      </w:pPr>
      <w:r>
        <w:t>Art. 1200.- Si un testamento se pierde por un evento ignorado por el testador, o por haber sido ocultado por otra persona, podrán los interesados exigir su cumplimiento si demuestran plenamente el hecho de la pérdida o de la ocultación, logran igualmente comprobar lo contenido en el mismo testamento y que en su otorgamiento se llenaron todas las formalidades legales.</w:t>
      </w:r>
    </w:p>
    <w:p>
      <w:pPr>
        <w:pStyle w:val="Estilo"/>
      </w:pPr>
      <w:r>
        <w:t/>
      </w:r>
    </w:p>
    <w:p>
      <w:pPr>
        <w:pStyle w:val="Estilo"/>
      </w:pPr>
      <w:r>
        <w:t>Art. 1201.- La expresión de una causa contraria a derecho, aunque sea verdadera, se tendrá por no escrita.</w:t>
      </w:r>
    </w:p>
    <w:p>
      <w:pPr>
        <w:pStyle w:val="Estilo"/>
      </w:pPr>
      <w:r>
        <w:t/>
      </w:r>
    </w:p>
    <w:p>
      <w:pPr>
        <w:pStyle w:val="Estilo"/>
      </w:pPr>
      <w:r>
        <w:t/>
      </w:r>
    </w:p>
    <w:p>
      <w:pPr>
        <w:pStyle w:val="Estilo"/>
      </w:pPr>
      <w:r>
        <w:t>CAPITULO II</w:t>
      </w:r>
    </w:p>
    <w:p>
      <w:pPr>
        <w:pStyle w:val="Estilo"/>
      </w:pPr>
      <w:r>
        <w:t/>
      </w:r>
    </w:p>
    <w:p>
      <w:pPr>
        <w:pStyle w:val="Estilo"/>
      </w:pPr>
      <w:r>
        <w:t>DE LA CAPACIDAD PARA TESTAR</w:t>
      </w:r>
    </w:p>
    <w:p>
      <w:pPr>
        <w:pStyle w:val="Estilo"/>
      </w:pPr>
      <w:r>
        <w:t/>
      </w:r>
    </w:p>
    <w:p>
      <w:pPr>
        <w:pStyle w:val="Estilo"/>
      </w:pPr>
      <w:r>
        <w:t>Art. 1202.- Pueden testar todos aquellos a quienes la ley no prohibe expresamente el ejercicio de ese derecho.</w:t>
      </w:r>
    </w:p>
    <w:p>
      <w:pPr>
        <w:pStyle w:val="Estilo"/>
      </w:pPr>
      <w:r>
        <w:t/>
      </w:r>
    </w:p>
    <w:p>
      <w:pPr>
        <w:pStyle w:val="Estilo"/>
      </w:pPr>
      <w:r>
        <w:t>Art. 1203.- Están incapacitados para testar:</w:t>
      </w:r>
    </w:p>
    <w:p>
      <w:pPr>
        <w:pStyle w:val="Estilo"/>
      </w:pPr>
      <w:r>
        <w:t/>
      </w:r>
    </w:p>
    <w:p>
      <w:pPr>
        <w:pStyle w:val="Estilo"/>
      </w:pPr>
      <w:r>
        <w:t>I.- Los menores que no han cumplido dieciséis años de edad, ya sean hombres o mujeres;</w:t>
      </w:r>
    </w:p>
    <w:p>
      <w:pPr>
        <w:pStyle w:val="Estilo"/>
      </w:pPr>
      <w:r>
        <w:t/>
      </w:r>
    </w:p>
    <w:p>
      <w:pPr>
        <w:pStyle w:val="Estilo"/>
      </w:pPr>
      <w:r>
        <w:t>II.- Los que habitual o accidentalmente no disfrutan de su cabal juicio.</w:t>
      </w:r>
    </w:p>
    <w:p>
      <w:pPr>
        <w:pStyle w:val="Estilo"/>
      </w:pPr>
      <w:r>
        <w:t/>
      </w:r>
    </w:p>
    <w:p>
      <w:pPr>
        <w:pStyle w:val="Estilo"/>
      </w:pPr>
      <w:r>
        <w:t>Art. 1204.- Es válido el testamento hecho por un demente en un intervalo de lucidez, con tal de que al efecto se observen las prescripciones siguientes:</w:t>
      </w:r>
    </w:p>
    <w:p>
      <w:pPr>
        <w:pStyle w:val="Estilo"/>
      </w:pPr>
      <w:r>
        <w:t/>
      </w:r>
    </w:p>
    <w:p>
      <w:pPr>
        <w:pStyle w:val="Estilo"/>
      </w:pPr>
      <w:r>
        <w:t>Art. 1205.- Siempre que un demente pretenda hacer testamento en un intervalo de lucidez, el tutor y en defecto de éste, la familia de aquél, presentará por escrito una solicitud al Juez que corresponda. </w:t>
      </w:r>
    </w:p>
    <w:p>
      <w:pPr>
        <w:pStyle w:val="Estilo"/>
      </w:pPr>
      <w:r>
        <w:t/>
      </w:r>
    </w:p>
    <w:p>
      <w:pPr>
        <w:pStyle w:val="Estilo"/>
      </w:pPr>
      <w:r>
        <w:t>El Juez nombrará dos médicos, de preferencia especialistas en la materia, para que examinen al enfermo y dictaminen acerca de su estado mental. El Juez tiene obligación de asistir al examen del enfermo, y podrá hacerle cuantas preguntas estime convenientes, a fin de cerciorarse de su capacidad para testar.</w:t>
      </w:r>
    </w:p>
    <w:p>
      <w:pPr>
        <w:pStyle w:val="Estilo"/>
      </w:pPr>
      <w:r>
        <w:t/>
      </w:r>
    </w:p>
    <w:p>
      <w:pPr>
        <w:pStyle w:val="Estilo"/>
      </w:pPr>
      <w:r>
        <w:t>Art. 1206.- Se hará constar en acta formal el resultado del reconocimiento.</w:t>
      </w:r>
    </w:p>
    <w:p>
      <w:pPr>
        <w:pStyle w:val="Estilo"/>
      </w:pPr>
      <w:r>
        <w:t/>
      </w:r>
    </w:p>
    <w:p>
      <w:pPr>
        <w:pStyle w:val="Estilo"/>
      </w:pPr>
      <w:r>
        <w:t>Art. 1207.- Si éste fuere favorable, se procederá desde luego a la formación de testamento ante Notario Público, con todas las solemnidades que se requieren para los testamentos públicos abiertos.</w:t>
      </w:r>
    </w:p>
    <w:p>
      <w:pPr>
        <w:pStyle w:val="Estilo"/>
      </w:pPr>
      <w:r>
        <w:t/>
      </w:r>
    </w:p>
    <w:p>
      <w:pPr>
        <w:pStyle w:val="Estilo"/>
      </w:pPr>
      <w:r>
        <w:t>Art. 1208.- Firmarán el acta, además del Notario y de los testigos, el Juez y los médicos que intervinieron para el reconocimiento, poniéndose al pie del testamento, razón expresa de que durante todo el acto conservó el paciente perfecta lucidez de juicio, y sin este requisito y su constancia, será nulo el testamento.</w:t>
      </w:r>
    </w:p>
    <w:p>
      <w:pPr>
        <w:pStyle w:val="Estilo"/>
      </w:pPr>
      <w:r>
        <w:t/>
      </w:r>
    </w:p>
    <w:p>
      <w:pPr>
        <w:pStyle w:val="Estilo"/>
      </w:pPr>
      <w:r>
        <w:t>Art. 1209.- Para juzgar de la capacidad del testador se atenderá especialmente al estado en que se halle al hacer el testamento.</w:t>
      </w:r>
    </w:p>
    <w:p>
      <w:pPr>
        <w:pStyle w:val="Estilo"/>
      </w:pPr>
      <w:r>
        <w:t/>
      </w:r>
    </w:p>
    <w:p>
      <w:pPr>
        <w:pStyle w:val="Estilo"/>
      </w:pPr>
      <w:r>
        <w:t/>
      </w:r>
    </w:p>
    <w:p>
      <w:pPr>
        <w:pStyle w:val="Estilo"/>
      </w:pPr>
      <w:r>
        <w:t>CAPITULO III</w:t>
      </w:r>
    </w:p>
    <w:p>
      <w:pPr>
        <w:pStyle w:val="Estilo"/>
      </w:pPr>
      <w:r>
        <w:t/>
      </w:r>
    </w:p>
    <w:p>
      <w:pPr>
        <w:pStyle w:val="Estilo"/>
      </w:pPr>
      <w:r>
        <w:t>DE LA CAPACIDAD PARA HEREDAR</w:t>
      </w:r>
    </w:p>
    <w:p>
      <w:pPr>
        <w:pStyle w:val="Estilo"/>
      </w:pPr>
      <w:r>
        <w:t/>
      </w:r>
    </w:p>
    <w:p>
      <w:pPr>
        <w:pStyle w:val="Estilo"/>
      </w:pPr>
      <w:r>
        <w:t>Art. 1210.- Todos los habitantes del Estado de cualquier edad que sean, tienen capacidad para heredar, y no pueden ser privados de ella de un modo absoluto; pero con relación a ciertas personas y a determinados bienes, pueden perderla por alguna de las causas siguientes:</w:t>
      </w:r>
    </w:p>
    <w:p>
      <w:pPr>
        <w:pStyle w:val="Estilo"/>
      </w:pPr>
      <w:r>
        <w:t/>
      </w:r>
    </w:p>
    <w:p>
      <w:pPr>
        <w:pStyle w:val="Estilo"/>
      </w:pPr>
      <w:r>
        <w:t>I.- Falta de personalidad;</w:t>
      </w:r>
    </w:p>
    <w:p>
      <w:pPr>
        <w:pStyle w:val="Estilo"/>
      </w:pPr>
      <w:r>
        <w:t/>
      </w:r>
    </w:p>
    <w:p>
      <w:pPr>
        <w:pStyle w:val="Estilo"/>
      </w:pPr>
      <w:r>
        <w:t>(REFORMADA, P.O. 13 DE OCTUBRE DE 2000)</w:t>
      </w:r>
    </w:p>
    <w:p>
      <w:pPr>
        <w:pStyle w:val="Estilo"/>
      </w:pPr>
      <w:r>
        <w:t>II.- Delito intencional;</w:t>
      </w:r>
    </w:p>
    <w:p>
      <w:pPr>
        <w:pStyle w:val="Estilo"/>
      </w:pPr>
      <w:r>
        <w:t/>
      </w:r>
    </w:p>
    <w:p>
      <w:pPr>
        <w:pStyle w:val="Estilo"/>
      </w:pPr>
      <w:r>
        <w:t>III.- Presunción de influencia contraria a la libertad del testador, o a la verdad o integridad del testamento;</w:t>
      </w:r>
    </w:p>
    <w:p>
      <w:pPr>
        <w:pStyle w:val="Estilo"/>
      </w:pPr>
      <w:r>
        <w:t/>
      </w:r>
    </w:p>
    <w:p>
      <w:pPr>
        <w:pStyle w:val="Estilo"/>
      </w:pPr>
      <w:r>
        <w:t>IV.- Falta de reciprocidad internacional;</w:t>
      </w:r>
    </w:p>
    <w:p>
      <w:pPr>
        <w:pStyle w:val="Estilo"/>
      </w:pPr>
      <w:r>
        <w:t/>
      </w:r>
    </w:p>
    <w:p>
      <w:pPr>
        <w:pStyle w:val="Estilo"/>
      </w:pPr>
      <w:r>
        <w:t>V.- Utilidad Pública;</w:t>
      </w:r>
    </w:p>
    <w:p>
      <w:pPr>
        <w:pStyle w:val="Estilo"/>
      </w:pPr>
      <w:r>
        <w:t/>
      </w:r>
    </w:p>
    <w:p>
      <w:pPr>
        <w:pStyle w:val="Estilo"/>
      </w:pPr>
      <w:r>
        <w:t>VI.- Renuncia o remoción de algún cargo conferido en el testamento.</w:t>
      </w:r>
    </w:p>
    <w:p>
      <w:pPr>
        <w:pStyle w:val="Estilo"/>
      </w:pPr>
      <w:r>
        <w:t/>
      </w:r>
    </w:p>
    <w:p>
      <w:pPr>
        <w:pStyle w:val="Estilo"/>
      </w:pPr>
      <w:r>
        <w:t>Art. 1211.- Son incapaces de adquirir por testamento o por intestado a causa de falta de personalidad, los que no estén concebidos al tiempo de la muerte del autor de la herencia, o los concebidos cuando no sean viables, conforme a lo dispuesto en el artículo 337.</w:t>
      </w:r>
    </w:p>
    <w:p>
      <w:pPr>
        <w:pStyle w:val="Estilo"/>
      </w:pPr>
      <w:r>
        <w:t/>
      </w:r>
    </w:p>
    <w:p>
      <w:pPr>
        <w:pStyle w:val="Estilo"/>
      </w:pPr>
      <w:r>
        <w:t>Art. 1212.- Será, no obstante, válida la disposición hecha en favor de los hijos que nacieren de ciertas y determinadas personas durante la vida del testador.</w:t>
      </w:r>
    </w:p>
    <w:p>
      <w:pPr>
        <w:pStyle w:val="Estilo"/>
      </w:pPr>
      <w:r>
        <w:t/>
      </w:r>
    </w:p>
    <w:p>
      <w:pPr>
        <w:pStyle w:val="Estilo"/>
      </w:pPr>
      <w:r>
        <w:t>Art. 1213.- Por razón de delito son incapaces de adquirir por testamento o por intestado:</w:t>
      </w:r>
    </w:p>
    <w:p>
      <w:pPr>
        <w:pStyle w:val="Estilo"/>
      </w:pPr>
      <w:r>
        <w:t/>
      </w:r>
    </w:p>
    <w:p>
      <w:pPr>
        <w:pStyle w:val="Estilo"/>
      </w:pPr>
      <w:r>
        <w:t>(REFORMADA, P.O. 13 DE OCTUBRE DE 2000)</w:t>
      </w:r>
    </w:p>
    <w:p>
      <w:pPr>
        <w:pStyle w:val="Estilo"/>
      </w:pPr>
      <w:r>
        <w:t>I.- El que haya sido condenado por haber dado, mandado o intentado dar muerte a la persona de cuya sucesión se trate, o a los padres, hijos, cónyuge o hermanos de ella. Lo anterior no se aplicará cuando la muerte se diera como resultado de un hecho culposo;</w:t>
      </w:r>
    </w:p>
    <w:p>
      <w:pPr>
        <w:pStyle w:val="Estilo"/>
      </w:pPr>
      <w:r>
        <w:t/>
      </w:r>
    </w:p>
    <w:p>
      <w:pPr>
        <w:pStyle w:val="Estilo"/>
      </w:pPr>
      <w:r>
        <w:t>II.- El que haya hecho contra el autor de la sucesión, sus ascendientes, descendientes, hermanos o cónyuge, acusación de delito que merezca pena capital o de prisión, aún cuando aquella sea fundada, si fuere su descendiente, su ascendiente, su cónyuge o su hermano, a no ser que ese acto haya sido preciso para que el acusador salvara su vida, su honra, o la de sus descendientes, ascendientes, hermanos o cónyuge;</w:t>
      </w:r>
    </w:p>
    <w:p>
      <w:pPr>
        <w:pStyle w:val="Estilo"/>
      </w:pPr>
      <w:r>
        <w:t/>
      </w:r>
    </w:p>
    <w:p>
      <w:pPr>
        <w:pStyle w:val="Estilo"/>
      </w:pPr>
      <w:r>
        <w:t>III.- El cónyuge que mediante juicio ha sido declarado adúltero, si se trata de suceder al cónyuge inocente;</w:t>
      </w:r>
    </w:p>
    <w:p>
      <w:pPr>
        <w:pStyle w:val="Estilo"/>
      </w:pPr>
      <w:r>
        <w:t/>
      </w:r>
    </w:p>
    <w:p>
      <w:pPr>
        <w:pStyle w:val="Estilo"/>
      </w:pPr>
      <w:r>
        <w:t>IV.- El coautor del cónyuge adúltero, ya sea que se trate de la sucesión de éste o de la del cónyuge inocente;</w:t>
      </w:r>
    </w:p>
    <w:p>
      <w:pPr>
        <w:pStyle w:val="Estilo"/>
      </w:pPr>
      <w:r>
        <w:t/>
      </w:r>
    </w:p>
    <w:p>
      <w:pPr>
        <w:pStyle w:val="Estilo"/>
      </w:pPr>
      <w:r>
        <w:t>V.- El que haya sido condenado por un delito que merezca pena de prisión, cometido contra el autor de la herencia, de sus hijos, de su cónyuge, de sus ascendientes o de sus hermanos;</w:t>
      </w:r>
    </w:p>
    <w:p>
      <w:pPr>
        <w:pStyle w:val="Estilo"/>
      </w:pPr>
      <w:r>
        <w:t/>
      </w:r>
    </w:p>
    <w:p>
      <w:pPr>
        <w:pStyle w:val="Estilo"/>
      </w:pPr>
      <w:r>
        <w:t>VI.- El padre y la madre respecto del hijo expuesto por ellos;</w:t>
      </w:r>
    </w:p>
    <w:p>
      <w:pPr>
        <w:pStyle w:val="Estilo"/>
      </w:pPr>
      <w:r>
        <w:t/>
      </w:r>
    </w:p>
    <w:p>
      <w:pPr>
        <w:pStyle w:val="Estilo"/>
      </w:pPr>
      <w:r>
        <w:t>(REFORMADA, P.O. 13 DE OCTUBRE DE 2000)</w:t>
      </w:r>
    </w:p>
    <w:p>
      <w:pPr>
        <w:pStyle w:val="Estilo"/>
      </w:pPr>
      <w:r>
        <w:t>VII.- Los ascendientes que abandonaren, prostituyeren o corrompieren a sus descendientes, respecto de los ofendidos;</w:t>
      </w:r>
    </w:p>
    <w:p>
      <w:pPr>
        <w:pStyle w:val="Estilo"/>
      </w:pPr>
      <w:r>
        <w:t/>
      </w:r>
    </w:p>
    <w:p>
      <w:pPr>
        <w:pStyle w:val="Estilo"/>
      </w:pPr>
      <w:r>
        <w:t>VIII.- Los demás parientes del autor de la herencia que, teniendo obligación de darle alimentos, no la hubieren cumplido;</w:t>
      </w:r>
    </w:p>
    <w:p>
      <w:pPr>
        <w:pStyle w:val="Estilo"/>
      </w:pPr>
      <w:r>
        <w:t/>
      </w:r>
    </w:p>
    <w:p>
      <w:pPr>
        <w:pStyle w:val="Estilo"/>
      </w:pPr>
      <w:r>
        <w:t>IX.- Los parientes del autor de la herencia que, hallándose éste imposibilitado para trabajar y sin recursos, no se cuidaren de recogerlo, o de hacerlo recoger en establecimientos de beneficencia;</w:t>
      </w:r>
    </w:p>
    <w:p>
      <w:pPr>
        <w:pStyle w:val="Estilo"/>
      </w:pPr>
      <w:r>
        <w:t/>
      </w:r>
    </w:p>
    <w:p>
      <w:pPr>
        <w:pStyle w:val="Estilo"/>
      </w:pPr>
      <w:r>
        <w:t>X.- El que usare de violencia, dolo o fraude con una persona para que haga, deje de hacer o revoque su testamento;</w:t>
      </w:r>
    </w:p>
    <w:p>
      <w:pPr>
        <w:pStyle w:val="Estilo"/>
      </w:pPr>
      <w:r>
        <w:t/>
      </w:r>
    </w:p>
    <w:p>
      <w:pPr>
        <w:pStyle w:val="Estilo"/>
      </w:pPr>
      <w:r>
        <w:t>XI.- El que conforme al Código Penal, fuere culpable de supresión, substitución o suposición de infante, siempre que se trate de la herencia que debió de corresponder a éste o a las personas a quienes se haya perjudicado o intentado perjudicar con esos actos;</w:t>
      </w:r>
    </w:p>
    <w:p>
      <w:pPr>
        <w:pStyle w:val="Estilo"/>
      </w:pPr>
      <w:r>
        <w:t/>
      </w:r>
    </w:p>
    <w:p>
      <w:pPr>
        <w:pStyle w:val="Estilo"/>
      </w:pPr>
      <w:r>
        <w:t>(ADICIONADA, P.O. 13 DE OCTUBRE DE 2000)</w:t>
      </w:r>
    </w:p>
    <w:p>
      <w:pPr>
        <w:pStyle w:val="Estilo"/>
      </w:pPr>
      <w:r>
        <w:t>XII.- El que haya sido condenado por delito intencional cometido en contra del autor de la herencia.</w:t>
      </w:r>
    </w:p>
    <w:p>
      <w:pPr>
        <w:pStyle w:val="Estilo"/>
      </w:pPr>
      <w:r>
        <w:t/>
      </w:r>
    </w:p>
    <w:p>
      <w:pPr>
        <w:pStyle w:val="Estilo"/>
      </w:pPr>
      <w:r>
        <w:t>Art. 1214.- Se aplicará también lo dispuesto en la fracción II del artículo anterior, aunque el autor de la herencia no fuere descendiente, ascendiente, cónyuge o hermano del acusador, si la acusación es declarada calumniosa.</w:t>
      </w:r>
    </w:p>
    <w:p>
      <w:pPr>
        <w:pStyle w:val="Estilo"/>
      </w:pPr>
      <w:r>
        <w:t/>
      </w:r>
    </w:p>
    <w:p>
      <w:pPr>
        <w:pStyle w:val="Estilo"/>
      </w:pPr>
      <w:r>
        <w:t>Art. 1215.- Cuando la parte agraviada de cualquiera de los modos que expresa el artículo 1213, perdonare al ofensor, recobrará éste el derecho de suceder al ofendido, por intestado, si el perdón consta por declaración auténtica o por hechos indubitables.</w:t>
      </w:r>
    </w:p>
    <w:p>
      <w:pPr>
        <w:pStyle w:val="Estilo"/>
      </w:pPr>
      <w:r>
        <w:t/>
      </w:r>
    </w:p>
    <w:p>
      <w:pPr>
        <w:pStyle w:val="Estilo"/>
      </w:pPr>
      <w:r>
        <w:t>Art. 1216.- La capacidad para suceder por testamento, solo se recobra si después de conocido el agravio, el ofendido instituye heredero al ofensor o revalida su institución anterior con las mismas solemnidades que se exigen para testar.</w:t>
      </w:r>
    </w:p>
    <w:p>
      <w:pPr>
        <w:pStyle w:val="Estilo"/>
      </w:pPr>
      <w:r>
        <w:t/>
      </w:r>
    </w:p>
    <w:p>
      <w:pPr>
        <w:pStyle w:val="Estilo"/>
      </w:pPr>
      <w:r>
        <w:t>Art. 1217.- En los casos de intestado, los descendientes del incapaz de heredar conforme al artículo 1213, heredarán al autor de la sucesión, no debiendo ser excluidos por la falta de su padre; pero éste no puede, en ningún caso, tener en los bienes de la sucesión, el usufructo, ni la administración que la ley acuerda a los padres sobre los bienes de sus hijos.</w:t>
      </w:r>
    </w:p>
    <w:p>
      <w:pPr>
        <w:pStyle w:val="Estilo"/>
      </w:pPr>
      <w:r>
        <w:t/>
      </w:r>
    </w:p>
    <w:p>
      <w:pPr>
        <w:pStyle w:val="Estilo"/>
      </w:pPr>
      <w:r>
        <w:t>Art. 1218.- Por presunción de influjo contrario a la libertad del autor de la herencia, son incapaces de adquirir por testamento del menor, los tutores y curadores, a no ser que sean instituidos antes de ser nombrados para el cargo o después de la mayor edad de aquél, estando ya aprobadas las cuentas de tutela.</w:t>
      </w:r>
    </w:p>
    <w:p>
      <w:pPr>
        <w:pStyle w:val="Estilo"/>
      </w:pPr>
      <w:r>
        <w:t/>
      </w:r>
    </w:p>
    <w:p>
      <w:pPr>
        <w:pStyle w:val="Estilo"/>
      </w:pPr>
      <w:r>
        <w:t>Art. 1219.- La incapacidad a que se refiere el artículo anterior no comprende a los ascendientes ni hermanos del menor, observándose en su caso lo dispuesto en la fracción X del Artículo 1213.</w:t>
      </w:r>
    </w:p>
    <w:p>
      <w:pPr>
        <w:pStyle w:val="Estilo"/>
      </w:pPr>
      <w:r>
        <w:t/>
      </w:r>
    </w:p>
    <w:p>
      <w:pPr>
        <w:pStyle w:val="Estilo"/>
      </w:pPr>
      <w:r>
        <w:t>Art. 1220.- Por presunción contraria a la libertad del testador, son incapaces de heredar por testamento, el médico que haya asistido a aquél durante su última enfermedad, si hizo entonces su disposición testamentaria; así como el cónyuge, ascendientes, descendientes y hermanos del facultativo, a no ser que los herederos instituidos sean también herederos legítimos.</w:t>
      </w:r>
    </w:p>
    <w:p>
      <w:pPr>
        <w:pStyle w:val="Estilo"/>
      </w:pPr>
      <w:r>
        <w:t/>
      </w:r>
    </w:p>
    <w:p>
      <w:pPr>
        <w:pStyle w:val="Estilo"/>
      </w:pPr>
      <w:r>
        <w:t>Art. 1221.- Por presunción de influjo contrario a la verdad e integridad del testamento, son incapaces de heredar, el notario y los testigos que intervinieron en él, y sus cónyuges, descendientes, ascendientes o hermanos.</w:t>
      </w:r>
    </w:p>
    <w:p>
      <w:pPr>
        <w:pStyle w:val="Estilo"/>
      </w:pPr>
      <w:r>
        <w:t/>
      </w:r>
    </w:p>
    <w:p>
      <w:pPr>
        <w:pStyle w:val="Estilo"/>
      </w:pPr>
      <w:r>
        <w:t>Art. 1222.- Los ministros de los cultos no pueden ser herederos por testamento de los ministros del mismo culto o de un particular con quien no tengan parentesco dentro del cuarto grado. La misma incapacidad tienen los ascendientes, descendientes, cónyuges y hermanos de los mismos ministros, respecto de las personas a quienes éstos hayan prestado cualquiera clase de auxilios espirituales, durante la enfermedad de que hubiere fallecido o de quienes hayan sido directores espirituales los mismos ministros.</w:t>
      </w:r>
    </w:p>
    <w:p>
      <w:pPr>
        <w:pStyle w:val="Estilo"/>
      </w:pPr>
      <w:r>
        <w:t/>
      </w:r>
    </w:p>
    <w:p>
      <w:pPr>
        <w:pStyle w:val="Estilo"/>
      </w:pPr>
      <w:r>
        <w:t>Art. 1223.- El notario que a sabiendas autorice un testamento en que se contravenga lo dispuesto en los tres artículos anteriores, sufrirá la pena de privación de oficio.</w:t>
      </w:r>
    </w:p>
    <w:p>
      <w:pPr>
        <w:pStyle w:val="Estilo"/>
      </w:pPr>
      <w:r>
        <w:t/>
      </w:r>
    </w:p>
    <w:p>
      <w:pPr>
        <w:pStyle w:val="Estilo"/>
      </w:pPr>
      <w:r>
        <w:t>Art. 1224.- Los extranjeros y las personas morales, son capaces de adquirir bienes por testamento o por intestado; pero su capacidad tiene las limitaciones establecidas en la Constitución Política de los Estados Unidos Mexicanos y en las respectivas leyes reglamentarias de los artículos constitucionales. Tratándose de extranjeros, se observará también lo dispuesto en el artículo siguiente:</w:t>
      </w:r>
    </w:p>
    <w:p>
      <w:pPr>
        <w:pStyle w:val="Estilo"/>
      </w:pPr>
      <w:r>
        <w:t/>
      </w:r>
    </w:p>
    <w:p>
      <w:pPr>
        <w:pStyle w:val="Estilo"/>
      </w:pPr>
      <w:r>
        <w:t>Art. 1225.- Por falta de reciprocidad internacional, son incapaces de heredar por testamento o por intestado, a los habitantes del Estado, los extranjeros que, según las leyes de su país, no puedan testar o dejar por intestado sus bienes a favor de los mexicanos.</w:t>
      </w:r>
    </w:p>
    <w:p>
      <w:pPr>
        <w:pStyle w:val="Estilo"/>
      </w:pPr>
      <w:r>
        <w:t/>
      </w:r>
    </w:p>
    <w:p>
      <w:pPr>
        <w:pStyle w:val="Estilo"/>
      </w:pPr>
      <w:r>
        <w:t>Art. 1226.- La herencia o legado que se deje a un establecimiento público, imponiéndole algún gravamen o bajo alguna condición, sólo serán válidos si el Gobierno los aprueba.</w:t>
      </w:r>
    </w:p>
    <w:p>
      <w:pPr>
        <w:pStyle w:val="Estilo"/>
      </w:pPr>
      <w:r>
        <w:t/>
      </w:r>
    </w:p>
    <w:p>
      <w:pPr>
        <w:pStyle w:val="Estilo"/>
      </w:pPr>
      <w:r>
        <w:t>Art. 1227.- La disposición hecha a favor de los pobres en general, sin designación de personas ni de población, aprovecha solo a los del domicilio del testador en la época de su muerte, si no consta claramente haber sido otra su voluntad.</w:t>
      </w:r>
    </w:p>
    <w:p>
      <w:pPr>
        <w:pStyle w:val="Estilo"/>
      </w:pPr>
      <w:r>
        <w:t/>
      </w:r>
    </w:p>
    <w:p>
      <w:pPr>
        <w:pStyle w:val="Estilo"/>
      </w:pPr>
      <w:r>
        <w:t>La calificación de los pobres y la distribución, se harán por la persona que haya designado el testador; en su falta, por el albacea, y en falta de éste por el juez.</w:t>
      </w:r>
    </w:p>
    <w:p>
      <w:pPr>
        <w:pStyle w:val="Estilo"/>
      </w:pPr>
      <w:r>
        <w:t/>
      </w:r>
    </w:p>
    <w:p>
      <w:pPr>
        <w:pStyle w:val="Estilo"/>
      </w:pPr>
      <w:r>
        <w:t>Si es el juez quien hace la calificación y distribución debe aplicar los fondos a los hospitales o casas de beneficencia o de educación dependientes del Gobierno.</w:t>
      </w:r>
    </w:p>
    <w:p>
      <w:pPr>
        <w:pStyle w:val="Estilo"/>
      </w:pPr>
      <w:r>
        <w:t/>
      </w:r>
    </w:p>
    <w:p>
      <w:pPr>
        <w:pStyle w:val="Estilo"/>
      </w:pPr>
      <w:r>
        <w:t>La disposición universal o de una parte alícuota de los bienes que el testador haga en favor de su alma, sin determinar la obra piadosa o benéfica que quiera se ejecute, se entenderá hecha en favor de los establecimientos de beneficencia pública; así como la que se haga en favor de las iglesias, sectas o instituciones religiosas, observándose lo dispuesto en el artículo 27 de la Constitución Federal.</w:t>
      </w:r>
    </w:p>
    <w:p>
      <w:pPr>
        <w:pStyle w:val="Estilo"/>
      </w:pPr>
      <w:r>
        <w:t/>
      </w:r>
    </w:p>
    <w:p>
      <w:pPr>
        <w:pStyle w:val="Estilo"/>
      </w:pPr>
      <w:r>
        <w:t>Art. 1228.- Por renuncia o remoción de un cargo, son incapaces de heredar por testamento, los que nombrados en él tutores, curadores o albaceas, hayan rehusado, sin justa causa, el cargo, o por mala conducta hayan sido separados judicialmente de su ejercicio.</w:t>
      </w:r>
    </w:p>
    <w:p>
      <w:pPr>
        <w:pStyle w:val="Estilo"/>
      </w:pPr>
      <w:r>
        <w:t/>
      </w:r>
    </w:p>
    <w:p>
      <w:pPr>
        <w:pStyle w:val="Estilo"/>
      </w:pPr>
      <w:r>
        <w:t>Art. 1229.- Lo dispuesto en la primera parte del artículo anterior, no comprende a los que, desechada por el juez la excusa, hayan servido el cargo.</w:t>
      </w:r>
    </w:p>
    <w:p>
      <w:pPr>
        <w:pStyle w:val="Estilo"/>
      </w:pPr>
      <w:r>
        <w:t/>
      </w:r>
    </w:p>
    <w:p>
      <w:pPr>
        <w:pStyle w:val="Estilo"/>
      </w:pPr>
      <w:r>
        <w:t>Art. 1230.- Las personas llamadas por la ley para desempeñar la tutela legítima y que rehusen sin causa legítima desempeñarla, no tienen derecho de heredar a los incapaces de quienes deben ser tutores.</w:t>
      </w:r>
    </w:p>
    <w:p>
      <w:pPr>
        <w:pStyle w:val="Estilo"/>
      </w:pPr>
      <w:r>
        <w:t/>
      </w:r>
    </w:p>
    <w:p>
      <w:pPr>
        <w:pStyle w:val="Estilo"/>
      </w:pPr>
      <w:r>
        <w:t>Art. 1231.- Para que el heredero pueda suceder, basta que sea capaz al tiempo de la muerte del autor de la herencia.</w:t>
      </w:r>
    </w:p>
    <w:p>
      <w:pPr>
        <w:pStyle w:val="Estilo"/>
      </w:pPr>
      <w:r>
        <w:t/>
      </w:r>
    </w:p>
    <w:p>
      <w:pPr>
        <w:pStyle w:val="Estilo"/>
      </w:pPr>
      <w:r>
        <w:t>Art. 1232.- Si la institución fuere condicional, se necesitará, además, que el heredero sea capaz al tiempo en que se cumpla la condición.</w:t>
      </w:r>
    </w:p>
    <w:p>
      <w:pPr>
        <w:pStyle w:val="Estilo"/>
      </w:pPr>
      <w:r>
        <w:t/>
      </w:r>
    </w:p>
    <w:p>
      <w:pPr>
        <w:pStyle w:val="Estilo"/>
      </w:pPr>
      <w:r>
        <w:t>Art. 1233.- El heredero por testamento, que muera antes que el testador o antes de que se cumpla la condición; el incapaz de heredar y el que renuncie a la sucesión no transmiten ningún derecho a sus herederos.</w:t>
      </w:r>
    </w:p>
    <w:p>
      <w:pPr>
        <w:pStyle w:val="Estilo"/>
      </w:pPr>
      <w:r>
        <w:t/>
      </w:r>
    </w:p>
    <w:p>
      <w:pPr>
        <w:pStyle w:val="Estilo"/>
      </w:pPr>
      <w:r>
        <w:t>Art. 1234.- En los casos del artículo anterior la herencia pertenece a los herederos legítimos del testador, a no ser que éste haya dispuesto otra cosa.</w:t>
      </w:r>
    </w:p>
    <w:p>
      <w:pPr>
        <w:pStyle w:val="Estilo"/>
      </w:pPr>
      <w:r>
        <w:t/>
      </w:r>
    </w:p>
    <w:p>
      <w:pPr>
        <w:pStyle w:val="Estilo"/>
      </w:pPr>
      <w:r>
        <w:t>Art. 1235.- El que hereda en lugar del excluído, tendrá las mismas cargas y condiciones que legalmente se habían puesto a aquél.</w:t>
      </w:r>
    </w:p>
    <w:p>
      <w:pPr>
        <w:pStyle w:val="Estilo"/>
      </w:pPr>
      <w:r>
        <w:t/>
      </w:r>
    </w:p>
    <w:p>
      <w:pPr>
        <w:pStyle w:val="Estilo"/>
      </w:pPr>
      <w:r>
        <w:t>Art. 1236.- Los deudores hereditarios que fueren demandados y que no tengan el carácter de herederos, no podrán oponer, al que esté en posesión del derecho de heredero o legatario, la excepción de incapacidad.</w:t>
      </w:r>
    </w:p>
    <w:p>
      <w:pPr>
        <w:pStyle w:val="Estilo"/>
      </w:pPr>
      <w:r>
        <w:t/>
      </w:r>
    </w:p>
    <w:p>
      <w:pPr>
        <w:pStyle w:val="Estilo"/>
      </w:pPr>
      <w:r>
        <w:t>Art. 1237.- A excepción de los casos comprendidos en las fracciones X y XI del artículo 1213, la incapacidad para heredar a que se refiere ese artículo, priva también de los alimentos que corresponden por ley.</w:t>
      </w:r>
    </w:p>
    <w:p>
      <w:pPr>
        <w:pStyle w:val="Estilo"/>
      </w:pPr>
      <w:r>
        <w:t/>
      </w:r>
    </w:p>
    <w:p>
      <w:pPr>
        <w:pStyle w:val="Estilo"/>
      </w:pPr>
      <w:r>
        <w:t>Art. 1238.- La incapacidad no produce el efecto de privar al incapaz de lo que hubiere de percibir, sino después de declarada en juicio, a petición de algún interesado, no pudiendo promoverla el juez de oficio.</w:t>
      </w:r>
    </w:p>
    <w:p>
      <w:pPr>
        <w:pStyle w:val="Estilo"/>
      </w:pPr>
      <w:r>
        <w:t/>
      </w:r>
    </w:p>
    <w:p>
      <w:pPr>
        <w:pStyle w:val="Estilo"/>
      </w:pPr>
      <w:r>
        <w:t>Art. 1239.- No puede deducirse acción para declarar la incapacidad, pasados tres años desde que el incapaz esté en posesión de la herencia o legado; salvo que se trate de incapacidades establecidas en vista del interés público, las cuales en todo tiempo pueden hacerse valer.</w:t>
      </w:r>
    </w:p>
    <w:p>
      <w:pPr>
        <w:pStyle w:val="Estilo"/>
      </w:pPr>
      <w:r>
        <w:t/>
      </w:r>
    </w:p>
    <w:p>
      <w:pPr>
        <w:pStyle w:val="Estilo"/>
      </w:pPr>
      <w:r>
        <w:t>Art. 1240.- Si el que entró en posesión de la herencia y la pierde después por incapacidad, hubiere enajenado o gravado todo o parte de los bienes antes de ser emplazado en el juicio en que se discuta su incapacidad, y aquél con quien contrató hubiere tenido buena fé, el contrato subsistirá; más el heredero incapaz estará obligado a indemnizar al legítimo, de todos los daños y perjuicios.</w:t>
      </w:r>
    </w:p>
    <w:p>
      <w:pPr>
        <w:pStyle w:val="Estilo"/>
      </w:pPr>
      <w:r>
        <w:t/>
      </w:r>
    </w:p>
    <w:p>
      <w:pPr>
        <w:pStyle w:val="Estilo"/>
      </w:pPr>
      <w:r>
        <w:t/>
      </w:r>
    </w:p>
    <w:p>
      <w:pPr>
        <w:pStyle w:val="Estilo"/>
      </w:pPr>
      <w:r>
        <w:t>CAPITULO IV</w:t>
      </w:r>
    </w:p>
    <w:p>
      <w:pPr>
        <w:pStyle w:val="Estilo"/>
      </w:pPr>
      <w:r>
        <w:t/>
      </w:r>
    </w:p>
    <w:p>
      <w:pPr>
        <w:pStyle w:val="Estilo"/>
      </w:pPr>
      <w:r>
        <w:t>DE LAS CONDICIONES QUE PUEDEN PONERSE EN LOS TESTAMENTOS</w:t>
      </w:r>
    </w:p>
    <w:p>
      <w:pPr>
        <w:pStyle w:val="Estilo"/>
      </w:pPr>
      <w:r>
        <w:t/>
      </w:r>
    </w:p>
    <w:p>
      <w:pPr>
        <w:pStyle w:val="Estilo"/>
      </w:pPr>
      <w:r>
        <w:t>Art. 1241.- El testador es libre para establecer condiciones al disponer de sus bienes.</w:t>
      </w:r>
    </w:p>
    <w:p>
      <w:pPr>
        <w:pStyle w:val="Estilo"/>
      </w:pPr>
      <w:r>
        <w:t/>
      </w:r>
    </w:p>
    <w:p>
      <w:pPr>
        <w:pStyle w:val="Estilo"/>
      </w:pPr>
      <w:r>
        <w:t>Art. 1242.- Las condiciones impuestas a los herederos y legatarios, en lo que no esté prevenido en este Capítulo, se regirán por las reglas establecidas para las obligaciones condicionales.</w:t>
      </w:r>
    </w:p>
    <w:p>
      <w:pPr>
        <w:pStyle w:val="Estilo"/>
      </w:pPr>
      <w:r>
        <w:t/>
      </w:r>
    </w:p>
    <w:p>
      <w:pPr>
        <w:pStyle w:val="Estilo"/>
      </w:pPr>
      <w:r>
        <w:t>Art. 1243.- La falta de cumplimiento de alguna condición impuesta al heredero o al legatario, no perjudicará a éstos siempre que hayan empleado todos los medios necesarios para cumplir aquélla.</w:t>
      </w:r>
    </w:p>
    <w:p>
      <w:pPr>
        <w:pStyle w:val="Estilo"/>
      </w:pPr>
      <w:r>
        <w:t/>
      </w:r>
    </w:p>
    <w:p>
      <w:pPr>
        <w:pStyle w:val="Estilo"/>
      </w:pPr>
      <w:r>
        <w:t>Art. 1244.- La condición física o legalmente imposible de dar o de hacer, impuesta al heredero o legatario, anulan su institución.</w:t>
      </w:r>
    </w:p>
    <w:p>
      <w:pPr>
        <w:pStyle w:val="Estilo"/>
      </w:pPr>
      <w:r>
        <w:t/>
      </w:r>
    </w:p>
    <w:p>
      <w:pPr>
        <w:pStyle w:val="Estilo"/>
      </w:pPr>
      <w:r>
        <w:t>Art. 1245.- Si la condición que era imposible al tiempo de otorgar el testamento, dejare de serlo a la muerte del testador, será válida.</w:t>
      </w:r>
    </w:p>
    <w:p>
      <w:pPr>
        <w:pStyle w:val="Estilo"/>
      </w:pPr>
      <w:r>
        <w:t/>
      </w:r>
    </w:p>
    <w:p>
      <w:pPr>
        <w:pStyle w:val="Estilo"/>
      </w:pPr>
      <w:r>
        <w:t>Art. 1246.- Es nula la institución hecha bajo la condición de que el heredero o legatario hagan en su testamento alguna disposición en favor del testador o de otra persona.</w:t>
      </w:r>
    </w:p>
    <w:p>
      <w:pPr>
        <w:pStyle w:val="Estilo"/>
      </w:pPr>
      <w:r>
        <w:t/>
      </w:r>
    </w:p>
    <w:p>
      <w:pPr>
        <w:pStyle w:val="Estilo"/>
      </w:pPr>
      <w:r>
        <w:t>Art. 1247.- La condición que solamente suspende por cierto tiempo la ejecución del testamento, no impedirá que el heredero o el legatario adquiera derecho a la herencia o legado y lo transmitan a sus herederos.</w:t>
      </w:r>
    </w:p>
    <w:p>
      <w:pPr>
        <w:pStyle w:val="Estilo"/>
      </w:pPr>
      <w:r>
        <w:t/>
      </w:r>
    </w:p>
    <w:p>
      <w:pPr>
        <w:pStyle w:val="Estilo"/>
      </w:pPr>
      <w:r>
        <w:t>Art. 1248.- Cuando el testador no hubiere señalado plazo para el cumplimiento de la condición, la cosa legada permanecerá en poder del albacea, y al hacerse la partición se asegurará competentemente el derecho del legatario para el caso de cumplirse la condición, observándose, además, las disposiciones establecidas para hacer la partición cuando alguno de los herederos es condicional.</w:t>
      </w:r>
    </w:p>
    <w:p>
      <w:pPr>
        <w:pStyle w:val="Estilo"/>
      </w:pPr>
      <w:r>
        <w:t/>
      </w:r>
    </w:p>
    <w:p>
      <w:pPr>
        <w:pStyle w:val="Estilo"/>
      </w:pPr>
      <w:r>
        <w:t>Art. 1249.- Si la condición es puramente potestativa de dar o hacer alguna cosa, y el que ha sido gravado con ella ofrece cumplirla; pero aquél a cuyo favor se estableció rehusa aceptar la cosa o el hecho, la condición se tiene por cumplida.</w:t>
      </w:r>
    </w:p>
    <w:p>
      <w:pPr>
        <w:pStyle w:val="Estilo"/>
      </w:pPr>
      <w:r>
        <w:t/>
      </w:r>
    </w:p>
    <w:p>
      <w:pPr>
        <w:pStyle w:val="Estilo"/>
      </w:pPr>
      <w:r>
        <w:t>Art. 1250.- La condición potestativa se tendrá por cumplida aun cuando el heredero o legatario hayan prestado la cosa o el hecho antes de que se otorgara el testamento, a no ser que pueda reiterarse la prestación, en cuyo caso no será ésta obligatoria sino cuando el testador haya tenido conocimiento de la primera.</w:t>
      </w:r>
    </w:p>
    <w:p>
      <w:pPr>
        <w:pStyle w:val="Estilo"/>
      </w:pPr>
      <w:r>
        <w:t/>
      </w:r>
    </w:p>
    <w:p>
      <w:pPr>
        <w:pStyle w:val="Estilo"/>
      </w:pPr>
      <w:r>
        <w:t>Art. 1251.- En el caso final del artículo que precede, corresponde al que debe pagar el legado la prueba de que el testador tuvo conocimiento de la primera prestación.</w:t>
      </w:r>
    </w:p>
    <w:p>
      <w:pPr>
        <w:pStyle w:val="Estilo"/>
      </w:pPr>
      <w:r>
        <w:t/>
      </w:r>
    </w:p>
    <w:p>
      <w:pPr>
        <w:pStyle w:val="Estilo"/>
      </w:pPr>
      <w:r>
        <w:t>Art. 1252.- La condición de no dar o de no hacer, se tendrá por no puesta.</w:t>
      </w:r>
    </w:p>
    <w:p>
      <w:pPr>
        <w:pStyle w:val="Estilo"/>
      </w:pPr>
      <w:r>
        <w:t/>
      </w:r>
    </w:p>
    <w:p>
      <w:pPr>
        <w:pStyle w:val="Estilo"/>
      </w:pPr>
      <w:r>
        <w:t>La condición de no impugnar el testamento o alguna de las disposiciones que contenga, so pena de perder el carácter de heredero o legatario, se tendrá por no puesta.</w:t>
      </w:r>
    </w:p>
    <w:p>
      <w:pPr>
        <w:pStyle w:val="Estilo"/>
      </w:pPr>
      <w:r>
        <w:t/>
      </w:r>
    </w:p>
    <w:p>
      <w:pPr>
        <w:pStyle w:val="Estilo"/>
      </w:pPr>
      <w:r>
        <w:t>Art. 1253.- Cuando la condición fuere casual o mixta, bastará que se realice en cualquier tiempo, vivo o muerto el testador, si éste no hubiere dispuesto otra cosa.</w:t>
      </w:r>
    </w:p>
    <w:p>
      <w:pPr>
        <w:pStyle w:val="Estilo"/>
      </w:pPr>
      <w:r>
        <w:t/>
      </w:r>
    </w:p>
    <w:p>
      <w:pPr>
        <w:pStyle w:val="Estilo"/>
      </w:pPr>
      <w:r>
        <w:t>Art. 1254.- Si la condición se hubiere cumplido al hacerse el testamento ignorándolo el testador, se tendrá por no cumplida, más si lo sabía, sólo se tendrá por cumplida si ya no puede existir o cumplirse de nuevo.</w:t>
      </w:r>
    </w:p>
    <w:p>
      <w:pPr>
        <w:pStyle w:val="Estilo"/>
      </w:pPr>
      <w:r>
        <w:t/>
      </w:r>
    </w:p>
    <w:p>
      <w:pPr>
        <w:pStyle w:val="Estilo"/>
      </w:pPr>
      <w:r>
        <w:t>Art. 1255.- La condición impuesta al heredero o legatario, de tomar o dejar de tomar estado, se tendrá por no puesta.</w:t>
      </w:r>
    </w:p>
    <w:p>
      <w:pPr>
        <w:pStyle w:val="Estilo"/>
      </w:pPr>
      <w:r>
        <w:t/>
      </w:r>
    </w:p>
    <w:p>
      <w:pPr>
        <w:pStyle w:val="Estilo"/>
      </w:pPr>
      <w:r>
        <w:t>Art. 1256.- Podrá, sin embargo, dejarse a alguno el uso o habitación, una pensión alimenticia periódica o el usufructo que equivalga a esa pensión, por el tiempo que permanezca soltero o viudo. La pensión alimenticia se fijará de acuerdo con lo prevenido en el artículo 311.</w:t>
      </w:r>
    </w:p>
    <w:p>
      <w:pPr>
        <w:pStyle w:val="Estilo"/>
      </w:pPr>
      <w:r>
        <w:t/>
      </w:r>
    </w:p>
    <w:p>
      <w:pPr>
        <w:pStyle w:val="Estilo"/>
      </w:pPr>
      <w:r>
        <w:t>Art. 1257.- La condición que se ha cumplido existiendo la persona a quien se impuso, se retrotrae al tiempo de la muerte del testador, y desde entonces deben abonarse los frutos de la herencia o legado, a menos que el testador haya dispuesto expresamente otra cosa.</w:t>
      </w:r>
    </w:p>
    <w:p>
      <w:pPr>
        <w:pStyle w:val="Estilo"/>
      </w:pPr>
      <w:r>
        <w:t/>
      </w:r>
    </w:p>
    <w:p>
      <w:pPr>
        <w:pStyle w:val="Estilo"/>
      </w:pPr>
      <w:r>
        <w:t>Art. 1258.- La carga de hacer alguna cosa se considera como condición resolutoria.</w:t>
      </w:r>
    </w:p>
    <w:p>
      <w:pPr>
        <w:pStyle w:val="Estilo"/>
      </w:pPr>
      <w:r>
        <w:t/>
      </w:r>
    </w:p>
    <w:p>
      <w:pPr>
        <w:pStyle w:val="Estilo"/>
      </w:pPr>
      <w:r>
        <w:t>Art. 1259.- Si no se hubiere señalado tiempo para el cumplimiento de la carga, ni ésta por su propia naturaleza lo tuviere, se observará lo dispuesto en el artículo 1248.</w:t>
      </w:r>
    </w:p>
    <w:p>
      <w:pPr>
        <w:pStyle w:val="Estilo"/>
      </w:pPr>
      <w:r>
        <w:t/>
      </w:r>
    </w:p>
    <w:p>
      <w:pPr>
        <w:pStyle w:val="Estilo"/>
      </w:pPr>
      <w:r>
        <w:t>Art. 1260.- Si el legado fuere de prestación periódica, que debe concluir en un día que es inseguro si llegará o no, llegado el día el legatario habrá hecho suyas todas las prestaciones que correspondan hasta aquel día.</w:t>
      </w:r>
    </w:p>
    <w:p>
      <w:pPr>
        <w:pStyle w:val="Estilo"/>
      </w:pPr>
      <w:r>
        <w:t/>
      </w:r>
    </w:p>
    <w:p>
      <w:pPr>
        <w:pStyle w:val="Estilo"/>
      </w:pPr>
      <w:r>
        <w:t>Art. 1261.- Si el día en que debe comenzar el legado fuere seguro, sea que se sepa o no cuando ha de llegar, el que ha de entregar la cosa legada, tendrá, respecto de ella, los derechos y las obligaciones del usufructuario.</w:t>
      </w:r>
    </w:p>
    <w:p>
      <w:pPr>
        <w:pStyle w:val="Estilo"/>
      </w:pPr>
      <w:r>
        <w:t/>
      </w:r>
    </w:p>
    <w:p>
      <w:pPr>
        <w:pStyle w:val="Estilo"/>
      </w:pPr>
      <w:r>
        <w:t>Art. 1262.- En el caso del artículo anterior, si el legado consiste en prestación periódica, el que debe pagarlo hace suyo todo lo correspondiente al intermedio, y cumple con hacer la prestación comenzando el día señalado.</w:t>
      </w:r>
    </w:p>
    <w:p>
      <w:pPr>
        <w:pStyle w:val="Estilo"/>
      </w:pPr>
      <w:r>
        <w:t/>
      </w:r>
    </w:p>
    <w:p>
      <w:pPr>
        <w:pStyle w:val="Estilo"/>
      </w:pPr>
      <w:r>
        <w:t>Art. 1263.- Cuando el legado debe concluir en un día que es seguro que ha de llegar, se entregará la cosa o cantidad legada al legatario, quien se considerará como usufructuario de ella.</w:t>
      </w:r>
    </w:p>
    <w:p>
      <w:pPr>
        <w:pStyle w:val="Estilo"/>
      </w:pPr>
      <w:r>
        <w:t/>
      </w:r>
    </w:p>
    <w:p>
      <w:pPr>
        <w:pStyle w:val="Estilo"/>
      </w:pPr>
      <w:r>
        <w:t>Art. 1264.- Si el legado consistiere en prestación periódica, el legatario hará suyas todas las cantidades vencidas hasta el día señalado.</w:t>
      </w:r>
    </w:p>
    <w:p>
      <w:pPr>
        <w:pStyle w:val="Estilo"/>
      </w:pPr>
      <w:r>
        <w:t/>
      </w:r>
    </w:p>
    <w:p>
      <w:pPr>
        <w:pStyle w:val="Estilo"/>
      </w:pPr>
      <w:r>
        <w:t/>
      </w:r>
    </w:p>
    <w:p>
      <w:pPr>
        <w:pStyle w:val="Estilo"/>
      </w:pPr>
      <w:r>
        <w:t>CAPITULO V</w:t>
      </w:r>
    </w:p>
    <w:p>
      <w:pPr>
        <w:pStyle w:val="Estilo"/>
      </w:pPr>
      <w:r>
        <w:t/>
      </w:r>
    </w:p>
    <w:p>
      <w:pPr>
        <w:pStyle w:val="Estilo"/>
      </w:pPr>
      <w:r>
        <w:t>DE LOS BIENES DE QUE SE PUEDE DISPONER POR TESTAMENTO, Y DE LOS TESTAMENTOS INOFICIOSOS</w:t>
      </w:r>
    </w:p>
    <w:p>
      <w:pPr>
        <w:pStyle w:val="Estilo"/>
      </w:pPr>
      <w:r>
        <w:t/>
      </w:r>
    </w:p>
    <w:p>
      <w:pPr>
        <w:pStyle w:val="Estilo"/>
      </w:pPr>
      <w:r>
        <w:t>Art. 1265.- El testador debe dejar alimentos a las personas que se mencionan en las fracciones siguientes:</w:t>
      </w:r>
    </w:p>
    <w:p>
      <w:pPr>
        <w:pStyle w:val="Estilo"/>
      </w:pPr>
      <w:r>
        <w:t/>
      </w:r>
    </w:p>
    <w:p>
      <w:pPr>
        <w:pStyle w:val="Estilo"/>
      </w:pPr>
      <w:r>
        <w:t>(REFORMADA, P.O. 8 DE DICIEMBRE DE 2004)</w:t>
      </w:r>
    </w:p>
    <w:p>
      <w:pPr>
        <w:pStyle w:val="Estilo"/>
      </w:pPr>
      <w:r>
        <w:t>I.- A los descendientes menores de dieciocho años;</w:t>
      </w:r>
    </w:p>
    <w:p>
      <w:pPr>
        <w:pStyle w:val="Estilo"/>
      </w:pPr>
      <w:r>
        <w:t/>
      </w:r>
    </w:p>
    <w:p>
      <w:pPr>
        <w:pStyle w:val="Estilo"/>
      </w:pPr>
      <w:r>
        <w:t>(REFORMADA, P.O. 8 DE DICIEMBRE DE 2004)</w:t>
      </w:r>
    </w:p>
    <w:p>
      <w:pPr>
        <w:pStyle w:val="Estilo"/>
      </w:pPr>
      <w:r>
        <w:t>II.- A los descendientes que estén imposibilitados para trabajar, se encuentren libres de matrimonio o concubinato y vivan honestamente, aun cuando fueren mayores de dieciocho años;</w:t>
      </w:r>
    </w:p>
    <w:p>
      <w:pPr>
        <w:pStyle w:val="Estilo"/>
      </w:pPr>
      <w:r>
        <w:t/>
      </w:r>
    </w:p>
    <w:p>
      <w:pPr>
        <w:pStyle w:val="Estilo"/>
      </w:pPr>
      <w:r>
        <w:t>(REFORMADA, P.O. 8 DE DICIEMBRE DE 2004)</w:t>
      </w:r>
    </w:p>
    <w:p>
      <w:pPr>
        <w:pStyle w:val="Estilo"/>
      </w:pPr>
      <w:r>
        <w:t>III.- Al cónyuge supérstite, siempre que esté impedido de trabajar, se encuentre libre de matrimonio o concubinato y viva honestamente;</w:t>
      </w:r>
    </w:p>
    <w:p>
      <w:pPr>
        <w:pStyle w:val="Estilo"/>
      </w:pPr>
      <w:r>
        <w:t/>
      </w:r>
    </w:p>
    <w:p>
      <w:pPr>
        <w:pStyle w:val="Estilo"/>
      </w:pPr>
      <w:r>
        <w:t>IV.- A los ascendientes;</w:t>
      </w:r>
    </w:p>
    <w:p>
      <w:pPr>
        <w:pStyle w:val="Estilo"/>
      </w:pPr>
      <w:r>
        <w:t/>
      </w:r>
    </w:p>
    <w:p>
      <w:pPr>
        <w:pStyle w:val="Estilo"/>
      </w:pPr>
      <w:r>
        <w:t>(REFORMADA, P.O. 23 DE SEPTIEMBRE DE 2011)</w:t>
      </w:r>
    </w:p>
    <w:p>
      <w:pPr>
        <w:pStyle w:val="Estilo"/>
      </w:pPr>
      <w:r>
        <w:t>V.- A la persona con quien el testador vivió como si fuera su cónyuge durante los dos años que precedieron inmediatamente a su muerte o con quien tuvo hijos, siempre que ambos hayan permanecido libres de matrimonio durante el concubinato. Este derecho solo subsistirá mientras la persona de que se trate no contraiga nupcias y observe buena conducta. Si fueren varias las personas con quien el testador vivió como si fueran cónyuges ninguna de ellas tendrá derecho a alimentos;</w:t>
      </w:r>
    </w:p>
    <w:p>
      <w:pPr>
        <w:pStyle w:val="Estilo"/>
      </w:pPr>
      <w:r>
        <w:t/>
      </w:r>
    </w:p>
    <w:p>
      <w:pPr>
        <w:pStyle w:val="Estilo"/>
      </w:pPr>
      <w:r>
        <w:t>VI.- A los hermanos y demás parientes colaterales dentro del cuarto grado, si están incapacitados o mientras que no cumplan dieciocho años, si no tienen bienes para subvenir a sus necesidades.</w:t>
      </w:r>
    </w:p>
    <w:p>
      <w:pPr>
        <w:pStyle w:val="Estilo"/>
      </w:pPr>
      <w:r>
        <w:t/>
      </w:r>
    </w:p>
    <w:p>
      <w:pPr>
        <w:pStyle w:val="Estilo"/>
      </w:pPr>
      <w:r>
        <w:t>Art. 1266.- No hay obligación de dar alimentos, sino a falta o por imposibilidad de los parientes mas próximos en grado.</w:t>
      </w:r>
    </w:p>
    <w:p>
      <w:pPr>
        <w:pStyle w:val="Estilo"/>
      </w:pPr>
      <w:r>
        <w:t/>
      </w:r>
    </w:p>
    <w:p>
      <w:pPr>
        <w:pStyle w:val="Estilo"/>
      </w:pPr>
      <w:r>
        <w:t>Art. 1267.- No hay obligación de dar alimentos a las personas que tengan bienes; pero si teniéndolos, su producto no iguala a la pensión que debería corresponderles, la obligación se reducirá a lo que falte para completarla.</w:t>
      </w:r>
    </w:p>
    <w:p>
      <w:pPr>
        <w:pStyle w:val="Estilo"/>
      </w:pPr>
      <w:r>
        <w:t/>
      </w:r>
    </w:p>
    <w:p>
      <w:pPr>
        <w:pStyle w:val="Estilo"/>
      </w:pPr>
      <w:r>
        <w:t>Art. 1268.- Para tener derecho de ser alimentado se necesita encontrarse al tiempo de la muerte del testador en alguno de los casos fijados en el artículo 1265, y cesa ese derecho tan luego como el interesado deje de estar en las condiciones a que se refiere el mismo artículo, observe mala conducta o adquiera bienes, aplicándose en este caso lo dispuesto en el artículo anterior.</w:t>
      </w:r>
    </w:p>
    <w:p>
      <w:pPr>
        <w:pStyle w:val="Estilo"/>
      </w:pPr>
      <w:r>
        <w:t/>
      </w:r>
    </w:p>
    <w:p>
      <w:pPr>
        <w:pStyle w:val="Estilo"/>
      </w:pPr>
      <w:r>
        <w:t>Art. 1269.- El derecho de percibir alimentos no es renunciable ni puede ser objeto de transacción. La pensión alimenticia se fijará y asegurará conforme a lo dispuesto en los artículos 308, 314, 316 y 317 de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mínimum antes establecido. Con excepción de los artículos citados en el presente capítulo, no son aplicables a los alimentos debidos por sucesión, las disposiciones del Capítulo II, Título VI del Libro Primero.</w:t>
      </w:r>
    </w:p>
    <w:p>
      <w:pPr>
        <w:pStyle w:val="Estilo"/>
      </w:pPr>
      <w:r>
        <w:t/>
      </w:r>
    </w:p>
    <w:p>
      <w:pPr>
        <w:pStyle w:val="Estilo"/>
      </w:pPr>
      <w:r>
        <w:t>Art. 1270.- Cuando el caudal hereditario no fuere suficiente para dar alimentos a todas las personas enumeradas en el artículo 1265, se observarán las reglas siguientes:</w:t>
      </w:r>
    </w:p>
    <w:p>
      <w:pPr>
        <w:pStyle w:val="Estilo"/>
      </w:pPr>
      <w:r>
        <w:t/>
      </w:r>
    </w:p>
    <w:p>
      <w:pPr>
        <w:pStyle w:val="Estilo"/>
      </w:pPr>
      <w:r>
        <w:t>I.- Se ministrarán a los descendientes y al cónyuge supérstite a prorrata;</w:t>
      </w:r>
    </w:p>
    <w:p>
      <w:pPr>
        <w:pStyle w:val="Estilo"/>
      </w:pPr>
      <w:r>
        <w:t/>
      </w:r>
    </w:p>
    <w:p>
      <w:pPr>
        <w:pStyle w:val="Estilo"/>
      </w:pPr>
      <w:r>
        <w:t>II.- Cubiertas las pensiones a que se refiere la fracción anterior, se ministrarán a prorrata a los ascendientes;</w:t>
      </w:r>
    </w:p>
    <w:p>
      <w:pPr>
        <w:pStyle w:val="Estilo"/>
      </w:pPr>
      <w:r>
        <w:t/>
      </w:r>
    </w:p>
    <w:p>
      <w:pPr>
        <w:pStyle w:val="Estilo"/>
      </w:pPr>
      <w:r>
        <w:t>(REFORMADA, P.O. 13 DE OCTUBRE DE 2000)</w:t>
      </w:r>
    </w:p>
    <w:p>
      <w:pPr>
        <w:pStyle w:val="Estilo"/>
      </w:pPr>
      <w:r>
        <w:t>III.- Después se ministrarán igualmente a prorrata, a los hermanos y a la concubina o concubino según sea el caso;</w:t>
      </w:r>
    </w:p>
    <w:p>
      <w:pPr>
        <w:pStyle w:val="Estilo"/>
      </w:pPr>
      <w:r>
        <w:t/>
      </w:r>
    </w:p>
    <w:p>
      <w:pPr>
        <w:pStyle w:val="Estilo"/>
      </w:pPr>
      <w:r>
        <w:t>IV.- Por último, se ministrarán igualmente a prorrata, a los demás parientes colaterales dentro del cuarto grado.</w:t>
      </w:r>
    </w:p>
    <w:p>
      <w:pPr>
        <w:pStyle w:val="Estilo"/>
      </w:pPr>
      <w:r>
        <w:t/>
      </w:r>
    </w:p>
    <w:p>
      <w:pPr>
        <w:pStyle w:val="Estilo"/>
      </w:pPr>
      <w:r>
        <w:t>Art. 1271.- Es inoficioso el testamento en que no se deje la pensión alimenticia, según lo establecido en este Capítulo.</w:t>
      </w:r>
    </w:p>
    <w:p>
      <w:pPr>
        <w:pStyle w:val="Estilo"/>
      </w:pPr>
      <w:r>
        <w:t/>
      </w:r>
    </w:p>
    <w:p>
      <w:pPr>
        <w:pStyle w:val="Estilo"/>
      </w:pPr>
      <w:r>
        <w:t>Art. 1272.- El preferido tendrá solamente derecho a que se le dé la pensión que corresponda, subsistiendo el testamento en todo lo que no perjudique ese derecho.</w:t>
      </w:r>
    </w:p>
    <w:p>
      <w:pPr>
        <w:pStyle w:val="Estilo"/>
      </w:pPr>
      <w:r>
        <w:t/>
      </w:r>
    </w:p>
    <w:p>
      <w:pPr>
        <w:pStyle w:val="Estilo"/>
      </w:pPr>
      <w:r>
        <w:t>Art. 1273.- La pensión alimenticia es carga de la masa hereditaria, excepto cuando el testador haya gravado con ella a alguno o algunos de los partícipes de la sucesión.</w:t>
      </w:r>
    </w:p>
    <w:p>
      <w:pPr>
        <w:pStyle w:val="Estilo"/>
      </w:pPr>
      <w:r>
        <w:t/>
      </w:r>
    </w:p>
    <w:p>
      <w:pPr>
        <w:pStyle w:val="Estilo"/>
      </w:pPr>
      <w:r>
        <w:t>Art. 1274.- No obstante lo dispuesto en el artículo 1272, el hijo póstumo tendrá derecho a percibir íntegra la porción que le correspondería como heredero legítimo si no hubiere testamento, a menos que el testador hubiere dispuesto expresamente otra cosa.</w:t>
      </w:r>
    </w:p>
    <w:p>
      <w:pPr>
        <w:pStyle w:val="Estilo"/>
      </w:pPr>
      <w:r>
        <w:t/>
      </w:r>
    </w:p>
    <w:p>
      <w:pPr>
        <w:pStyle w:val="Estilo"/>
      </w:pPr>
      <w:r>
        <w:t/>
      </w:r>
    </w:p>
    <w:p>
      <w:pPr>
        <w:pStyle w:val="Estilo"/>
      </w:pPr>
      <w:r>
        <w:t>CAPITULO VI</w:t>
      </w:r>
    </w:p>
    <w:p>
      <w:pPr>
        <w:pStyle w:val="Estilo"/>
      </w:pPr>
      <w:r>
        <w:t/>
      </w:r>
    </w:p>
    <w:p>
      <w:pPr>
        <w:pStyle w:val="Estilo"/>
      </w:pPr>
      <w:r>
        <w:t>DE LA INSTITUCION DE HEREDERO</w:t>
      </w:r>
    </w:p>
    <w:p>
      <w:pPr>
        <w:pStyle w:val="Estilo"/>
      </w:pPr>
      <w:r>
        <w:t/>
      </w:r>
    </w:p>
    <w:p>
      <w:pPr>
        <w:pStyle w:val="Estilo"/>
      </w:pPr>
      <w:r>
        <w:t>Art. 1275.- El testamento otorgado legalmente será válido, aunque no contenga institución de heredero y aunque el nombrado no acepte la herencia o sea incapaz de heredar.</w:t>
      </w:r>
    </w:p>
    <w:p>
      <w:pPr>
        <w:pStyle w:val="Estilo"/>
      </w:pPr>
      <w:r>
        <w:t/>
      </w:r>
    </w:p>
    <w:p>
      <w:pPr>
        <w:pStyle w:val="Estilo"/>
      </w:pPr>
      <w:r>
        <w:t>Art. 1276.- En los tres casos señalados en el artículo anterior, se cumplirán las demás disposiciones testamentarias que estuvieren hechas conforme a las leyes.</w:t>
      </w:r>
    </w:p>
    <w:p>
      <w:pPr>
        <w:pStyle w:val="Estilo"/>
      </w:pPr>
      <w:r>
        <w:t/>
      </w:r>
    </w:p>
    <w:p>
      <w:pPr>
        <w:pStyle w:val="Estilo"/>
      </w:pPr>
      <w:r>
        <w:t>Art. 1277.- No obstante lo dispuesto en el artículo 1241, la designación del día en que deba comenzar o cesar la institución de heredero, se tendrá por no puesta.</w:t>
      </w:r>
    </w:p>
    <w:p>
      <w:pPr>
        <w:pStyle w:val="Estilo"/>
      </w:pPr>
      <w:r>
        <w:t/>
      </w:r>
    </w:p>
    <w:p>
      <w:pPr>
        <w:pStyle w:val="Estilo"/>
      </w:pPr>
      <w:r>
        <w:t>Art. 1278.- Los herederos instituidos sin designación de la parte que a cada uno corresponda, heredarán por partes iguales.</w:t>
      </w:r>
    </w:p>
    <w:p>
      <w:pPr>
        <w:pStyle w:val="Estilo"/>
      </w:pPr>
      <w:r>
        <w:t/>
      </w:r>
    </w:p>
    <w:p>
      <w:pPr>
        <w:pStyle w:val="Estilo"/>
      </w:pPr>
      <w:r>
        <w:t>Art. 1279.- El heredero instituído en cosa cierta y determinada debe tenerse por legatario.</w:t>
      </w:r>
    </w:p>
    <w:p>
      <w:pPr>
        <w:pStyle w:val="Estilo"/>
      </w:pPr>
      <w:r>
        <w:t/>
      </w:r>
    </w:p>
    <w:p>
      <w:pPr>
        <w:pStyle w:val="Estilo"/>
      </w:pPr>
      <w:r>
        <w:t>Art. 1280.- Aunque el testador nombre algunos herederos individualmente y a otros colectivamente, como si dijera: "Instituyo por mis herederos a Pedro y a Pablo y a los hijos de Francisco", los colectivamente nombrados se considerarán como si fuesen individualmente, a no ser que se conozca de un modo claro que ha sido otra la voluntad del testador.</w:t>
      </w:r>
    </w:p>
    <w:p>
      <w:pPr>
        <w:pStyle w:val="Estilo"/>
      </w:pPr>
      <w:r>
        <w:t/>
      </w:r>
    </w:p>
    <w:p>
      <w:pPr>
        <w:pStyle w:val="Estilo"/>
      </w:pPr>
      <w:r>
        <w:t>Art. 1281.- Si el testador instituye a sus hermanos, y los tiene solo de padre, solo de madre, y de padre y madre, se dividirán la herencia como en el caso de intestado.</w:t>
      </w:r>
    </w:p>
    <w:p>
      <w:pPr>
        <w:pStyle w:val="Estilo"/>
      </w:pPr>
      <w:r>
        <w:t/>
      </w:r>
    </w:p>
    <w:p>
      <w:pPr>
        <w:pStyle w:val="Estilo"/>
      </w:pPr>
      <w:r>
        <w:t>Art. 1282.- Si el testador llama a la sucesión a cierta persona y a sus hijos, se entenderán todos instituídos simultáneamente y no sucesivamente.</w:t>
      </w:r>
    </w:p>
    <w:p>
      <w:pPr>
        <w:pStyle w:val="Estilo"/>
      </w:pPr>
      <w:r>
        <w:t/>
      </w:r>
    </w:p>
    <w:p>
      <w:pPr>
        <w:pStyle w:val="Estilo"/>
      </w:pPr>
      <w:r>
        <w:t>Art. 1283.- El heredero debe ser instituído designándolo por su nombre y apellido, y si hubiere varios que tuvieren el mismo nombre y apellido, deben agregarse otros nombres y circunstancias que distingan al que se quiere nombrar.</w:t>
      </w:r>
    </w:p>
    <w:p>
      <w:pPr>
        <w:pStyle w:val="Estilo"/>
      </w:pPr>
      <w:r>
        <w:t/>
      </w:r>
    </w:p>
    <w:p>
      <w:pPr>
        <w:pStyle w:val="Estilo"/>
      </w:pPr>
      <w:r>
        <w:t>Art. 1284.- Aunque se haya omitido el nombre del heredero, si el testador lo designare de otro modo que no pueda dudarse quien sea, valdrá la institución.</w:t>
      </w:r>
    </w:p>
    <w:p>
      <w:pPr>
        <w:pStyle w:val="Estilo"/>
      </w:pPr>
      <w:r>
        <w:t/>
      </w:r>
    </w:p>
    <w:p>
      <w:pPr>
        <w:pStyle w:val="Estilo"/>
      </w:pPr>
      <w:r>
        <w:t>Art. 1285.- El error en el nombre, apellido o cualidades del heredero, no vicia la institución, si de otro modo se supiere ciertamente cuál es la persona nombrada.</w:t>
      </w:r>
    </w:p>
    <w:p>
      <w:pPr>
        <w:pStyle w:val="Estilo"/>
      </w:pPr>
      <w:r>
        <w:t/>
      </w:r>
    </w:p>
    <w:p>
      <w:pPr>
        <w:pStyle w:val="Estilo"/>
      </w:pPr>
      <w:r>
        <w:t>Art. 1286.- Si entre varios individuos del mismo nombre y circunstancias no pudiere saberse a quién quiso designar el testador, ninguno será heredero.</w:t>
      </w:r>
    </w:p>
    <w:p>
      <w:pPr>
        <w:pStyle w:val="Estilo"/>
      </w:pPr>
      <w:r>
        <w:t/>
      </w:r>
    </w:p>
    <w:p>
      <w:pPr>
        <w:pStyle w:val="Estilo"/>
      </w:pPr>
      <w:r>
        <w:t>Art. 1287.- Toda disposición en favor de persona incierta o sobre cosa que no pueda identificarse será nula, a menos que por algún evento puedan resultar ciertas.</w:t>
      </w:r>
    </w:p>
    <w:p>
      <w:pPr>
        <w:pStyle w:val="Estilo"/>
      </w:pPr>
      <w:r>
        <w:t/>
      </w:r>
    </w:p>
    <w:p>
      <w:pPr>
        <w:pStyle w:val="Estilo"/>
      </w:pPr>
      <w:r>
        <w:t/>
      </w:r>
    </w:p>
    <w:p>
      <w:pPr>
        <w:pStyle w:val="Estilo"/>
      </w:pPr>
      <w:r>
        <w:t>CAPITULO VII</w:t>
      </w:r>
    </w:p>
    <w:p>
      <w:pPr>
        <w:pStyle w:val="Estilo"/>
      </w:pPr>
      <w:r>
        <w:t/>
      </w:r>
    </w:p>
    <w:p>
      <w:pPr>
        <w:pStyle w:val="Estilo"/>
      </w:pPr>
      <w:r>
        <w:t>DE LOS LEGADOS</w:t>
      </w:r>
    </w:p>
    <w:p>
      <w:pPr>
        <w:pStyle w:val="Estilo"/>
      </w:pPr>
      <w:r>
        <w:t/>
      </w:r>
    </w:p>
    <w:p>
      <w:pPr>
        <w:pStyle w:val="Estilo"/>
      </w:pPr>
      <w:r>
        <w:t>Art. 1288.- Cuando no haya disposiciones especiales, los legatarios se regirán por las mismas normas que los herederos.</w:t>
      </w:r>
    </w:p>
    <w:p>
      <w:pPr>
        <w:pStyle w:val="Estilo"/>
      </w:pPr>
      <w:r>
        <w:t/>
      </w:r>
    </w:p>
    <w:p>
      <w:pPr>
        <w:pStyle w:val="Estilo"/>
      </w:pPr>
      <w:r>
        <w:t>Art. 1289.- El legado puede consistir en la prestación de la cosa o en la de algún hecho o servicio.</w:t>
      </w:r>
    </w:p>
    <w:p>
      <w:pPr>
        <w:pStyle w:val="Estilo"/>
      </w:pPr>
      <w:r>
        <w:t/>
      </w:r>
    </w:p>
    <w:p>
      <w:pPr>
        <w:pStyle w:val="Estilo"/>
      </w:pPr>
      <w:r>
        <w:t>Art. 1290.- No produce efecto el legado si por acto del testador pierde la cosa legada la forma y denominación que la determinaban.</w:t>
      </w:r>
    </w:p>
    <w:p>
      <w:pPr>
        <w:pStyle w:val="Estilo"/>
      </w:pPr>
      <w:r>
        <w:t/>
      </w:r>
    </w:p>
    <w:p>
      <w:pPr>
        <w:pStyle w:val="Estilo"/>
      </w:pPr>
      <w:r>
        <w:t>Art. 1291.- El testador puede gravar con legados no sólo a los herederos, sino a los mismos legatarios.</w:t>
      </w:r>
    </w:p>
    <w:p>
      <w:pPr>
        <w:pStyle w:val="Estilo"/>
      </w:pPr>
      <w:r>
        <w:t/>
      </w:r>
    </w:p>
    <w:p>
      <w:pPr>
        <w:pStyle w:val="Estilo"/>
      </w:pPr>
      <w:r>
        <w:t>Art. 1292.- La cosa legada deberá ser entregada con todos sus accesorios y en el estado en que se halle al morir el testador.</w:t>
      </w:r>
    </w:p>
    <w:p>
      <w:pPr>
        <w:pStyle w:val="Estilo"/>
      </w:pPr>
      <w:r>
        <w:t/>
      </w:r>
    </w:p>
    <w:p>
      <w:pPr>
        <w:pStyle w:val="Estilo"/>
      </w:pPr>
      <w:r>
        <w:t>Art. 1293.- Los gastos necesarios para la entrega de la cosa legada, serán a cargo del legatario, salvo disposición del testador en contrario.</w:t>
      </w:r>
    </w:p>
    <w:p>
      <w:pPr>
        <w:pStyle w:val="Estilo"/>
      </w:pPr>
      <w:r>
        <w:t/>
      </w:r>
    </w:p>
    <w:p>
      <w:pPr>
        <w:pStyle w:val="Estilo"/>
      </w:pPr>
      <w:r>
        <w:t>Art. 1294.- El legatario no puede aceptar una parte del legado y repudiar otra.</w:t>
      </w:r>
    </w:p>
    <w:p>
      <w:pPr>
        <w:pStyle w:val="Estilo"/>
      </w:pPr>
      <w:r>
        <w:t/>
      </w:r>
    </w:p>
    <w:p>
      <w:pPr>
        <w:pStyle w:val="Estilo"/>
      </w:pPr>
      <w:r>
        <w:t>Art. 1295.- Si el legatario muere antes de aceptar un legado y deja varios herederos, puede uno de estos aceptar y otro repudiar la parte que le corresponda en el legado.</w:t>
      </w:r>
    </w:p>
    <w:p>
      <w:pPr>
        <w:pStyle w:val="Estilo"/>
      </w:pPr>
      <w:r>
        <w:t/>
      </w:r>
    </w:p>
    <w:p>
      <w:pPr>
        <w:pStyle w:val="Estilo"/>
      </w:pPr>
      <w:r>
        <w:t>Art. 1296.- Si se dejaren dos legados y uno fuere oneroso, el legatario no podrá renunciar éste y aceptar el que no lo sea. Si los dos son onerosos o gratuitos, es libre para aceptarlos todos o repudiar el que quiera.</w:t>
      </w:r>
    </w:p>
    <w:p>
      <w:pPr>
        <w:pStyle w:val="Estilo"/>
      </w:pPr>
      <w:r>
        <w:t/>
      </w:r>
    </w:p>
    <w:p>
      <w:pPr>
        <w:pStyle w:val="Estilo"/>
      </w:pPr>
      <w:r>
        <w:t>Art. 1297.- El heredero que sea al mismo tiempo legatario, puede renunciar la herencia y aceptar el legado, o renunciar éste y aceptar aquélla.</w:t>
      </w:r>
    </w:p>
    <w:p>
      <w:pPr>
        <w:pStyle w:val="Estilo"/>
      </w:pPr>
      <w:r>
        <w:t/>
      </w:r>
    </w:p>
    <w:p>
      <w:pPr>
        <w:pStyle w:val="Estilo"/>
      </w:pPr>
      <w:r>
        <w:t>Art. 1298.- El acreedor cuyo crédito no conste más que por testamento, se tendrá para los efectos legales como legatario preferente.</w:t>
      </w:r>
    </w:p>
    <w:p>
      <w:pPr>
        <w:pStyle w:val="Estilo"/>
      </w:pPr>
      <w:r>
        <w:t/>
      </w:r>
    </w:p>
    <w:p>
      <w:pPr>
        <w:pStyle w:val="Estilo"/>
      </w:pPr>
      <w:r>
        <w:t>Art. 1299.- Cuando se legue una cosa con todo lo que comprenda, no se entenderá legados los documentos justificantes de propiedad, ni los créditos activos, a no ser que se hayan mencionado especificadamente.</w:t>
      </w:r>
    </w:p>
    <w:p>
      <w:pPr>
        <w:pStyle w:val="Estilo"/>
      </w:pPr>
      <w:r>
        <w:t/>
      </w:r>
    </w:p>
    <w:p>
      <w:pPr>
        <w:pStyle w:val="Estilo"/>
      </w:pPr>
      <w:r>
        <w:t>Art. 1300.- El legado del menaje de una casa solo comprende los bienes muebles a que se refiere el artículo 761.</w:t>
      </w:r>
    </w:p>
    <w:p>
      <w:pPr>
        <w:pStyle w:val="Estilo"/>
      </w:pPr>
      <w:r>
        <w:t/>
      </w:r>
    </w:p>
    <w:p>
      <w:pPr>
        <w:pStyle w:val="Estilo"/>
      </w:pPr>
      <w:r>
        <w:t>Art. 1301.- Si el que lega una propiedad le agrega después nuevas adquisiciones, no se comprenderán éstas en el legado, aunque sean contiguas, si no hay nueva declaración del testador.</w:t>
      </w:r>
    </w:p>
    <w:p>
      <w:pPr>
        <w:pStyle w:val="Estilo"/>
      </w:pPr>
      <w:r>
        <w:t/>
      </w:r>
    </w:p>
    <w:p>
      <w:pPr>
        <w:pStyle w:val="Estilo"/>
      </w:pPr>
      <w:r>
        <w:t>Art. 1302.- La declaración a que se refiere el artículo precedente no se requiere, respecto de las mejoras necesarias, útiles o voluntarias hechas en el mismo predio.</w:t>
      </w:r>
    </w:p>
    <w:p>
      <w:pPr>
        <w:pStyle w:val="Estilo"/>
      </w:pPr>
      <w:r>
        <w:t/>
      </w:r>
    </w:p>
    <w:p>
      <w:pPr>
        <w:pStyle w:val="Estilo"/>
      </w:pPr>
      <w:r>
        <w:t>(ADICIONADO, P.O. 13 DE OCTUBRE DE 2000)</w:t>
      </w:r>
    </w:p>
    <w:p>
      <w:pPr>
        <w:pStyle w:val="Estilo"/>
      </w:pPr>
      <w:r>
        <w:t>Art. 1302 Bis.- No obstante lo señalado en los dos preceptos que anteceden, cuando el testador legue un terreno, se comprenderán incluidas las construcciones que en él edifiquen, salvo disposición expresa en contrario.</w:t>
      </w:r>
    </w:p>
    <w:p>
      <w:pPr>
        <w:pStyle w:val="Estilo"/>
      </w:pPr>
      <w:r>
        <w:t/>
      </w:r>
    </w:p>
    <w:p>
      <w:pPr>
        <w:pStyle w:val="Estilo"/>
      </w:pPr>
      <w:r>
        <w:t>Art. 1303.- El legatario puede exigir que el heredero otorgue fianza en todos los casos en que pueda exigirlo el acreedor.</w:t>
      </w:r>
    </w:p>
    <w:p>
      <w:pPr>
        <w:pStyle w:val="Estilo"/>
      </w:pPr>
      <w:r>
        <w:t/>
      </w:r>
    </w:p>
    <w:p>
      <w:pPr>
        <w:pStyle w:val="Estilo"/>
      </w:pPr>
      <w:r>
        <w:t>Art. 1304.- Si solo hubiere legatarios, podrán éstos exigirse entre sí la constitución de la hipoteca necesaria.</w:t>
      </w:r>
    </w:p>
    <w:p>
      <w:pPr>
        <w:pStyle w:val="Estilo"/>
      </w:pPr>
      <w:r>
        <w:t/>
      </w:r>
    </w:p>
    <w:p>
      <w:pPr>
        <w:pStyle w:val="Estilo"/>
      </w:pPr>
      <w:r>
        <w:t>Art. 1305.- No puede el legatario ocupar por su propia autoridad la cosa legada, debiendo pedir su entrega y posesión al albacea o al ejecutor especial.</w:t>
      </w:r>
    </w:p>
    <w:p>
      <w:pPr>
        <w:pStyle w:val="Estilo"/>
      </w:pPr>
      <w:r>
        <w:t/>
      </w:r>
    </w:p>
    <w:p>
      <w:pPr>
        <w:pStyle w:val="Estilo"/>
      </w:pPr>
      <w:r>
        <w:t>Art. 1306.- Si la cosa legada estuviese en poder del legatario, podrá éste retenerla, sin perjuicio de devolver en caso de reducción lo que corresponda conforme a derecho.</w:t>
      </w:r>
    </w:p>
    <w:p>
      <w:pPr>
        <w:pStyle w:val="Estilo"/>
      </w:pPr>
      <w:r>
        <w:t/>
      </w:r>
    </w:p>
    <w:p>
      <w:pPr>
        <w:pStyle w:val="Estilo"/>
      </w:pPr>
      <w:r>
        <w:t>Art. 1307.- El importe de las contribuciones correspondientes al legado, se deducirán del valor de éste a no ser que el testador disponga otra cosa.</w:t>
      </w:r>
    </w:p>
    <w:p>
      <w:pPr>
        <w:pStyle w:val="Estilo"/>
      </w:pPr>
      <w:r>
        <w:t/>
      </w:r>
    </w:p>
    <w:p>
      <w:pPr>
        <w:pStyle w:val="Estilo"/>
      </w:pPr>
      <w:r>
        <w:t>Art. 1308.- Si toda la herencia se distribuye en legados, se prorratearán las deudas y gravámenes de ella entre todos los partícipes, en proporción de sus cuotas, a no ser que el testador hubiere dispuesto otra cosa.</w:t>
      </w:r>
    </w:p>
    <w:p>
      <w:pPr>
        <w:pStyle w:val="Estilo"/>
      </w:pPr>
      <w:r>
        <w:t/>
      </w:r>
    </w:p>
    <w:p>
      <w:pPr>
        <w:pStyle w:val="Estilo"/>
      </w:pPr>
      <w:r>
        <w:t>Art. 1309.- El legado queda sin efecto si la cosa legada perece viviendo el testador, si se pierde por evicción, fuera del caso previsto en el artículo 1356, o si perece después de la muerte del testador, sin culpa del heredero.</w:t>
      </w:r>
    </w:p>
    <w:p>
      <w:pPr>
        <w:pStyle w:val="Estilo"/>
      </w:pPr>
      <w:r>
        <w:t/>
      </w:r>
    </w:p>
    <w:p>
      <w:pPr>
        <w:pStyle w:val="Estilo"/>
      </w:pPr>
      <w:r>
        <w:t>Art. 1310.- Queda también sin efecto el legado, si el testador enajena la cosa legada; pero vale si la recobra por un título legal.</w:t>
      </w:r>
    </w:p>
    <w:p>
      <w:pPr>
        <w:pStyle w:val="Estilo"/>
      </w:pPr>
      <w:r>
        <w:t/>
      </w:r>
    </w:p>
    <w:p>
      <w:pPr>
        <w:pStyle w:val="Estilo"/>
      </w:pPr>
      <w:r>
        <w:t>Art. 1311.- Si los bienes de la herencia no alcanzan para cubrir todos los legados, el pago se hará en el siguiente orden:</w:t>
      </w:r>
    </w:p>
    <w:p>
      <w:pPr>
        <w:pStyle w:val="Estilo"/>
      </w:pPr>
      <w:r>
        <w:t/>
      </w:r>
    </w:p>
    <w:p>
      <w:pPr>
        <w:pStyle w:val="Estilo"/>
      </w:pPr>
      <w:r>
        <w:t>I.- Legados remuneratorios;</w:t>
      </w:r>
    </w:p>
    <w:p>
      <w:pPr>
        <w:pStyle w:val="Estilo"/>
      </w:pPr>
      <w:r>
        <w:t/>
      </w:r>
    </w:p>
    <w:p>
      <w:pPr>
        <w:pStyle w:val="Estilo"/>
      </w:pPr>
      <w:r>
        <w:t>II.- Legados que el testador o la ley haya declarado preferentes;</w:t>
      </w:r>
    </w:p>
    <w:p>
      <w:pPr>
        <w:pStyle w:val="Estilo"/>
      </w:pPr>
      <w:r>
        <w:t/>
      </w:r>
    </w:p>
    <w:p>
      <w:pPr>
        <w:pStyle w:val="Estilo"/>
      </w:pPr>
      <w:r>
        <w:t>III.- Legados de cosa cierta y determinada;</w:t>
      </w:r>
    </w:p>
    <w:p>
      <w:pPr>
        <w:pStyle w:val="Estilo"/>
      </w:pPr>
      <w:r>
        <w:t/>
      </w:r>
    </w:p>
    <w:p>
      <w:pPr>
        <w:pStyle w:val="Estilo"/>
      </w:pPr>
      <w:r>
        <w:t>IV.- Legados de alimentos o de educación;</w:t>
      </w:r>
    </w:p>
    <w:p>
      <w:pPr>
        <w:pStyle w:val="Estilo"/>
      </w:pPr>
      <w:r>
        <w:t/>
      </w:r>
    </w:p>
    <w:p>
      <w:pPr>
        <w:pStyle w:val="Estilo"/>
      </w:pPr>
      <w:r>
        <w:t>V.- Los demás a prorrata.</w:t>
      </w:r>
    </w:p>
    <w:p>
      <w:pPr>
        <w:pStyle w:val="Estilo"/>
      </w:pPr>
      <w:r>
        <w:t/>
      </w:r>
    </w:p>
    <w:p>
      <w:pPr>
        <w:pStyle w:val="Estilo"/>
      </w:pPr>
      <w:r>
        <w:t>Art. 1312.- Los legatarios tienen derecho de reivindicar de tercero la cosa legada, ya sea mueble o raíz, con tal que sea cierta y determinada, observándose lo dispuesto para los actos y contratos que celebren los que en el Registro Público aparezcan con derecho para ello, con terceros de buena fé que los inscriban.</w:t>
      </w:r>
    </w:p>
    <w:p>
      <w:pPr>
        <w:pStyle w:val="Estilo"/>
      </w:pPr>
      <w:r>
        <w:t/>
      </w:r>
    </w:p>
    <w:p>
      <w:pPr>
        <w:pStyle w:val="Estilo"/>
      </w:pPr>
      <w:r>
        <w:t>Art. 1313.- El legatario de un bien que perece incendiado después de la muerte del testador, tiene derecho de recibir la indemnización del seguro, si la cosa estaba asegurada.</w:t>
      </w:r>
    </w:p>
    <w:p>
      <w:pPr>
        <w:pStyle w:val="Estilo"/>
      </w:pPr>
      <w:r>
        <w:t/>
      </w:r>
    </w:p>
    <w:p>
      <w:pPr>
        <w:pStyle w:val="Estilo"/>
      </w:pPr>
      <w:r>
        <w:t>Art. 1314.- Si se declara nulo el testamento después de pagado el legado, la acción del verdadero heredero para recobrar la cosa legada procede contra el legatario y no contra el otro heredero, a no ser que éste haya hecho con dolo la partición.</w:t>
      </w:r>
    </w:p>
    <w:p>
      <w:pPr>
        <w:pStyle w:val="Estilo"/>
      </w:pPr>
      <w:r>
        <w:t/>
      </w:r>
    </w:p>
    <w:p>
      <w:pPr>
        <w:pStyle w:val="Estilo"/>
      </w:pPr>
      <w:r>
        <w:t>Art. 1315.- Si el heredero o legatario renunciare a la sucesión, la carga que se les haya impuesto se pagará solamente con la cantidad a que tiene derecho el que renunció.</w:t>
      </w:r>
    </w:p>
    <w:p>
      <w:pPr>
        <w:pStyle w:val="Estilo"/>
      </w:pPr>
      <w:r>
        <w:t/>
      </w:r>
    </w:p>
    <w:p>
      <w:pPr>
        <w:pStyle w:val="Estilo"/>
      </w:pPr>
      <w:r>
        <w:t>Art. 1316.- Si la carga consiste en la ejecución de un hecho, el heredero o legatario que acepte la sucesión queda obligado a prestarlo.</w:t>
      </w:r>
    </w:p>
    <w:p>
      <w:pPr>
        <w:pStyle w:val="Estilo"/>
      </w:pPr>
      <w:r>
        <w:t/>
      </w:r>
    </w:p>
    <w:p>
      <w:pPr>
        <w:pStyle w:val="Estilo"/>
      </w:pPr>
      <w:r>
        <w:t>Art. 1317.- Si el legatario a quien se impuso algún gravamen no recibe todo el legado, se reducirá la carga proporcionalmente y si sufre evicción, podrá repetir lo que haya pagado.</w:t>
      </w:r>
    </w:p>
    <w:p>
      <w:pPr>
        <w:pStyle w:val="Estilo"/>
      </w:pPr>
      <w:r>
        <w:t/>
      </w:r>
    </w:p>
    <w:p>
      <w:pPr>
        <w:pStyle w:val="Estilo"/>
      </w:pPr>
      <w:r>
        <w:t>Art. 1318.- En los legados alternativos la elección corresponde al heredero, si el testador no la concede expresamente al legatario.</w:t>
      </w:r>
    </w:p>
    <w:p>
      <w:pPr>
        <w:pStyle w:val="Estilo"/>
      </w:pPr>
      <w:r>
        <w:t/>
      </w:r>
    </w:p>
    <w:p>
      <w:pPr>
        <w:pStyle w:val="Estilo"/>
      </w:pPr>
      <w:r>
        <w:t>Art. 1319.- Si el heredero tiene la elección, puede entregar la cosa de menor valor; si la elección corresponde al legatario, puede exigir la cosa de mayor valor.</w:t>
      </w:r>
    </w:p>
    <w:p>
      <w:pPr>
        <w:pStyle w:val="Estilo"/>
      </w:pPr>
      <w:r>
        <w:t/>
      </w:r>
    </w:p>
    <w:p>
      <w:pPr>
        <w:pStyle w:val="Estilo"/>
      </w:pPr>
      <w:r>
        <w:t>Art. 1320.- En los legados alternativos se observará, además, lo dispuesto para las obligaciones alternativas.</w:t>
      </w:r>
    </w:p>
    <w:p>
      <w:pPr>
        <w:pStyle w:val="Estilo"/>
      </w:pPr>
      <w:r>
        <w:t/>
      </w:r>
    </w:p>
    <w:p>
      <w:pPr>
        <w:pStyle w:val="Estilo"/>
      </w:pPr>
      <w:r>
        <w:t>Art. 1321.- En todos los casos en que el que tenga derecho de hacer la elección no pudiere hacerla, la harán su representante legítimo o sus herederos.</w:t>
      </w:r>
    </w:p>
    <w:p>
      <w:pPr>
        <w:pStyle w:val="Estilo"/>
      </w:pPr>
      <w:r>
        <w:t/>
      </w:r>
    </w:p>
    <w:p>
      <w:pPr>
        <w:pStyle w:val="Estilo"/>
      </w:pPr>
      <w:r>
        <w:t>Art. 1322.- El Juez, a petición de parte legítima, hará la elección, si en el término que le señale no la hiciere la persona que tenga derecho de hacerla.</w:t>
      </w:r>
    </w:p>
    <w:p>
      <w:pPr>
        <w:pStyle w:val="Estilo"/>
      </w:pPr>
      <w:r>
        <w:t/>
      </w:r>
    </w:p>
    <w:p>
      <w:pPr>
        <w:pStyle w:val="Estilo"/>
      </w:pPr>
      <w:r>
        <w:t>Art. 1323.- La elección hecha legalmente es irrevocable.</w:t>
      </w:r>
    </w:p>
    <w:p>
      <w:pPr>
        <w:pStyle w:val="Estilo"/>
      </w:pPr>
      <w:r>
        <w:t/>
      </w:r>
    </w:p>
    <w:p>
      <w:pPr>
        <w:pStyle w:val="Estilo"/>
      </w:pPr>
      <w:r>
        <w:t>Art. 1324.- Es nulo el legado que el testador hace de cosa propia individualmente determinada, que al tiempo de su muerte no se halle en su herencia.</w:t>
      </w:r>
    </w:p>
    <w:p>
      <w:pPr>
        <w:pStyle w:val="Estilo"/>
      </w:pPr>
      <w:r>
        <w:t/>
      </w:r>
    </w:p>
    <w:p>
      <w:pPr>
        <w:pStyle w:val="Estilo"/>
      </w:pPr>
      <w:r>
        <w:t>Art. 1325.- Si la cosa mencionada en el artículo que precede, existe en la herencia, pero no en la cantidad y número designados, tendrá el legatario lo que hubiere.</w:t>
      </w:r>
    </w:p>
    <w:p>
      <w:pPr>
        <w:pStyle w:val="Estilo"/>
      </w:pPr>
      <w:r>
        <w:t/>
      </w:r>
    </w:p>
    <w:p>
      <w:pPr>
        <w:pStyle w:val="Estilo"/>
      </w:pPr>
      <w:r>
        <w:t>Art. 1326.- Cuando el legado es de cosa específica y determinada, propia del testador, el legatario adquiere su propiedad desde que aquel muere y hace suyos los frutos pendientes y futuros, a no ser que el testador haya dispuesto otra cosa.</w:t>
      </w:r>
    </w:p>
    <w:p>
      <w:pPr>
        <w:pStyle w:val="Estilo"/>
      </w:pPr>
      <w:r>
        <w:t/>
      </w:r>
    </w:p>
    <w:p>
      <w:pPr>
        <w:pStyle w:val="Estilo"/>
      </w:pPr>
      <w:r>
        <w:t>Art. 1327.- La cosa legada en el caso del artículo anterior, correrá desde el mismo instante a riesgo del legatario; y en cuanto a su pérdida, aumento o deterioro posteriores, se observará lo dispuesto en las obligaciones de dar, para el caso de que se pierda, deteriore o aumente la cosa cierta que debe entregarse.</w:t>
      </w:r>
    </w:p>
    <w:p>
      <w:pPr>
        <w:pStyle w:val="Estilo"/>
      </w:pPr>
      <w:r>
        <w:t/>
      </w:r>
    </w:p>
    <w:p>
      <w:pPr>
        <w:pStyle w:val="Estilo"/>
      </w:pPr>
      <w:r>
        <w:t>Art. 1328.- Cuando el testador, el heredero o el legatario solo tengan cierta parte o derecho en la cosa legada, se restringirá el legado a esa parte o derecho, si el testador no declara de un modo expreso que sabía ser la cosa parcialmente de otro, y que no obstante esto, la legaba por entero.</w:t>
      </w:r>
    </w:p>
    <w:p>
      <w:pPr>
        <w:pStyle w:val="Estilo"/>
      </w:pPr>
      <w:r>
        <w:t/>
      </w:r>
    </w:p>
    <w:p>
      <w:pPr>
        <w:pStyle w:val="Estilo"/>
      </w:pPr>
      <w:r>
        <w:t>Art. 1329.- El legado de cosa ajena, si el testador sabía que lo era, es válido y el heredero está obligado a adquirirla, para entregarla al legatario o a dar a éste su precio.</w:t>
      </w:r>
    </w:p>
    <w:p>
      <w:pPr>
        <w:pStyle w:val="Estilo"/>
      </w:pPr>
      <w:r>
        <w:t/>
      </w:r>
    </w:p>
    <w:p>
      <w:pPr>
        <w:pStyle w:val="Estilo"/>
      </w:pPr>
      <w:r>
        <w:t>Art. 1330.- La prueba de que el testador sabía que la cosa era ajena, corresponde al legatario.</w:t>
      </w:r>
    </w:p>
    <w:p>
      <w:pPr>
        <w:pStyle w:val="Estilo"/>
      </w:pPr>
      <w:r>
        <w:t/>
      </w:r>
    </w:p>
    <w:p>
      <w:pPr>
        <w:pStyle w:val="Estilo"/>
      </w:pPr>
      <w:r>
        <w:t>Art. 1331.- Si el testador ignoraba que la cosa legada era ajena, es nulo el legado.</w:t>
      </w:r>
    </w:p>
    <w:p>
      <w:pPr>
        <w:pStyle w:val="Estilo"/>
      </w:pPr>
      <w:r>
        <w:t/>
      </w:r>
    </w:p>
    <w:p>
      <w:pPr>
        <w:pStyle w:val="Estilo"/>
      </w:pPr>
      <w:r>
        <w:t>Art. 1332.- Es válido el legado si el testador, después de otorgado el testamento, adquiere la cosa que al otorgarlo no era suya.</w:t>
      </w:r>
    </w:p>
    <w:p>
      <w:pPr>
        <w:pStyle w:val="Estilo"/>
      </w:pPr>
      <w:r>
        <w:t/>
      </w:r>
    </w:p>
    <w:p>
      <w:pPr>
        <w:pStyle w:val="Estilo"/>
      </w:pPr>
      <w:r>
        <w:t>Art. 1333.- Es nulo el legado de cosa que al otorgarse el testamento pertenezca al mismo legatario.</w:t>
      </w:r>
    </w:p>
    <w:p>
      <w:pPr>
        <w:pStyle w:val="Estilo"/>
      </w:pPr>
      <w:r>
        <w:t/>
      </w:r>
    </w:p>
    <w:p>
      <w:pPr>
        <w:pStyle w:val="Estilo"/>
      </w:pPr>
      <w:r>
        <w:t>Art. 1334.- Si en la cosa legada tiene alguna parte el testador o un tercero sabiéndolo aquél, en lo que a ello corresponda, vale el legado.</w:t>
      </w:r>
    </w:p>
    <w:p>
      <w:pPr>
        <w:pStyle w:val="Estilo"/>
      </w:pPr>
      <w:r>
        <w:t/>
      </w:r>
    </w:p>
    <w:p>
      <w:pPr>
        <w:pStyle w:val="Estilo"/>
      </w:pPr>
      <w:r>
        <w:t>Art. 1335.- Si el legatario adquiere la cosa legada después de otorgado el testamento, se entiende legado su precio.</w:t>
      </w:r>
    </w:p>
    <w:p>
      <w:pPr>
        <w:pStyle w:val="Estilo"/>
      </w:pPr>
      <w:r>
        <w:t/>
      </w:r>
    </w:p>
    <w:p>
      <w:pPr>
        <w:pStyle w:val="Estilo"/>
      </w:pPr>
      <w:r>
        <w:t>Art. 1336.- Es válido el legado hecho a un tercero de cosa propia del heredero o de un legatario, quienes, si aceptan la sucesión, deberán entregar la cosa legada o su precio.</w:t>
      </w:r>
    </w:p>
    <w:p>
      <w:pPr>
        <w:pStyle w:val="Estilo"/>
      </w:pPr>
      <w:r>
        <w:t/>
      </w:r>
    </w:p>
    <w:p>
      <w:pPr>
        <w:pStyle w:val="Estilo"/>
      </w:pPr>
      <w:r>
        <w:t>Art. 1337.- Si el testador ignoraba que la cosa fuese propia del heredero o del legatario, será nulo el legado.</w:t>
      </w:r>
    </w:p>
    <w:p>
      <w:pPr>
        <w:pStyle w:val="Estilo"/>
      </w:pPr>
      <w:r>
        <w:t/>
      </w:r>
    </w:p>
    <w:p>
      <w:pPr>
        <w:pStyle w:val="Estilo"/>
      </w:pPr>
      <w:r>
        <w:t>Art. 1338.- El legado consiste en la devolución de la cosa recibida en prenda, o en el título constitutivo de una hipoteca, sólo extingue el derecho de prenda o hipoteca, pero no la deuda, a no ser que así se prevenga expresamente.</w:t>
      </w:r>
    </w:p>
    <w:p>
      <w:pPr>
        <w:pStyle w:val="Estilo"/>
      </w:pPr>
      <w:r>
        <w:t/>
      </w:r>
    </w:p>
    <w:p>
      <w:pPr>
        <w:pStyle w:val="Estilo"/>
      </w:pPr>
      <w:r>
        <w:t>Art. 1339.- Lo dispuesto en el artículo que precede se observará también en el legado de una fianza, ya sea hecho al fiador, ya al deudor principal.</w:t>
      </w:r>
    </w:p>
    <w:p>
      <w:pPr>
        <w:pStyle w:val="Estilo"/>
      </w:pPr>
      <w:r>
        <w:t/>
      </w:r>
    </w:p>
    <w:p>
      <w:pPr>
        <w:pStyle w:val="Estilo"/>
      </w:pPr>
      <w:r>
        <w:t>Art. 1340.- Si la cosa legada está dada en prenda o hipotecada, o lo fuere después de otorgado el testamento, el desempeño o la redención serán a cargo de la herencia, a no ser que el testador haya dispuesto expresamente otra cosa.</w:t>
      </w:r>
    </w:p>
    <w:p>
      <w:pPr>
        <w:pStyle w:val="Estilo"/>
      </w:pPr>
      <w:r>
        <w:t/>
      </w:r>
    </w:p>
    <w:p>
      <w:pPr>
        <w:pStyle w:val="Estilo"/>
      </w:pPr>
      <w:r>
        <w:t>Si por no pagar el obligado, conforme al párrafo anterior, lo hiciere el legatario, quedará éste subrogado en el lugar y derechos del acreedor para reclamar contra aquel.</w:t>
      </w:r>
    </w:p>
    <w:p>
      <w:pPr>
        <w:pStyle w:val="Estilo"/>
      </w:pPr>
      <w:r>
        <w:t/>
      </w:r>
    </w:p>
    <w:p>
      <w:pPr>
        <w:pStyle w:val="Estilo"/>
      </w:pPr>
      <w:r>
        <w:t>Cualquiera otra carga, perpetua o temporal, a que se halle afecta la cosa legada, pasa con ésta al legatario; pero en ambos casos las rentas y los réditos devengados hasta la muerte del testador son carga de la herencia.</w:t>
      </w:r>
    </w:p>
    <w:p>
      <w:pPr>
        <w:pStyle w:val="Estilo"/>
      </w:pPr>
      <w:r>
        <w:t/>
      </w:r>
    </w:p>
    <w:p>
      <w:pPr>
        <w:pStyle w:val="Estilo"/>
      </w:pPr>
      <w:r>
        <w:t>Art. 1341.- El legado de una deuda hecho al mismo deudor extingue la obligación, y el que debe cumplir el legado está obligado, no solamente a dar al deudor la constancia del pago, sino también a desempeñar las prendas, a cancelar las hipotecas y las fianzas y a libertar al legatario de toda responsabilidad.</w:t>
      </w:r>
    </w:p>
    <w:p>
      <w:pPr>
        <w:pStyle w:val="Estilo"/>
      </w:pPr>
      <w:r>
        <w:t/>
      </w:r>
    </w:p>
    <w:p>
      <w:pPr>
        <w:pStyle w:val="Estilo"/>
      </w:pPr>
      <w:r>
        <w:t>Art. 1342.- Legado el título, sea público o privado, de una deuda, se entiende legada ésta observándose lo dispuesto en los artículos 1338 y 1339.</w:t>
      </w:r>
    </w:p>
    <w:p>
      <w:pPr>
        <w:pStyle w:val="Estilo"/>
      </w:pPr>
      <w:r>
        <w:t/>
      </w:r>
    </w:p>
    <w:p>
      <w:pPr>
        <w:pStyle w:val="Estilo"/>
      </w:pPr>
      <w:r>
        <w:t>Art. 1343.- El legado hecho al acreedor no compensa el crédito, a no ser que el testador lo declare expresamente.</w:t>
      </w:r>
    </w:p>
    <w:p>
      <w:pPr>
        <w:pStyle w:val="Estilo"/>
      </w:pPr>
      <w:r>
        <w:t/>
      </w:r>
    </w:p>
    <w:p>
      <w:pPr>
        <w:pStyle w:val="Estilo"/>
      </w:pPr>
      <w:r>
        <w:t>Art. 1344.- En caso de compensación, si los valores fueren diferentes, el acreedor tendrá derecho de cobrar el exceso del crédito o el del legado.</w:t>
      </w:r>
    </w:p>
    <w:p>
      <w:pPr>
        <w:pStyle w:val="Estilo"/>
      </w:pPr>
      <w:r>
        <w:t/>
      </w:r>
    </w:p>
    <w:p>
      <w:pPr>
        <w:pStyle w:val="Estilo"/>
      </w:pPr>
      <w:r>
        <w:t>Art. 1345.- Por medio de un legado puede el deudor mejorar la condición de su acreedor, haciendo el crédito condicional, hipotecario, el simple o exigible desde luego el que lo sea a plazo; pero esta mejora no perjudicará en manera alguna los privilegios de los demás acreedores.</w:t>
      </w:r>
    </w:p>
    <w:p>
      <w:pPr>
        <w:pStyle w:val="Estilo"/>
      </w:pPr>
      <w:r>
        <w:t/>
      </w:r>
    </w:p>
    <w:p>
      <w:pPr>
        <w:pStyle w:val="Estilo"/>
      </w:pPr>
      <w:r>
        <w:t>Art. 1346.- El legado hecho a un tercero, de un crédito a favor del testador, solo produce efecto en la parte del crédito que está insoluto al tiempo de abrirse la sucesión.</w:t>
      </w:r>
    </w:p>
    <w:p>
      <w:pPr>
        <w:pStyle w:val="Estilo"/>
      </w:pPr>
      <w:r>
        <w:t/>
      </w:r>
    </w:p>
    <w:p>
      <w:pPr>
        <w:pStyle w:val="Estilo"/>
      </w:pPr>
      <w:r>
        <w:t>Art. 1347.- En el caso del artículo anterior, el que debe cumplir el legado entregará al legatario el título del crédito y le cederá todas las acciones que en virtud de él correspondan al testador.</w:t>
      </w:r>
    </w:p>
    <w:p>
      <w:pPr>
        <w:pStyle w:val="Estilo"/>
      </w:pPr>
      <w:r>
        <w:t/>
      </w:r>
    </w:p>
    <w:p>
      <w:pPr>
        <w:pStyle w:val="Estilo"/>
      </w:pPr>
      <w:r>
        <w:t>Art. 1348.- Cumpliendo lo dispuesto en el artículo que precede, el que debe pagar el legado queda enteramente libre de la obligación de saneamiento y de cualquiera otra responsabilidad, ya provenga ésta del mismo título, ya de insolvencia del deudor o de sus fiadores, ya de otra causa.</w:t>
      </w:r>
    </w:p>
    <w:p>
      <w:pPr>
        <w:pStyle w:val="Estilo"/>
      </w:pPr>
      <w:r>
        <w:t/>
      </w:r>
    </w:p>
    <w:p>
      <w:pPr>
        <w:pStyle w:val="Estilo"/>
      </w:pPr>
      <w:r>
        <w:t>Art. 1349.- Los legados de que hablan los artículos 1341 y 1346, comprenden los intereses que por el crédito o deuda se deban a la muerte del testador.</w:t>
      </w:r>
    </w:p>
    <w:p>
      <w:pPr>
        <w:pStyle w:val="Estilo"/>
      </w:pPr>
      <w:r>
        <w:t/>
      </w:r>
    </w:p>
    <w:p>
      <w:pPr>
        <w:pStyle w:val="Estilo"/>
      </w:pPr>
      <w:r>
        <w:t>Art. 1350.- Dichos legados subsistirán aunque el testador haya demandado judicialmente al deudor, si el pago no se ha realizado.</w:t>
      </w:r>
    </w:p>
    <w:p>
      <w:pPr>
        <w:pStyle w:val="Estilo"/>
      </w:pPr>
      <w:r>
        <w:t/>
      </w:r>
    </w:p>
    <w:p>
      <w:pPr>
        <w:pStyle w:val="Estilo"/>
      </w:pPr>
      <w:r>
        <w:t>Art. 1351.- El legado genérico de liberación o perdón de las deudas, comprende solo las existentes al tiempo de otorgar el testamento y no las posteriores.</w:t>
      </w:r>
    </w:p>
    <w:p>
      <w:pPr>
        <w:pStyle w:val="Estilo"/>
      </w:pPr>
      <w:r>
        <w:t/>
      </w:r>
    </w:p>
    <w:p>
      <w:pPr>
        <w:pStyle w:val="Estilo"/>
      </w:pPr>
      <w:r>
        <w:t>Art. 1352.- El legado de cosa mueble indeterminada; pero comprendida en género determinado, será válido, aunque en la herencia no haya cosa alguna del género a que la cosa legada pertenezca.</w:t>
      </w:r>
    </w:p>
    <w:p>
      <w:pPr>
        <w:pStyle w:val="Estilo"/>
      </w:pPr>
      <w:r>
        <w:t/>
      </w:r>
    </w:p>
    <w:p>
      <w:pPr>
        <w:pStyle w:val="Estilo"/>
      </w:pPr>
      <w:r>
        <w:t>Art. 1353.- En el caso del artículo anterior, la elección es del que debe pagar el legado, quien, si las cosas existen, cumple con entregar una de mediana calidad, pudiendo, en caso contrario, comprar una de esa misma calidad o abonar al legatario el precio correspondiente, previo convenio, o a juicio de peritos.</w:t>
      </w:r>
    </w:p>
    <w:p>
      <w:pPr>
        <w:pStyle w:val="Estilo"/>
      </w:pPr>
      <w:r>
        <w:t/>
      </w:r>
    </w:p>
    <w:p>
      <w:pPr>
        <w:pStyle w:val="Estilo"/>
      </w:pPr>
      <w:r>
        <w:t>Art. 1354.- Si el testador concede expresamente la elección al legatario, éste podrá, si hubiere varias cosas del género determinado escoger la mejor, pero si no las hay solo podrá exigir una de mediana calidad o el precio que le corresponda.</w:t>
      </w:r>
    </w:p>
    <w:p>
      <w:pPr>
        <w:pStyle w:val="Estilo"/>
      </w:pPr>
      <w:r>
        <w:t/>
      </w:r>
    </w:p>
    <w:p>
      <w:pPr>
        <w:pStyle w:val="Estilo"/>
      </w:pPr>
      <w:r>
        <w:t>Art. 1355.- Si la cosa indeterminada fuere inmueble, solo valdrá el legado existiendo en la herencia varias del mismo género; para la elección se observarán las reglas establecidas en los artículos 1353 y 1354.</w:t>
      </w:r>
    </w:p>
    <w:p>
      <w:pPr>
        <w:pStyle w:val="Estilo"/>
      </w:pPr>
      <w:r>
        <w:t/>
      </w:r>
    </w:p>
    <w:p>
      <w:pPr>
        <w:pStyle w:val="Estilo"/>
      </w:pPr>
      <w:r>
        <w:t>Art. 1356.- El obligado a la entrega del legado responderá en caso de evicción, si la cosa fuere indeterminada y se señalase solamente por género o especie.</w:t>
      </w:r>
    </w:p>
    <w:p>
      <w:pPr>
        <w:pStyle w:val="Estilo"/>
      </w:pPr>
      <w:r>
        <w:t/>
      </w:r>
    </w:p>
    <w:p>
      <w:pPr>
        <w:pStyle w:val="Estilo"/>
      </w:pPr>
      <w:r>
        <w:t>Art. 1357.- En el legado, de especie, el heredero, debe entregar la misma cosa legada; en caso de pérdida se observará lo dispuesto para las obligaciones de dar cosa determinada.</w:t>
      </w:r>
    </w:p>
    <w:p>
      <w:pPr>
        <w:pStyle w:val="Estilo"/>
      </w:pPr>
      <w:r>
        <w:t/>
      </w:r>
    </w:p>
    <w:p>
      <w:pPr>
        <w:pStyle w:val="Estilo"/>
      </w:pPr>
      <w:r>
        <w:t>Art. 1358.- Los legados en dinero deben pagarse en esa especie; y si no la hay en la herencia, con el producto de los bienes que al efecto se vendan.</w:t>
      </w:r>
    </w:p>
    <w:p>
      <w:pPr>
        <w:pStyle w:val="Estilo"/>
      </w:pPr>
      <w:r>
        <w:t/>
      </w:r>
    </w:p>
    <w:p>
      <w:pPr>
        <w:pStyle w:val="Estilo"/>
      </w:pPr>
      <w:r>
        <w:t>Art. 1359.- El legado de cosa o cantidad depositada en lugar designado, solo subsistirá en la parte que en él se encuentre.</w:t>
      </w:r>
    </w:p>
    <w:p>
      <w:pPr>
        <w:pStyle w:val="Estilo"/>
      </w:pPr>
      <w:r>
        <w:t/>
      </w:r>
    </w:p>
    <w:p>
      <w:pPr>
        <w:pStyle w:val="Estilo"/>
      </w:pPr>
      <w:r>
        <w:t>Art. 1360.- El legado de alimentos dura mientras viva el legatario, a no ser que el testador haya dispuesto que dure menos.</w:t>
      </w:r>
    </w:p>
    <w:p>
      <w:pPr>
        <w:pStyle w:val="Estilo"/>
      </w:pPr>
      <w:r>
        <w:t/>
      </w:r>
    </w:p>
    <w:p>
      <w:pPr>
        <w:pStyle w:val="Estilo"/>
      </w:pPr>
      <w:r>
        <w:t>Art. 1361.- Si el testador no señala la cantidad de alimentos, se observará lo dispuesto en el Capítulo II, Título VI del Libro Primero.</w:t>
      </w:r>
    </w:p>
    <w:p>
      <w:pPr>
        <w:pStyle w:val="Estilo"/>
      </w:pPr>
      <w:r>
        <w:t/>
      </w:r>
    </w:p>
    <w:p>
      <w:pPr>
        <w:pStyle w:val="Estilo"/>
      </w:pPr>
      <w:r>
        <w:t>Art. 1362.- Si el testador acostumbró en vida dar al legatario cierta cantidad de dinero por vía de alimentos, se entenderá legada la misma cantidad, si no resultare en notable desproporción con la cuantía de la herencia.</w:t>
      </w:r>
    </w:p>
    <w:p>
      <w:pPr>
        <w:pStyle w:val="Estilo"/>
      </w:pPr>
      <w:r>
        <w:t/>
      </w:r>
    </w:p>
    <w:p>
      <w:pPr>
        <w:pStyle w:val="Estilo"/>
      </w:pPr>
      <w:r>
        <w:t>Art. 1363.- El legado de educación dura hasta que el legatario sale de la menor edad.</w:t>
      </w:r>
    </w:p>
    <w:p>
      <w:pPr>
        <w:pStyle w:val="Estilo"/>
      </w:pPr>
      <w:r>
        <w:t/>
      </w:r>
    </w:p>
    <w:p>
      <w:pPr>
        <w:pStyle w:val="Estilo"/>
      </w:pPr>
      <w:r>
        <w:t>Art. 1364.- Cesa también el legado de educación, si el legatario, durante la menor edad, obtiene profesión u oficio con que poder subsistir, o si contrae matrimonio.</w:t>
      </w:r>
    </w:p>
    <w:p>
      <w:pPr>
        <w:pStyle w:val="Estilo"/>
      </w:pPr>
      <w:r>
        <w:t/>
      </w:r>
    </w:p>
    <w:p>
      <w:pPr>
        <w:pStyle w:val="Estilo"/>
      </w:pPr>
      <w:r>
        <w:t>Art. 1365.- El legado de pensión, sean cuales fueren la cantidad, el objeto y los plazos, corre desde la muerte del testador; es exigible al principio de cada período, y el legatario hace suya la que tuvo derecho de cobrar, aunque muera antes de que termine el período comenzado.</w:t>
      </w:r>
    </w:p>
    <w:p>
      <w:pPr>
        <w:pStyle w:val="Estilo"/>
      </w:pPr>
      <w:r>
        <w:t/>
      </w:r>
    </w:p>
    <w:p>
      <w:pPr>
        <w:pStyle w:val="Estilo"/>
      </w:pPr>
      <w:r>
        <w:t>Art. 1366.- Los legados de usufructo, uso, habitación o servidumbre, subsistirán mientras viva el legatario, a no ser que el testador dispusiere que dure menos.</w:t>
      </w:r>
    </w:p>
    <w:p>
      <w:pPr>
        <w:pStyle w:val="Estilo"/>
      </w:pPr>
      <w:r>
        <w:t/>
      </w:r>
    </w:p>
    <w:p>
      <w:pPr>
        <w:pStyle w:val="Estilo"/>
      </w:pPr>
      <w:r>
        <w:t>Art. 1367.- Solo duran veinte años los legados de que trata el artículo anterior, si fueren dejados a alguna corporación que tuviere capacidad de adquirirlos.</w:t>
      </w:r>
    </w:p>
    <w:p>
      <w:pPr>
        <w:pStyle w:val="Estilo"/>
      </w:pPr>
      <w:r>
        <w:t/>
      </w:r>
    </w:p>
    <w:p>
      <w:pPr>
        <w:pStyle w:val="Estilo"/>
      </w:pPr>
      <w:r>
        <w:t>Art. 1368.- Si la cosa legada estuviere sujeta a usufructo, uso o habitación, el legatario deberá prestarlos hasta que legalmente se extingan, sin que el heredero tenga obligación de ninguna clase.</w:t>
      </w:r>
    </w:p>
    <w:p>
      <w:pPr>
        <w:pStyle w:val="Estilo"/>
      </w:pPr>
      <w:r>
        <w:t/>
      </w:r>
    </w:p>
    <w:p>
      <w:pPr>
        <w:pStyle w:val="Estilo"/>
      </w:pPr>
      <w:r>
        <w:t/>
      </w:r>
    </w:p>
    <w:p>
      <w:pPr>
        <w:pStyle w:val="Estilo"/>
      </w:pPr>
      <w:r>
        <w:t>CAPITULO VIII</w:t>
      </w:r>
    </w:p>
    <w:p>
      <w:pPr>
        <w:pStyle w:val="Estilo"/>
      </w:pPr>
      <w:r>
        <w:t/>
      </w:r>
    </w:p>
    <w:p>
      <w:pPr>
        <w:pStyle w:val="Estilo"/>
      </w:pPr>
      <w:r>
        <w:t>DE LAS SUBSTITUCIONES</w:t>
      </w:r>
    </w:p>
    <w:p>
      <w:pPr>
        <w:pStyle w:val="Estilo"/>
      </w:pPr>
      <w:r>
        <w:t/>
      </w:r>
    </w:p>
    <w:p>
      <w:pPr>
        <w:pStyle w:val="Estilo"/>
      </w:pPr>
      <w:r>
        <w:t>Art. 1369.- Puede el testador substituir una o más personas al heredero o herederos instituídos, para el caso de que mueran antes que él, o de que no puedan o no quieran aceptar la herencia.</w:t>
      </w:r>
    </w:p>
    <w:p>
      <w:pPr>
        <w:pStyle w:val="Estilo"/>
      </w:pPr>
      <w:r>
        <w:t/>
      </w:r>
    </w:p>
    <w:p>
      <w:pPr>
        <w:pStyle w:val="Estilo"/>
      </w:pPr>
      <w:r>
        <w:t>Art. 1370.- Quedan prohibidas las substituciones fideicomisarias y cualquiera otra diversa de la contenida en el artículo anterior, sea cual fuere la forma de que se la revista.</w:t>
      </w:r>
    </w:p>
    <w:p>
      <w:pPr>
        <w:pStyle w:val="Estilo"/>
      </w:pPr>
      <w:r>
        <w:t/>
      </w:r>
    </w:p>
    <w:p>
      <w:pPr>
        <w:pStyle w:val="Estilo"/>
      </w:pPr>
      <w:r>
        <w:t>Art. 1371.- Los substitutos pueden ser nombrados conjunta o sucesivamente.</w:t>
      </w:r>
    </w:p>
    <w:p>
      <w:pPr>
        <w:pStyle w:val="Estilo"/>
      </w:pPr>
      <w:r>
        <w:t/>
      </w:r>
    </w:p>
    <w:p>
      <w:pPr>
        <w:pStyle w:val="Estilo"/>
      </w:pPr>
      <w:r>
        <w:t>Art. 1372.- El substituto del substituto, faltando éste, lo es del heredero substituído.</w:t>
      </w:r>
    </w:p>
    <w:p>
      <w:pPr>
        <w:pStyle w:val="Estilo"/>
      </w:pPr>
      <w:r>
        <w:t/>
      </w:r>
    </w:p>
    <w:p>
      <w:pPr>
        <w:pStyle w:val="Estilo"/>
      </w:pPr>
      <w:r>
        <w:t>Art. 1373.- Los substitutos recibirán la herencia con los mismos gravámenes y condiciones con que debían recibirlos los herederos; a no ser que el testador haya dispuesto expresamente otra cosa, o que los gravámenes o condiciones fueren meramente personales del heredero.</w:t>
      </w:r>
    </w:p>
    <w:p>
      <w:pPr>
        <w:pStyle w:val="Estilo"/>
      </w:pPr>
      <w:r>
        <w:t/>
      </w:r>
    </w:p>
    <w:p>
      <w:pPr>
        <w:pStyle w:val="Estilo"/>
      </w:pPr>
      <w:r>
        <w:t>Art. 1374.- Si los herederos instituídos en partes desiguales fueren substituídos recíprocamente, en la substitución tendrán las mismas partes que en la institución; a no ser que claramente aparezca haber sido otra la voluntad del testador.</w:t>
      </w:r>
    </w:p>
    <w:p>
      <w:pPr>
        <w:pStyle w:val="Estilo"/>
      </w:pPr>
      <w:r>
        <w:t/>
      </w:r>
    </w:p>
    <w:p>
      <w:pPr>
        <w:pStyle w:val="Estilo"/>
      </w:pPr>
      <w:r>
        <w:t>Art. 1375.- La nulidad de la substitución fideicomisaria no importa la de la institución, ni la del legado, teniéndose únicamente por no escrita la cláusula fideicomisaria.</w:t>
      </w:r>
    </w:p>
    <w:p>
      <w:pPr>
        <w:pStyle w:val="Estilo"/>
      </w:pPr>
      <w:r>
        <w:t/>
      </w:r>
    </w:p>
    <w:p>
      <w:pPr>
        <w:pStyle w:val="Estilo"/>
      </w:pPr>
      <w:r>
        <w:t>Art. 1376.- 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pPr>
        <w:pStyle w:val="Estilo"/>
      </w:pPr>
      <w:r>
        <w:t/>
      </w:r>
    </w:p>
    <w:p>
      <w:pPr>
        <w:pStyle w:val="Estilo"/>
      </w:pPr>
      <w:r>
        <w:t>Art. 1377.- Puede el padre dejar una parte o la totalidad de sus bienes a su hijo, con la carga de transferirlos al hijo o hijos que tuviere hasta la muerte del testador, teniéndose en cuenta lo dispuesto en el artículo 1211, en cuyo caso el heredero se considerará como usufructuario.</w:t>
      </w:r>
    </w:p>
    <w:p>
      <w:pPr>
        <w:pStyle w:val="Estilo"/>
      </w:pPr>
      <w:r>
        <w:t/>
      </w:r>
    </w:p>
    <w:p>
      <w:pPr>
        <w:pStyle w:val="Estilo"/>
      </w:pPr>
      <w:r>
        <w:t>Art. 1378.- La disposición que autoriza el artículo anterior, será nula cuando la transmisión de los bienes deba hacerse a descendientes de ulteriores grados.</w:t>
      </w:r>
    </w:p>
    <w:p>
      <w:pPr>
        <w:pStyle w:val="Estilo"/>
      </w:pPr>
      <w:r>
        <w:t/>
      </w:r>
    </w:p>
    <w:p>
      <w:pPr>
        <w:pStyle w:val="Estilo"/>
      </w:pPr>
      <w:r>
        <w:t>Art. 1379.- Se consideran fideicomisarias y, en consecuenvia (sic), prohibidas, las disposiciones que contengan prohibiciones de enajenar, o que llamen a un tercero a lo que quede de la herencia por la muerte del heredero, o el encargo de prestar a más de una persona sucesivamente cierta renta o pensión.</w:t>
      </w:r>
    </w:p>
    <w:p>
      <w:pPr>
        <w:pStyle w:val="Estilo"/>
      </w:pPr>
      <w:r>
        <w:t/>
      </w:r>
    </w:p>
    <w:p>
      <w:pPr>
        <w:pStyle w:val="Estilo"/>
      </w:pPr>
      <w:r>
        <w:t>Art. 1380.- La obligación que se impone al heredero de invertir ciertas cantidades en obras benéficas, como pensiones para estudiantes, para los pobres o para cualquier establecimiento de beneficencia, no está comprendida en la prohibición del artículo anterior.</w:t>
      </w:r>
    </w:p>
    <w:p>
      <w:pPr>
        <w:pStyle w:val="Estilo"/>
      </w:pPr>
      <w:r>
        <w:t/>
      </w:r>
    </w:p>
    <w:p>
      <w:pPr>
        <w:pStyle w:val="Estilo"/>
      </w:pPr>
      <w:r>
        <w:t>Si la carga se impusiere sobre bienes inmuebles y fuera temporal, el heredero o herederos podrán disponer de la finca gravada, sin que cese el gravamen mientras que la inscripción de éste no se cancele.</w:t>
      </w:r>
    </w:p>
    <w:p>
      <w:pPr>
        <w:pStyle w:val="Estilo"/>
      </w:pPr>
      <w:r>
        <w:t/>
      </w:r>
    </w:p>
    <w:p>
      <w:pPr>
        <w:pStyle w:val="Estilo"/>
      </w:pPr>
      <w:r>
        <w:t>Si la carga fuere perpetua, el heredero podrá capitalizarla e imponer el capital a interés con primera y suficiente hipoteca.</w:t>
      </w:r>
    </w:p>
    <w:p>
      <w:pPr>
        <w:pStyle w:val="Estilo"/>
      </w:pPr>
      <w:r>
        <w:t/>
      </w:r>
    </w:p>
    <w:p>
      <w:pPr>
        <w:pStyle w:val="Estilo"/>
      </w:pPr>
      <w:r>
        <w:t>La capitalización e imposición del capital se hará interviniendo la autoridad correspondiente, y con audiencia de los interesados y del Ministerio Público.</w:t>
      </w:r>
    </w:p>
    <w:p>
      <w:pPr>
        <w:pStyle w:val="Estilo"/>
      </w:pPr>
      <w:r>
        <w:t/>
      </w:r>
    </w:p>
    <w:p>
      <w:pPr>
        <w:pStyle w:val="Estilo"/>
      </w:pPr>
      <w:r>
        <w:t/>
      </w:r>
    </w:p>
    <w:p>
      <w:pPr>
        <w:pStyle w:val="Estilo"/>
      </w:pPr>
      <w:r>
        <w:t>CAPITULO IX</w:t>
      </w:r>
    </w:p>
    <w:p>
      <w:pPr>
        <w:pStyle w:val="Estilo"/>
      </w:pPr>
      <w:r>
        <w:t/>
      </w:r>
    </w:p>
    <w:p>
      <w:pPr>
        <w:pStyle w:val="Estilo"/>
      </w:pPr>
      <w:r>
        <w:t>DE LA NULIDAD, REVOCACION Y CADUCIDAD DE LOS TESTAMENTOS</w:t>
      </w:r>
    </w:p>
    <w:p>
      <w:pPr>
        <w:pStyle w:val="Estilo"/>
      </w:pPr>
      <w:r>
        <w:t/>
      </w:r>
    </w:p>
    <w:p>
      <w:pPr>
        <w:pStyle w:val="Estilo"/>
      </w:pPr>
      <w:r>
        <w:t>Art. 1381.- Es nula la institución de heredero o legatario hecha en memorias o comunicados secretos.</w:t>
      </w:r>
    </w:p>
    <w:p>
      <w:pPr>
        <w:pStyle w:val="Estilo"/>
      </w:pPr>
      <w:r>
        <w:t/>
      </w:r>
    </w:p>
    <w:p>
      <w:pPr>
        <w:pStyle w:val="Estilo"/>
      </w:pPr>
      <w:r>
        <w:t>Art. 1382.- Es nulo el testamento que haga el testador bajo la influencia de amenazas contra su persona o sus bienes, o contra la persona o bienes de su cónyuge o de sus parientes.</w:t>
      </w:r>
    </w:p>
    <w:p>
      <w:pPr>
        <w:pStyle w:val="Estilo"/>
      </w:pPr>
      <w:r>
        <w:t/>
      </w:r>
    </w:p>
    <w:p>
      <w:pPr>
        <w:pStyle w:val="Estilo"/>
      </w:pPr>
      <w:r>
        <w:t>Art. 1383.- El testador que se encuentre en el caso del artículo que precede, podrá, luego que cese la violencia o disfrute de la libertad completa, revalidar su testamento con las mismas solemnidades que si lo otorgara de nuevo. De lo contrario será nula la revalidación.</w:t>
      </w:r>
    </w:p>
    <w:p>
      <w:pPr>
        <w:pStyle w:val="Estilo"/>
      </w:pPr>
      <w:r>
        <w:t/>
      </w:r>
    </w:p>
    <w:p>
      <w:pPr>
        <w:pStyle w:val="Estilo"/>
      </w:pPr>
      <w:r>
        <w:t>Art. 1384.- Es nulo el testamento captado por dolo o fraude.</w:t>
      </w:r>
    </w:p>
    <w:p>
      <w:pPr>
        <w:pStyle w:val="Estilo"/>
      </w:pPr>
      <w:r>
        <w:t/>
      </w:r>
    </w:p>
    <w:p>
      <w:pPr>
        <w:pStyle w:val="Estilo"/>
      </w:pPr>
      <w:r>
        <w:t>Art. 1385.- El juez que tuviere noticia de que alguno impide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pPr>
        <w:pStyle w:val="Estilo"/>
      </w:pPr>
      <w:r>
        <w:t/>
      </w:r>
    </w:p>
    <w:p>
      <w:pPr>
        <w:pStyle w:val="Estilo"/>
      </w:pPr>
      <w:r>
        <w:t>Art. 1386.- Es nulo el testamento en que el testador no exprese cumplida y claramente su voluntad, sino solo por señales o monosílabos en respuesta a las preguntas que se le hacen.</w:t>
      </w:r>
    </w:p>
    <w:p>
      <w:pPr>
        <w:pStyle w:val="Estilo"/>
      </w:pPr>
      <w:r>
        <w:t/>
      </w:r>
    </w:p>
    <w:p>
      <w:pPr>
        <w:pStyle w:val="Estilo"/>
      </w:pPr>
      <w:r>
        <w:t>Art. 1387.- El testador no puede prohibir que se impugne el testamento en los casos en que éste deba ser nulo conforme a la ley.</w:t>
      </w:r>
    </w:p>
    <w:p>
      <w:pPr>
        <w:pStyle w:val="Estilo"/>
      </w:pPr>
      <w:r>
        <w:t/>
      </w:r>
    </w:p>
    <w:p>
      <w:pPr>
        <w:pStyle w:val="Estilo"/>
      </w:pPr>
      <w:r>
        <w:t>Art. 1388.- El testamento es nulo cuando se otorga en contravención a las formas prescritas por la ley.</w:t>
      </w:r>
    </w:p>
    <w:p>
      <w:pPr>
        <w:pStyle w:val="Estilo"/>
      </w:pPr>
      <w:r>
        <w:t/>
      </w:r>
    </w:p>
    <w:p>
      <w:pPr>
        <w:pStyle w:val="Estilo"/>
      </w:pPr>
      <w:r>
        <w:t>Art. 1389.- Son nulas las renuncias del derecho de testar y la cláusula en que alguno se obligue a no usar de ese derecho, sino bajo ciertas condiciones, sean éstas de la clase que fueren.</w:t>
      </w:r>
    </w:p>
    <w:p>
      <w:pPr>
        <w:pStyle w:val="Estilo"/>
      </w:pPr>
      <w:r>
        <w:t/>
      </w:r>
    </w:p>
    <w:p>
      <w:pPr>
        <w:pStyle w:val="Estilo"/>
      </w:pPr>
      <w:r>
        <w:t>Art. 1390.- La renuncia a la facultad de revocar el testamento es nula.</w:t>
      </w:r>
    </w:p>
    <w:p>
      <w:pPr>
        <w:pStyle w:val="Estilo"/>
      </w:pPr>
      <w:r>
        <w:t/>
      </w:r>
    </w:p>
    <w:p>
      <w:pPr>
        <w:pStyle w:val="Estilo"/>
      </w:pPr>
      <w:r>
        <w:t>Art. 1391.- El testamento anterior queda revocado de pleno derecho por el posterior perfecto, si el testador no expresa en éste su voluntad de que aquél subsista en todo o en parte.</w:t>
      </w:r>
    </w:p>
    <w:p>
      <w:pPr>
        <w:pStyle w:val="Estilo"/>
      </w:pPr>
      <w:r>
        <w:t/>
      </w:r>
    </w:p>
    <w:p>
      <w:pPr>
        <w:pStyle w:val="Estilo"/>
      </w:pPr>
      <w:r>
        <w:t>Art. 1392.- La revocación producirá su efecto aunque el segundo testamento caduque por la incapacidad o renuncia del heredero o de los legatarios nuevamente nombrados.</w:t>
      </w:r>
    </w:p>
    <w:p>
      <w:pPr>
        <w:pStyle w:val="Estilo"/>
      </w:pPr>
      <w:r>
        <w:t/>
      </w:r>
    </w:p>
    <w:p>
      <w:pPr>
        <w:pStyle w:val="Estilo"/>
      </w:pPr>
      <w:r>
        <w:t>Art. 1393.- El testamento anterior recobrará, no obstante, su fuerza, si el testador, revocando el posterior, declara ser su voluntad que el primero subsista.</w:t>
      </w:r>
    </w:p>
    <w:p>
      <w:pPr>
        <w:pStyle w:val="Estilo"/>
      </w:pPr>
      <w:r>
        <w:t/>
      </w:r>
    </w:p>
    <w:p>
      <w:pPr>
        <w:pStyle w:val="Estilo"/>
      </w:pPr>
      <w:r>
        <w:t>Art. 1394.- Las disposiciones testamentarias caducan y quedan sin efecto, en lo relativo a los herederos y legatarios:</w:t>
      </w:r>
    </w:p>
    <w:p>
      <w:pPr>
        <w:pStyle w:val="Estilo"/>
      </w:pPr>
      <w:r>
        <w:t/>
      </w:r>
    </w:p>
    <w:p>
      <w:pPr>
        <w:pStyle w:val="Estilo"/>
      </w:pPr>
      <w:r>
        <w:t>I.- Si el heredero o legatario muere antes que el testador o antes de que se cumpla la condición de que dependa la herencia o el legado;</w:t>
      </w:r>
    </w:p>
    <w:p>
      <w:pPr>
        <w:pStyle w:val="Estilo"/>
      </w:pPr>
      <w:r>
        <w:t/>
      </w:r>
    </w:p>
    <w:p>
      <w:pPr>
        <w:pStyle w:val="Estilo"/>
      </w:pPr>
      <w:r>
        <w:t>II.- Si el heredero o legatario se hace incapaz de recibir la herencia o legado;</w:t>
      </w:r>
    </w:p>
    <w:p>
      <w:pPr>
        <w:pStyle w:val="Estilo"/>
      </w:pPr>
      <w:r>
        <w:t/>
      </w:r>
    </w:p>
    <w:p>
      <w:pPr>
        <w:pStyle w:val="Estilo"/>
      </w:pPr>
      <w:r>
        <w:t>III.- Si renuncia a su derecho.</w:t>
      </w:r>
    </w:p>
    <w:p>
      <w:pPr>
        <w:pStyle w:val="Estilo"/>
      </w:pPr>
      <w:r>
        <w:t/>
      </w:r>
    </w:p>
    <w:p>
      <w:pPr>
        <w:pStyle w:val="Estilo"/>
      </w:pPr>
      <w:r>
        <w:t>Art. 1395.- La disposición testamentaria que contenga condición de suceso pasado o presente desconocidos, no caduca aunque la noticia de hecho se adquiera después de la muerte del heredero o legatario, cuyos derechos se trasmiten a sus respectivos herederos.</w:t>
      </w:r>
    </w:p>
    <w:p>
      <w:pPr>
        <w:pStyle w:val="Estilo"/>
      </w:pPr>
      <w:r>
        <w:t/>
      </w:r>
    </w:p>
    <w:p>
      <w:pPr>
        <w:pStyle w:val="Estilo"/>
      </w:pPr>
      <w:r>
        <w:t/>
      </w:r>
    </w:p>
    <w:p>
      <w:pPr>
        <w:pStyle w:val="Estilo"/>
      </w:pPr>
      <w:r>
        <w:t>TITULO TERCERO</w:t>
      </w:r>
    </w:p>
    <w:p>
      <w:pPr>
        <w:pStyle w:val="Estilo"/>
      </w:pPr>
      <w:r>
        <w:t/>
      </w:r>
    </w:p>
    <w:p>
      <w:pPr>
        <w:pStyle w:val="Estilo"/>
      </w:pPr>
      <w:r>
        <w:t>DE LA FORMA DE LOS TESTAMENTOS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1396.- El testamento, en cuanto a su forma, es ordinario o especial.</w:t>
      </w:r>
    </w:p>
    <w:p>
      <w:pPr>
        <w:pStyle w:val="Estilo"/>
      </w:pPr>
      <w:r>
        <w:t/>
      </w:r>
    </w:p>
    <w:p>
      <w:pPr>
        <w:pStyle w:val="Estilo"/>
      </w:pPr>
      <w:r>
        <w:t>Art. 1397.- El ordinario puede ser:</w:t>
      </w:r>
    </w:p>
    <w:p>
      <w:pPr>
        <w:pStyle w:val="Estilo"/>
      </w:pPr>
      <w:r>
        <w:t/>
      </w:r>
    </w:p>
    <w:p>
      <w:pPr>
        <w:pStyle w:val="Estilo"/>
      </w:pPr>
      <w:r>
        <w:t>I.- Público abierto;</w:t>
      </w:r>
    </w:p>
    <w:p>
      <w:pPr>
        <w:pStyle w:val="Estilo"/>
      </w:pPr>
      <w:r>
        <w:t/>
      </w:r>
    </w:p>
    <w:p>
      <w:pPr>
        <w:pStyle w:val="Estilo"/>
      </w:pPr>
      <w:r>
        <w:t>II.- Público cerrado; y</w:t>
      </w:r>
    </w:p>
    <w:p>
      <w:pPr>
        <w:pStyle w:val="Estilo"/>
      </w:pPr>
      <w:r>
        <w:t/>
      </w:r>
    </w:p>
    <w:p>
      <w:pPr>
        <w:pStyle w:val="Estilo"/>
      </w:pPr>
      <w:r>
        <w:t>(ADICIONADA, P.O. 13 DE OCTUBRE DE 2000)</w:t>
      </w:r>
    </w:p>
    <w:p>
      <w:pPr>
        <w:pStyle w:val="Estilo"/>
      </w:pPr>
      <w:r>
        <w:t>III.- Público simplificado;</w:t>
      </w:r>
    </w:p>
    <w:p>
      <w:pPr>
        <w:pStyle w:val="Estilo"/>
      </w:pPr>
      <w:r>
        <w:t/>
      </w:r>
    </w:p>
    <w:p>
      <w:pPr>
        <w:pStyle w:val="Estilo"/>
      </w:pPr>
      <w:r>
        <w:t>IV.- Ológrafo.</w:t>
      </w:r>
    </w:p>
    <w:p>
      <w:pPr>
        <w:pStyle w:val="Estilo"/>
      </w:pPr>
      <w:r>
        <w:t/>
      </w:r>
    </w:p>
    <w:p>
      <w:pPr>
        <w:pStyle w:val="Estilo"/>
      </w:pPr>
      <w:r>
        <w:t>Art. 1398.- El especial puede ser:</w:t>
      </w:r>
    </w:p>
    <w:p>
      <w:pPr>
        <w:pStyle w:val="Estilo"/>
      </w:pPr>
      <w:r>
        <w:t/>
      </w:r>
    </w:p>
    <w:p>
      <w:pPr>
        <w:pStyle w:val="Estilo"/>
      </w:pPr>
      <w:r>
        <w:t>I.- Privado;</w:t>
      </w:r>
    </w:p>
    <w:p>
      <w:pPr>
        <w:pStyle w:val="Estilo"/>
      </w:pPr>
      <w:r>
        <w:t/>
      </w:r>
    </w:p>
    <w:p>
      <w:pPr>
        <w:pStyle w:val="Estilo"/>
      </w:pPr>
      <w:r>
        <w:t>II.- (DEROGADA, P.O. 13 DE OCTUBRE DE 2000)</w:t>
      </w:r>
    </w:p>
    <w:p>
      <w:pPr>
        <w:pStyle w:val="Estilo"/>
      </w:pPr>
      <w:r>
        <w:t/>
      </w:r>
    </w:p>
    <w:p>
      <w:pPr>
        <w:pStyle w:val="Estilo"/>
      </w:pPr>
      <w:r>
        <w:t>III.- (DEROGADA, P.O. 13 DE OCTUBRE DE 2000)</w:t>
      </w:r>
    </w:p>
    <w:p>
      <w:pPr>
        <w:pStyle w:val="Estilo"/>
      </w:pPr>
      <w:r>
        <w:t/>
      </w:r>
    </w:p>
    <w:p>
      <w:pPr>
        <w:pStyle w:val="Estilo"/>
      </w:pPr>
      <w:r>
        <w:t>IV.- Hecho en país extranjero.</w:t>
      </w:r>
    </w:p>
    <w:p>
      <w:pPr>
        <w:pStyle w:val="Estilo"/>
      </w:pPr>
      <w:r>
        <w:t/>
      </w:r>
    </w:p>
    <w:p>
      <w:pPr>
        <w:pStyle w:val="Estilo"/>
      </w:pPr>
      <w:r>
        <w:t>Art. 1399.- No pueden ser testigos del testamento:</w:t>
      </w:r>
    </w:p>
    <w:p>
      <w:pPr>
        <w:pStyle w:val="Estilo"/>
      </w:pPr>
      <w:r>
        <w:t/>
      </w:r>
    </w:p>
    <w:p>
      <w:pPr>
        <w:pStyle w:val="Estilo"/>
      </w:pPr>
      <w:r>
        <w:t>I.- Los amanuenses del Notario que lo autorice;</w:t>
      </w:r>
    </w:p>
    <w:p>
      <w:pPr>
        <w:pStyle w:val="Estilo"/>
      </w:pPr>
      <w:r>
        <w:t/>
      </w:r>
    </w:p>
    <w:p>
      <w:pPr>
        <w:pStyle w:val="Estilo"/>
      </w:pPr>
      <w:r>
        <w:t>II.- Los menores de dieciseis años;</w:t>
      </w:r>
    </w:p>
    <w:p>
      <w:pPr>
        <w:pStyle w:val="Estilo"/>
      </w:pPr>
      <w:r>
        <w:t/>
      </w:r>
    </w:p>
    <w:p>
      <w:pPr>
        <w:pStyle w:val="Estilo"/>
      </w:pPr>
      <w:r>
        <w:t>III.- Los que no estén en su sano juicio;</w:t>
      </w:r>
    </w:p>
    <w:p>
      <w:pPr>
        <w:pStyle w:val="Estilo"/>
      </w:pPr>
      <w:r>
        <w:t/>
      </w:r>
    </w:p>
    <w:p>
      <w:pPr>
        <w:pStyle w:val="Estilo"/>
      </w:pPr>
      <w:r>
        <w:t>IV.- Los ciegos, sordos o mudos;</w:t>
      </w:r>
    </w:p>
    <w:p>
      <w:pPr>
        <w:pStyle w:val="Estilo"/>
      </w:pPr>
      <w:r>
        <w:t/>
      </w:r>
    </w:p>
    <w:p>
      <w:pPr>
        <w:pStyle w:val="Estilo"/>
      </w:pPr>
      <w:r>
        <w:t>V.- Los que no entiendan el idioma que habla el testador;</w:t>
      </w:r>
    </w:p>
    <w:p>
      <w:pPr>
        <w:pStyle w:val="Estilo"/>
      </w:pPr>
      <w:r>
        <w:t> </w:t>
      </w:r>
    </w:p>
    <w:p>
      <w:pPr>
        <w:pStyle w:val="Estilo"/>
      </w:pPr>
      <w:r>
        <w:t>VI.- Los herederos o legatarios; sus descendientes, ascendientes, cónyuge o hermanos. El concurso como testigo de una de las personas a que se refiere esta fracción, solo produce como efecto la nulidad de la disposición que beneficie a ella o a sus mencionados parientes;</w:t>
      </w:r>
    </w:p>
    <w:p>
      <w:pPr>
        <w:pStyle w:val="Estilo"/>
      </w:pPr>
      <w:r>
        <w:t/>
      </w:r>
    </w:p>
    <w:p>
      <w:pPr>
        <w:pStyle w:val="Estilo"/>
      </w:pPr>
      <w:r>
        <w:t>VII.- Los que hayan sido condenados por el delito de falsedad.</w:t>
      </w:r>
    </w:p>
    <w:p>
      <w:pPr>
        <w:pStyle w:val="Estilo"/>
      </w:pPr>
      <w:r>
        <w:t/>
      </w:r>
    </w:p>
    <w:p>
      <w:pPr>
        <w:pStyle w:val="Estilo"/>
      </w:pPr>
      <w:r>
        <w:t>(REFORMADO, P.O. 13 DE OCTUBRE DE 2000)</w:t>
      </w:r>
    </w:p>
    <w:p>
      <w:pPr>
        <w:pStyle w:val="Estilo"/>
      </w:pPr>
      <w:r>
        <w:t>Art. 1400.- Cuando el testador ignore el idioma del país, un intérprete nombrado por el mismo testador concurrirá al acto y firmará el testamento.</w:t>
      </w:r>
    </w:p>
    <w:p>
      <w:pPr>
        <w:pStyle w:val="Estilo"/>
      </w:pPr>
      <w:r>
        <w:t/>
      </w:r>
    </w:p>
    <w:p>
      <w:pPr>
        <w:pStyle w:val="Estilo"/>
      </w:pPr>
      <w:r>
        <w:t>Art. 1401.- Tanto el notario como los testigos que intervengan en cualquier testamento deberán conocer al testador o cerciorarse de algún modo de su identidad, y de que se halla en su cabal juicio y libre de cualquiera coacción.</w:t>
      </w:r>
    </w:p>
    <w:p>
      <w:pPr>
        <w:pStyle w:val="Estilo"/>
      </w:pPr>
      <w:r>
        <w:t/>
      </w:r>
    </w:p>
    <w:p>
      <w:pPr>
        <w:pStyle w:val="Estilo"/>
      </w:pPr>
      <w:r>
        <w:t>Art. 1402.- Si la identidad del testador no pudiere ser verificada, se declarará esta circunstancia por el notario o por los testigos, en su caso, agregando uno u otro, todas las señales que caractericen la persona de aquél.</w:t>
      </w:r>
    </w:p>
    <w:p>
      <w:pPr>
        <w:pStyle w:val="Estilo"/>
      </w:pPr>
      <w:r>
        <w:t/>
      </w:r>
    </w:p>
    <w:p>
      <w:pPr>
        <w:pStyle w:val="Estilo"/>
      </w:pPr>
      <w:r>
        <w:t>Art. 1403.- En el caso del artículo que precede, no tendrá validez el testamento mientras no se justifique la identidad del testador.</w:t>
      </w:r>
    </w:p>
    <w:p>
      <w:pPr>
        <w:pStyle w:val="Estilo"/>
      </w:pPr>
      <w:r>
        <w:t/>
      </w:r>
    </w:p>
    <w:p>
      <w:pPr>
        <w:pStyle w:val="Estilo"/>
      </w:pPr>
      <w:r>
        <w:t>Art. 1404.- Se prohibe a los notarios y a cualesquiera otras personas que hayan de redactar disposiciones de última voluntad, dejar hojas en blanco y servirse de abreviaturas o cifras, bajo la pena de quinientos pesos de multa a los notarios y de la mitad los que no lo fueren.</w:t>
      </w:r>
    </w:p>
    <w:p>
      <w:pPr>
        <w:pStyle w:val="Estilo"/>
      </w:pPr>
      <w:r>
        <w:t/>
      </w:r>
    </w:p>
    <w:p>
      <w:pPr>
        <w:pStyle w:val="Estilo"/>
      </w:pPr>
      <w:r>
        <w:t>Art. 1405.- El notario que hubiere autorizado el testamento, debe dar aviso a los interesados luego que sepa la muerte del testador. Si no lo hace, es responsable de los daños y perjuicios que la dilación ocasione.</w:t>
      </w:r>
    </w:p>
    <w:p>
      <w:pPr>
        <w:pStyle w:val="Estilo"/>
      </w:pPr>
      <w:r>
        <w:t/>
      </w:r>
    </w:p>
    <w:p>
      <w:pPr>
        <w:pStyle w:val="Estilo"/>
      </w:pPr>
      <w:r>
        <w:t>Art. 1406.- Lo dispuesto en el artículo que precede se observará también por cualquiera que tenga en su poder un testamento.</w:t>
      </w:r>
    </w:p>
    <w:p>
      <w:pPr>
        <w:pStyle w:val="Estilo"/>
      </w:pPr>
      <w:r>
        <w:t/>
      </w:r>
    </w:p>
    <w:p>
      <w:pPr>
        <w:pStyle w:val="Estilo"/>
      </w:pPr>
      <w:r>
        <w:t>Art. 1407.- Si los interesados están ausentes o son desconocidos, la noticia se dará al juez.</w:t>
      </w:r>
    </w:p>
    <w:p>
      <w:pPr>
        <w:pStyle w:val="Estilo"/>
      </w:pPr>
      <w:r>
        <w:t/>
      </w:r>
    </w:p>
    <w:p>
      <w:pPr>
        <w:pStyle w:val="Estilo"/>
      </w:pPr>
      <w:r>
        <w:t/>
      </w:r>
    </w:p>
    <w:p>
      <w:pPr>
        <w:pStyle w:val="Estilo"/>
      </w:pPr>
      <w:r>
        <w:t>CAPITULO II</w:t>
      </w:r>
    </w:p>
    <w:p>
      <w:pPr>
        <w:pStyle w:val="Estilo"/>
      </w:pPr>
      <w:r>
        <w:t/>
      </w:r>
    </w:p>
    <w:p>
      <w:pPr>
        <w:pStyle w:val="Estilo"/>
      </w:pPr>
      <w:r>
        <w:t>DEL TESTAMENTO PUBLICO ABIERTO</w:t>
      </w:r>
    </w:p>
    <w:p>
      <w:pPr>
        <w:pStyle w:val="Estilo"/>
      </w:pPr>
      <w:r>
        <w:t/>
      </w:r>
    </w:p>
    <w:p>
      <w:pPr>
        <w:pStyle w:val="Estilo"/>
      </w:pPr>
      <w:r>
        <w:t>(REFORMADO, P.O. 13 DE OCTUBRE DE 2000)</w:t>
      </w:r>
    </w:p>
    <w:p>
      <w:pPr>
        <w:pStyle w:val="Estilo"/>
      </w:pPr>
      <w:r>
        <w:t>Art. 1408.- Testamento público abierto es el que se otorga ante notario, de conformidad con las disposiciones de este capítulo.</w:t>
      </w:r>
    </w:p>
    <w:p>
      <w:pPr>
        <w:pStyle w:val="Estilo"/>
      </w:pPr>
      <w:r>
        <w:t/>
      </w:r>
    </w:p>
    <w:p>
      <w:pPr>
        <w:pStyle w:val="Estilo"/>
      </w:pPr>
      <w:r>
        <w:t>(REFORMADO, P.O. 13 DE OCTUBRE DE 2000)</w:t>
      </w:r>
    </w:p>
    <w:p>
      <w:pPr>
        <w:pStyle w:val="Estilo"/>
      </w:pPr>
      <w:r>
        <w:t>Art. 1409.- El testador expresara de modo claro y terminante su voluntad al notario. El notario redactará por escrito las cláusulas del testamento, sujetándose estrictamente a la voluntad del testador y las leerá en voz alta para que éste manifieste si está conforme. Si lo estuviere, firmarán la escritura el testador, el notario y, en su caso los testigos y el intérprete, asentándose el lugar, año, mes, día y hora en que hubiere sido otorgado.</w:t>
      </w:r>
    </w:p>
    <w:p>
      <w:pPr>
        <w:pStyle w:val="Estilo"/>
      </w:pPr>
      <w:r>
        <w:t/>
      </w:r>
    </w:p>
    <w:p>
      <w:pPr>
        <w:pStyle w:val="Estilo"/>
      </w:pPr>
      <w:r>
        <w:t>(REFORMADO, P.O. 13 DE OCTUBRE DE 2000)</w:t>
      </w:r>
    </w:p>
    <w:p>
      <w:pPr>
        <w:pStyle w:val="Estilo"/>
      </w:pPr>
      <w:r>
        <w:t>Art. 1410.- En los casos previstos en los artículos 1411, 1413 y 1414 de este Código, así como cuando el testador o el notario lo soliciten, dos testigos deberán concurrir al acto de otorgamiento y firmar el testamento.</w:t>
      </w:r>
    </w:p>
    <w:p>
      <w:pPr>
        <w:pStyle w:val="Estilo"/>
      </w:pPr>
      <w:r>
        <w:t/>
      </w:r>
    </w:p>
    <w:p>
      <w:pPr>
        <w:pStyle w:val="Estilo"/>
      </w:pPr>
      <w:r>
        <w:t>Los testigos instrumentales a que se refiere este artículo podrán intervenir además, como testigos de conocimiento.</w:t>
      </w:r>
    </w:p>
    <w:p>
      <w:pPr>
        <w:pStyle w:val="Estilo"/>
      </w:pPr>
      <w:r>
        <w:t/>
      </w:r>
    </w:p>
    <w:p>
      <w:pPr>
        <w:pStyle w:val="Estilo"/>
      </w:pPr>
      <w:r>
        <w:t>(REFORMADO, P.O. 13 DE OCTUBRE DE 2000)</w:t>
      </w:r>
    </w:p>
    <w:p>
      <w:pPr>
        <w:pStyle w:val="Estilo"/>
      </w:pPr>
      <w:r>
        <w:t>Art. 1411.- Cuando el testador declare que no sabe o no puede firmar el testamento, uno de los testigos firmará a ruego del testador y éste imprimirá su huella digital.</w:t>
      </w:r>
    </w:p>
    <w:p>
      <w:pPr>
        <w:pStyle w:val="Estilo"/>
      </w:pPr>
      <w:r>
        <w:t/>
      </w:r>
    </w:p>
    <w:p>
      <w:pPr>
        <w:pStyle w:val="Estilo"/>
      </w:pPr>
      <w:r>
        <w:t>Art. 1412.- (DEROGADO, P.O. 13 DE OCTUBRE DE 2000)</w:t>
      </w:r>
    </w:p>
    <w:p>
      <w:pPr>
        <w:pStyle w:val="Estilo"/>
      </w:pPr>
      <w:r>
        <w:t/>
      </w:r>
    </w:p>
    <w:p>
      <w:pPr>
        <w:pStyle w:val="Estilo"/>
      </w:pPr>
      <w:r>
        <w:t>Art. 1413.- El que fuere enteramente sordo; pero que sepa leer, deberá dar lectura a su testamento; si no supiere o no pudiere hacerlo, designará una persona que lo lea a su nombre.</w:t>
      </w:r>
    </w:p>
    <w:p>
      <w:pPr>
        <w:pStyle w:val="Estilo"/>
      </w:pPr>
      <w:r>
        <w:t/>
      </w:r>
    </w:p>
    <w:p>
      <w:pPr>
        <w:pStyle w:val="Estilo"/>
      </w:pPr>
      <w:r>
        <w:t>(REFORMADO, P.O. 13 DE OCTUBRE DE 2000)</w:t>
      </w:r>
    </w:p>
    <w:p>
      <w:pPr>
        <w:pStyle w:val="Estilo"/>
      </w:pPr>
      <w:r>
        <w:t>Art. 1414.- Cuando el testador sea ciego, o no pueda o no sepa leer, se dará lectura al testamento dos veces una por el notario como está prescrito en el artículo 1409, y otra en igual forma, por uno de los testigos u otra persona que el testador designe.</w:t>
      </w:r>
    </w:p>
    <w:p>
      <w:pPr>
        <w:pStyle w:val="Estilo"/>
      </w:pPr>
      <w:r>
        <w:t/>
      </w:r>
    </w:p>
    <w:p>
      <w:pPr>
        <w:pStyle w:val="Estilo"/>
      </w:pPr>
      <w:r>
        <w:t>(REFORMADO, P.O. 13 DE OCTUBRE DE 2000)</w:t>
      </w:r>
    </w:p>
    <w:p>
      <w:pPr>
        <w:pStyle w:val="Estilo"/>
      </w:pPr>
      <w:r>
        <w:t>Art. 1415.- Cuando el testador ignore el idioma del país, si puede escribirá su testamento que será traducido al español por el intérprete a que se refiere el artículo 1400. La traducción se transcribirá como testamento en el respectivo protocolo y el original, firmado por el testador, el intérprete y el notario, se archivará, en el apéndice correspondiente del notario que intervenga en el acto.</w:t>
      </w:r>
    </w:p>
    <w:p>
      <w:pPr>
        <w:pStyle w:val="Estilo"/>
      </w:pPr>
      <w:r>
        <w:t/>
      </w:r>
    </w:p>
    <w:p>
      <w:pPr>
        <w:pStyle w:val="Estilo"/>
      </w:pPr>
      <w:r>
        <w:t>Si el testador no puede o no sabe escribir, el intérprete escribirá el testamento que dicte aquél y leído y aprobado por el testador, se traducirá al español por el interpreté que debe concurrir al acto, hecha la traducción se procederá como se dispone en el párrafo anterior.</w:t>
      </w:r>
    </w:p>
    <w:p>
      <w:pPr>
        <w:pStyle w:val="Estilo"/>
      </w:pPr>
      <w:r>
        <w:t/>
      </w:r>
    </w:p>
    <w:p>
      <w:pPr>
        <w:pStyle w:val="Estilo"/>
      </w:pPr>
      <w:r>
        <w:t>Si el testador no puede o no sabe leer, dictará en su idioma el testamento al intérprete, traducido éste se procederá como dispone el primer párrafo de este artículo.</w:t>
      </w:r>
    </w:p>
    <w:p>
      <w:pPr>
        <w:pStyle w:val="Estilo"/>
      </w:pPr>
      <w:r>
        <w:t/>
      </w:r>
    </w:p>
    <w:p>
      <w:pPr>
        <w:pStyle w:val="Estilo"/>
      </w:pPr>
      <w:r>
        <w:t>En este caso el intérprete podrá intervenir, además como testigo de conocimiento.</w:t>
      </w:r>
    </w:p>
    <w:p>
      <w:pPr>
        <w:pStyle w:val="Estilo"/>
      </w:pPr>
      <w:r>
        <w:t/>
      </w:r>
    </w:p>
    <w:p>
      <w:pPr>
        <w:pStyle w:val="Estilo"/>
      </w:pPr>
      <w:r>
        <w:t>(REFORMADO, P.O. 13 DE OCTUBRE DE 2000)</w:t>
      </w:r>
    </w:p>
    <w:p>
      <w:pPr>
        <w:pStyle w:val="Estilo"/>
      </w:pPr>
      <w:r>
        <w:t>Art. 1416.- Las formalidades expresadas en este capítulo se practicarán en un solo acto que comenzará con la lectura del testamento y el notario dará fe de haberse llenado aquellas.</w:t>
      </w:r>
    </w:p>
    <w:p>
      <w:pPr>
        <w:pStyle w:val="Estilo"/>
      </w:pPr>
      <w:r>
        <w:t/>
      </w:r>
    </w:p>
    <w:p>
      <w:pPr>
        <w:pStyle w:val="Estilo"/>
      </w:pPr>
      <w:r>
        <w:t>Art. 1417.- Faltando alguna de las referidas solemnidades, quedará el testamento sin efecto, y el Notario será responsable de los daños y perjuicios e incurrirá, además, en la pena de pérdida de oficio.</w:t>
      </w:r>
    </w:p>
    <w:p>
      <w:pPr>
        <w:pStyle w:val="Estilo"/>
      </w:pPr>
      <w:r>
        <w:t/>
      </w:r>
    </w:p>
    <w:p>
      <w:pPr>
        <w:pStyle w:val="Estilo"/>
      </w:pPr>
      <w:r>
        <w:t/>
      </w:r>
    </w:p>
    <w:p>
      <w:pPr>
        <w:pStyle w:val="Estilo"/>
      </w:pPr>
      <w:r>
        <w:t>(REFORMADA SU DENOMINACIÓN, P.O. 13 DE OCTUBRE DE 2000)</w:t>
      </w:r>
    </w:p>
    <w:p>
      <w:pPr>
        <w:pStyle w:val="Estilo"/>
      </w:pPr>
      <w:r>
        <w:t>CAPITULO III</w:t>
      </w:r>
    </w:p>
    <w:p>
      <w:pPr>
        <w:pStyle w:val="Estilo"/>
      </w:pPr>
      <w:r>
        <w:t/>
      </w:r>
    </w:p>
    <w:p>
      <w:pPr>
        <w:pStyle w:val="Estilo"/>
      </w:pPr>
      <w:r>
        <w:t>DEL TESTAMENTO PUBLICO CERRADO Y DEL TESTAMENTO PUBLICO SIMPLIFICADO</w:t>
      </w:r>
    </w:p>
    <w:p>
      <w:pPr>
        <w:pStyle w:val="Estilo"/>
      </w:pPr>
      <w:r>
        <w:t/>
      </w:r>
    </w:p>
    <w:p>
      <w:pPr>
        <w:pStyle w:val="Estilo"/>
      </w:pPr>
      <w:r>
        <w:t>Art. 1418.- El testamento público cerrado, puede ser escrito por el testador o por otra persona a su ruego, y en papel común.</w:t>
      </w:r>
    </w:p>
    <w:p>
      <w:pPr>
        <w:pStyle w:val="Estilo"/>
      </w:pPr>
      <w:r>
        <w:t/>
      </w:r>
    </w:p>
    <w:p>
      <w:pPr>
        <w:pStyle w:val="Estilo"/>
      </w:pPr>
      <w:r>
        <w:t>Art. 1419.- El testador debe rubricar todas las hojas y firmar al calce del testamento; pero si no supiere o no pudiere hacerlo, podrá rubricar y firmar por él otra persona a su ruego.</w:t>
      </w:r>
    </w:p>
    <w:p>
      <w:pPr>
        <w:pStyle w:val="Estilo"/>
      </w:pPr>
      <w:r>
        <w:t/>
      </w:r>
    </w:p>
    <w:p>
      <w:pPr>
        <w:pStyle w:val="Estilo"/>
      </w:pPr>
      <w:r>
        <w:t>Art. 1420.- En el caso del artículo que precede, la persona que haya rubricado y firmado por el testador, concurrirá con él a la presentación del pliego cerrado; en este acto, el testador declarará que aquella persona rubricó y firmó en su nombre y ésta firmará en la cubierta con los testigos y el notario.</w:t>
      </w:r>
    </w:p>
    <w:p>
      <w:pPr>
        <w:pStyle w:val="Estilo"/>
      </w:pPr>
      <w:r>
        <w:t/>
      </w:r>
    </w:p>
    <w:p>
      <w:pPr>
        <w:pStyle w:val="Estilo"/>
      </w:pPr>
      <w:r>
        <w:t>Art. 1421.- El papel en que esté escrito el testamento o el que le sirva de cubierta, deberá estar cerrado y sellado, o lo hará sellar y cerrar el testador en el acto del otorgamiento, y lo exhibirá al notario en presencia de tres testigos.</w:t>
      </w:r>
    </w:p>
    <w:p>
      <w:pPr>
        <w:pStyle w:val="Estilo"/>
      </w:pPr>
      <w:r>
        <w:t/>
      </w:r>
    </w:p>
    <w:p>
      <w:pPr>
        <w:pStyle w:val="Estilo"/>
      </w:pPr>
      <w:r>
        <w:t>Art. 1422.- El testador, al hacer la presentación, declarará que en aquel pliego está contenida su última voluntad.</w:t>
      </w:r>
    </w:p>
    <w:p>
      <w:pPr>
        <w:pStyle w:val="Estilo"/>
      </w:pPr>
      <w:r>
        <w:t/>
      </w:r>
    </w:p>
    <w:p>
      <w:pPr>
        <w:pStyle w:val="Estilo"/>
      </w:pPr>
      <w:r>
        <w:t>Art. 1423.- El notario dará fé del otorgamiento, con expresión de las formalidades requeridas en los artículos anteriores; esa constancia deberá extenderse en la cubierta del testamento, que llevará las estampillas del timbre correspondientes, y deberá ser firmada por el testador, los testigos y el notario, quien, además, pondrá su sello.</w:t>
      </w:r>
    </w:p>
    <w:p>
      <w:pPr>
        <w:pStyle w:val="Estilo"/>
      </w:pPr>
      <w:r>
        <w:t/>
      </w:r>
    </w:p>
    <w:p>
      <w:pPr>
        <w:pStyle w:val="Estilo"/>
      </w:pPr>
      <w:r>
        <w:t>Art. 1424.- Si alguno de los testigos no supiere firmar, se llamará a otra persona que lo haga en su nombre y su presencia, de modo que siempre haya tres firmas.</w:t>
      </w:r>
    </w:p>
    <w:p>
      <w:pPr>
        <w:pStyle w:val="Estilo"/>
      </w:pPr>
      <w:r>
        <w:t/>
      </w:r>
    </w:p>
    <w:p>
      <w:pPr>
        <w:pStyle w:val="Estilo"/>
      </w:pPr>
      <w:r>
        <w:t>Art. 1425.- Si al hacer la presentación del testamento no pudiere firmar el testador, lo hará otra persona en su nombre y en su presencia, no debiendo hacerlo ninguno de los testigos.</w:t>
      </w:r>
    </w:p>
    <w:p>
      <w:pPr>
        <w:pStyle w:val="Estilo"/>
      </w:pPr>
      <w:r>
        <w:t/>
      </w:r>
    </w:p>
    <w:p>
      <w:pPr>
        <w:pStyle w:val="Estilo"/>
      </w:pPr>
      <w:r>
        <w:t>Art. 1426.- Solo en casos de suma urgencia podrá firmar uno de los testigos, ya sea por el que no sepa hacerlo, ya por el testador. El notario hará constar expresamente esta circunstancia, bajo la pena de suspensión de oficio por tres años.</w:t>
      </w:r>
    </w:p>
    <w:p>
      <w:pPr>
        <w:pStyle w:val="Estilo"/>
      </w:pPr>
      <w:r>
        <w:t/>
      </w:r>
    </w:p>
    <w:p>
      <w:pPr>
        <w:pStyle w:val="Estilo"/>
      </w:pPr>
      <w:r>
        <w:t>Art. 1427.- Los que no saben o no pueden leer, son inhábiles para hacer testamento cerrado.</w:t>
      </w:r>
    </w:p>
    <w:p>
      <w:pPr>
        <w:pStyle w:val="Estilo"/>
      </w:pPr>
      <w:r>
        <w:t/>
      </w:r>
    </w:p>
    <w:p>
      <w:pPr>
        <w:pStyle w:val="Estilo"/>
      </w:pPr>
      <w:r>
        <w:t>Art. 1428.- El sordo-mudo podrá hacer testamento cerrado con tal que esté todo el escrito, fechado y firmado de su propia mano, y que al presentarlo al Notario ante cinco testigos, escriba a presencia de todos sobre la cubierta que en aquel pliego se contiene su última voluntad, y va escrita y firmada por él. El notario declarará en el acta de la cubierta que el testador lo escribió así, observándose, además, lo dispuesto en los artículos 1421, 1423 y 1424.</w:t>
      </w:r>
    </w:p>
    <w:p>
      <w:pPr>
        <w:pStyle w:val="Estilo"/>
      </w:pPr>
      <w:r>
        <w:t/>
      </w:r>
    </w:p>
    <w:p>
      <w:pPr>
        <w:pStyle w:val="Estilo"/>
      </w:pPr>
      <w:r>
        <w:t>Art. 1429.- En el caso del artículo anterior, si el testador no puede firmar la cubierta, se observará lo dispuesto en los artículos 1425 y 1426, dando fé el Notario de la elección que el testador haga de uno de los testigos para que firme por él.</w:t>
      </w:r>
    </w:p>
    <w:p>
      <w:pPr>
        <w:pStyle w:val="Estilo"/>
      </w:pPr>
      <w:r>
        <w:t/>
      </w:r>
    </w:p>
    <w:p>
      <w:pPr>
        <w:pStyle w:val="Estilo"/>
      </w:pPr>
      <w:r>
        <w:t>Art. 1430.- El que sea solo mudo o solo sordo, puede hacer testamento cerrado con tal que esté escrito de su puño y letra, o si ha sido escrito por otro, lo anote así el testador, y firme la nota de su puño y letra, sujetándose a las demás solemnidades precisas para esta clase de testamentos.</w:t>
      </w:r>
    </w:p>
    <w:p>
      <w:pPr>
        <w:pStyle w:val="Estilo"/>
      </w:pPr>
      <w:r>
        <w:t/>
      </w:r>
    </w:p>
    <w:p>
      <w:pPr>
        <w:pStyle w:val="Estilo"/>
      </w:pPr>
      <w:r>
        <w:t>Art. 1431.- El testamento cerrado que carezca de alguna de las formalidades sobredichas, quedará sin efecto, y el Notario será responsable en los términos del artículo 1417.</w:t>
      </w:r>
    </w:p>
    <w:p>
      <w:pPr>
        <w:pStyle w:val="Estilo"/>
      </w:pPr>
      <w:r>
        <w:t/>
      </w:r>
    </w:p>
    <w:p>
      <w:pPr>
        <w:pStyle w:val="Estilo"/>
      </w:pPr>
      <w:r>
        <w:t>Art. 1432.- Cerrado y autorizado el testamento, se entregará al testador, y el Notario pondrá razón en el protocolo del lugar, hora, día, mes y año en que el testamento fue autorizado y entregado.</w:t>
      </w:r>
    </w:p>
    <w:p>
      <w:pPr>
        <w:pStyle w:val="Estilo"/>
      </w:pPr>
      <w:r>
        <w:t/>
      </w:r>
    </w:p>
    <w:p>
      <w:pPr>
        <w:pStyle w:val="Estilo"/>
      </w:pPr>
      <w:r>
        <w:t>Art. 1433.- Por la infracción del artículo anterior, no se anulará el testamento, pero el Notario incurrirá en la pena de suspensión por seis meses.</w:t>
      </w:r>
    </w:p>
    <w:p>
      <w:pPr>
        <w:pStyle w:val="Estilo"/>
      </w:pPr>
      <w:r>
        <w:t/>
      </w:r>
    </w:p>
    <w:p>
      <w:pPr>
        <w:pStyle w:val="Estilo"/>
      </w:pPr>
      <w:r>
        <w:t>Art. 1434.- El testador podrá conservar el testamento en su poder, o darlo en guarda a persona de su confianza o depositarlo en el archivo judicial.</w:t>
      </w:r>
    </w:p>
    <w:p>
      <w:pPr>
        <w:pStyle w:val="Estilo"/>
      </w:pPr>
      <w:r>
        <w:t/>
      </w:r>
    </w:p>
    <w:p>
      <w:pPr>
        <w:pStyle w:val="Estilo"/>
      </w:pPr>
      <w:r>
        <w:t>(REFORMADO, P.O. 15 DE DICIEMBRE DE 2008)</w:t>
      </w:r>
    </w:p>
    <w:p>
      <w:pPr>
        <w:pStyle w:val="Estilo"/>
      </w:pPr>
      <w:r>
        <w:t>Art. 1435.- El testador que quiera depositar su testamento en el archivo judicial, se presentará con él ante el encargado de éste, quien hará asentar en el libro que con ese objeto debe llevarse, una razón del depósito o entrega, que será firmada por dicho funcionario y el testador, a quien se dará copia autorizada.</w:t>
      </w:r>
    </w:p>
    <w:p>
      <w:pPr>
        <w:pStyle w:val="Estilo"/>
      </w:pPr>
      <w:r>
        <w:t/>
      </w:r>
    </w:p>
    <w:p>
      <w:pPr>
        <w:pStyle w:val="Estilo"/>
      </w:pPr>
      <w:r>
        <w:t>El Juez deberá de formular un aviso de testamento a la Dirección del Archivo General de Notarías y al Registro Público de la Propiedad y del Comercio, quienes a su vez remitirán tal aviso al Registro Nacional de Avisos de Testamento por vía electrónica, con los datos indicados en el artículo 1199 Bis del Código Civil para el Estado de Nuevo León.</w:t>
      </w:r>
    </w:p>
    <w:p>
      <w:pPr>
        <w:pStyle w:val="Estilo"/>
      </w:pPr>
      <w:r>
        <w:t/>
      </w:r>
    </w:p>
    <w:p>
      <w:pPr>
        <w:pStyle w:val="Estilo"/>
      </w:pPr>
      <w:r>
        <w:t>Art. 1436.- Pueden hacerse por procurador la presentación y depósito de que habla el artículo que precede, y en este caso, el poder quedará unido al testamento.</w:t>
      </w:r>
    </w:p>
    <w:p>
      <w:pPr>
        <w:pStyle w:val="Estilo"/>
      </w:pPr>
      <w:r>
        <w:t/>
      </w:r>
    </w:p>
    <w:p>
      <w:pPr>
        <w:pStyle w:val="Estilo"/>
      </w:pPr>
      <w:r>
        <w:t>Art. 1437.- El testador puede retirar, cuando le parezca, su testamento; pero la devolución se hará con las mismas solemnidades que la entrega.</w:t>
      </w:r>
    </w:p>
    <w:p>
      <w:pPr>
        <w:pStyle w:val="Estilo"/>
      </w:pPr>
      <w:r>
        <w:t/>
      </w:r>
    </w:p>
    <w:p>
      <w:pPr>
        <w:pStyle w:val="Estilo"/>
      </w:pPr>
      <w:r>
        <w:t>Art. 1438.- El poder para la entrega y para la extracción del testamento, debe otorgarse en escritura pública, y esta circunstancia se hará constar en la nota respectiva.</w:t>
      </w:r>
    </w:p>
    <w:p>
      <w:pPr>
        <w:pStyle w:val="Estilo"/>
      </w:pPr>
      <w:r>
        <w:t/>
      </w:r>
    </w:p>
    <w:p>
      <w:pPr>
        <w:pStyle w:val="Estilo"/>
      </w:pPr>
      <w:r>
        <w:t>Art. 1439.- Luego que el juez reciba un testamento cerrado, hará comparecer al Notario y a los testigos que concurrieron a su otorgamiento.</w:t>
      </w:r>
    </w:p>
    <w:p>
      <w:pPr>
        <w:pStyle w:val="Estilo"/>
      </w:pPr>
      <w:r>
        <w:t/>
      </w:r>
    </w:p>
    <w:p>
      <w:pPr>
        <w:pStyle w:val="Estilo"/>
      </w:pPr>
      <w:r>
        <w:t>Art. 1440.- El testamento cerrado no podrá ser abierto sino después de que el Notario y los testigos instrumentales hayan reconocido ante el juez sus firmas, y la del testador o la de la persona que por éste hubiere firmado, y hayan declarado si en su concepto está cerrado y sellado como lo estaba en el acto de la entrega.</w:t>
      </w:r>
    </w:p>
    <w:p>
      <w:pPr>
        <w:pStyle w:val="Estilo"/>
      </w:pPr>
      <w:r>
        <w:t/>
      </w:r>
    </w:p>
    <w:p>
      <w:pPr>
        <w:pStyle w:val="Estilo"/>
      </w:pPr>
      <w:r>
        <w:t>Art. 1441.- Si no pudieren comparecer todos los testigos por muerte, enfermedad o ausencia, bastará el reconocimiento de la mayor parte y el del Notario.</w:t>
      </w:r>
    </w:p>
    <w:p>
      <w:pPr>
        <w:pStyle w:val="Estilo"/>
      </w:pPr>
      <w:r>
        <w:t/>
      </w:r>
    </w:p>
    <w:p>
      <w:pPr>
        <w:pStyle w:val="Estilo"/>
      </w:pPr>
      <w:r>
        <w:t>Art. 1442.- Si por iguales causas no pudieren comparecer el Notario, la mayor parte de los testigos o ninguno de ellos, el juez lo hará constar así por información, como también la legitimidad de las firmas y que en la fecha que lleva el testamento se encontraban aquellos en el lugar en que éste se otorgó.</w:t>
      </w:r>
    </w:p>
    <w:p>
      <w:pPr>
        <w:pStyle w:val="Estilo"/>
      </w:pPr>
      <w:r>
        <w:t/>
      </w:r>
    </w:p>
    <w:p>
      <w:pPr>
        <w:pStyle w:val="Estilo"/>
      </w:pPr>
      <w:r>
        <w:t>Art. 1443.- En todo caso los que comparecieren reconocerán sus firmas.</w:t>
      </w:r>
    </w:p>
    <w:p>
      <w:pPr>
        <w:pStyle w:val="Estilo"/>
      </w:pPr>
      <w:r>
        <w:t/>
      </w:r>
    </w:p>
    <w:p>
      <w:pPr>
        <w:pStyle w:val="Estilo"/>
      </w:pPr>
      <w:r>
        <w:t>Art. 1444.- Cumplido lo prescrito en los cinco artículos anteriores, el juez decretará la publicación y protocolización del testamento.</w:t>
      </w:r>
    </w:p>
    <w:p>
      <w:pPr>
        <w:pStyle w:val="Estilo"/>
      </w:pPr>
      <w:r>
        <w:t/>
      </w:r>
    </w:p>
    <w:p>
      <w:pPr>
        <w:pStyle w:val="Estilo"/>
      </w:pPr>
      <w:r>
        <w:t>Art. 1445.- El testamento cerrado quedará sin efecto siempre que se encuentre roto el pliego interior o abierto el que forma la cubierta, o borradas, raspadas o enmendadas las firmas que lo autorizan, aunque el contenido no sea vicioso.</w:t>
      </w:r>
    </w:p>
    <w:p>
      <w:pPr>
        <w:pStyle w:val="Estilo"/>
      </w:pPr>
      <w:r>
        <w:t/>
      </w:r>
    </w:p>
    <w:p>
      <w:pPr>
        <w:pStyle w:val="Estilo"/>
      </w:pPr>
      <w:r>
        <w:t>Art. 1446.- Toda persona que tuviere en su poder un testamento cerrado y no lo presente, como está prevenido en los artículos 1405 y 1406, o lo sustraiga dolosamente de los bienes del finado, incurrirá en la pena, si fuere heredero por intestado, de la pérdida del derecho que pudiera tener, sin perjuicio de la que le corresponda conforme al Código Penal.</w:t>
      </w:r>
    </w:p>
    <w:p>
      <w:pPr>
        <w:pStyle w:val="Estilo"/>
      </w:pPr>
      <w:r>
        <w:t/>
      </w:r>
    </w:p>
    <w:p>
      <w:pPr>
        <w:pStyle w:val="Estilo"/>
      </w:pPr>
      <w:r>
        <w:t>(ADICIONADO, P.O. 13 DE OCTUBRE DE 2000)</w:t>
      </w:r>
    </w:p>
    <w:p>
      <w:pPr>
        <w:pStyle w:val="Estilo"/>
      </w:pPr>
      <w:r>
        <w:t>Art. 1446 Bis.- Testamento público simplificado es aquél que se otorga ante notario respecto de un inmueble destinado o que vaya a destinarse a vivienda por el adquiriente en la misma escritura que consigne su adquisición o en la que se consigne la regularización de un inmueble que lleven a cabo las autoridades del Estado o de cualquier dependencia o entidad de la Administración Pública Federal, o en acto posterior de conformidad con lo siguiente:</w:t>
      </w:r>
    </w:p>
    <w:p>
      <w:pPr>
        <w:pStyle w:val="Estilo"/>
      </w:pPr>
      <w:r>
        <w:t/>
      </w:r>
    </w:p>
    <w:p>
      <w:pPr>
        <w:pStyle w:val="Estilo"/>
      </w:pPr>
      <w:r>
        <w:t>I.- Que el precio del inmueble o el expresado en el certificado de valor actual real no exceda del equivalente a 25 veces el salario mínimo general vigente en la ciudad de Monterrey, elevado al año al momento de la adquisición. En los casos de regularización de inmuebles que lleven a cabo las dependencias y entidades a que se refiere el párrafo anterior, no importará su monto.</w:t>
      </w:r>
    </w:p>
    <w:p>
      <w:pPr>
        <w:pStyle w:val="Estilo"/>
      </w:pPr>
      <w:r>
        <w:t/>
      </w:r>
    </w:p>
    <w:p>
      <w:pPr>
        <w:pStyle w:val="Estilo"/>
      </w:pPr>
      <w:r>
        <w:t>II.- El testador institurá (sic) uno o más legatarios con derecho de acrecer salvo designación de sustitutos. A falta de algun sustituto, podrán acrecentar su porción los legatarios si los hubiere o los demás sustitutos no habiendo más legatarios.</w:t>
      </w:r>
    </w:p>
    <w:p>
      <w:pPr>
        <w:pStyle w:val="Estilo"/>
      </w:pPr>
      <w:r>
        <w:t/>
      </w:r>
    </w:p>
    <w:p>
      <w:pPr>
        <w:pStyle w:val="Estilo"/>
      </w:pPr>
      <w:r>
        <w:t>Para el caso de que al momento en que se lleve a cabo la protocolización notarial de la adquisición a favor de los legatarios o sustitutos éstos fueren incapaces y no estuvieren sujetos a patria potestad o tutela, el testador también podrá designarles un representante especial que otorgue el instrumento notarial correspondiente por cuenta de los mismos.</w:t>
      </w:r>
    </w:p>
    <w:p>
      <w:pPr>
        <w:pStyle w:val="Estilo"/>
      </w:pPr>
      <w:r>
        <w:t/>
      </w:r>
    </w:p>
    <w:p>
      <w:pPr>
        <w:pStyle w:val="Estilo"/>
      </w:pPr>
      <w:r>
        <w:t>III.- Si hubiere pluralidad de adquirientes del inmueble, cada copropietario podrá instituir uno o más legatarios respecto de su porción. Cuando el testador estuviere casado bajo el régimen de sociedad conyugal, su cónyuge podrá instituir uno o más legatarios en el mismo instrumento, por la porción que le corresponda. En los supuestos a que se refiere este artículo no se aplicará lo dispuesto por el artículo 1193 de este código.</w:t>
      </w:r>
    </w:p>
    <w:p>
      <w:pPr>
        <w:pStyle w:val="Estilo"/>
      </w:pPr>
      <w:r>
        <w:t/>
      </w:r>
    </w:p>
    <w:p>
      <w:pPr>
        <w:pStyle w:val="Estilo"/>
      </w:pPr>
      <w:r>
        <w:t>IV.- Los legatarios recibirán el legado con la obligación de dar alimentos a los acreedores alimentarios, si los hubiere, en la proporción que el valor del legado represente en la totalidad del acervo hereditario de los bienes del autor de la sucesión.</w:t>
      </w:r>
    </w:p>
    <w:p>
      <w:pPr>
        <w:pStyle w:val="Estilo"/>
      </w:pPr>
      <w:r>
        <w:t/>
      </w:r>
    </w:p>
    <w:p>
      <w:pPr>
        <w:pStyle w:val="Estilo"/>
      </w:pPr>
      <w:r>
        <w:t>V.- Los legatarios podrán reclamar directamente la entrega del inmueble y no le serán aplicables las disposiciones de los artículos 1610, 1617 y demás relativos de este código.</w:t>
      </w:r>
    </w:p>
    <w:p>
      <w:pPr>
        <w:pStyle w:val="Estilo"/>
      </w:pPr>
      <w:r>
        <w:t/>
      </w:r>
    </w:p>
    <w:p>
      <w:pPr>
        <w:pStyle w:val="Estilo"/>
      </w:pPr>
      <w:r>
        <w:t>VI.- Fallecido el autor de la sucesión, la titulación notarial de la adquisición por los legatarios, se hará en los términos del artículo 885 bis del Código de Procedimientos Civiles para el Estado de Nuevo León.</w:t>
      </w:r>
    </w:p>
    <w:p>
      <w:pPr>
        <w:pStyle w:val="Estilo"/>
      </w:pPr>
      <w:r>
        <w:t/>
      </w:r>
    </w:p>
    <w:p>
      <w:pPr>
        <w:pStyle w:val="Estilo"/>
      </w:pPr>
      <w:r>
        <w:t>VII.- En caso de otorgamiento de un nuevo testamento público simplificado sobre el mismo bien inmueble a que se refiere la fracción I de este artículo, se deberá dar aviso al Registro Público de la Propiedad correspondiente a la ubicación del inmueble, para que realice las anotaciones marginales respectivas. Este mismo procedimiento se deberá seguir cuando en acto posterior a la adquisición del inmueble, se otorgue el testamento público simplificado.</w:t>
      </w:r>
    </w:p>
    <w:p>
      <w:pPr>
        <w:pStyle w:val="Estilo"/>
      </w:pPr>
      <w:r>
        <w:t/>
      </w:r>
    </w:p>
    <w:p>
      <w:pPr>
        <w:pStyle w:val="Estilo"/>
      </w:pPr>
      <w:r>
        <w:t>VIII.- El otorgamiento de un testamento público simplificado no se considerará para los efectos del artículo 1391 de este código como revocación de un testamento anterior, salvo que se otorgue sobre el mismo bien inmueble en los términos de la fracción anterior.</w:t>
      </w:r>
    </w:p>
    <w:p>
      <w:pPr>
        <w:pStyle w:val="Estilo"/>
      </w:pPr>
      <w:r>
        <w:t/>
      </w:r>
    </w:p>
    <w:p>
      <w:pPr>
        <w:pStyle w:val="Estilo"/>
      </w:pPr>
      <w:r>
        <w:t/>
      </w:r>
    </w:p>
    <w:p>
      <w:pPr>
        <w:pStyle w:val="Estilo"/>
      </w:pPr>
      <w:r>
        <w:t>CAPITULO IV</w:t>
      </w:r>
    </w:p>
    <w:p>
      <w:pPr>
        <w:pStyle w:val="Estilo"/>
      </w:pPr>
      <w:r>
        <w:t/>
      </w:r>
    </w:p>
    <w:p>
      <w:pPr>
        <w:pStyle w:val="Estilo"/>
      </w:pPr>
      <w:r>
        <w:t>DEL TESTAMENTO OLOGRAFO</w:t>
      </w:r>
    </w:p>
    <w:p>
      <w:pPr>
        <w:pStyle w:val="Estilo"/>
      </w:pPr>
      <w:r>
        <w:t/>
      </w:r>
    </w:p>
    <w:p>
      <w:pPr>
        <w:pStyle w:val="Estilo"/>
      </w:pPr>
      <w:r>
        <w:t>Art. 1447.- Se llama testamento ológrafo al escrito de puño y letra del testador.</w:t>
      </w:r>
    </w:p>
    <w:p>
      <w:pPr>
        <w:pStyle w:val="Estilo"/>
      </w:pPr>
      <w:r>
        <w:t/>
      </w:r>
    </w:p>
    <w:p>
      <w:pPr>
        <w:pStyle w:val="Estilo"/>
      </w:pPr>
      <w:r>
        <w:t>Art. 1448.- Este testamento solo podrá ser otorgado por las personas mayores de edad, y para que sea válido, deberá estar totalmente escrito por el testador y firmado por él, con expresión del día, mes y año en que se otorgue.</w:t>
      </w:r>
    </w:p>
    <w:p>
      <w:pPr>
        <w:pStyle w:val="Estilo"/>
      </w:pPr>
      <w:r>
        <w:t/>
      </w:r>
    </w:p>
    <w:p>
      <w:pPr>
        <w:pStyle w:val="Estilo"/>
      </w:pPr>
      <w:r>
        <w:t>Los extranjeros podrán otorgar testamento ológrafo en su propio idioma.</w:t>
      </w:r>
    </w:p>
    <w:p>
      <w:pPr>
        <w:pStyle w:val="Estilo"/>
      </w:pPr>
      <w:r>
        <w:t/>
      </w:r>
    </w:p>
    <w:p>
      <w:pPr>
        <w:pStyle w:val="Estilo"/>
      </w:pPr>
      <w:r>
        <w:t>Art. 1449.- Si contuviere palabras tachadas, enmendadas o entre renglones, las salvará el testador bajo su firma.</w:t>
      </w:r>
    </w:p>
    <w:p>
      <w:pPr>
        <w:pStyle w:val="Estilo"/>
      </w:pPr>
      <w:r>
        <w:t/>
      </w:r>
    </w:p>
    <w:p>
      <w:pPr>
        <w:pStyle w:val="Estilo"/>
      </w:pPr>
      <w:r>
        <w:t>La omisión de esta formalidad por el testador, solo afecta a la validez de las palabras tachadas, enmendadas o entre renglones, pero no al testamento mismo.</w:t>
      </w:r>
    </w:p>
    <w:p>
      <w:pPr>
        <w:pStyle w:val="Estilo"/>
      </w:pPr>
      <w:r>
        <w:t/>
      </w:r>
    </w:p>
    <w:p>
      <w:pPr>
        <w:pStyle w:val="Estilo"/>
      </w:pPr>
      <w:r>
        <w:t>Art. 1450.- El testador hará por duplicado su testamento ológrafo. El original, dentro de un sobre cerrado y lacrado, será depositado en la sección correspondiente del Registro Público, y el duplicado, también encerrado en un sobre lacrado con la nota en la cubierta, de que se hablará después, será devuelto al testador. Este podrá poner en los sobres que contengan los testamentos, los sellos, señales o marcas que estime necesarios para evitar violaciones.</w:t>
      </w:r>
    </w:p>
    <w:p>
      <w:pPr>
        <w:pStyle w:val="Estilo"/>
      </w:pPr>
      <w:r>
        <w:t/>
      </w:r>
    </w:p>
    <w:p>
      <w:pPr>
        <w:pStyle w:val="Estilo"/>
      </w:pPr>
      <w:r>
        <w:t>Art. 1451.- El depósito en el Registro Público se hará personalmente por el testador, quien si no es conocido del encargado de la oficina, debe presentar dos testigos que lo identifiquen.</w:t>
      </w:r>
    </w:p>
    <w:p>
      <w:pPr>
        <w:pStyle w:val="Estilo"/>
      </w:pPr>
      <w:r>
        <w:t/>
      </w:r>
    </w:p>
    <w:p>
      <w:pPr>
        <w:pStyle w:val="Estilo"/>
      </w:pPr>
      <w:r>
        <w:t>En el sobre que contenga el testamento original, el testador, de su puño y letra, pondrá la siguiente constancia: "Dentro de este sobre se contiene mi testamento". A continuación se expresará el lugar y la fecha en que se hace el depósito. La constancia será firmada por el testador y por el encargado de la oficina. En caso de que intervengan testigos de identificación, también firmarán.</w:t>
      </w:r>
    </w:p>
    <w:p>
      <w:pPr>
        <w:pStyle w:val="Estilo"/>
      </w:pPr>
      <w:r>
        <w:t/>
      </w:r>
    </w:p>
    <w:p>
      <w:pPr>
        <w:pStyle w:val="Estilo"/>
      </w:pPr>
      <w:r>
        <w:t>Art. 1452.- En el sobre cerrado que contenga el duplicado del testamento ológrafo se pondrá la siguiente constancia extendida por el encargado de la oficina: "Recibí el pliego cerrado que el señor.....afirma contiene original su testamento ológrafo, del cual, según afirmación del mismo señor, existe dentro de este sobre un duplicado". Se pondrá luego el lugar y la fecha en que se extienda la constancia que será firmada por el encargado de la Oficina, poniéndose también al calce la firma del testador y de los testigos de identificación, cuando intervengan.</w:t>
      </w:r>
    </w:p>
    <w:p>
      <w:pPr>
        <w:pStyle w:val="Estilo"/>
      </w:pPr>
      <w:r>
        <w:t/>
      </w:r>
    </w:p>
    <w:p>
      <w:pPr>
        <w:pStyle w:val="Estilo"/>
      </w:pPr>
      <w:r>
        <w:t>Art. 1453.- Cuando el testador estuviere imposibilitado para hacer personalmente la entrega de su testamento en las oficinas del Registro Público, el encargado de ellas deberá concurrir al lugar donde aquel se encontrare, para cumplir las formalidades del depósito.</w:t>
      </w:r>
    </w:p>
    <w:p>
      <w:pPr>
        <w:pStyle w:val="Estilo"/>
      </w:pPr>
      <w:r>
        <w:t/>
      </w:r>
    </w:p>
    <w:p>
      <w:pPr>
        <w:pStyle w:val="Estilo"/>
      </w:pPr>
      <w:r>
        <w:t>Art. 1454.- Hecho el depósito, el encargado del Registro tomará razón de él en el libro respectivo, a fin de que el testamento pueda ser identificado, y conservará el original bajo su directa responsabilidad hasta que proceda hacer su entrega al mismo testador o al juez competente.</w:t>
      </w:r>
    </w:p>
    <w:p>
      <w:pPr>
        <w:pStyle w:val="Estilo"/>
      </w:pPr>
      <w:r>
        <w:t/>
      </w:r>
    </w:p>
    <w:p>
      <w:pPr>
        <w:pStyle w:val="Estilo"/>
      </w:pPr>
      <w:r>
        <w:t>(ADICIONADO, P.O. 15 DE DICIEMBRE DE 2008)</w:t>
      </w:r>
    </w:p>
    <w:p>
      <w:pPr>
        <w:pStyle w:val="Estilo"/>
      </w:pPr>
      <w:r>
        <w:t>El encargado del Registro Público de la Propiedad y del Comercio deberá de formular un aviso de testamento a la Dirección del Archivo General de Notarías, quienes a su vez remitirán tal aviso al Registro Nacional de Avisos de testamentos por vía electrónica con los datos indicados en el artículo 1199 Bis del Código Civil para el Estado de Nuevo León.</w:t>
      </w:r>
    </w:p>
    <w:p>
      <w:pPr>
        <w:pStyle w:val="Estilo"/>
      </w:pPr>
      <w:r>
        <w:t/>
      </w:r>
    </w:p>
    <w:p>
      <w:pPr>
        <w:pStyle w:val="Estilo"/>
      </w:pPr>
      <w:r>
        <w:t>Art. 1455.- En cualquier tiempo el testador tendrá derecho de retirar del archivo, personalmente o por medio de mandatario con poder solemne y especial, el testamento depositado; haciéndose constar la entrega en una acta que firmarán el interesado y el encargado de la oficina.</w:t>
      </w:r>
    </w:p>
    <w:p>
      <w:pPr>
        <w:pStyle w:val="Estilo"/>
      </w:pPr>
      <w:r>
        <w:t/>
      </w:r>
    </w:p>
    <w:p>
      <w:pPr>
        <w:pStyle w:val="Estilo"/>
      </w:pPr>
      <w:r>
        <w:t>Art. 1456.- El Juez ante quien se promueva un juicio sucesorio pedirá informe al encargado del Registro Público del lugar, acerca de si en su oficina se ha depositado algún testamento ológrafo del autor de la sucesión, para que en caso de que así sea, se le remita el testamento.</w:t>
      </w:r>
    </w:p>
    <w:p>
      <w:pPr>
        <w:pStyle w:val="Estilo"/>
      </w:pPr>
      <w:r>
        <w:t/>
      </w:r>
    </w:p>
    <w:p>
      <w:pPr>
        <w:pStyle w:val="Estilo"/>
      </w:pPr>
      <w:r>
        <w:t>Art. 1457.- El que guarde en su poder el duplicado de un testamento, o cualquiera que tenga noticia de que el autor de una sucesión ha depositado algún testamento ológrafo, lo comunicará al juez competente, quien pedirá al encargado de la oficina del Registro en que se encuentre el testamento, que se lo remita.</w:t>
      </w:r>
    </w:p>
    <w:p>
      <w:pPr>
        <w:pStyle w:val="Estilo"/>
      </w:pPr>
      <w:r>
        <w:t/>
      </w:r>
    </w:p>
    <w:p>
      <w:pPr>
        <w:pStyle w:val="Estilo"/>
      </w:pPr>
      <w:r>
        <w:t>Art. 1458.- Recibido el testamento, el juez examinará la cubierta que lo contiene para cerciorarse de que no ha sido violado,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artículo 1448 y queda comprobado que es el mismo que depositó el testador, se declarará formal testamento de éste.</w:t>
      </w:r>
    </w:p>
    <w:p>
      <w:pPr>
        <w:pStyle w:val="Estilo"/>
      </w:pPr>
      <w:r>
        <w:t/>
      </w:r>
    </w:p>
    <w:p>
      <w:pPr>
        <w:pStyle w:val="Estilo"/>
      </w:pPr>
      <w:r>
        <w:t>Art. 1459.- Solo cuando el original depositado haya sido destruído o robado, se tendrá como formal testamento el duplicado, procediéndose para su apertura como se dispone en el artículo que precede.</w:t>
      </w:r>
    </w:p>
    <w:p>
      <w:pPr>
        <w:pStyle w:val="Estilo"/>
      </w:pPr>
      <w:r>
        <w:t/>
      </w:r>
    </w:p>
    <w:p>
      <w:pPr>
        <w:pStyle w:val="Estilo"/>
      </w:pPr>
      <w:r>
        <w:t>Art. 1460.- El testamento ológrafo quedará sin efecto cuando el original o el duplicado, en su caso, estuvieren rotos, o el sobre que los cubre resultare abierto, o las firmas que lo autoricen aparecieren borradas, raspadas o con enmendaduras, aún cuando el contenido del testamento no sea vicioso.</w:t>
      </w:r>
    </w:p>
    <w:p>
      <w:pPr>
        <w:pStyle w:val="Estilo"/>
      </w:pPr>
      <w:r>
        <w:t/>
      </w:r>
    </w:p>
    <w:p>
      <w:pPr>
        <w:pStyle w:val="Estilo"/>
      </w:pPr>
      <w:r>
        <w:t>Art. 1461.- El encargado del Registro Público no proporcionará informes acerca del testamento ológrafo depositado en su oficina, sino al mismo testador o a los jueces competentes que oficialmente se los pidan.</w:t>
      </w:r>
    </w:p>
    <w:p>
      <w:pPr>
        <w:pStyle w:val="Estilo"/>
      </w:pPr>
      <w:r>
        <w:t/>
      </w:r>
    </w:p>
    <w:p>
      <w:pPr>
        <w:pStyle w:val="Estilo"/>
      </w:pPr>
      <w:r>
        <w:t/>
      </w:r>
    </w:p>
    <w:p>
      <w:pPr>
        <w:pStyle w:val="Estilo"/>
      </w:pPr>
      <w:r>
        <w:t>CAPITULO V</w:t>
      </w:r>
    </w:p>
    <w:p>
      <w:pPr>
        <w:pStyle w:val="Estilo"/>
      </w:pPr>
      <w:r>
        <w:t/>
      </w:r>
    </w:p>
    <w:p>
      <w:pPr>
        <w:pStyle w:val="Estilo"/>
      </w:pPr>
      <w:r>
        <w:t>DEL TESTAMENTO PRIVADO</w:t>
      </w:r>
    </w:p>
    <w:p>
      <w:pPr>
        <w:pStyle w:val="Estilo"/>
      </w:pPr>
      <w:r>
        <w:t/>
      </w:r>
    </w:p>
    <w:p>
      <w:pPr>
        <w:pStyle w:val="Estilo"/>
      </w:pPr>
      <w:r>
        <w:t>Art. 1462.- El testamento privado está permitido en los casos siguientes:</w:t>
      </w:r>
    </w:p>
    <w:p>
      <w:pPr>
        <w:pStyle w:val="Estilo"/>
      </w:pPr>
      <w:r>
        <w:t/>
      </w:r>
    </w:p>
    <w:p>
      <w:pPr>
        <w:pStyle w:val="Estilo"/>
      </w:pPr>
      <w:r>
        <w:t>I.- Cuando el testador es atacado de una enfermedad tan violenta y grave que no dé tiempo para que concurra Notario a hacer el testamento;</w:t>
      </w:r>
    </w:p>
    <w:p>
      <w:pPr>
        <w:pStyle w:val="Estilo"/>
      </w:pPr>
      <w:r>
        <w:t/>
      </w:r>
    </w:p>
    <w:p>
      <w:pPr>
        <w:pStyle w:val="Estilo"/>
      </w:pPr>
      <w:r>
        <w:t>II.- Cuando no haya Notario en la población, o juez que actúe por receptoría;</w:t>
      </w:r>
    </w:p>
    <w:p>
      <w:pPr>
        <w:pStyle w:val="Estilo"/>
      </w:pPr>
      <w:r>
        <w:t/>
      </w:r>
    </w:p>
    <w:p>
      <w:pPr>
        <w:pStyle w:val="Estilo"/>
      </w:pPr>
      <w:r>
        <w:t>III.- Cuando, aunque haya Notario o juez en la población, sea imposible, o por lo menos muy difícil, que concurran al otorgamiento del testamento;</w:t>
      </w:r>
    </w:p>
    <w:p>
      <w:pPr>
        <w:pStyle w:val="Estilo"/>
      </w:pPr>
      <w:r>
        <w:t/>
      </w:r>
    </w:p>
    <w:p>
      <w:pPr>
        <w:pStyle w:val="Estilo"/>
      </w:pPr>
      <w:r>
        <w:t>IV.- Cuando los militares o asimilados del ejército entren en campaña o se encuentren prisioneros de guerra.</w:t>
      </w:r>
    </w:p>
    <w:p>
      <w:pPr>
        <w:pStyle w:val="Estilo"/>
      </w:pPr>
      <w:r>
        <w:t/>
      </w:r>
    </w:p>
    <w:p>
      <w:pPr>
        <w:pStyle w:val="Estilo"/>
      </w:pPr>
      <w:r>
        <w:t>Art. 1463.- Para que en los casos enumerados en el artículo que precede pueda otorgarse testamento privado, es necesario que al testador no le sea posible hacer testamento ológrafo.</w:t>
      </w:r>
    </w:p>
    <w:p>
      <w:pPr>
        <w:pStyle w:val="Estilo"/>
      </w:pPr>
      <w:r>
        <w:t/>
      </w:r>
    </w:p>
    <w:p>
      <w:pPr>
        <w:pStyle w:val="Estilo"/>
      </w:pPr>
      <w:r>
        <w:t>Art. 1464.- El testador que se encuentre en el caso de hacer testamento privado, declarará a presencia de cinco testigos idóneos su última voluntad, que uno de ellos redactará por escrito, si el testador no puede escribir.</w:t>
      </w:r>
    </w:p>
    <w:p>
      <w:pPr>
        <w:pStyle w:val="Estilo"/>
      </w:pPr>
      <w:r>
        <w:t/>
      </w:r>
    </w:p>
    <w:p>
      <w:pPr>
        <w:pStyle w:val="Estilo"/>
      </w:pPr>
      <w:r>
        <w:t>Art. 1465.- No será necesario redactar por escrito el testamento, cuando ninguno de los testigos sepa escribir y en los casos de suma urgencia.</w:t>
      </w:r>
    </w:p>
    <w:p>
      <w:pPr>
        <w:pStyle w:val="Estilo"/>
      </w:pPr>
      <w:r>
        <w:t/>
      </w:r>
    </w:p>
    <w:p>
      <w:pPr>
        <w:pStyle w:val="Estilo"/>
      </w:pPr>
      <w:r>
        <w:t>Art. 1466.- En los casos de suma urgencia bastarán tres testigos idóneos.</w:t>
      </w:r>
    </w:p>
    <w:p>
      <w:pPr>
        <w:pStyle w:val="Estilo"/>
      </w:pPr>
      <w:r>
        <w:t/>
      </w:r>
    </w:p>
    <w:p>
      <w:pPr>
        <w:pStyle w:val="Estilo"/>
      </w:pPr>
      <w:r>
        <w:t>Art. 1467.- Al otorgarse el testamento privado se observarán en su caso, las disposiciones contenidas en los artículos del 1409 al 1416.</w:t>
      </w:r>
    </w:p>
    <w:p>
      <w:pPr>
        <w:pStyle w:val="Estilo"/>
      </w:pPr>
      <w:r>
        <w:t/>
      </w:r>
    </w:p>
    <w:p>
      <w:pPr>
        <w:pStyle w:val="Estilo"/>
      </w:pPr>
      <w:r>
        <w:t>Art. 1468.- El testamento privado solo surtirá sus efectos si el testador fallece de la enfermedad o en el peligro en que se hallaba, o dentro de un mes de desaparecida la causa que lo autorizó.</w:t>
      </w:r>
    </w:p>
    <w:p>
      <w:pPr>
        <w:pStyle w:val="Estilo"/>
      </w:pPr>
      <w:r>
        <w:t/>
      </w:r>
    </w:p>
    <w:p>
      <w:pPr>
        <w:pStyle w:val="Estilo"/>
      </w:pPr>
      <w:r>
        <w:t>Art. 1469.- El testamento privado necesita, además, para su validez, que se haga la declaración a que se refiere el artículo 1472, teniendo en cuenta las declaraciones de los testigos que firmaron u oyeron, en su caso, la voluntad del testador.</w:t>
      </w:r>
    </w:p>
    <w:p>
      <w:pPr>
        <w:pStyle w:val="Estilo"/>
      </w:pPr>
      <w:r>
        <w:t/>
      </w:r>
    </w:p>
    <w:p>
      <w:pPr>
        <w:pStyle w:val="Estilo"/>
      </w:pPr>
      <w:r>
        <w:t>Art. 1470.- La declaración a que se refiere el artículo anterior será pedida por los interesados, inmediatamente después que supieren la muerte del testador y la forma de su disposición.</w:t>
      </w:r>
    </w:p>
    <w:p>
      <w:pPr>
        <w:pStyle w:val="Estilo"/>
      </w:pPr>
      <w:r>
        <w:t/>
      </w:r>
    </w:p>
    <w:p>
      <w:pPr>
        <w:pStyle w:val="Estilo"/>
      </w:pPr>
      <w:r>
        <w:t>Art. 1471.- Los testigos que concurran a un testamento privado, deberán declarar circunstancialmente:</w:t>
      </w:r>
    </w:p>
    <w:p>
      <w:pPr>
        <w:pStyle w:val="Estilo"/>
      </w:pPr>
      <w:r>
        <w:t/>
      </w:r>
    </w:p>
    <w:p>
      <w:pPr>
        <w:pStyle w:val="Estilo"/>
      </w:pPr>
      <w:r>
        <w:t>I.- El lugar, la hora, el día, el mes y el año en que se otorgó el testamento;</w:t>
      </w:r>
    </w:p>
    <w:p>
      <w:pPr>
        <w:pStyle w:val="Estilo"/>
      </w:pPr>
      <w:r>
        <w:t/>
      </w:r>
    </w:p>
    <w:p>
      <w:pPr>
        <w:pStyle w:val="Estilo"/>
      </w:pPr>
      <w:r>
        <w:t>II.- Si reconocieron, vieron y oyeron claramente al testador;</w:t>
      </w:r>
    </w:p>
    <w:p>
      <w:pPr>
        <w:pStyle w:val="Estilo"/>
      </w:pPr>
      <w:r>
        <w:t/>
      </w:r>
    </w:p>
    <w:p>
      <w:pPr>
        <w:pStyle w:val="Estilo"/>
      </w:pPr>
      <w:r>
        <w:t>III.- El tenor de la disposición;</w:t>
      </w:r>
    </w:p>
    <w:p>
      <w:pPr>
        <w:pStyle w:val="Estilo"/>
      </w:pPr>
      <w:r>
        <w:t/>
      </w:r>
    </w:p>
    <w:p>
      <w:pPr>
        <w:pStyle w:val="Estilo"/>
      </w:pPr>
      <w:r>
        <w:t>IV.- Si el testador estaba en su cabal juicio y libre de cualquiera coacción;</w:t>
      </w:r>
    </w:p>
    <w:p>
      <w:pPr>
        <w:pStyle w:val="Estilo"/>
      </w:pPr>
      <w:r>
        <w:t/>
      </w:r>
    </w:p>
    <w:p>
      <w:pPr>
        <w:pStyle w:val="Estilo"/>
      </w:pPr>
      <w:r>
        <w:t>V.- El motivo por el que se otorgó el testamento privado;</w:t>
      </w:r>
    </w:p>
    <w:p>
      <w:pPr>
        <w:pStyle w:val="Estilo"/>
      </w:pPr>
      <w:r>
        <w:t/>
      </w:r>
    </w:p>
    <w:p>
      <w:pPr>
        <w:pStyle w:val="Estilo"/>
      </w:pPr>
      <w:r>
        <w:t>VI.- Si saben que el testador falleció o nó de la enfermedad, o en el peligro en que se hallaba.</w:t>
      </w:r>
    </w:p>
    <w:p>
      <w:pPr>
        <w:pStyle w:val="Estilo"/>
      </w:pPr>
      <w:r>
        <w:t/>
      </w:r>
    </w:p>
    <w:p>
      <w:pPr>
        <w:pStyle w:val="Estilo"/>
      </w:pPr>
      <w:r>
        <w:t>Art. 1472.- Si los testigos fueren idóneos y estuvieren conformes en todas y cada una de las circunstancias enumeradas en el artículo que precede, el juez declarará que sus dichos son el formal testamento de la persona de quien se trate.</w:t>
      </w:r>
    </w:p>
    <w:p>
      <w:pPr>
        <w:pStyle w:val="Estilo"/>
      </w:pPr>
      <w:r>
        <w:t/>
      </w:r>
    </w:p>
    <w:p>
      <w:pPr>
        <w:pStyle w:val="Estilo"/>
      </w:pPr>
      <w:r>
        <w:t>Art. 1473.- Si después de la muerte del testador muriese alguno de los testigos, se hará la declaración con los restantes, con tal de que no sean menos de tres, manifiestamente contestes, y mayores de toda excepción.</w:t>
      </w:r>
    </w:p>
    <w:p>
      <w:pPr>
        <w:pStyle w:val="Estilo"/>
      </w:pPr>
      <w:r>
        <w:t/>
      </w:r>
    </w:p>
    <w:p>
      <w:pPr>
        <w:pStyle w:val="Estilo"/>
      </w:pPr>
      <w:r>
        <w:t>Art. 1474.- Lo dispuesto en el artículo anterior se observará también en el caso de ausencia de alguno o algunos de los testigos, siempre que en la falta de comparecencia del testigo no hubiere dolo.</w:t>
      </w:r>
    </w:p>
    <w:p>
      <w:pPr>
        <w:pStyle w:val="Estilo"/>
      </w:pPr>
      <w:r>
        <w:t/>
      </w:r>
    </w:p>
    <w:p>
      <w:pPr>
        <w:pStyle w:val="Estilo"/>
      </w:pPr>
      <w:r>
        <w:t>Art. 1475.- Sabiéndose el lugar donde se hallan los testigos, serán examinados por exhorto.</w:t>
      </w:r>
    </w:p>
    <w:p>
      <w:pPr>
        <w:pStyle w:val="Estilo"/>
      </w:pPr>
      <w:r>
        <w:t/>
      </w:r>
    </w:p>
    <w:p>
      <w:pPr>
        <w:pStyle w:val="Estilo"/>
      </w:pPr>
      <w:r>
        <w:t/>
      </w:r>
    </w:p>
    <w:p>
      <w:pPr>
        <w:pStyle w:val="Estilo"/>
      </w:pPr>
      <w:r>
        <w:t>CAPITULO VI</w:t>
      </w:r>
    </w:p>
    <w:p>
      <w:pPr>
        <w:pStyle w:val="Estilo"/>
      </w:pPr>
      <w:r>
        <w:t/>
      </w:r>
    </w:p>
    <w:p>
      <w:pPr>
        <w:pStyle w:val="Estilo"/>
      </w:pPr>
      <w:r>
        <w:t>DEL TESTAMENTO MILITAR</w:t>
      </w:r>
    </w:p>
    <w:p>
      <w:pPr>
        <w:pStyle w:val="Estilo"/>
      </w:pPr>
      <w:r>
        <w:t/>
      </w:r>
    </w:p>
    <w:p>
      <w:pPr>
        <w:pStyle w:val="Estilo"/>
      </w:pPr>
      <w:r>
        <w:t>Art. 1476.- (DEROGADO, P.O. 13 DE OCTUBRE DE 2000)</w:t>
      </w:r>
    </w:p>
    <w:p>
      <w:pPr>
        <w:pStyle w:val="Estilo"/>
      </w:pPr>
      <w:r>
        <w:t/>
      </w:r>
    </w:p>
    <w:p>
      <w:pPr>
        <w:pStyle w:val="Estilo"/>
      </w:pPr>
      <w:r>
        <w:t>Art. 1477.- (DEROGADO, P.O. 13 DE OCTUBRE DE 2000)</w:t>
      </w:r>
    </w:p>
    <w:p>
      <w:pPr>
        <w:pStyle w:val="Estilo"/>
      </w:pPr>
      <w:r>
        <w:t/>
      </w:r>
    </w:p>
    <w:p>
      <w:pPr>
        <w:pStyle w:val="Estilo"/>
      </w:pPr>
      <w:r>
        <w:t>Art. 1478.- (DEROGADO, P.O. 13 DE OCTUBRE DE 2000)</w:t>
      </w:r>
    </w:p>
    <w:p>
      <w:pPr>
        <w:pStyle w:val="Estilo"/>
      </w:pPr>
      <w:r>
        <w:t/>
      </w:r>
    </w:p>
    <w:p>
      <w:pPr>
        <w:pStyle w:val="Estilo"/>
      </w:pPr>
      <w:r>
        <w:t>Art. 1479.- (DEROGADO, P.O. 13 DE OCTUBRE DE 2000)</w:t>
      </w:r>
    </w:p>
    <w:p>
      <w:pPr>
        <w:pStyle w:val="Estilo"/>
      </w:pPr>
      <w:r>
        <w:t/>
      </w:r>
    </w:p>
    <w:p>
      <w:pPr>
        <w:pStyle w:val="Estilo"/>
      </w:pPr>
      <w:r>
        <w:t/>
      </w:r>
    </w:p>
    <w:p>
      <w:pPr>
        <w:pStyle w:val="Estilo"/>
      </w:pPr>
      <w:r>
        <w:t>CAPITULO VII</w:t>
      </w:r>
    </w:p>
    <w:p>
      <w:pPr>
        <w:pStyle w:val="Estilo"/>
      </w:pPr>
      <w:r>
        <w:t/>
      </w:r>
    </w:p>
    <w:p>
      <w:pPr>
        <w:pStyle w:val="Estilo"/>
      </w:pPr>
      <w:r>
        <w:t>DEL TESTAMENTO MARITIMO</w:t>
      </w:r>
    </w:p>
    <w:p>
      <w:pPr>
        <w:pStyle w:val="Estilo"/>
      </w:pPr>
      <w:r>
        <w:t/>
      </w:r>
    </w:p>
    <w:p>
      <w:pPr>
        <w:pStyle w:val="Estilo"/>
      </w:pPr>
      <w:r>
        <w:t>Art. 1480.- (DEROGADO, P.O. 13 DE OCTUBRE DE 2000)</w:t>
      </w:r>
    </w:p>
    <w:p>
      <w:pPr>
        <w:pStyle w:val="Estilo"/>
      </w:pPr>
      <w:r>
        <w:t/>
      </w:r>
    </w:p>
    <w:p>
      <w:pPr>
        <w:pStyle w:val="Estilo"/>
      </w:pPr>
      <w:r>
        <w:t>Art. 1481.- (DEROGADO, P.O. 13 DE OCTUBRE DE 2000)</w:t>
      </w:r>
    </w:p>
    <w:p>
      <w:pPr>
        <w:pStyle w:val="Estilo"/>
      </w:pPr>
      <w:r>
        <w:t/>
      </w:r>
    </w:p>
    <w:p>
      <w:pPr>
        <w:pStyle w:val="Estilo"/>
      </w:pPr>
      <w:r>
        <w:t>Art. 1482.- (DEROGADO, P.O. 13 DE OCTUBRE DE 2000)</w:t>
      </w:r>
    </w:p>
    <w:p>
      <w:pPr>
        <w:pStyle w:val="Estilo"/>
      </w:pPr>
      <w:r>
        <w:t/>
      </w:r>
    </w:p>
    <w:p>
      <w:pPr>
        <w:pStyle w:val="Estilo"/>
      </w:pPr>
      <w:r>
        <w:t>Art. 1483.- (DEROGADO, P.O. 13 DE OCTUBRE DE 2000)</w:t>
      </w:r>
    </w:p>
    <w:p>
      <w:pPr>
        <w:pStyle w:val="Estilo"/>
      </w:pPr>
      <w:r>
        <w:t/>
      </w:r>
    </w:p>
    <w:p>
      <w:pPr>
        <w:pStyle w:val="Estilo"/>
      </w:pPr>
      <w:r>
        <w:t>Art. 1484.- (DEROGADO, P.O. 13 DE OCTUBRE DE 2000)</w:t>
      </w:r>
    </w:p>
    <w:p>
      <w:pPr>
        <w:pStyle w:val="Estilo"/>
      </w:pPr>
      <w:r>
        <w:t/>
      </w:r>
    </w:p>
    <w:p>
      <w:pPr>
        <w:pStyle w:val="Estilo"/>
      </w:pPr>
      <w:r>
        <w:t>Art. 1485.- (DEROGADO, P.O. 13 DE OCTUBRE DE 2000)</w:t>
      </w:r>
    </w:p>
    <w:p>
      <w:pPr>
        <w:pStyle w:val="Estilo"/>
      </w:pPr>
      <w:r>
        <w:t/>
      </w:r>
    </w:p>
    <w:p>
      <w:pPr>
        <w:pStyle w:val="Estilo"/>
      </w:pPr>
      <w:r>
        <w:t>Art. 1486.- (DEROGADO, P.O. 13 DE OCTUBRE DE 2000)</w:t>
      </w:r>
    </w:p>
    <w:p>
      <w:pPr>
        <w:pStyle w:val="Estilo"/>
      </w:pPr>
      <w:r>
        <w:t/>
      </w:r>
    </w:p>
    <w:p>
      <w:pPr>
        <w:pStyle w:val="Estilo"/>
      </w:pPr>
      <w:r>
        <w:t>Art. 1487.- (DEROGADO, P.O. 13 DE OCTUBRE DE 2000)</w:t>
      </w:r>
    </w:p>
    <w:p>
      <w:pPr>
        <w:pStyle w:val="Estilo"/>
      </w:pPr>
      <w:r>
        <w:t/>
      </w:r>
    </w:p>
    <w:p>
      <w:pPr>
        <w:pStyle w:val="Estilo"/>
      </w:pPr>
      <w:r>
        <w:t>Art. 1488.- (DEROGADO, P.O. 13 DE OCTUBRE DE 2000)</w:t>
      </w:r>
    </w:p>
    <w:p>
      <w:pPr>
        <w:pStyle w:val="Estilo"/>
      </w:pPr>
      <w:r>
        <w:t/>
      </w:r>
    </w:p>
    <w:p>
      <w:pPr>
        <w:pStyle w:val="Estilo"/>
      </w:pPr>
      <w:r>
        <w:t>Art. 1489.- (DEROGADO, P.O. 13 DE OCTUBRE DE 2000)</w:t>
      </w:r>
    </w:p>
    <w:p>
      <w:pPr>
        <w:pStyle w:val="Estilo"/>
      </w:pPr>
      <w:r>
        <w:t/>
      </w:r>
    </w:p>
    <w:p>
      <w:pPr>
        <w:pStyle w:val="Estilo"/>
      </w:pPr>
      <w:r>
        <w:t/>
      </w:r>
    </w:p>
    <w:p>
      <w:pPr>
        <w:pStyle w:val="Estilo"/>
      </w:pPr>
      <w:r>
        <w:t>CAPITULO VIII</w:t>
      </w:r>
    </w:p>
    <w:p>
      <w:pPr>
        <w:pStyle w:val="Estilo"/>
      </w:pPr>
      <w:r>
        <w:t/>
      </w:r>
    </w:p>
    <w:p>
      <w:pPr>
        <w:pStyle w:val="Estilo"/>
      </w:pPr>
      <w:r>
        <w:t>DEL TESTAMENTO HECHO EN PAIS EXTRANJERO</w:t>
      </w:r>
    </w:p>
    <w:p>
      <w:pPr>
        <w:pStyle w:val="Estilo"/>
      </w:pPr>
      <w:r>
        <w:t/>
      </w:r>
    </w:p>
    <w:p>
      <w:pPr>
        <w:pStyle w:val="Estilo"/>
      </w:pPr>
      <w:r>
        <w:t>Art. 1490.- Los testamentos hechos en país extranjero, producirán efecto en el Estado cuando hayan sido formulados de acuerdo con las leyes del país en que se otorgaron.</w:t>
      </w:r>
    </w:p>
    <w:p>
      <w:pPr>
        <w:pStyle w:val="Estilo"/>
      </w:pPr>
      <w:r>
        <w:t/>
      </w:r>
    </w:p>
    <w:p>
      <w:pPr>
        <w:pStyle w:val="Estilo"/>
      </w:pPr>
      <w:r>
        <w:t>Art. 1491.- Los Secretarios de Legación, los Cónsules, y los Vicecónsules mexicanos, podrán hacer las veces de notarios o de Encargados del Registro, en el otorgamiento de los testamentos de los nacionales en el extranjero, en los casos en que las disposiciones testamentarias deben tener su ejecución en el Estado.</w:t>
      </w:r>
    </w:p>
    <w:p>
      <w:pPr>
        <w:pStyle w:val="Estilo"/>
      </w:pPr>
      <w:r>
        <w:t/>
      </w:r>
    </w:p>
    <w:p>
      <w:pPr>
        <w:pStyle w:val="Estilo"/>
      </w:pPr>
      <w:r>
        <w:t>Art. 1492.- Los funcionarios mencionados remitirán copia autorizada de los testamentos que ante ellos se hubieren otorgado, al Ministerio de Relaciones Exteriores para los efectos prevenidos en el artículo 1487.</w:t>
      </w:r>
    </w:p>
    <w:p>
      <w:pPr>
        <w:pStyle w:val="Estilo"/>
      </w:pPr>
      <w:r>
        <w:t/>
      </w:r>
    </w:p>
    <w:p>
      <w:pPr>
        <w:pStyle w:val="Estilo"/>
      </w:pPr>
      <w:r>
        <w:t>Art. 1493.- Si el testamento fuere ológrafo, el funcionario que intervenga en su depósito lo remitirá por conducto de la Secretaría de Relaciones en el término de diez días, al Encargado del Registro Público del domicilio que, dentro del Estado, señale el testador.</w:t>
      </w:r>
    </w:p>
    <w:p>
      <w:pPr>
        <w:pStyle w:val="Estilo"/>
      </w:pPr>
      <w:r>
        <w:t/>
      </w:r>
    </w:p>
    <w:p>
      <w:pPr>
        <w:pStyle w:val="Estilo"/>
      </w:pPr>
      <w:r>
        <w:t>Art. 1494.- Si el testamento fuere confiado a la guarda del Secretario de Legación, Cónsul o Vicecónsul, hará mención de esa circunstancia y dará recibo de la entrega.</w:t>
      </w:r>
    </w:p>
    <w:p>
      <w:pPr>
        <w:pStyle w:val="Estilo"/>
      </w:pPr>
      <w:r>
        <w:t/>
      </w:r>
    </w:p>
    <w:p>
      <w:pPr>
        <w:pStyle w:val="Estilo"/>
      </w:pPr>
      <w:r>
        <w:t>Art. 1495.- El papel en que se extiendan los testamentos otorgados ante los Agentes Diplomáticos o Consulares, llevará el sello de la Legación o Consulado respectivo.</w:t>
      </w:r>
    </w:p>
    <w:p>
      <w:pPr>
        <w:pStyle w:val="Estilo"/>
      </w:pPr>
      <w:r>
        <w:t/>
      </w:r>
    </w:p>
    <w:p>
      <w:pPr>
        <w:pStyle w:val="Estilo"/>
      </w:pPr>
      <w:r>
        <w:t/>
      </w:r>
    </w:p>
    <w:p>
      <w:pPr>
        <w:pStyle w:val="Estilo"/>
      </w:pPr>
      <w:r>
        <w:t>TITULO CUARTO</w:t>
      </w:r>
    </w:p>
    <w:p>
      <w:pPr>
        <w:pStyle w:val="Estilo"/>
      </w:pPr>
      <w:r>
        <w:t/>
      </w:r>
    </w:p>
    <w:p>
      <w:pPr>
        <w:pStyle w:val="Estilo"/>
      </w:pPr>
      <w:r>
        <w:t>DE LA SUCESION LEGITIMA</w:t>
      </w:r>
    </w:p>
    <w:p>
      <w:pPr>
        <w:pStyle w:val="Estilo"/>
      </w:pPr>
      <w:r>
        <w:t/>
      </w:r>
    </w:p>
    <w:p>
      <w:pPr>
        <w:pStyle w:val="Estilo"/>
      </w:pPr>
      <w:r>
        <w:t> </w:t>
      </w:r>
    </w:p>
    <w:p>
      <w:pPr>
        <w:pStyle w:val="Estilo"/>
      </w:pPr>
      <w:r>
        <w:t>CAPITULO I</w:t>
      </w:r>
    </w:p>
    <w:p>
      <w:pPr>
        <w:pStyle w:val="Estilo"/>
      </w:pPr>
      <w:r>
        <w:t/>
      </w:r>
    </w:p>
    <w:p>
      <w:pPr>
        <w:pStyle w:val="Estilo"/>
      </w:pPr>
      <w:r>
        <w:t>DISPOSICIONES GENERALES</w:t>
      </w:r>
    </w:p>
    <w:p>
      <w:pPr>
        <w:pStyle w:val="Estilo"/>
      </w:pPr>
      <w:r>
        <w:t/>
      </w:r>
    </w:p>
    <w:p>
      <w:pPr>
        <w:pStyle w:val="Estilo"/>
      </w:pPr>
      <w:r>
        <w:t>Art. 1496.- La herencia legítima se abre:</w:t>
      </w:r>
    </w:p>
    <w:p>
      <w:pPr>
        <w:pStyle w:val="Estilo"/>
      </w:pPr>
      <w:r>
        <w:t/>
      </w:r>
    </w:p>
    <w:p>
      <w:pPr>
        <w:pStyle w:val="Estilo"/>
      </w:pPr>
      <w:r>
        <w:t>I.- Cuando no hay testamento, o el que se otorgó es nulo o perdió su validez;</w:t>
      </w:r>
    </w:p>
    <w:p>
      <w:pPr>
        <w:pStyle w:val="Estilo"/>
      </w:pPr>
      <w:r>
        <w:t/>
      </w:r>
    </w:p>
    <w:p>
      <w:pPr>
        <w:pStyle w:val="Estilo"/>
      </w:pPr>
      <w:r>
        <w:t>II.- Cuando el testador no dispuso de todos sus bienes;</w:t>
      </w:r>
    </w:p>
    <w:p>
      <w:pPr>
        <w:pStyle w:val="Estilo"/>
      </w:pPr>
      <w:r>
        <w:t/>
      </w:r>
    </w:p>
    <w:p>
      <w:pPr>
        <w:pStyle w:val="Estilo"/>
      </w:pPr>
      <w:r>
        <w:t>III.- Cuando no se cumpla la condición impuesta al heredero;</w:t>
      </w:r>
    </w:p>
    <w:p>
      <w:pPr>
        <w:pStyle w:val="Estilo"/>
      </w:pPr>
      <w:r>
        <w:t/>
      </w:r>
    </w:p>
    <w:p>
      <w:pPr>
        <w:pStyle w:val="Estilo"/>
      </w:pPr>
      <w:r>
        <w:t>IV.- Cuando el heredero muere antes del testador, repudia la herencia o es incapaz de heredar, si no se ha nombrado substituto.</w:t>
      </w:r>
    </w:p>
    <w:p>
      <w:pPr>
        <w:pStyle w:val="Estilo"/>
      </w:pPr>
      <w:r>
        <w:t/>
      </w:r>
    </w:p>
    <w:p>
      <w:pPr>
        <w:pStyle w:val="Estilo"/>
      </w:pPr>
      <w:r>
        <w:t>Art. 1497.- Cuando siendo válido el testamento no deba subsistir la institución de heredero, subsistirán, sin embargo, las demás disposiciones hechas en él, y la sucesión legítima sólo comprenderá los bienes que debían corresponder al heredero instituído.</w:t>
      </w:r>
    </w:p>
    <w:p>
      <w:pPr>
        <w:pStyle w:val="Estilo"/>
      </w:pPr>
      <w:r>
        <w:t/>
      </w:r>
    </w:p>
    <w:p>
      <w:pPr>
        <w:pStyle w:val="Estilo"/>
      </w:pPr>
      <w:r>
        <w:t>Art. 1498.- Si el testador dispone legalmente solo de una parte de sus bienes el resto de ellos forma la sucesión legítima.</w:t>
      </w:r>
    </w:p>
    <w:p>
      <w:pPr>
        <w:pStyle w:val="Estilo"/>
      </w:pPr>
      <w:r>
        <w:t/>
      </w:r>
    </w:p>
    <w:p>
      <w:pPr>
        <w:pStyle w:val="Estilo"/>
      </w:pPr>
      <w:r>
        <w:t>Art. 1499.- Tienen derecho a heredar por sucesión legítima:</w:t>
      </w:r>
    </w:p>
    <w:p>
      <w:pPr>
        <w:pStyle w:val="Estilo"/>
      </w:pPr>
      <w:r>
        <w:t/>
      </w:r>
    </w:p>
    <w:p>
      <w:pPr>
        <w:pStyle w:val="Estilo"/>
      </w:pPr>
      <w:r>
        <w:t>(REFORMADA, P.O. 13 DE OCTUBRE DE 2000)</w:t>
      </w:r>
    </w:p>
    <w:p>
      <w:pPr>
        <w:pStyle w:val="Estilo"/>
      </w:pPr>
      <w:r>
        <w:t>I.- Los descendientes, cónyuge, ascendientes, parientes colaterales dentro del cuarto grado, y en ciertos casos la concubina o concubino según sea el caso;</w:t>
      </w:r>
    </w:p>
    <w:p>
      <w:pPr>
        <w:pStyle w:val="Estilo"/>
      </w:pPr>
      <w:r>
        <w:t/>
      </w:r>
    </w:p>
    <w:p>
      <w:pPr>
        <w:pStyle w:val="Estilo"/>
      </w:pPr>
      <w:r>
        <w:t>II.- A falta de los anteriores, el fisco del Estado.</w:t>
      </w:r>
    </w:p>
    <w:p>
      <w:pPr>
        <w:pStyle w:val="Estilo"/>
      </w:pPr>
      <w:r>
        <w:t/>
      </w:r>
    </w:p>
    <w:p>
      <w:pPr>
        <w:pStyle w:val="Estilo"/>
      </w:pPr>
      <w:r>
        <w:t>Art. 1500.- El parentesco de afinidad no da derecho de heredar.</w:t>
      </w:r>
    </w:p>
    <w:p>
      <w:pPr>
        <w:pStyle w:val="Estilo"/>
      </w:pPr>
      <w:r>
        <w:t/>
      </w:r>
    </w:p>
    <w:p>
      <w:pPr>
        <w:pStyle w:val="Estilo"/>
      </w:pPr>
      <w:r>
        <w:t>Art. 1501.- Los parientes mas próximos excluyen a los mas remotos, salvo lo dispuesto en los artículos 1506 y 1529.</w:t>
      </w:r>
    </w:p>
    <w:p>
      <w:pPr>
        <w:pStyle w:val="Estilo"/>
      </w:pPr>
      <w:r>
        <w:t/>
      </w:r>
    </w:p>
    <w:p>
      <w:pPr>
        <w:pStyle w:val="Estilo"/>
      </w:pPr>
      <w:r>
        <w:t>Art. 1502.- Los parientes que se hallaren en el mismo grado, heredarán por partes iguales.</w:t>
      </w:r>
    </w:p>
    <w:p>
      <w:pPr>
        <w:pStyle w:val="Estilo"/>
      </w:pPr>
      <w:r>
        <w:t/>
      </w:r>
    </w:p>
    <w:p>
      <w:pPr>
        <w:pStyle w:val="Estilo"/>
      </w:pPr>
      <w:r>
        <w:t>Art. 1503.- Las líneas y grados de parentesco se arreglarán por las disposiciones contenidas en el Capítulo I, Título VI, Libro Primero.</w:t>
      </w:r>
    </w:p>
    <w:p>
      <w:pPr>
        <w:pStyle w:val="Estilo"/>
      </w:pPr>
      <w:r>
        <w:t/>
      </w:r>
    </w:p>
    <w:p>
      <w:pPr>
        <w:pStyle w:val="Estilo"/>
      </w:pPr>
      <w:r>
        <w:t/>
      </w:r>
    </w:p>
    <w:p>
      <w:pPr>
        <w:pStyle w:val="Estilo"/>
      </w:pPr>
      <w:r>
        <w:t>CAPITULO II</w:t>
      </w:r>
    </w:p>
    <w:p>
      <w:pPr>
        <w:pStyle w:val="Estilo"/>
      </w:pPr>
      <w:r>
        <w:t/>
      </w:r>
    </w:p>
    <w:p>
      <w:pPr>
        <w:pStyle w:val="Estilo"/>
      </w:pPr>
      <w:r>
        <w:t>DE LA SUCESION DE LOS DESCENDIENTES</w:t>
      </w:r>
    </w:p>
    <w:p>
      <w:pPr>
        <w:pStyle w:val="Estilo"/>
      </w:pPr>
      <w:r>
        <w:t/>
      </w:r>
    </w:p>
    <w:p>
      <w:pPr>
        <w:pStyle w:val="Estilo"/>
      </w:pPr>
      <w:r>
        <w:t>Art. 1504.- Si a la muerte de los padres quedaren solo hijos, la herencia se dividirá entre todos por partes iguales.</w:t>
      </w:r>
    </w:p>
    <w:p>
      <w:pPr>
        <w:pStyle w:val="Estilo"/>
      </w:pPr>
      <w:r>
        <w:t/>
      </w:r>
    </w:p>
    <w:p>
      <w:pPr>
        <w:pStyle w:val="Estilo"/>
      </w:pPr>
      <w:r>
        <w:t>Art. 1505.- Cuando concurran descendientes con el cónyuge que sobreviva, a éste le corresponderá la porción de un hijo, de acuerdo con lo dispuesto en el artículo 1521.</w:t>
      </w:r>
    </w:p>
    <w:p>
      <w:pPr>
        <w:pStyle w:val="Estilo"/>
      </w:pPr>
      <w:r>
        <w:t/>
      </w:r>
    </w:p>
    <w:p>
      <w:pPr>
        <w:pStyle w:val="Estilo"/>
      </w:pPr>
      <w:r>
        <w:t>Art. 1506.- Si quedaren hijos y descendientes de ulterior grado, los primeros heredarán por cabeza y los segundos por estirpes. Lo mismo se observará tratándose de descendientes de hijos premuertos, incapaces de heredar o que hubieren renunciado la herencia.</w:t>
      </w:r>
    </w:p>
    <w:p>
      <w:pPr>
        <w:pStyle w:val="Estilo"/>
      </w:pPr>
      <w:r>
        <w:t/>
      </w:r>
    </w:p>
    <w:p>
      <w:pPr>
        <w:pStyle w:val="Estilo"/>
      </w:pPr>
      <w:r>
        <w:t>Art. 1507.- Si solo quedaren descendientes de ulterior grado, la herencia se dividirá por estirpes, y si en algunas de éstas hubiere varios herederos, la porción que a ella corresponda se dividirá por partes iguales.</w:t>
      </w:r>
    </w:p>
    <w:p>
      <w:pPr>
        <w:pStyle w:val="Estilo"/>
      </w:pPr>
      <w:r>
        <w:t/>
      </w:r>
    </w:p>
    <w:p>
      <w:pPr>
        <w:pStyle w:val="Estilo"/>
      </w:pPr>
      <w:r>
        <w:t>Art. 1508.- Concurriendo hijos con ascendientes, éstos solo tendrán derecho a alimentos, que en ningún caso pueden exceder de la porción de uno de los hijos.</w:t>
      </w:r>
    </w:p>
    <w:p>
      <w:pPr>
        <w:pStyle w:val="Estilo"/>
      </w:pPr>
      <w:r>
        <w:t/>
      </w:r>
    </w:p>
    <w:p>
      <w:pPr>
        <w:pStyle w:val="Estilo"/>
      </w:pPr>
      <w:r>
        <w:t>(REFORMADO, P.O. 15 DE ABRIL DE 2011)</w:t>
      </w:r>
    </w:p>
    <w:p>
      <w:pPr>
        <w:pStyle w:val="Estilo"/>
      </w:pPr>
      <w:r>
        <w:t>Art. 1509.- El adoptado hereda como hijo.</w:t>
      </w:r>
    </w:p>
    <w:p>
      <w:pPr>
        <w:pStyle w:val="Estilo"/>
      </w:pPr>
      <w:r>
        <w:t/>
      </w:r>
    </w:p>
    <w:p>
      <w:pPr>
        <w:pStyle w:val="Estilo"/>
      </w:pPr>
      <w:r>
        <w:t>Art. 1510.- (DEROGADO, P.O. 15 DE ABRIL DE 2011)</w:t>
      </w:r>
    </w:p>
    <w:p>
      <w:pPr>
        <w:pStyle w:val="Estilo"/>
      </w:pPr>
      <w:r>
        <w:t/>
      </w:r>
    </w:p>
    <w:p>
      <w:pPr>
        <w:pStyle w:val="Estilo"/>
      </w:pPr>
      <w:r>
        <w:t>Art. 1511.- Si el intestado no fuere absoluto, se deducirá del total de la herencia la parte de que legalmente haya dispuesto el testador, y el resto se dividirá de la manera que disponen los artículos que preceden.</w:t>
      </w:r>
    </w:p>
    <w:p>
      <w:pPr>
        <w:pStyle w:val="Estilo"/>
      </w:pPr>
      <w:r>
        <w:t/>
      </w:r>
    </w:p>
    <w:p>
      <w:pPr>
        <w:pStyle w:val="Estilo"/>
      </w:pPr>
      <w:r>
        <w:t/>
      </w:r>
    </w:p>
    <w:p>
      <w:pPr>
        <w:pStyle w:val="Estilo"/>
      </w:pPr>
      <w:r>
        <w:t>CAPITULO III</w:t>
      </w:r>
    </w:p>
    <w:p>
      <w:pPr>
        <w:pStyle w:val="Estilo"/>
      </w:pPr>
      <w:r>
        <w:t/>
      </w:r>
    </w:p>
    <w:p>
      <w:pPr>
        <w:pStyle w:val="Estilo"/>
      </w:pPr>
      <w:r>
        <w:t>DE LA SUCESION DE LOS ASCENDIENTES</w:t>
      </w:r>
    </w:p>
    <w:p>
      <w:pPr>
        <w:pStyle w:val="Estilo"/>
      </w:pPr>
      <w:r>
        <w:t/>
      </w:r>
    </w:p>
    <w:p>
      <w:pPr>
        <w:pStyle w:val="Estilo"/>
      </w:pPr>
      <w:r>
        <w:t>Art. 1512.- A falta de descendientes y de cónyuge, sucederán el padre y la madre por partes iguales.</w:t>
      </w:r>
    </w:p>
    <w:p>
      <w:pPr>
        <w:pStyle w:val="Estilo"/>
      </w:pPr>
      <w:r>
        <w:t/>
      </w:r>
    </w:p>
    <w:p>
      <w:pPr>
        <w:pStyle w:val="Estilo"/>
      </w:pPr>
      <w:r>
        <w:t>Art. 1513.- Si solo hubiere padre o madre, el que viva sucederá al hijo en toda la herencia.</w:t>
      </w:r>
    </w:p>
    <w:p>
      <w:pPr>
        <w:pStyle w:val="Estilo"/>
      </w:pPr>
      <w:r>
        <w:t/>
      </w:r>
    </w:p>
    <w:p>
      <w:pPr>
        <w:pStyle w:val="Estilo"/>
      </w:pPr>
      <w:r>
        <w:t>Art. 1514.- Si solo hubiere ascendientes de ulterior grado por una línea, se dividirá la herencia por partes iguales.</w:t>
      </w:r>
    </w:p>
    <w:p>
      <w:pPr>
        <w:pStyle w:val="Estilo"/>
      </w:pPr>
      <w:r>
        <w:t/>
      </w:r>
    </w:p>
    <w:p>
      <w:pPr>
        <w:pStyle w:val="Estilo"/>
      </w:pPr>
      <w:r>
        <w:t>Art. 1515.- Si hubiere ascendientes por ambas líneas, se dividirá la herencia en dos partes iguales, y se aplicará una a los ascendientes de la línea paterna y otra a los de la materna.</w:t>
      </w:r>
    </w:p>
    <w:p>
      <w:pPr>
        <w:pStyle w:val="Estilo"/>
      </w:pPr>
      <w:r>
        <w:t/>
      </w:r>
    </w:p>
    <w:p>
      <w:pPr>
        <w:pStyle w:val="Estilo"/>
      </w:pPr>
      <w:r>
        <w:t>Art. 1516.- Los miembros de cada línea dividirán entre sí por partes iguales la porción que les corresponda.</w:t>
      </w:r>
    </w:p>
    <w:p>
      <w:pPr>
        <w:pStyle w:val="Estilo"/>
      </w:pPr>
      <w:r>
        <w:t/>
      </w:r>
    </w:p>
    <w:p>
      <w:pPr>
        <w:pStyle w:val="Estilo"/>
      </w:pPr>
      <w:r>
        <w:t>(REFORMADO, P.O. 15 DE ABRIL DE 2011)</w:t>
      </w:r>
    </w:p>
    <w:p>
      <w:pPr>
        <w:pStyle w:val="Estilo"/>
      </w:pPr>
      <w:r>
        <w:t>Art. 1517.- En los casos de adopción, los parientes de la familia de origen del adoptado no tendrán derecho a la herencia.</w:t>
      </w:r>
    </w:p>
    <w:p>
      <w:pPr>
        <w:pStyle w:val="Estilo"/>
      </w:pPr>
      <w:r>
        <w:t/>
      </w:r>
    </w:p>
    <w:p>
      <w:pPr>
        <w:pStyle w:val="Estilo"/>
      </w:pPr>
      <w:r>
        <w:t>(REFORMADO, P.O. 15 DE ABRIL DE 2011)</w:t>
      </w:r>
    </w:p>
    <w:p>
      <w:pPr>
        <w:pStyle w:val="Estilo"/>
      </w:pPr>
      <w:r>
        <w:t>Art. 1518.- Si concurre el cónyuge que sobrevive del adoptado con los padres adoptivos, la herencia se dividirá en dos partes iguales, de los cuales una se aplicará al cónyuge y la otra a los segundos.</w:t>
      </w:r>
    </w:p>
    <w:p>
      <w:pPr>
        <w:pStyle w:val="Estilo"/>
      </w:pPr>
      <w:r>
        <w:t/>
      </w:r>
    </w:p>
    <w:p>
      <w:pPr>
        <w:pStyle w:val="Estilo"/>
      </w:pPr>
      <w:r>
        <w:t>Art. 1519.- Los ascendientes, aun cuando sean ilegítimos, tienen derecho de heredar a sus descendientes reconocidos.</w:t>
      </w:r>
    </w:p>
    <w:p>
      <w:pPr>
        <w:pStyle w:val="Estilo"/>
      </w:pPr>
      <w:r>
        <w:t/>
      </w:r>
    </w:p>
    <w:p>
      <w:pPr>
        <w:pStyle w:val="Estilo"/>
      </w:pPr>
      <w:r>
        <w:t>Art. 1520.- Si el reconocimiento se hace después de que el descendiente haya adquirido bienes cuya cuantía, teniendo en cuenta las circunstancias personales del que reconoce, haga suponer fundadamente que motivó el reconocimiento, ni el que reconoce, ni sus descendientes tienen derecho a la herencia del reconocido. El que reconoce tiene derecho a alimentos, en el caso de que el reconocimiento lo haya hecho cuando el reconocido tuvo también derecho a percibir alimentos.</w:t>
      </w:r>
    </w:p>
    <w:p>
      <w:pPr>
        <w:pStyle w:val="Estilo"/>
      </w:pPr>
      <w:r>
        <w:t/>
      </w:r>
    </w:p>
    <w:p>
      <w:pPr>
        <w:pStyle w:val="Estilo"/>
      </w:pPr>
      <w:r>
        <w:t/>
      </w:r>
    </w:p>
    <w:p>
      <w:pPr>
        <w:pStyle w:val="Estilo"/>
      </w:pPr>
      <w:r>
        <w:t>CAPITULO IV</w:t>
      </w:r>
    </w:p>
    <w:p>
      <w:pPr>
        <w:pStyle w:val="Estilo"/>
      </w:pPr>
      <w:r>
        <w:t/>
      </w:r>
    </w:p>
    <w:p>
      <w:pPr>
        <w:pStyle w:val="Estilo"/>
      </w:pPr>
      <w:r>
        <w:t>DE LA SUCESION DEL CONYUGE</w:t>
      </w:r>
    </w:p>
    <w:p>
      <w:pPr>
        <w:pStyle w:val="Estilo"/>
      </w:pPr>
      <w:r>
        <w:t/>
      </w:r>
    </w:p>
    <w:p>
      <w:pPr>
        <w:pStyle w:val="Estilo"/>
      </w:pPr>
      <w:r>
        <w:t>Art. 1521.- El cónyuge que sobrevive, concurriendo con descendientes, tendrá el derecho de un hijo, si carece de bienes o los que tiene al morir el autor de la sucesión, no igualan a la porción que a cada hijo debe corresponder. Lo mismo se observará si concurre con hijos adoptivos del autor de la herencia.</w:t>
      </w:r>
    </w:p>
    <w:p>
      <w:pPr>
        <w:pStyle w:val="Estilo"/>
      </w:pPr>
      <w:r>
        <w:t/>
      </w:r>
    </w:p>
    <w:p>
      <w:pPr>
        <w:pStyle w:val="Estilo"/>
      </w:pPr>
      <w:r>
        <w:t>Art. 1522.- En el primero caso del artículo anterior, el cónyuge recibirá íntegra la porción señalada; en el segundo, solo tendrá derecho de recibir lo que baste para igualar sus bienes con la porción mencionada.</w:t>
      </w:r>
    </w:p>
    <w:p>
      <w:pPr>
        <w:pStyle w:val="Estilo"/>
      </w:pPr>
      <w:r>
        <w:t/>
      </w:r>
    </w:p>
    <w:p>
      <w:pPr>
        <w:pStyle w:val="Estilo"/>
      </w:pPr>
      <w:r>
        <w:t>Art. 1523.- Si el cónyuge que sobrevive concurre con ascendientes, la herencia se dividirá en dos partes iguales, de las cuales una se aplicará al cónyuge y la otra a los ascendientes.</w:t>
      </w:r>
    </w:p>
    <w:p>
      <w:pPr>
        <w:pStyle w:val="Estilo"/>
      </w:pPr>
      <w:r>
        <w:t/>
      </w:r>
    </w:p>
    <w:p>
      <w:pPr>
        <w:pStyle w:val="Estilo"/>
      </w:pPr>
      <w:r>
        <w:t>Art. 1524.- Concurriendo el cónyuge con uno o mas hermanos del autor de la sucesión, tendrá dos tercios de la herencia, y el tercio restante se aplicará al hermano o se divirá (sic) por partes iguales entre los hermanos.</w:t>
      </w:r>
    </w:p>
    <w:p>
      <w:pPr>
        <w:pStyle w:val="Estilo"/>
      </w:pPr>
      <w:r>
        <w:t/>
      </w:r>
    </w:p>
    <w:p>
      <w:pPr>
        <w:pStyle w:val="Estilo"/>
      </w:pPr>
      <w:r>
        <w:t>Art. 1525.- El cónyuge recibirá las porciones que le correspondan conforme a los dos artículos anteriores, aunque tenga bienes propios.</w:t>
      </w:r>
    </w:p>
    <w:p>
      <w:pPr>
        <w:pStyle w:val="Estilo"/>
      </w:pPr>
      <w:r>
        <w:t/>
      </w:r>
    </w:p>
    <w:p>
      <w:pPr>
        <w:pStyle w:val="Estilo"/>
      </w:pPr>
      <w:r>
        <w:t>Art. 1526.- A falta de descendientes, ascendientes y hermanos, el cónyuge sucederá en todos los bienes.</w:t>
      </w:r>
    </w:p>
    <w:p>
      <w:pPr>
        <w:pStyle w:val="Estilo"/>
      </w:pPr>
      <w:r>
        <w:t/>
      </w:r>
    </w:p>
    <w:p>
      <w:pPr>
        <w:pStyle w:val="Estilo"/>
      </w:pPr>
      <w:r>
        <w:t/>
      </w:r>
    </w:p>
    <w:p>
      <w:pPr>
        <w:pStyle w:val="Estilo"/>
      </w:pPr>
      <w:r>
        <w:t>CAPITULO V</w:t>
      </w:r>
    </w:p>
    <w:p>
      <w:pPr>
        <w:pStyle w:val="Estilo"/>
      </w:pPr>
      <w:r>
        <w:t/>
      </w:r>
    </w:p>
    <w:p>
      <w:pPr>
        <w:pStyle w:val="Estilo"/>
      </w:pPr>
      <w:r>
        <w:t>DE LA SUCESION DE LOS COLATERALES</w:t>
      </w:r>
    </w:p>
    <w:p>
      <w:pPr>
        <w:pStyle w:val="Estilo"/>
      </w:pPr>
      <w:r>
        <w:t/>
      </w:r>
    </w:p>
    <w:p>
      <w:pPr>
        <w:pStyle w:val="Estilo"/>
      </w:pPr>
      <w:r>
        <w:t>Art. 1527.- Si solo hay hermanos por ambas líneas, sucederán por partes iguales.</w:t>
      </w:r>
    </w:p>
    <w:p>
      <w:pPr>
        <w:pStyle w:val="Estilo"/>
      </w:pPr>
      <w:r>
        <w:t/>
      </w:r>
    </w:p>
    <w:p>
      <w:pPr>
        <w:pStyle w:val="Estilo"/>
      </w:pPr>
      <w:r>
        <w:t>Art. 1528.- Si concurren hermanos con medios hermanos, aquéllos heredarán doble porción que éstos.</w:t>
      </w:r>
    </w:p>
    <w:p>
      <w:pPr>
        <w:pStyle w:val="Estilo"/>
      </w:pPr>
      <w:r>
        <w:t/>
      </w:r>
    </w:p>
    <w:p>
      <w:pPr>
        <w:pStyle w:val="Estilo"/>
      </w:pPr>
      <w:r>
        <w:t>Art. 1529.- Si concurren hermanos con sobrinos, hijos de hermanos o de medios hermanos premuertos, que sean incapaces de heredar o que hayan renunciado la herencia, los primeros heredarán por cabeza y los segundos por estirpes, teniendo en cuenta lo dispuesto en el artículo anterior.</w:t>
      </w:r>
    </w:p>
    <w:p>
      <w:pPr>
        <w:pStyle w:val="Estilo"/>
      </w:pPr>
      <w:r>
        <w:t/>
      </w:r>
    </w:p>
    <w:p>
      <w:pPr>
        <w:pStyle w:val="Estilo"/>
      </w:pPr>
      <w:r>
        <w:t>Art. 1530.- A falta de hermanos, sucederán sus hijos, dividiéndose la herencia por estirpes, y la porción de cada estirpe por cabezas.</w:t>
      </w:r>
    </w:p>
    <w:p>
      <w:pPr>
        <w:pStyle w:val="Estilo"/>
      </w:pPr>
      <w:r>
        <w:t/>
      </w:r>
    </w:p>
    <w:p>
      <w:pPr>
        <w:pStyle w:val="Estilo"/>
      </w:pPr>
      <w:r>
        <w:t>Art. 1531.- A falta de los llamados en los artículos anteriores, sucederán los parientes mas próximos dentro del cuarto grado, sin distinción de líneas, ni consideración al doble vínculo, y heredarán por partes iguales.</w:t>
      </w:r>
    </w:p>
    <w:p>
      <w:pPr>
        <w:pStyle w:val="Estilo"/>
      </w:pPr>
      <w:r>
        <w:t/>
      </w:r>
    </w:p>
    <w:p>
      <w:pPr>
        <w:pStyle w:val="Estilo"/>
      </w:pPr>
      <w:r>
        <w:t>Al aplicar las disposiciones anteriores se tendrá en cuenta lo que ordena el Capítulo siguiente:</w:t>
      </w:r>
    </w:p>
    <w:p>
      <w:pPr>
        <w:pStyle w:val="Estilo"/>
      </w:pPr>
      <w:r>
        <w:t/>
      </w:r>
    </w:p>
    <w:p>
      <w:pPr>
        <w:pStyle w:val="Estilo"/>
      </w:pPr>
      <w:r>
        <w:t/>
      </w:r>
    </w:p>
    <w:p>
      <w:pPr>
        <w:pStyle w:val="Estilo"/>
      </w:pPr>
      <w:r>
        <w:t>(REFORMADA SU DENOMINACIÓN, P.O. 13 DE OCTUBRE DE 2000)</w:t>
      </w:r>
    </w:p>
    <w:p>
      <w:pPr>
        <w:pStyle w:val="Estilo"/>
      </w:pPr>
      <w:r>
        <w:t>CAPITULO VI</w:t>
      </w:r>
    </w:p>
    <w:p>
      <w:pPr>
        <w:pStyle w:val="Estilo"/>
      </w:pPr>
      <w:r>
        <w:t/>
      </w:r>
    </w:p>
    <w:p>
      <w:pPr>
        <w:pStyle w:val="Estilo"/>
      </w:pPr>
      <w:r>
        <w:t>DE LA SUCESION DE LOS CONCUBINOS</w:t>
      </w:r>
    </w:p>
    <w:p>
      <w:pPr>
        <w:pStyle w:val="Estilo"/>
      </w:pPr>
      <w:r>
        <w:t/>
      </w:r>
    </w:p>
    <w:p>
      <w:pPr>
        <w:pStyle w:val="Estilo"/>
      </w:pPr>
      <w:r>
        <w:t>(REFORMADO PRIMER PÁRRAFO, P.O. 23 DE SEPTIEMBRE DE 2011)</w:t>
      </w:r>
    </w:p>
    <w:p>
      <w:pPr>
        <w:pStyle w:val="Estilo"/>
      </w:pPr>
      <w:r>
        <w:t>Art. 1532.- La persona con quien el autor de la herencia vivió como si fuera su cónyuge durante los dos años que precedieron inmediatamente a su muerte o con la que tuvo hijos, siempre que ambos hayan permanecido libres de matrimonio durante el concubinato, tiene derecho a heredar conforme a las siguientes reglas:</w:t>
      </w:r>
    </w:p>
    <w:p>
      <w:pPr>
        <w:pStyle w:val="Estilo"/>
      </w:pPr>
      <w:r>
        <w:t/>
      </w:r>
    </w:p>
    <w:p>
      <w:pPr>
        <w:pStyle w:val="Estilo"/>
      </w:pPr>
      <w:r>
        <w:t>(REFORMADA, P.O. 13 DE OCTUBRE DE 2000)</w:t>
      </w:r>
    </w:p>
    <w:p>
      <w:pPr>
        <w:pStyle w:val="Estilo"/>
      </w:pPr>
      <w:r>
        <w:t>I.- Si concurre con sus hijos que lo sean también del autor de la herencia, se observará lo dispuesto en los artículos 1521 y 1522;</w:t>
      </w:r>
    </w:p>
    <w:p>
      <w:pPr>
        <w:pStyle w:val="Estilo"/>
      </w:pPr>
      <w:r>
        <w:t/>
      </w:r>
    </w:p>
    <w:p>
      <w:pPr>
        <w:pStyle w:val="Estilo"/>
      </w:pPr>
      <w:r>
        <w:t>(REFORMADA, P.O. 13 DE OCTUBRE DE 2000)</w:t>
      </w:r>
    </w:p>
    <w:p>
      <w:pPr>
        <w:pStyle w:val="Estilo"/>
      </w:pPr>
      <w:r>
        <w:t>II.- Si concurre con descendientes del autor de la herencia, que no sean hijos suyos, tendrá derecho a la mitad de la porción que le corresponde a un hijo; </w:t>
      </w:r>
    </w:p>
    <w:p>
      <w:pPr>
        <w:pStyle w:val="Estilo"/>
      </w:pPr>
      <w:r>
        <w:t/>
      </w:r>
    </w:p>
    <w:p>
      <w:pPr>
        <w:pStyle w:val="Estilo"/>
      </w:pPr>
      <w:r>
        <w:t>(REFORMADA, P.O. 13 DE OCTUBRE DE 2000)</w:t>
      </w:r>
    </w:p>
    <w:p>
      <w:pPr>
        <w:pStyle w:val="Estilo"/>
      </w:pPr>
      <w:r>
        <w:t>III.- Si concurre con hijos suyos y con hijos que el autor de la herencia tuvo con otra persona, tendrá derecho a las dos terceras partes de la porción de un hijo;</w:t>
      </w:r>
    </w:p>
    <w:p>
      <w:pPr>
        <w:pStyle w:val="Estilo"/>
      </w:pPr>
      <w:r>
        <w:t/>
      </w:r>
    </w:p>
    <w:p>
      <w:pPr>
        <w:pStyle w:val="Estilo"/>
      </w:pPr>
      <w:r>
        <w:t>(REFORMADA, P.O. 13 DE OCTUBRE DE 2000)</w:t>
      </w:r>
    </w:p>
    <w:p>
      <w:pPr>
        <w:pStyle w:val="Estilo"/>
      </w:pPr>
      <w:r>
        <w:t>IV.- Si concurre con ascendientes del autor de la herencia, tendrá derecho a la cuarta parte de los bienes que forman la sucesión;</w:t>
      </w:r>
    </w:p>
    <w:p>
      <w:pPr>
        <w:pStyle w:val="Estilo"/>
      </w:pPr>
      <w:r>
        <w:t/>
      </w:r>
    </w:p>
    <w:p>
      <w:pPr>
        <w:pStyle w:val="Estilo"/>
      </w:pPr>
      <w:r>
        <w:t>(REFORMADA, P.O. 13 DE OCTUBRE DE 2000)</w:t>
      </w:r>
    </w:p>
    <w:p>
      <w:pPr>
        <w:pStyle w:val="Estilo"/>
      </w:pPr>
      <w:r>
        <w:t>V.- Si concurre con parientes colaterales dentro del cuarto grado del autor de la sucesión, tendrá derecho a una tercera parte de ésta;</w:t>
      </w:r>
    </w:p>
    <w:p>
      <w:pPr>
        <w:pStyle w:val="Estilo"/>
      </w:pPr>
      <w:r>
        <w:t/>
      </w:r>
    </w:p>
    <w:p>
      <w:pPr>
        <w:pStyle w:val="Estilo"/>
      </w:pPr>
      <w:r>
        <w:t>(REFORMADA, P.O. 13 DE OCTUBRE DE 2000)</w:t>
      </w:r>
    </w:p>
    <w:p>
      <w:pPr>
        <w:pStyle w:val="Estilo"/>
      </w:pPr>
      <w:r>
        <w:t>VI.- Si el autor de la herencia no deja descendientes, ascendientes, cónyuge o parientes colaterales dentro del cuarto grado, la mitad de los bienes de la sucesión pertenecen a la concubina o concubino y la otra mitad al fisco del Estado.</w:t>
      </w:r>
    </w:p>
    <w:p>
      <w:pPr>
        <w:pStyle w:val="Estilo"/>
      </w:pPr>
      <w:r>
        <w:t/>
      </w:r>
    </w:p>
    <w:p>
      <w:pPr>
        <w:pStyle w:val="Estilo"/>
      </w:pPr>
      <w:r>
        <w:t>(REFORMADO, P.O. 13 DE OCTUBRE DE 2000)</w:t>
      </w:r>
    </w:p>
    <w:p>
      <w:pPr>
        <w:pStyle w:val="Estilo"/>
      </w:pPr>
      <w:r>
        <w:t>En los casos a que se refieren las fracciones II, III y IV, debe observarse lo dispuesto en los artículos 1521 y 1522, si la concubina o concubino tiene bienes.</w:t>
      </w:r>
    </w:p>
    <w:p>
      <w:pPr>
        <w:pStyle w:val="Estilo"/>
      </w:pPr>
      <w:r>
        <w:t/>
      </w:r>
    </w:p>
    <w:p>
      <w:pPr>
        <w:pStyle w:val="Estilo"/>
      </w:pPr>
      <w:r>
        <w:t>(REFORMADO, P.O. 13 DE OCTUBRE DE 2000)</w:t>
      </w:r>
    </w:p>
    <w:p>
      <w:pPr>
        <w:pStyle w:val="Estilo"/>
      </w:pPr>
      <w:r>
        <w:t>Si al morir el autor de la herencia tiene varias concubinas o concubinos según sea el caso, en las condiciones mencionadas al principio de este artículo, ninguno heredará.</w:t>
      </w:r>
    </w:p>
    <w:p>
      <w:pPr>
        <w:pStyle w:val="Estilo"/>
      </w:pPr>
      <w:r>
        <w:t/>
      </w:r>
    </w:p>
    <w:p>
      <w:pPr>
        <w:pStyle w:val="Estilo"/>
      </w:pPr>
      <w:r>
        <w:t/>
      </w:r>
    </w:p>
    <w:p>
      <w:pPr>
        <w:pStyle w:val="Estilo"/>
      </w:pPr>
      <w:r>
        <w:t>CAPITULO VII</w:t>
      </w:r>
    </w:p>
    <w:p>
      <w:pPr>
        <w:pStyle w:val="Estilo"/>
      </w:pPr>
      <w:r>
        <w:t/>
      </w:r>
    </w:p>
    <w:p>
      <w:pPr>
        <w:pStyle w:val="Estilo"/>
      </w:pPr>
      <w:r>
        <w:t>DE LA SUCESION DE LA HACIENDA PUBLICA</w:t>
      </w:r>
    </w:p>
    <w:p>
      <w:pPr>
        <w:pStyle w:val="Estilo"/>
      </w:pPr>
      <w:r>
        <w:t/>
      </w:r>
    </w:p>
    <w:p>
      <w:pPr>
        <w:pStyle w:val="Estilo"/>
      </w:pPr>
      <w:r>
        <w:t>Art. 1533.- A falta de todos los herederos llamados en los capítulos anteriores, sucederá el fisco del Estado.</w:t>
      </w:r>
    </w:p>
    <w:p>
      <w:pPr>
        <w:pStyle w:val="Estilo"/>
      </w:pPr>
      <w:r>
        <w:t/>
      </w:r>
    </w:p>
    <w:p>
      <w:pPr>
        <w:pStyle w:val="Estilo"/>
      </w:pPr>
      <w:r>
        <w:t>(Sic) 1533.- Cuando sea heredero el fisco del Estado y entre lo que le corresponda existan bienes raíces que no pueda adquirir conforme al artículo 27 de la Constitución Federal, se venderán los bienes en pública subasta, antes de hacerse la adjudicación, aplicándose al Estado el precio que se obtuviere.</w:t>
      </w:r>
    </w:p>
    <w:p>
      <w:pPr>
        <w:pStyle w:val="Estilo"/>
      </w:pPr>
      <w:r>
        <w:t/>
      </w:r>
    </w:p>
    <w:p>
      <w:pPr>
        <w:pStyle w:val="Estilo"/>
      </w:pPr>
      <w:r>
        <w:t/>
      </w:r>
    </w:p>
    <w:p>
      <w:pPr>
        <w:pStyle w:val="Estilo"/>
      </w:pPr>
      <w:r>
        <w:t>TITULO QUINTO</w:t>
      </w:r>
    </w:p>
    <w:p>
      <w:pPr>
        <w:pStyle w:val="Estilo"/>
      </w:pPr>
      <w:r>
        <w:t/>
      </w:r>
    </w:p>
    <w:p>
      <w:pPr>
        <w:pStyle w:val="Estilo"/>
      </w:pPr>
      <w:r>
        <w:t>DISPOSICIONES COMUNES A LAS SUCESIONES TESTAMENTARIA Y LEGITIMA</w:t>
      </w:r>
    </w:p>
    <w:p>
      <w:pPr>
        <w:pStyle w:val="Estilo"/>
      </w:pPr>
      <w:r>
        <w:t/>
      </w:r>
    </w:p>
    <w:p>
      <w:pPr>
        <w:pStyle w:val="Estilo"/>
      </w:pPr>
      <w:r>
        <w:t/>
      </w:r>
    </w:p>
    <w:p>
      <w:pPr>
        <w:pStyle w:val="Estilo"/>
      </w:pPr>
      <w:r>
        <w:t>CAPITULO I</w:t>
      </w:r>
    </w:p>
    <w:p>
      <w:pPr>
        <w:pStyle w:val="Estilo"/>
      </w:pPr>
      <w:r>
        <w:t/>
      </w:r>
    </w:p>
    <w:p>
      <w:pPr>
        <w:pStyle w:val="Estilo"/>
      </w:pPr>
      <w:r>
        <w:t>DE LAS PRECAUCIONES QUE DEBEN ADOPTARSE CUANDO LA VIUDA QUEDE ENCINTA</w:t>
      </w:r>
    </w:p>
    <w:p>
      <w:pPr>
        <w:pStyle w:val="Estilo"/>
      </w:pPr>
      <w:r>
        <w:t/>
      </w:r>
    </w:p>
    <w:p>
      <w:pPr>
        <w:pStyle w:val="Estilo"/>
      </w:pPr>
      <w:r>
        <w:t>Art. 1535.- Cuando a la muerte del marido la viuda crea haber quedado encinta, lo pondrá en conocimiento del juez que conozca de la sucesión, dentro del término de cuarenta días, para que lo notifique a los que tengan a la herencia un derecho de tal naturaleza que deba desaparecer o disminuír por el nacimiento del póstumo.</w:t>
      </w:r>
    </w:p>
    <w:p>
      <w:pPr>
        <w:pStyle w:val="Estilo"/>
      </w:pPr>
      <w:r>
        <w:t/>
      </w:r>
    </w:p>
    <w:p>
      <w:pPr>
        <w:pStyle w:val="Estilo"/>
      </w:pPr>
      <w:r>
        <w:t>Art. 1536.- Los interesados a que se refiere el precedente artículo pueden pedir al juez que dicte las providencias convenientes para evitar la suposición del parto, la substitución del infante o que se haga pasar por viable la criatura que no lo es.</w:t>
      </w:r>
    </w:p>
    <w:p>
      <w:pPr>
        <w:pStyle w:val="Estilo"/>
      </w:pPr>
      <w:r>
        <w:t/>
      </w:r>
    </w:p>
    <w:p>
      <w:pPr>
        <w:pStyle w:val="Estilo"/>
      </w:pPr>
      <w:r>
        <w:t>Cuidará el juez de que las medidas que dicte no ataquen al pudor, ni a la libertad de la viuda.</w:t>
      </w:r>
    </w:p>
    <w:p>
      <w:pPr>
        <w:pStyle w:val="Estilo"/>
      </w:pPr>
      <w:r>
        <w:t/>
      </w:r>
    </w:p>
    <w:p>
      <w:pPr>
        <w:pStyle w:val="Estilo"/>
      </w:pPr>
      <w:r>
        <w:t>Art. 1537.- Háyase o no dado el aviso de que habla el artículo 1535, al aproximarse la época del parto la viuda deberá ponerlo en conocimiento del juez, para que lo haga saber a los interesados. </w:t>
      </w:r>
    </w:p>
    <w:p>
      <w:pPr>
        <w:pStyle w:val="Estilo"/>
      </w:pPr>
      <w:r>
        <w:t>Estos tienen derecho de pedir que el juez nombre una persona que se cerciore de la realidad del alumbramiento; debiendo recaer el nombramiento precisamente en un médico o en una partera.</w:t>
      </w:r>
    </w:p>
    <w:p>
      <w:pPr>
        <w:pStyle w:val="Estilo"/>
      </w:pPr>
      <w:r>
        <w:t/>
      </w:r>
    </w:p>
    <w:p>
      <w:pPr>
        <w:pStyle w:val="Estilo"/>
      </w:pPr>
      <w:r>
        <w:t>Art. 1538.- Si el marido reconoció en instrumento público o privado la certeza de la preñez de su consorte, estará dispensada ésta de dar el aviso a que se refiere el artículo 1535; pero quedará sujeta a cumplir lo dispuesto en el artículo 1537.</w:t>
      </w:r>
    </w:p>
    <w:p>
      <w:pPr>
        <w:pStyle w:val="Estilo"/>
      </w:pPr>
      <w:r>
        <w:t/>
      </w:r>
    </w:p>
    <w:p>
      <w:pPr>
        <w:pStyle w:val="Estilo"/>
      </w:pPr>
      <w:r>
        <w:t>Art. 1539.- La omisión de la madre no perjudica a la legitimidad del hijo, si por otros medios legales puede acreditarse.</w:t>
      </w:r>
    </w:p>
    <w:p>
      <w:pPr>
        <w:pStyle w:val="Estilo"/>
      </w:pPr>
      <w:r>
        <w:t/>
      </w:r>
    </w:p>
    <w:p>
      <w:pPr>
        <w:pStyle w:val="Estilo"/>
      </w:pPr>
      <w:r>
        <w:t>Art. 1540.- La viuda que quedare encinta, aun cuando tenga bienes, deberá ser alimentada con cargo a la masa hereditaria.</w:t>
      </w:r>
    </w:p>
    <w:p>
      <w:pPr>
        <w:pStyle w:val="Estilo"/>
      </w:pPr>
      <w:r>
        <w:t/>
      </w:r>
    </w:p>
    <w:p>
      <w:pPr>
        <w:pStyle w:val="Estilo"/>
      </w:pPr>
      <w:r>
        <w:t>Art. 1541.- Si la viuda no cumple con lo dispuesto en los artículos 1535 y 1537, podrán los interesados negarle los alimentos cuando tenga bienes; pero si por averiguaciones posteriores resultare cierta la preñez, se deberán abonar los alimentos que dejaron de pagarse.</w:t>
      </w:r>
    </w:p>
    <w:p>
      <w:pPr>
        <w:pStyle w:val="Estilo"/>
      </w:pPr>
      <w:r>
        <w:t/>
      </w:r>
    </w:p>
    <w:p>
      <w:pPr>
        <w:pStyle w:val="Estilo"/>
      </w:pPr>
      <w:r>
        <w:t>Art. 1542.- La viuda no está obligada a devolver los alimentos percibidos aun cuando haya habido aborto o no resulte cierta la preñez, salvo el caso en que ésta hubiere sido contradicha por dictamen pericial.</w:t>
      </w:r>
    </w:p>
    <w:p>
      <w:pPr>
        <w:pStyle w:val="Estilo"/>
      </w:pPr>
      <w:r>
        <w:t/>
      </w:r>
    </w:p>
    <w:p>
      <w:pPr>
        <w:pStyle w:val="Estilo"/>
      </w:pPr>
      <w:r>
        <w:t>Art. 1543.- El juez decidirá de plano todas las cuestiones relativas a alimentos conforme a los artículos anteriores, resolviendo en caso dudoso en favor de la viuda.</w:t>
      </w:r>
    </w:p>
    <w:p>
      <w:pPr>
        <w:pStyle w:val="Estilo"/>
      </w:pPr>
      <w:r>
        <w:t/>
      </w:r>
    </w:p>
    <w:p>
      <w:pPr>
        <w:pStyle w:val="Estilo"/>
      </w:pPr>
      <w:r>
        <w:t>Art. 1544.- Para cualquiera de las diligencias que se practiquen conforme a lo dispuesto en este Capítulo, deberá ser oída la viuda.</w:t>
      </w:r>
    </w:p>
    <w:p>
      <w:pPr>
        <w:pStyle w:val="Estilo"/>
      </w:pPr>
      <w:r>
        <w:t/>
      </w:r>
    </w:p>
    <w:p>
      <w:pPr>
        <w:pStyle w:val="Estilo"/>
      </w:pPr>
      <w:r>
        <w:t>Art. 1545.- La división de la herencia se suspenderá hasta que se verifique el parto o hasta que transcurra el término máximo de la preñez; mas los acreedores podrán ser pagados por mandato judicial.</w:t>
      </w:r>
    </w:p>
    <w:p>
      <w:pPr>
        <w:pStyle w:val="Estilo"/>
      </w:pPr>
      <w:r>
        <w:t/>
      </w:r>
    </w:p>
    <w:p>
      <w:pPr>
        <w:pStyle w:val="Estilo"/>
      </w:pPr>
      <w:r>
        <w:t/>
      </w:r>
    </w:p>
    <w:p>
      <w:pPr>
        <w:pStyle w:val="Estilo"/>
      </w:pPr>
      <w:r>
        <w:t>CAPITULO II</w:t>
      </w:r>
    </w:p>
    <w:p>
      <w:pPr>
        <w:pStyle w:val="Estilo"/>
      </w:pPr>
      <w:r>
        <w:t/>
      </w:r>
    </w:p>
    <w:p>
      <w:pPr>
        <w:pStyle w:val="Estilo"/>
      </w:pPr>
      <w:r>
        <w:t>DE LA APERTURA Y TRANSMISION DE LA HERENCIA</w:t>
      </w:r>
    </w:p>
    <w:p>
      <w:pPr>
        <w:pStyle w:val="Estilo"/>
      </w:pPr>
      <w:r>
        <w:t/>
      </w:r>
    </w:p>
    <w:p>
      <w:pPr>
        <w:pStyle w:val="Estilo"/>
      </w:pPr>
      <w:r>
        <w:t>Art. 1546.- La sucesión se abre en el momento en que muere el autor de la herencia y cuando se declare la presunción de muerte de un ausente.</w:t>
      </w:r>
    </w:p>
    <w:p>
      <w:pPr>
        <w:pStyle w:val="Estilo"/>
      </w:pPr>
      <w:r>
        <w:t/>
      </w:r>
    </w:p>
    <w:p>
      <w:pPr>
        <w:pStyle w:val="Estilo"/>
      </w:pPr>
      <w:r>
        <w:t>Art. 1547.- No habiendo albacea nombrado, cada uno de los herederos, puede, si no ha sido instituído heredero de bienes determinados, reclamar la totalidad de la herencia que le corresponde conjuntamente con otros, sin que el demandado pueda oponer la excepción de que la herencia no le pertenece por entero.</w:t>
      </w:r>
    </w:p>
    <w:p>
      <w:pPr>
        <w:pStyle w:val="Estilo"/>
      </w:pPr>
      <w:r>
        <w:t/>
      </w:r>
    </w:p>
    <w:p>
      <w:pPr>
        <w:pStyle w:val="Estilo"/>
      </w:pPr>
      <w:r>
        <w:t>Art. 1548.- Habiendo albacea nombrado, él deberá promover la reclamación a que se refiere el artículo precedente, y siendo moroso en hacerlo, los herederos tienen derecho de pedir su remoción.</w:t>
      </w:r>
    </w:p>
    <w:p>
      <w:pPr>
        <w:pStyle w:val="Estilo"/>
      </w:pPr>
      <w:r>
        <w:t/>
      </w:r>
    </w:p>
    <w:p>
      <w:pPr>
        <w:pStyle w:val="Estilo"/>
      </w:pPr>
      <w:r>
        <w:t>Art. 1549.- El derecho de reclamar la herencia prescribe en diez años y es transmisible a los herederos.</w:t>
      </w:r>
    </w:p>
    <w:p>
      <w:pPr>
        <w:pStyle w:val="Estilo"/>
      </w:pPr>
      <w:r>
        <w:t/>
      </w:r>
    </w:p>
    <w:p>
      <w:pPr>
        <w:pStyle w:val="Estilo"/>
      </w:pPr>
      <w:r>
        <w:t/>
      </w:r>
    </w:p>
    <w:p>
      <w:pPr>
        <w:pStyle w:val="Estilo"/>
      </w:pPr>
      <w:r>
        <w:t>CAPITULO III</w:t>
      </w:r>
    </w:p>
    <w:p>
      <w:pPr>
        <w:pStyle w:val="Estilo"/>
      </w:pPr>
      <w:r>
        <w:t/>
      </w:r>
    </w:p>
    <w:p>
      <w:pPr>
        <w:pStyle w:val="Estilo"/>
      </w:pPr>
      <w:r>
        <w:t>DE LA ACEPTACION Y DE LA REPUDIACION DE LA HERENCIA</w:t>
      </w:r>
    </w:p>
    <w:p>
      <w:pPr>
        <w:pStyle w:val="Estilo"/>
      </w:pPr>
      <w:r>
        <w:t/>
      </w:r>
    </w:p>
    <w:p>
      <w:pPr>
        <w:pStyle w:val="Estilo"/>
      </w:pPr>
      <w:r>
        <w:t>Art. 1550.- Pueden aceptar o repudiar la herencia todos los que tienen la libre disposición de sus bienes.</w:t>
      </w:r>
    </w:p>
    <w:p>
      <w:pPr>
        <w:pStyle w:val="Estilo"/>
      </w:pPr>
      <w:r>
        <w:t/>
      </w:r>
    </w:p>
    <w:p>
      <w:pPr>
        <w:pStyle w:val="Estilo"/>
      </w:pPr>
      <w:r>
        <w:t>Art. 1551.- La herencia dejada a los menores y demás incapacitados, será aceptada por sus tutores, quienes podrán repudiarla con autorización judicial, previa audiencia del Ministerio Público.</w:t>
      </w:r>
    </w:p>
    <w:p>
      <w:pPr>
        <w:pStyle w:val="Estilo"/>
      </w:pPr>
      <w:r>
        <w:t/>
      </w:r>
    </w:p>
    <w:p>
      <w:pPr>
        <w:pStyle w:val="Estilo"/>
      </w:pPr>
      <w:r>
        <w:t>(REFORMADO, P.O. 8 DE DICIEMBRE DE 2004)</w:t>
      </w:r>
    </w:p>
    <w:p>
      <w:pPr>
        <w:pStyle w:val="Estilo"/>
      </w:pPr>
      <w:r>
        <w:t>Art. 1552.- La herencia común a los cónyuges será aceptada o repudiada por ambos y en caso de discrepancia, resolverá el juez.</w:t>
      </w:r>
    </w:p>
    <w:p>
      <w:pPr>
        <w:pStyle w:val="Estilo"/>
      </w:pPr>
      <w:r>
        <w:t/>
      </w:r>
    </w:p>
    <w:p>
      <w:pPr>
        <w:pStyle w:val="Estilo"/>
      </w:pPr>
      <w:r>
        <w:t>Art. 1553.- La aceptación puede ser expresa o tácita. Es expresa la aceptación si el heredero acepta con palabras terminantes, y tácita, si ejecuta algunos hechos de que se deduzca necesariamente la intención de aceptar, o aquellos que no podría ejecutar sino con su calidad de heredero.</w:t>
      </w:r>
    </w:p>
    <w:p>
      <w:pPr>
        <w:pStyle w:val="Estilo"/>
      </w:pPr>
      <w:r>
        <w:t/>
      </w:r>
    </w:p>
    <w:p>
      <w:pPr>
        <w:pStyle w:val="Estilo"/>
      </w:pPr>
      <w:r>
        <w:t>Art. 1554.- Ninguno puede aceptar o repudiar la herencia en parte, con plazo o condicionalmente.</w:t>
      </w:r>
    </w:p>
    <w:p>
      <w:pPr>
        <w:pStyle w:val="Estilo"/>
      </w:pPr>
      <w:r>
        <w:t/>
      </w:r>
    </w:p>
    <w:p>
      <w:pPr>
        <w:pStyle w:val="Estilo"/>
      </w:pPr>
      <w:r>
        <w:t>Art. 1555.- Si los herederos no se convinieren sobre la aceptación o repudiación, podrán aceptar unos y repudiar otros.</w:t>
      </w:r>
    </w:p>
    <w:p>
      <w:pPr>
        <w:pStyle w:val="Estilo"/>
      </w:pPr>
      <w:r>
        <w:t/>
      </w:r>
    </w:p>
    <w:p>
      <w:pPr>
        <w:pStyle w:val="Estilo"/>
      </w:pPr>
      <w:r>
        <w:t>Art. 1556.- Si el heredero fallece sin aceptar o repudiar la herencia, el derecho de hacerlo se trasmite a sus sucesores.</w:t>
      </w:r>
    </w:p>
    <w:p>
      <w:pPr>
        <w:pStyle w:val="Estilo"/>
      </w:pPr>
      <w:r>
        <w:t/>
      </w:r>
    </w:p>
    <w:p>
      <w:pPr>
        <w:pStyle w:val="Estilo"/>
      </w:pPr>
      <w:r>
        <w:t>Art. 1557.- Los efectos de la aceptación o repudiación de la herencia se retrotraen siempre a la fecha de la muerte de la persona a quien se hereda.</w:t>
      </w:r>
    </w:p>
    <w:p>
      <w:pPr>
        <w:pStyle w:val="Estilo"/>
      </w:pPr>
      <w:r>
        <w:t/>
      </w:r>
    </w:p>
    <w:p>
      <w:pPr>
        <w:pStyle w:val="Estilo"/>
      </w:pPr>
      <w:r>
        <w:t>Art. 1558.- La repudiación debe ser expresa y hacerse por escrito ante el juez, o por medio de instrumento público otorgado ante Notario, cuando el heredero no se encuentra en lugar del juicio.</w:t>
      </w:r>
    </w:p>
    <w:p>
      <w:pPr>
        <w:pStyle w:val="Estilo"/>
      </w:pPr>
      <w:r>
        <w:t/>
      </w:r>
    </w:p>
    <w:p>
      <w:pPr>
        <w:pStyle w:val="Estilo"/>
      </w:pPr>
      <w:r>
        <w:t>Art. 1559.- La repudiación no priva al que la hace, si no es heredero ejecutor, del derecho de reclamar los legados que se le hubieren dejado.</w:t>
      </w:r>
    </w:p>
    <w:p>
      <w:pPr>
        <w:pStyle w:val="Estilo"/>
      </w:pPr>
      <w:r>
        <w:t/>
      </w:r>
    </w:p>
    <w:p>
      <w:pPr>
        <w:pStyle w:val="Estilo"/>
      </w:pPr>
      <w:r>
        <w:t>Art. 1560.- El que es llamado a una misma herencia por testamento y abintestato, y la repudia por el primer título, se entiende haberla repudiado por los dos.</w:t>
      </w:r>
    </w:p>
    <w:p>
      <w:pPr>
        <w:pStyle w:val="Estilo"/>
      </w:pPr>
      <w:r>
        <w:t/>
      </w:r>
    </w:p>
    <w:p>
      <w:pPr>
        <w:pStyle w:val="Estilo"/>
      </w:pPr>
      <w:r>
        <w:t>Art. 1561.- El que repudia el derecho de suceder por intestado sin tener noticia de su título testamentario, puede en virtud de éste, aceptar la herencia.</w:t>
      </w:r>
    </w:p>
    <w:p>
      <w:pPr>
        <w:pStyle w:val="Estilo"/>
      </w:pPr>
      <w:r>
        <w:t/>
      </w:r>
    </w:p>
    <w:p>
      <w:pPr>
        <w:pStyle w:val="Estilo"/>
      </w:pPr>
      <w:r>
        <w:t>Art. 1562.- Ninguno puede renunciar la sucesión de persona viva, ni enajenar los derechos que eventualmente pueda tener a su herencia.</w:t>
      </w:r>
    </w:p>
    <w:p>
      <w:pPr>
        <w:pStyle w:val="Estilo"/>
      </w:pPr>
      <w:r>
        <w:t/>
      </w:r>
    </w:p>
    <w:p>
      <w:pPr>
        <w:pStyle w:val="Estilo"/>
      </w:pPr>
      <w:r>
        <w:t>Art. 1563.- Nadie puede aceptar ni repudiar sin estar cierto, de la muerte de aquel de cuya herencia se trate.</w:t>
      </w:r>
    </w:p>
    <w:p>
      <w:pPr>
        <w:pStyle w:val="Estilo"/>
      </w:pPr>
      <w:r>
        <w:t/>
      </w:r>
    </w:p>
    <w:p>
      <w:pPr>
        <w:pStyle w:val="Estilo"/>
      </w:pPr>
      <w:r>
        <w:t>Art. 1564.- Conocida la muerte de aquel a quien se hereda, se puede renunciar la herencia dejada bajo condición, aunque ésta no se haya cumplido.</w:t>
      </w:r>
    </w:p>
    <w:p>
      <w:pPr>
        <w:pStyle w:val="Estilo"/>
      </w:pPr>
      <w:r>
        <w:t/>
      </w:r>
    </w:p>
    <w:p>
      <w:pPr>
        <w:pStyle w:val="Estilo"/>
      </w:pPr>
      <w:r>
        <w:t>Art. 1565.- Las personas morales capaces de adquirir pueden, por conducto de sus representantes legítimos, aceptar o repudiar herencias; pero tratándose de corporaciones de carácter oficial o de instituciones de Beneficencia Privada, no pueden repudiar las herencias, las primeras, sin aprobación judicial, previa audiencia del Ministerio, y las segundas, sin sujetarse a las disposiciones relativas de la Ley de Beneficencia Privada.</w:t>
      </w:r>
    </w:p>
    <w:p>
      <w:pPr>
        <w:pStyle w:val="Estilo"/>
      </w:pPr>
      <w:r>
        <w:t/>
      </w:r>
    </w:p>
    <w:p>
      <w:pPr>
        <w:pStyle w:val="Estilo"/>
      </w:pPr>
      <w:r>
        <w:t>Los establecimientos públicos no pueden aceptar ni repudiar herencias sin aprobación de la autoridad administrativa superior de quien dependan.</w:t>
      </w:r>
    </w:p>
    <w:p>
      <w:pPr>
        <w:pStyle w:val="Estilo"/>
      </w:pPr>
      <w:r>
        <w:t/>
      </w:r>
    </w:p>
    <w:p>
      <w:pPr>
        <w:pStyle w:val="Estilo"/>
      </w:pPr>
      <w:r>
        <w:t>Art. 1566.- 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pPr>
        <w:pStyle w:val="Estilo"/>
      </w:pPr>
      <w:r>
        <w:t/>
      </w:r>
    </w:p>
    <w:p>
      <w:pPr>
        <w:pStyle w:val="Estilo"/>
      </w:pPr>
      <w:r>
        <w:t>Art. 1567.- La aceptación y la repudiación, una vez hechas, son irrevocables, y no pueden ser impugnadas sino en los casos de dolo o violencia.</w:t>
      </w:r>
    </w:p>
    <w:p>
      <w:pPr>
        <w:pStyle w:val="Estilo"/>
      </w:pPr>
      <w:r>
        <w:t/>
      </w:r>
    </w:p>
    <w:p>
      <w:pPr>
        <w:pStyle w:val="Estilo"/>
      </w:pPr>
      <w:r>
        <w:t>Art. 1568.- El heredero puede revocar la aceptación o la repudiación, cuando por un testamento desconocido, al tiempo de hacerla, se altera la cantidad o calidad de la herencia.</w:t>
      </w:r>
    </w:p>
    <w:p>
      <w:pPr>
        <w:pStyle w:val="Estilo"/>
      </w:pPr>
      <w:r>
        <w:t/>
      </w:r>
    </w:p>
    <w:p>
      <w:pPr>
        <w:pStyle w:val="Estilo"/>
      </w:pPr>
      <w:r>
        <w:t>Art. 1569.- En el caso del artículo anterior, si el heredero revoca la aceptación, devolverá todo lo que hubiere percibido de la herencia, observándose respecto de los frutos, las reglas relativas a los poseedores.</w:t>
      </w:r>
    </w:p>
    <w:p>
      <w:pPr>
        <w:pStyle w:val="Estilo"/>
      </w:pPr>
      <w:r>
        <w:t/>
      </w:r>
    </w:p>
    <w:p>
      <w:pPr>
        <w:pStyle w:val="Estilo"/>
      </w:pPr>
      <w:r>
        <w:t>Art. 1570.- Si el heredero repudia la herencia en perjuicio de sus acreedores, pueden éstos pedir al juez que los autorice para aceptar en nombre de aquel.</w:t>
      </w:r>
    </w:p>
    <w:p>
      <w:pPr>
        <w:pStyle w:val="Estilo"/>
      </w:pPr>
      <w:r>
        <w:t/>
      </w:r>
    </w:p>
    <w:p>
      <w:pPr>
        <w:pStyle w:val="Estilo"/>
      </w:pPr>
      <w:r>
        <w:t>Art. 1571.- En el caso del artículo anterior, la aceptación solo aprovechará a los acreedores para el pago de sus créditos; pero si la herencia excediere del importe de éstos, el exceso pertenecerá a quien llame la ley, y en ningún caso al que hizo la renuncia.</w:t>
      </w:r>
    </w:p>
    <w:p>
      <w:pPr>
        <w:pStyle w:val="Estilo"/>
      </w:pPr>
      <w:r>
        <w:t/>
      </w:r>
    </w:p>
    <w:p>
      <w:pPr>
        <w:pStyle w:val="Estilo"/>
      </w:pPr>
      <w:r>
        <w:t>Art. 1572.- Los acreedores cuyos créditos fueren posteriores a la repudiación, no pueden ejercer el derecho que les concede el artículo 1570.</w:t>
      </w:r>
    </w:p>
    <w:p>
      <w:pPr>
        <w:pStyle w:val="Estilo"/>
      </w:pPr>
      <w:r>
        <w:t/>
      </w:r>
    </w:p>
    <w:p>
      <w:pPr>
        <w:pStyle w:val="Estilo"/>
      </w:pPr>
      <w:r>
        <w:t>Art. 1573.- El que por la repudiación de la herencia debe entrar en ella, podrá impedir que la acepten los acreedores, pagando éstos los créditos que tienen contra el que la repudió.</w:t>
      </w:r>
    </w:p>
    <w:p>
      <w:pPr>
        <w:pStyle w:val="Estilo"/>
      </w:pPr>
      <w:r>
        <w:t/>
      </w:r>
    </w:p>
    <w:p>
      <w:pPr>
        <w:pStyle w:val="Estilo"/>
      </w:pPr>
      <w:r>
        <w:t>Art. 1574.- El que a instancia de un legatario o acreedor hereditario, haya sido declarado heredero, será considerado como tal por los demás, sin necesidad de nuevo juicio.</w:t>
      </w:r>
    </w:p>
    <w:p>
      <w:pPr>
        <w:pStyle w:val="Estilo"/>
      </w:pPr>
      <w:r>
        <w:t/>
      </w:r>
    </w:p>
    <w:p>
      <w:pPr>
        <w:pStyle w:val="Estilo"/>
      </w:pPr>
      <w:r>
        <w:t>Art. 1575.- La aceptación en ningún caso produce confusión de los bienes del autor de la herencia y de los herederos, porque toda herencia se entiende aceptada a beneficio de inventario, aunque no se exprese.</w:t>
      </w:r>
    </w:p>
    <w:p>
      <w:pPr>
        <w:pStyle w:val="Estilo"/>
      </w:pPr>
      <w:r>
        <w:t/>
      </w:r>
    </w:p>
    <w:p>
      <w:pPr>
        <w:pStyle w:val="Estilo"/>
      </w:pPr>
      <w:r>
        <w:t/>
      </w:r>
    </w:p>
    <w:p>
      <w:pPr>
        <w:pStyle w:val="Estilo"/>
      </w:pPr>
      <w:r>
        <w:t>CAPITULO IV</w:t>
      </w:r>
    </w:p>
    <w:p>
      <w:pPr>
        <w:pStyle w:val="Estilo"/>
      </w:pPr>
      <w:r>
        <w:t/>
      </w:r>
    </w:p>
    <w:p>
      <w:pPr>
        <w:pStyle w:val="Estilo"/>
      </w:pPr>
      <w:r>
        <w:t>DE LOS ALBACEAS</w:t>
      </w:r>
    </w:p>
    <w:p>
      <w:pPr>
        <w:pStyle w:val="Estilo"/>
      </w:pPr>
      <w:r>
        <w:t/>
      </w:r>
    </w:p>
    <w:p>
      <w:pPr>
        <w:pStyle w:val="Estilo"/>
      </w:pPr>
      <w:r>
        <w:t>(REFORMADO, P.O. 8 DE DICIEMBRE DE 2004)</w:t>
      </w:r>
    </w:p>
    <w:p>
      <w:pPr>
        <w:pStyle w:val="Estilo"/>
      </w:pPr>
      <w:r>
        <w:t>Art. 1576.- Podrá ser albacea toda persona que tenga la libre disposición de sus bienes.</w:t>
      </w:r>
    </w:p>
    <w:p>
      <w:pPr>
        <w:pStyle w:val="Estilo"/>
      </w:pPr>
      <w:r>
        <w:t/>
      </w:r>
    </w:p>
    <w:p>
      <w:pPr>
        <w:pStyle w:val="Estilo"/>
      </w:pPr>
      <w:r>
        <w:t>Art. 1577.- No pueden ser albaceas, excepto en el caso de ser herederos únicos:</w:t>
      </w:r>
    </w:p>
    <w:p>
      <w:pPr>
        <w:pStyle w:val="Estilo"/>
      </w:pPr>
      <w:r>
        <w:t/>
      </w:r>
    </w:p>
    <w:p>
      <w:pPr>
        <w:pStyle w:val="Estilo"/>
      </w:pPr>
      <w:r>
        <w:t>I.- Los magistrados y jueces que estén ejerciendo jurisdicción en el lugar en que se abre la sucesión;</w:t>
      </w:r>
    </w:p>
    <w:p>
      <w:pPr>
        <w:pStyle w:val="Estilo"/>
      </w:pPr>
      <w:r>
        <w:t/>
      </w:r>
    </w:p>
    <w:p>
      <w:pPr>
        <w:pStyle w:val="Estilo"/>
      </w:pPr>
      <w:r>
        <w:t>II.- Los que por sentencia hubieren sido removidos otra vez del cargo de albacea;</w:t>
      </w:r>
    </w:p>
    <w:p>
      <w:pPr>
        <w:pStyle w:val="Estilo"/>
      </w:pPr>
      <w:r>
        <w:t/>
      </w:r>
    </w:p>
    <w:p>
      <w:pPr>
        <w:pStyle w:val="Estilo"/>
      </w:pPr>
      <w:r>
        <w:t>III.- Los que hayan sido condenados por delitos contra la propiedad;</w:t>
      </w:r>
    </w:p>
    <w:p>
      <w:pPr>
        <w:pStyle w:val="Estilo"/>
      </w:pPr>
      <w:r>
        <w:t/>
      </w:r>
    </w:p>
    <w:p>
      <w:pPr>
        <w:pStyle w:val="Estilo"/>
      </w:pPr>
      <w:r>
        <w:t>IV.- Los que no tengan un modo honesto de vivir.</w:t>
      </w:r>
    </w:p>
    <w:p>
      <w:pPr>
        <w:pStyle w:val="Estilo"/>
      </w:pPr>
      <w:r>
        <w:t/>
      </w:r>
    </w:p>
    <w:p>
      <w:pPr>
        <w:pStyle w:val="Estilo"/>
      </w:pPr>
      <w:r>
        <w:t>Art. 1578.- El testador puede nombrar uno o mas albaceas.</w:t>
      </w:r>
    </w:p>
    <w:p>
      <w:pPr>
        <w:pStyle w:val="Estilo"/>
      </w:pPr>
      <w:r>
        <w:t/>
      </w:r>
    </w:p>
    <w:p>
      <w:pPr>
        <w:pStyle w:val="Estilo"/>
      </w:pPr>
      <w:r>
        <w:t>Art. 1579.- Cuando el testador no hubiere designado albacea o el nombrado no desempeñare el cargo, los herederos elegirán albacea por mayoría de votos. Por los herederos menores votarán sus legítimos representantes.</w:t>
      </w:r>
    </w:p>
    <w:p>
      <w:pPr>
        <w:pStyle w:val="Estilo"/>
      </w:pPr>
      <w:r>
        <w:t/>
      </w:r>
    </w:p>
    <w:p>
      <w:pPr>
        <w:pStyle w:val="Estilo"/>
      </w:pPr>
      <w:r>
        <w:t>Art. 1580.- La mayoría, en todos los casos de que habla este Capítulo, y los relativos a inventario y partición, se calculará por el importe de las porciones, y no por el número de las personas.</w:t>
      </w:r>
    </w:p>
    <w:p>
      <w:pPr>
        <w:pStyle w:val="Estilo"/>
      </w:pPr>
      <w:r>
        <w:t/>
      </w:r>
    </w:p>
    <w:p>
      <w:pPr>
        <w:pStyle w:val="Estilo"/>
      </w:pPr>
      <w:r>
        <w:t>Cuando la mayor porción esté representada por menos de la cuarta parte de los herederos, para que haya mayoría se necesita que con ellos voten los herederos que sean necesarios para formar por lo menos la cuarta parte del número total.</w:t>
      </w:r>
    </w:p>
    <w:p>
      <w:pPr>
        <w:pStyle w:val="Estilo"/>
      </w:pPr>
      <w:r>
        <w:t/>
      </w:r>
    </w:p>
    <w:p>
      <w:pPr>
        <w:pStyle w:val="Estilo"/>
      </w:pPr>
      <w:r>
        <w:t>Art. 1581.- Si no hubiere mayoría, el albacea será nombrado por el juez, de entre los propuestos.</w:t>
      </w:r>
    </w:p>
    <w:p>
      <w:pPr>
        <w:pStyle w:val="Estilo"/>
      </w:pPr>
      <w:r>
        <w:t/>
      </w:r>
    </w:p>
    <w:p>
      <w:pPr>
        <w:pStyle w:val="Estilo"/>
      </w:pPr>
      <w:r>
        <w:t>Art. 1582.- Lo dispuesto en los dos artículos que preceden se observará también en los casos de intestado, y cuando el albacea nombrado falte, sea por la causa que fuere.</w:t>
      </w:r>
    </w:p>
    <w:p>
      <w:pPr>
        <w:pStyle w:val="Estilo"/>
      </w:pPr>
      <w:r>
        <w:t/>
      </w:r>
    </w:p>
    <w:p>
      <w:pPr>
        <w:pStyle w:val="Estilo"/>
      </w:pPr>
      <w:r>
        <w:t>Art. 1583.- El heredero que fuere único, será albacea si no hubiere sido nombrado otro en el testamento. Si es incapaz, desempeñará el cargo de tutor.</w:t>
      </w:r>
    </w:p>
    <w:p>
      <w:pPr>
        <w:pStyle w:val="Estilo"/>
      </w:pPr>
      <w:r>
        <w:t/>
      </w:r>
    </w:p>
    <w:p>
      <w:pPr>
        <w:pStyle w:val="Estilo"/>
      </w:pPr>
      <w:r>
        <w:t>Art. 1584.- Cuando no haya heredero o el nombrado no entre en la herencia, el juez nombrará el albacea, si no hubiere legatarios.</w:t>
      </w:r>
    </w:p>
    <w:p>
      <w:pPr>
        <w:pStyle w:val="Estilo"/>
      </w:pPr>
      <w:r>
        <w:t/>
      </w:r>
    </w:p>
    <w:p>
      <w:pPr>
        <w:pStyle w:val="Estilo"/>
      </w:pPr>
      <w:r>
        <w:t>Art. 1585.- En el caso del artículo anterior, si hay legatarios, el albacea será nombrado por éstos.</w:t>
      </w:r>
    </w:p>
    <w:p>
      <w:pPr>
        <w:pStyle w:val="Estilo"/>
      </w:pPr>
      <w:r>
        <w:t/>
      </w:r>
    </w:p>
    <w:p>
      <w:pPr>
        <w:pStyle w:val="Estilo"/>
      </w:pPr>
      <w:r>
        <w:t>Art. 1586.- El albacea nombrado conforme a los dos artículos que preceden, durará en su encargo mientras que, declarados los herederos legítimos, éstos hacen la elección de albacea.</w:t>
      </w:r>
    </w:p>
    <w:p>
      <w:pPr>
        <w:pStyle w:val="Estilo"/>
      </w:pPr>
      <w:r>
        <w:t/>
      </w:r>
    </w:p>
    <w:p>
      <w:pPr>
        <w:pStyle w:val="Estilo"/>
      </w:pPr>
      <w:r>
        <w:t>Art. 1587.- Cuando toda la herencia se distribuya en legados, los legatarios nombrarán el albacea.</w:t>
      </w:r>
    </w:p>
    <w:p>
      <w:pPr>
        <w:pStyle w:val="Estilo"/>
      </w:pPr>
      <w:r>
        <w:t/>
      </w:r>
    </w:p>
    <w:p>
      <w:pPr>
        <w:pStyle w:val="Estilo"/>
      </w:pPr>
      <w:r>
        <w:t>Art. 1588.- El albacea podrá ser universal o especial.</w:t>
      </w:r>
    </w:p>
    <w:p>
      <w:pPr>
        <w:pStyle w:val="Estilo"/>
      </w:pPr>
      <w:r>
        <w:t/>
      </w:r>
    </w:p>
    <w:p>
      <w:pPr>
        <w:pStyle w:val="Estilo"/>
      </w:pPr>
      <w:r>
        <w:t>Art. 1589.- Cuando fueren varios los albaceas nombrados, el albaceazgo será ejercido por cada uno de ellos, en el orden en que hubiesen sido designados, a no ser que el testador hubiere dispuesto expresamente que ejerza de común acuerdo por todos los nombrados, pues en este caso se considerarán mancomunados.</w:t>
      </w:r>
    </w:p>
    <w:p>
      <w:pPr>
        <w:pStyle w:val="Estilo"/>
      </w:pPr>
      <w:r>
        <w:t/>
      </w:r>
    </w:p>
    <w:p>
      <w:pPr>
        <w:pStyle w:val="Estilo"/>
      </w:pPr>
      <w:r>
        <w:t>Art. 1590.- Cuando los albaceas fueren mancomunados solo valdrá lo que todos hagan de consuno; lo que haga uno de ellos, legalmente autorizado por los demás, o lo que, en caso de disidencia, acuerde el mayor número. Si no hubiere mayoría, decidirá el juez.</w:t>
      </w:r>
    </w:p>
    <w:p>
      <w:pPr>
        <w:pStyle w:val="Estilo"/>
      </w:pPr>
      <w:r>
        <w:t/>
      </w:r>
    </w:p>
    <w:p>
      <w:pPr>
        <w:pStyle w:val="Estilo"/>
      </w:pPr>
      <w:r>
        <w:t>Art. 1591.- En los casos de suma urgencia, puede uno de los albaceas mancomunados practicar, bajo su responsabilidad personal, los actos que fueren necesarios, dando cuenta inmediatamente a los demás.</w:t>
      </w:r>
    </w:p>
    <w:p>
      <w:pPr>
        <w:pStyle w:val="Estilo"/>
      </w:pPr>
      <w:r>
        <w:t/>
      </w:r>
    </w:p>
    <w:p>
      <w:pPr>
        <w:pStyle w:val="Estilo"/>
      </w:pPr>
      <w:r>
        <w:t>Art. 1592.- El cargo de albacea es voluntario; pero el que lo acepte, se constituye en la obligación de desempeñarlo.</w:t>
      </w:r>
    </w:p>
    <w:p>
      <w:pPr>
        <w:pStyle w:val="Estilo"/>
      </w:pPr>
      <w:r>
        <w:t/>
      </w:r>
    </w:p>
    <w:p>
      <w:pPr>
        <w:pStyle w:val="Estilo"/>
      </w:pPr>
      <w:r>
        <w:t>Art. 1593.- El albacea que renuncia sin justa causa, perderá lo que hubiere dejado el testador. Lo mismo sucederá cuando la renuncia sea por justa causa, si lo que se deja al albacea es con el exclusivo objeto de remunerarlo por el desempeño del cargo.</w:t>
      </w:r>
    </w:p>
    <w:p>
      <w:pPr>
        <w:pStyle w:val="Estilo"/>
      </w:pPr>
      <w:r>
        <w:t/>
      </w:r>
    </w:p>
    <w:p>
      <w:pPr>
        <w:pStyle w:val="Estilo"/>
      </w:pPr>
      <w:r>
        <w:t>(REFORMADO, P.O. 8 DE DICIEMBRE DE 2004)</w:t>
      </w:r>
    </w:p>
    <w:p>
      <w:pPr>
        <w:pStyle w:val="Estilo"/>
      </w:pPr>
      <w:r>
        <w:t>Art. 1594.- El albacea que presentare excusas, deberá hacerlo dentro de los tres días siguientes a aquél en que tuvo noticia de su nombramiento; o si éste le era ya conocido, dentro de los tres días siguientes a aquél en que tuvo noticia de la muerte del testador. Si presenta sus excusas fuera del término señalado, responderá de los daños y perjuicios que ocasione.</w:t>
      </w:r>
    </w:p>
    <w:p>
      <w:pPr>
        <w:pStyle w:val="Estilo"/>
      </w:pPr>
      <w:r>
        <w:t/>
      </w:r>
    </w:p>
    <w:p>
      <w:pPr>
        <w:pStyle w:val="Estilo"/>
      </w:pPr>
      <w:r>
        <w:t>Art. 1595.- Pueden excusarse de ser albaceas:</w:t>
      </w:r>
    </w:p>
    <w:p>
      <w:pPr>
        <w:pStyle w:val="Estilo"/>
      </w:pPr>
      <w:r>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fueren tan pobres que no puedan atender el albaceazgo sin menoscabo de su subsistencia;</w:t>
      </w:r>
    </w:p>
    <w:p>
      <w:pPr>
        <w:pStyle w:val="Estilo"/>
      </w:pPr>
      <w:r>
        <w:t/>
      </w:r>
    </w:p>
    <w:p>
      <w:pPr>
        <w:pStyle w:val="Estilo"/>
      </w:pPr>
      <w:r>
        <w:t>IV.- Los que por el mal estado habitual de salud, o por no saber leer ni escribir, no puedan atender debidamente el albaceazgo;</w:t>
      </w:r>
    </w:p>
    <w:p>
      <w:pPr>
        <w:pStyle w:val="Estilo"/>
      </w:pPr>
      <w:r>
        <w:t/>
      </w:r>
    </w:p>
    <w:p>
      <w:pPr>
        <w:pStyle w:val="Estilo"/>
      </w:pPr>
      <w:r>
        <w:t>V.- Los que tengan sesenta años cumplidos;</w:t>
      </w:r>
    </w:p>
    <w:p>
      <w:pPr>
        <w:pStyle w:val="Estilo"/>
      </w:pPr>
      <w:r>
        <w:t/>
      </w:r>
    </w:p>
    <w:p>
      <w:pPr>
        <w:pStyle w:val="Estilo"/>
      </w:pPr>
      <w:r>
        <w:t>VI.- Los que tengan a su cargo otro albaceazgo.</w:t>
      </w:r>
    </w:p>
    <w:p>
      <w:pPr>
        <w:pStyle w:val="Estilo"/>
      </w:pPr>
      <w:r>
        <w:t/>
      </w:r>
    </w:p>
    <w:p>
      <w:pPr>
        <w:pStyle w:val="Estilo"/>
      </w:pPr>
      <w:r>
        <w:t>Art. 1596.- El albacea que estuviere presente mientras se decide sobre su excusa, debe desempeñar el cargo bajo la pena establecida en el artículo 1593.</w:t>
      </w:r>
    </w:p>
    <w:p>
      <w:pPr>
        <w:pStyle w:val="Estilo"/>
      </w:pPr>
      <w:r>
        <w:t/>
      </w:r>
    </w:p>
    <w:p>
      <w:pPr>
        <w:pStyle w:val="Estilo"/>
      </w:pPr>
      <w:r>
        <w:t>Art. 1597.- El albacea no podrá delegar el cargo que ha recibido, ni por su muerte pasa a sus herederos; pero no está obligado a obrar personalmente; puede hacerlo por mandatarios que obren bajo sus órdenes, respondiendo de los actos de éstos.</w:t>
      </w:r>
    </w:p>
    <w:p>
      <w:pPr>
        <w:pStyle w:val="Estilo"/>
      </w:pPr>
      <w:r>
        <w:t/>
      </w:r>
    </w:p>
    <w:p>
      <w:pPr>
        <w:pStyle w:val="Estilo"/>
      </w:pPr>
      <w:r>
        <w:t>Art. 1598.- El albacea general está obligado a entregar al ejecutor especial las cantidades o cosas necesarias para que cumpla la parte del testamento que estuviere a su cargo.</w:t>
      </w:r>
    </w:p>
    <w:p>
      <w:pPr>
        <w:pStyle w:val="Estilo"/>
      </w:pPr>
      <w:r>
        <w:t/>
      </w:r>
    </w:p>
    <w:p>
      <w:pPr>
        <w:pStyle w:val="Estilo"/>
      </w:pPr>
      <w:r>
        <w:t>Art. 1599.- Si el cumplimiento del legado dependiere de plazo o de alguna condición suspensiva, podrá el ejecutor general resistir la entrega de la cosa o cantidad, dando fianza a satisfacción del legatario o del ejecutor especial, de que la entrega se hará en su debido tiempo.</w:t>
      </w:r>
    </w:p>
    <w:p>
      <w:pPr>
        <w:pStyle w:val="Estilo"/>
      </w:pPr>
      <w:r>
        <w:t/>
      </w:r>
    </w:p>
    <w:p>
      <w:pPr>
        <w:pStyle w:val="Estilo"/>
      </w:pPr>
      <w:r>
        <w:t>Art. 1600.- El ejecutor especial podrá también, a nombre del legatario, exigir la constitución de la hipoteca necesaria.</w:t>
      </w:r>
    </w:p>
    <w:p>
      <w:pPr>
        <w:pStyle w:val="Estilo"/>
      </w:pPr>
      <w:r>
        <w:t/>
      </w:r>
    </w:p>
    <w:p>
      <w:pPr>
        <w:pStyle w:val="Estilo"/>
      </w:pPr>
      <w:r>
        <w:t>Art. 1601.- El derecho a la posesión de los bienes hereditarios se trasmite, por ministerio de ley, a los herederos y a los ejecutores universales, desde el momento de la muerte del autor de la herencia, salvo lo dispuesto en el artículo 205.</w:t>
      </w:r>
    </w:p>
    <w:p>
      <w:pPr>
        <w:pStyle w:val="Estilo"/>
      </w:pPr>
      <w:r>
        <w:t/>
      </w:r>
    </w:p>
    <w:p>
      <w:pPr>
        <w:pStyle w:val="Estilo"/>
      </w:pPr>
      <w:r>
        <w:t>Art. 1602.- El albacea debe deducir todas las acciones que pertenezcan a la herencia.</w:t>
      </w:r>
    </w:p>
    <w:p>
      <w:pPr>
        <w:pStyle w:val="Estilo"/>
      </w:pPr>
      <w:r>
        <w:t/>
      </w:r>
    </w:p>
    <w:p>
      <w:pPr>
        <w:pStyle w:val="Estilo"/>
      </w:pPr>
      <w:r>
        <w:t>Art. 1603.- Son obligaciones del albacea general:</w:t>
      </w:r>
    </w:p>
    <w:p>
      <w:pPr>
        <w:pStyle w:val="Estilo"/>
      </w:pPr>
      <w:r>
        <w:t/>
      </w:r>
    </w:p>
    <w:p>
      <w:pPr>
        <w:pStyle w:val="Estilo"/>
      </w:pPr>
      <w:r>
        <w:t>I.- La presentación del testamento;</w:t>
      </w:r>
    </w:p>
    <w:p>
      <w:pPr>
        <w:pStyle w:val="Estilo"/>
      </w:pPr>
      <w:r>
        <w:t/>
      </w:r>
    </w:p>
    <w:p>
      <w:pPr>
        <w:pStyle w:val="Estilo"/>
      </w:pPr>
      <w:r>
        <w:t>II.- El aseguramiento de los bienes de la herencia;</w:t>
      </w:r>
    </w:p>
    <w:p>
      <w:pPr>
        <w:pStyle w:val="Estilo"/>
      </w:pPr>
      <w:r>
        <w:t/>
      </w:r>
    </w:p>
    <w:p>
      <w:pPr>
        <w:pStyle w:val="Estilo"/>
      </w:pPr>
      <w:r>
        <w:t>III.- La formación de inventarios;</w:t>
      </w:r>
    </w:p>
    <w:p>
      <w:pPr>
        <w:pStyle w:val="Estilo"/>
      </w:pPr>
      <w:r>
        <w:t/>
      </w:r>
    </w:p>
    <w:p>
      <w:pPr>
        <w:pStyle w:val="Estilo"/>
      </w:pPr>
      <w:r>
        <w:t>IV.- La administración de los bienes y la rendición de las cuentas del albaceazgo;</w:t>
      </w:r>
    </w:p>
    <w:p>
      <w:pPr>
        <w:pStyle w:val="Estilo"/>
      </w:pPr>
      <w:r>
        <w:t/>
      </w:r>
    </w:p>
    <w:p>
      <w:pPr>
        <w:pStyle w:val="Estilo"/>
      </w:pPr>
      <w:r>
        <w:t>V.- El pago de las deudas mortuorias, hereditarias y testamentarias;</w:t>
      </w:r>
    </w:p>
    <w:p>
      <w:pPr>
        <w:pStyle w:val="Estilo"/>
      </w:pPr>
      <w:r>
        <w:t/>
      </w:r>
    </w:p>
    <w:p>
      <w:pPr>
        <w:pStyle w:val="Estilo"/>
      </w:pPr>
      <w:r>
        <w:t>VI.- La partición y adjudicación de los bienes entre los herederos y legatarios;</w:t>
      </w:r>
    </w:p>
    <w:p>
      <w:pPr>
        <w:pStyle w:val="Estilo"/>
      </w:pPr>
      <w:r>
        <w:t/>
      </w:r>
    </w:p>
    <w:p>
      <w:pPr>
        <w:pStyle w:val="Estilo"/>
      </w:pPr>
      <w:r>
        <w:t>VII.- La defensa, en juicio y fuera de él, así de la herencia como de la validez del testamento;</w:t>
      </w:r>
    </w:p>
    <w:p>
      <w:pPr>
        <w:pStyle w:val="Estilo"/>
      </w:pPr>
      <w:r>
        <w:t/>
      </w:r>
    </w:p>
    <w:p>
      <w:pPr>
        <w:pStyle w:val="Estilo"/>
      </w:pPr>
      <w:r>
        <w:t>VIII.- La de representar a la sucesión en todos los juicios que hubieren de promoverse en su nombre o que se promovieren contra de ella;</w:t>
      </w:r>
    </w:p>
    <w:p>
      <w:pPr>
        <w:pStyle w:val="Estilo"/>
      </w:pPr>
      <w:r>
        <w:t/>
      </w:r>
    </w:p>
    <w:p>
      <w:pPr>
        <w:pStyle w:val="Estilo"/>
      </w:pPr>
      <w:r>
        <w:t>IX.- Las demás que le imponga la ley.</w:t>
      </w:r>
    </w:p>
    <w:p>
      <w:pPr>
        <w:pStyle w:val="Estilo"/>
      </w:pPr>
      <w:r>
        <w:t/>
      </w:r>
    </w:p>
    <w:p>
      <w:pPr>
        <w:pStyle w:val="Estilo"/>
      </w:pPr>
      <w:r>
        <w:t>Art. 1604.- Los albaceas, dentro de los quince días siguientes a la aprobación del inventario, propondrán al juez la distribución provisional de los productos de los bienes hereditarios, señalando la parte de ellos que cada bimestre deberá entregarse a los herederos o legatarios.</w:t>
      </w:r>
    </w:p>
    <w:p>
      <w:pPr>
        <w:pStyle w:val="Estilo"/>
      </w:pPr>
      <w:r>
        <w:t/>
      </w:r>
    </w:p>
    <w:p>
      <w:pPr>
        <w:pStyle w:val="Estilo"/>
      </w:pPr>
      <w:r>
        <w:t>El juez, observando el procedimiento fijado por el Código de la materia, aprobará o modificará la proposición hecha, según corresponda.</w:t>
      </w:r>
    </w:p>
    <w:p>
      <w:pPr>
        <w:pStyle w:val="Estilo"/>
      </w:pPr>
      <w:r>
        <w:t/>
      </w:r>
    </w:p>
    <w:p>
      <w:pPr>
        <w:pStyle w:val="Estilo"/>
      </w:pPr>
      <w:r>
        <w:t>El albacea que no presente la proposición de que se trata o que durante dos bimestres consecutivos, sin justa causa, no cubra a los herederos o legatarios lo que les corresponda, será separado del cargo a solicitud de cualquiera de los interesados.</w:t>
      </w:r>
    </w:p>
    <w:p>
      <w:pPr>
        <w:pStyle w:val="Estilo"/>
      </w:pPr>
      <w:r>
        <w:t/>
      </w:r>
    </w:p>
    <w:p>
      <w:pPr>
        <w:pStyle w:val="Estilo"/>
      </w:pPr>
      <w:r>
        <w:t>(REFORMADO PRIMER PÁRRAFO, P.O. 8 DE DICIEMBRE DE 2004)</w:t>
      </w:r>
    </w:p>
    <w:p>
      <w:pPr>
        <w:pStyle w:val="Estilo"/>
      </w:pPr>
      <w:r>
        <w:t>Art. 1605.- El albacea también estará obligado, cuando la mayoría de los herederos lo solicitare o así lo hubiera decidido el testador, a garantizar su manejo dentro de los tres meses contados desde que acepte su nombramiento, con fianza, hipoteca o prenda, a su elección, conforme a las bases siguientes:</w:t>
      </w:r>
    </w:p>
    <w:p>
      <w:pPr>
        <w:pStyle w:val="Estilo"/>
      </w:pPr>
      <w:r>
        <w:t/>
      </w:r>
    </w:p>
    <w:p>
      <w:pPr>
        <w:pStyle w:val="Estilo"/>
      </w:pPr>
      <w:r>
        <w:t>I.- Por el importe de la renta de los bienes raíces en el último año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(REFORMADA, P.O. 8 DE DICIEMBRE DE 2004)</w:t>
      </w:r>
    </w:p>
    <w:p>
      <w:pPr>
        <w:pStyle w:val="Estilo"/>
      </w:pPr>
      <w:r>
        <w:t>III.- Por el de los productos de las fincas rústicas en un año, calculados por peritos o por el término medio en un quinquenio, a elección del juez;</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(ADICIONADO, P.O. 8 DE DICIEMBRE DE 2004)</w:t>
      </w:r>
    </w:p>
    <w:p>
      <w:pPr>
        <w:pStyle w:val="Estilo"/>
      </w:pPr>
      <w:r>
        <w:t>Los casos en que al juez corresponda designar albacea, en los términos de este Código y recaiga el nombramiento en persona extraña a los herederos, de notoria buena conducta y domiciliado en el lugar del juicio, éste no se encontrará obligado a otorgar la garantía a que se refiere este artículo. Para tal efecto, el Tribunal Superior de Justicia elaborará una lista de personas que puedan ejercer las funciones de albacea, de la que deberán designar las autoridades judiciales a aquellas que deban desempeñar, en este supuesto, dicho cargo.</w:t>
      </w:r>
    </w:p>
    <w:p>
      <w:pPr>
        <w:pStyle w:val="Estilo"/>
      </w:pPr>
      <w:r>
        <w:t/>
      </w:r>
    </w:p>
    <w:p>
      <w:pPr>
        <w:pStyle w:val="Estilo"/>
      </w:pPr>
      <w:r>
        <w:t>Art. 1606.- 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pPr>
        <w:pStyle w:val="Estilo"/>
      </w:pPr>
      <w:r>
        <w:t/>
      </w:r>
    </w:p>
    <w:p>
      <w:pPr>
        <w:pStyle w:val="Estilo"/>
      </w:pPr>
      <w:r>
        <w:t>Art. 1607.- El testador no puede librar al albacea de la obligación de garantizar su manejo; pero los herederos, sean testamentarios o legítimos, tienen derecho de dispensar al albacea del cumplimiento de esa obligación.</w:t>
      </w:r>
    </w:p>
    <w:p>
      <w:pPr>
        <w:pStyle w:val="Estilo"/>
      </w:pPr>
      <w:r>
        <w:t/>
      </w:r>
    </w:p>
    <w:p>
      <w:pPr>
        <w:pStyle w:val="Estilo"/>
      </w:pPr>
      <w:r>
        <w:t>Art. 1608.- Si el albacea ha sido nombrado en testamento y lo tiene en su poder, debe presentarlo dentro de los ocho días siguientes a la muerte del testador.</w:t>
      </w:r>
    </w:p>
    <w:p>
      <w:pPr>
        <w:pStyle w:val="Estilo"/>
      </w:pPr>
      <w:r>
        <w:t/>
      </w:r>
    </w:p>
    <w:p>
      <w:pPr>
        <w:pStyle w:val="Estilo"/>
      </w:pPr>
      <w:r>
        <w:t>Art. 1609.- Si el albacea debe formar el inventario dentro del término señalado por el Código de Procedimientos Civiles. Si no lo hace, será removido.</w:t>
      </w:r>
    </w:p>
    <w:p>
      <w:pPr>
        <w:pStyle w:val="Estilo"/>
      </w:pPr>
      <w:r>
        <w:t/>
      </w:r>
    </w:p>
    <w:p>
      <w:pPr>
        <w:pStyle w:val="Estilo"/>
      </w:pPr>
      <w:r>
        <w:t>Art. 1610.- El albacea, antes de formar el inventario, no permitirá la extracción de cosa alguna, si no es que conste la propiedad ajena por el mismo testamento, por instrumento público o por los libros de la casa llevados en debida forma, si el autor de la herencia hubiere sido comerciante.</w:t>
      </w:r>
    </w:p>
    <w:p>
      <w:pPr>
        <w:pStyle w:val="Estilo"/>
      </w:pPr>
      <w:r>
        <w:t/>
      </w:r>
    </w:p>
    <w:p>
      <w:pPr>
        <w:pStyle w:val="Estilo"/>
      </w:pPr>
      <w:r>
        <w:t>Art. 1611.- Cuando la propiedad de la cosa ajena conste por medios diversos de los enumerados en el artículo que precede, el albacea se limitará a poner al margen de las partidas respectivas, una nota que indique la pertenencia de la cosa, para que la propiedad se discuta en el juicio correspondiente.</w:t>
      </w:r>
    </w:p>
    <w:p>
      <w:pPr>
        <w:pStyle w:val="Estilo"/>
      </w:pPr>
      <w:r>
        <w:t/>
      </w:r>
    </w:p>
    <w:p>
      <w:pPr>
        <w:pStyle w:val="Estilo"/>
      </w:pPr>
      <w:r>
        <w:t>Art. 1612.- La infracción a los dos artículos anteriores, hará responsable al albacea de los daños y perjuicios.</w:t>
      </w:r>
    </w:p>
    <w:p>
      <w:pPr>
        <w:pStyle w:val="Estilo"/>
      </w:pPr>
      <w:r>
        <w:t/>
      </w:r>
    </w:p>
    <w:p>
      <w:pPr>
        <w:pStyle w:val="Estilo"/>
      </w:pPr>
      <w:r>
        <w:t>Art. 1613.- El albacea, dentro del primer mes de ejercer su cargo, fijará, de acuerdo con los herederos, la cantidad que haya de emplearse en los gastos de administración y el número y sueldos de los dependientes.</w:t>
      </w:r>
    </w:p>
    <w:p>
      <w:pPr>
        <w:pStyle w:val="Estilo"/>
      </w:pPr>
      <w:r>
        <w:t/>
      </w:r>
    </w:p>
    <w:p>
      <w:pPr>
        <w:pStyle w:val="Estilo"/>
      </w:pPr>
      <w:r>
        <w:t>Art. 1614.- Si para el pago de una deuda u otro gasto urgente, fuere necesario vender algunos bienes, el albacea deberá hacerlo, de acuerdo con los herederos, y si esto no fuere posible, con aprobación judicial.</w:t>
      </w:r>
    </w:p>
    <w:p>
      <w:pPr>
        <w:pStyle w:val="Estilo"/>
      </w:pPr>
      <w:r>
        <w:t/>
      </w:r>
    </w:p>
    <w:p>
      <w:pPr>
        <w:pStyle w:val="Estilo"/>
      </w:pPr>
      <w:r>
        <w:t>Art. 1615.- Lo dispuesto en los artículos 569 y 570 respecto de los tutores, se observará también respecto de los albaceas.</w:t>
      </w:r>
    </w:p>
    <w:p>
      <w:pPr>
        <w:pStyle w:val="Estilo"/>
      </w:pPr>
      <w:r>
        <w:t/>
      </w:r>
    </w:p>
    <w:p>
      <w:pPr>
        <w:pStyle w:val="Estilo"/>
      </w:pPr>
      <w:r>
        <w:t>Art. 1616.- El albacea no puede gravar ni hipotecar los bienes, sin consentimiento de los herederos o de los legatarios en su caso.</w:t>
      </w:r>
    </w:p>
    <w:p>
      <w:pPr>
        <w:pStyle w:val="Estilo"/>
      </w:pPr>
      <w:r>
        <w:t/>
      </w:r>
    </w:p>
    <w:p>
      <w:pPr>
        <w:pStyle w:val="Estilo"/>
      </w:pPr>
      <w:r>
        <w:t>Art. 1617.- El albacea no puede transigir ni comprometer en árbitros los negocios de la herencia, sino con consentimiento de los herederos.</w:t>
      </w:r>
    </w:p>
    <w:p>
      <w:pPr>
        <w:pStyle w:val="Estilo"/>
      </w:pPr>
      <w:r>
        <w:t/>
      </w:r>
    </w:p>
    <w:p>
      <w:pPr>
        <w:pStyle w:val="Estilo"/>
      </w:pPr>
      <w:r>
        <w:t>Art. 1618.- El albacea sólo puede dar en arrendamiento hasta por un año los bienes de la herencia. Para arrendarlos por mayor tiempo, necesita del consentimiento de los herederos o de los legatarios en su caso.</w:t>
      </w:r>
    </w:p>
    <w:p>
      <w:pPr>
        <w:pStyle w:val="Estilo"/>
      </w:pPr>
      <w:r>
        <w:t/>
      </w:r>
    </w:p>
    <w:p>
      <w:pPr>
        <w:pStyle w:val="Estilo"/>
      </w:pPr>
      <w:r>
        <w:t>Art. 1619.- El albacea está obligado a rendir cada seis meses cuenta de su albaceazgo. No podrá ser nuevamente nombrado, sin que antes haya sido aprobada su cuenta semestral. Además rendirá la cuenta general de albaceazgo. También rendirá cuenta de su administración, cuando por cualquiera causa deje de ser albacea.</w:t>
      </w:r>
    </w:p>
    <w:p>
      <w:pPr>
        <w:pStyle w:val="Estilo"/>
      </w:pPr>
      <w:r>
        <w:t/>
      </w:r>
    </w:p>
    <w:p>
      <w:pPr>
        <w:pStyle w:val="Estilo"/>
      </w:pPr>
      <w:r>
        <w:t>Art. 1620.- La obligación que de dar cuentas tiene el albacea, pasa a sus herederos.</w:t>
      </w:r>
    </w:p>
    <w:p>
      <w:pPr>
        <w:pStyle w:val="Estilo"/>
      </w:pPr>
      <w:r>
        <w:t/>
      </w:r>
    </w:p>
    <w:p>
      <w:pPr>
        <w:pStyle w:val="Estilo"/>
      </w:pPr>
      <w:r>
        <w:t>Art. 1621.- Son nulas de pleno derecho las disposiciones por las que el testador dispensa al albacea de la obligación de hacer inventario o de rendir cuentas.</w:t>
      </w:r>
    </w:p>
    <w:p>
      <w:pPr>
        <w:pStyle w:val="Estilo"/>
      </w:pPr>
      <w:r>
        <w:t/>
      </w:r>
    </w:p>
    <w:p>
      <w:pPr>
        <w:pStyle w:val="Estilo"/>
      </w:pPr>
      <w:r>
        <w:t>Art. 1622.- La cuenta de administración debe ser aprobada por todos los herederos; el que desista, puede seguir a su costa el juicio respectivo, en los términos que establezca el Código de Procedimientos Civiles.</w:t>
      </w:r>
    </w:p>
    <w:p>
      <w:pPr>
        <w:pStyle w:val="Estilo"/>
      </w:pPr>
      <w:r>
        <w:t/>
      </w:r>
    </w:p>
    <w:p>
      <w:pPr>
        <w:pStyle w:val="Estilo"/>
      </w:pPr>
      <w:r>
        <w:t>Art. 1623.- Cuando fuere heredera la Hacienda Pública del Estado o los herederos fueren menores, intervendrá el Ministerio Público en la aprobación de las cuentas.</w:t>
      </w:r>
    </w:p>
    <w:p>
      <w:pPr>
        <w:pStyle w:val="Estilo"/>
      </w:pPr>
      <w:r>
        <w:t/>
      </w:r>
    </w:p>
    <w:p>
      <w:pPr>
        <w:pStyle w:val="Estilo"/>
      </w:pPr>
      <w:r>
        <w:t>Art. 1624.- Aprobadas las cuentas, los interesados pueden celebrar sobre su resultado, los convenios que quieran.</w:t>
      </w:r>
    </w:p>
    <w:p>
      <w:pPr>
        <w:pStyle w:val="Estilo"/>
      </w:pPr>
      <w:r>
        <w:t/>
      </w:r>
    </w:p>
    <w:p>
      <w:pPr>
        <w:pStyle w:val="Estilo"/>
      </w:pPr>
      <w:r>
        <w:t>Art. 1625.- El heredero o herederos que no hubieren estado conformes con el nombramiento de albacea hecho por la mayoría, tienen derecho de nombrar un interventor que vigile al albacea</w:t>
      </w:r>
    </w:p>
    <w:p>
      <w:pPr>
        <w:pStyle w:val="Estilo"/>
      </w:pPr>
      <w:r>
        <w:t/>
      </w:r>
    </w:p>
    <w:p>
      <w:pPr>
        <w:pStyle w:val="Estilo"/>
      </w:pPr>
      <w:r>
        <w:t>Si la minoría inconforme la forman varios herederos, el nombramiento de interventor se hará por mayoría de votos, y si no se obtiene mayoría, el nombramiento lo hará el juez, eligiendo el interventor de entre las personas propuestas por los herederos de la minoría.</w:t>
      </w:r>
    </w:p>
    <w:p>
      <w:pPr>
        <w:pStyle w:val="Estilo"/>
      </w:pPr>
      <w:r>
        <w:t/>
      </w:r>
    </w:p>
    <w:p>
      <w:pPr>
        <w:pStyle w:val="Estilo"/>
      </w:pPr>
      <w:r>
        <w:t>Art. 1626.- Las funciones del interventor se limitarán a vigilar el exacto cumplimiento del cargo de albacea.</w:t>
      </w:r>
    </w:p>
    <w:p>
      <w:pPr>
        <w:pStyle w:val="Estilo"/>
      </w:pPr>
      <w:r>
        <w:t/>
      </w:r>
    </w:p>
    <w:p>
      <w:pPr>
        <w:pStyle w:val="Estilo"/>
      </w:pPr>
      <w:r>
        <w:t>Art. 1627.- El interventor no puede tener la posesión ni aún interina de los bienes.</w:t>
      </w:r>
    </w:p>
    <w:p>
      <w:pPr>
        <w:pStyle w:val="Estilo"/>
      </w:pPr>
      <w:r>
        <w:t/>
      </w:r>
    </w:p>
    <w:p>
      <w:pPr>
        <w:pStyle w:val="Estilo"/>
      </w:pPr>
      <w:r>
        <w:t>Art. 1628.- Debe nombrarse precisamente un interventor:</w:t>
      </w:r>
    </w:p>
    <w:p>
      <w:pPr>
        <w:pStyle w:val="Estilo"/>
      </w:pPr>
      <w:r>
        <w:t/>
      </w:r>
    </w:p>
    <w:p>
      <w:pPr>
        <w:pStyle w:val="Estilo"/>
      </w:pPr>
      <w:r>
        <w:t>I.- Siempre que el heredero esté ausente o no sea conocido;</w:t>
      </w:r>
    </w:p>
    <w:p>
      <w:pPr>
        <w:pStyle w:val="Estilo"/>
      </w:pPr>
      <w:r>
        <w:t/>
      </w:r>
    </w:p>
    <w:p>
      <w:pPr>
        <w:pStyle w:val="Estilo"/>
      </w:pPr>
      <w:r>
        <w:t>II.- Cuando la cuantía de los legados iguale o exceda a la porción del heredero albacea;</w:t>
      </w:r>
    </w:p>
    <w:p>
      <w:pPr>
        <w:pStyle w:val="Estilo"/>
      </w:pPr>
      <w:r>
        <w:t/>
      </w:r>
    </w:p>
    <w:p>
      <w:pPr>
        <w:pStyle w:val="Estilo"/>
      </w:pPr>
      <w:r>
        <w:t>III.- Cuando se hagan legados para objetos o establecimientos de Beneficencia Pública.</w:t>
      </w:r>
    </w:p>
    <w:p>
      <w:pPr>
        <w:pStyle w:val="Estilo"/>
      </w:pPr>
      <w:r>
        <w:t/>
      </w:r>
    </w:p>
    <w:p>
      <w:pPr>
        <w:pStyle w:val="Estilo"/>
      </w:pPr>
      <w:r>
        <w:t>Art. 1629.- Los interventores deben ser mayores de edad y capaces de obligar.</w:t>
      </w:r>
    </w:p>
    <w:p>
      <w:pPr>
        <w:pStyle w:val="Estilo"/>
      </w:pPr>
      <w:r>
        <w:t/>
      </w:r>
    </w:p>
    <w:p>
      <w:pPr>
        <w:pStyle w:val="Estilo"/>
      </w:pPr>
      <w:r>
        <w:t>Art. 1630.- Los interventores durarán mientras que no se revoque su nombramiento.</w:t>
      </w:r>
    </w:p>
    <w:p>
      <w:pPr>
        <w:pStyle w:val="Estilo"/>
      </w:pPr>
      <w:r>
        <w:t/>
      </w:r>
    </w:p>
    <w:p>
      <w:pPr>
        <w:pStyle w:val="Estilo"/>
      </w:pPr>
      <w:r>
        <w:t>Art. 1631.- Los interventores tendrán la retribución que acuerden los herederos que los nombran, y si los nombra el juez, cobrarán conforme a Arancel, como si fueran apoderados.</w:t>
      </w:r>
    </w:p>
    <w:p>
      <w:pPr>
        <w:pStyle w:val="Estilo"/>
      </w:pPr>
      <w:r>
        <w:t/>
      </w:r>
    </w:p>
    <w:p>
      <w:pPr>
        <w:pStyle w:val="Estilo"/>
      </w:pPr>
      <w:r>
        <w:t>Art. 1632.- Los acreedores y legatarios no podrán exigir el pago de sus créditos y legados, sino hasta que el inventario haya sido formado y aprobado, siempre que se forme y apruebe dentro de los términos señalados por la ley; salvo en los casos prescritos en los artículos 1651 y 1654, y aquellas deudas sobre las cuales hubiere juicio pendiente al abrirse la sucesión.</w:t>
      </w:r>
    </w:p>
    <w:p>
      <w:pPr>
        <w:pStyle w:val="Estilo"/>
      </w:pPr>
      <w:r>
        <w:t/>
      </w:r>
    </w:p>
    <w:p>
      <w:pPr>
        <w:pStyle w:val="Estilo"/>
      </w:pPr>
      <w:r>
        <w:t>Art. 1633.- Los gastos hechos por el albacea en el cumplimiento de su cargo, incluso los honorarios de abogado o procurador que haya ocupado, se pagarán de la masa de la herencia.</w:t>
      </w:r>
    </w:p>
    <w:p>
      <w:pPr>
        <w:pStyle w:val="Estilo"/>
      </w:pPr>
      <w:r>
        <w:t/>
      </w:r>
    </w:p>
    <w:p>
      <w:pPr>
        <w:pStyle w:val="Estilo"/>
      </w:pPr>
      <w:r>
        <w:t>Art. 1634.- El albacea debe cumplir su encargo dentro de un año, contado desde su aceptación, o desde que terminen los litigios que se promovieren sobre la validez o nulidad del testamento.</w:t>
      </w:r>
    </w:p>
    <w:p>
      <w:pPr>
        <w:pStyle w:val="Estilo"/>
      </w:pPr>
      <w:r>
        <w:t/>
      </w:r>
    </w:p>
    <w:p>
      <w:pPr>
        <w:pStyle w:val="Estilo"/>
      </w:pPr>
      <w:r>
        <w:t>Art. 1635.- Solo por causa justificada pueden los herederos prorrogar al albacea el plazo señalado en el artículo anterior, y la prórroga no excederá de un año.</w:t>
      </w:r>
    </w:p>
    <w:p>
      <w:pPr>
        <w:pStyle w:val="Estilo"/>
      </w:pPr>
      <w:r>
        <w:t/>
      </w:r>
    </w:p>
    <w:p>
      <w:pPr>
        <w:pStyle w:val="Estilo"/>
      </w:pPr>
      <w:r>
        <w:t>Art. 1636.- Para prorrogar el plazo del albaceazgo, es indispensable que hayan sido aprobadas las cuentas del albacea, y que la prórroga la acuerde una mayoría que represente las dos terceras partes de la herencia.</w:t>
      </w:r>
    </w:p>
    <w:p>
      <w:pPr>
        <w:pStyle w:val="Estilo"/>
      </w:pPr>
      <w:r>
        <w:t/>
      </w:r>
    </w:p>
    <w:p>
      <w:pPr>
        <w:pStyle w:val="Estilo"/>
      </w:pPr>
      <w:r>
        <w:t>Art. 1637.- El testador puede señalar al albacea la retribución que quiera.</w:t>
      </w:r>
    </w:p>
    <w:p>
      <w:pPr>
        <w:pStyle w:val="Estilo"/>
      </w:pPr>
      <w:r>
        <w:t/>
      </w:r>
    </w:p>
    <w:p>
      <w:pPr>
        <w:pStyle w:val="Estilo"/>
      </w:pPr>
      <w:r>
        <w:t>Art. 1638.- Si el testador no designare la retribución, el albacea cobrará el dos por ciento sobre el importe líquido y efectivo de la herencia, y el cinco por ciento sobre los frutos industriales de los bienes hereditarios.</w:t>
      </w:r>
    </w:p>
    <w:p>
      <w:pPr>
        <w:pStyle w:val="Estilo"/>
      </w:pPr>
      <w:r>
        <w:t/>
      </w:r>
    </w:p>
    <w:p>
      <w:pPr>
        <w:pStyle w:val="Estilo"/>
      </w:pPr>
      <w:r>
        <w:t>Art. 1639.- El albacea tiene derecho de elegir entre lo que le deja el testador por el desempeño del cargo y lo que la ley le concede por el mismo motivo.</w:t>
      </w:r>
    </w:p>
    <w:p>
      <w:pPr>
        <w:pStyle w:val="Estilo"/>
      </w:pPr>
      <w:r>
        <w:t/>
      </w:r>
    </w:p>
    <w:p>
      <w:pPr>
        <w:pStyle w:val="Estilo"/>
      </w:pPr>
      <w:r>
        <w:t>Art. 1640.- Si fueren varios y mancomunados los albaceas, la retribución se repartirá entre todos ellos; si no fueren mancomunados, la repartición se hará en proporción al tiempo que cada uno haya administrado y al trabajo que hubiere tenido en la administración.</w:t>
      </w:r>
    </w:p>
    <w:p>
      <w:pPr>
        <w:pStyle w:val="Estilo"/>
      </w:pPr>
      <w:r>
        <w:t/>
      </w:r>
    </w:p>
    <w:p>
      <w:pPr>
        <w:pStyle w:val="Estilo"/>
      </w:pPr>
      <w:r>
        <w:t>Art. 1641.- Si el testador legó conjuntamente a los albaceas alguna cosa por el desempeño de su cargo, la parte de los que no admitan éste, acrecerá a los que lo ejerzan.</w:t>
      </w:r>
    </w:p>
    <w:p>
      <w:pPr>
        <w:pStyle w:val="Estilo"/>
      </w:pPr>
      <w:r>
        <w:t/>
      </w:r>
    </w:p>
    <w:p>
      <w:pPr>
        <w:pStyle w:val="Estilo"/>
      </w:pPr>
      <w:r>
        <w:t>Art. 1642.- Los cargos de albacea e interventor, acaban:</w:t>
      </w:r>
    </w:p>
    <w:p>
      <w:pPr>
        <w:pStyle w:val="Estilo"/>
      </w:pPr>
      <w:r>
        <w:t/>
      </w:r>
    </w:p>
    <w:p>
      <w:pPr>
        <w:pStyle w:val="Estilo"/>
      </w:pPr>
      <w:r>
        <w:t>I.- Por término natural del encargo;</w:t>
      </w:r>
    </w:p>
    <w:p>
      <w:pPr>
        <w:pStyle w:val="Estilo"/>
      </w:pPr>
      <w:r>
        <w:t/>
      </w:r>
    </w:p>
    <w:p>
      <w:pPr>
        <w:pStyle w:val="Estilo"/>
      </w:pPr>
      <w:r>
        <w:t>II.- Por muerte;</w:t>
      </w:r>
    </w:p>
    <w:p>
      <w:pPr>
        <w:pStyle w:val="Estilo"/>
      </w:pPr>
      <w:r>
        <w:t/>
      </w:r>
    </w:p>
    <w:p>
      <w:pPr>
        <w:pStyle w:val="Estilo"/>
      </w:pPr>
      <w:r>
        <w:t>III.- Por incapacidad legal, declarada en forma;</w:t>
      </w:r>
    </w:p>
    <w:p>
      <w:pPr>
        <w:pStyle w:val="Estilo"/>
      </w:pPr>
      <w:r>
        <w:t/>
      </w:r>
    </w:p>
    <w:p>
      <w:pPr>
        <w:pStyle w:val="Estilo"/>
      </w:pPr>
      <w:r>
        <w:t>IV.- Por excusa que el Juez califique de legítima, con audiencia de los interesados y del Ministerio Público, cuando se interesen menores o el fisco del Estado;</w:t>
      </w:r>
    </w:p>
    <w:p>
      <w:pPr>
        <w:pStyle w:val="Estilo"/>
      </w:pPr>
      <w:r>
        <w:t/>
      </w:r>
    </w:p>
    <w:p>
      <w:pPr>
        <w:pStyle w:val="Estilo"/>
      </w:pPr>
      <w:r>
        <w:t>V.- Por terminar el plazo señalado por la ley las prórrogas concedidas para desempeñar el cargo;</w:t>
      </w:r>
    </w:p>
    <w:p>
      <w:pPr>
        <w:pStyle w:val="Estilo"/>
      </w:pPr>
      <w:r>
        <w:t/>
      </w:r>
    </w:p>
    <w:p>
      <w:pPr>
        <w:pStyle w:val="Estilo"/>
      </w:pPr>
      <w:r>
        <w:t>VI.- Por revocación de sus nombramientos, hecha por los herederos;</w:t>
      </w:r>
    </w:p>
    <w:p>
      <w:pPr>
        <w:pStyle w:val="Estilo"/>
      </w:pPr>
      <w:r>
        <w:t/>
      </w:r>
    </w:p>
    <w:p>
      <w:pPr>
        <w:pStyle w:val="Estilo"/>
      </w:pPr>
      <w:r>
        <w:t>VII.- Por remoción.</w:t>
      </w:r>
    </w:p>
    <w:p>
      <w:pPr>
        <w:pStyle w:val="Estilo"/>
      </w:pPr>
      <w:r>
        <w:t/>
      </w:r>
    </w:p>
    <w:p>
      <w:pPr>
        <w:pStyle w:val="Estilo"/>
      </w:pPr>
      <w:r>
        <w:t>Art. 1643.- La revocación puede hacerse por los herederos en cualquier tiempo, pero en el mismo acto debe nombrarse el substituto.</w:t>
      </w:r>
    </w:p>
    <w:p>
      <w:pPr>
        <w:pStyle w:val="Estilo"/>
      </w:pPr>
      <w:r>
        <w:t/>
      </w:r>
    </w:p>
    <w:p>
      <w:pPr>
        <w:pStyle w:val="Estilo"/>
      </w:pPr>
      <w:r>
        <w:t>Art. 1644.- 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 1598.</w:t>
      </w:r>
    </w:p>
    <w:p>
      <w:pPr>
        <w:pStyle w:val="Estilo"/>
      </w:pPr>
      <w:r>
        <w:t/>
      </w:r>
    </w:p>
    <w:p>
      <w:pPr>
        <w:pStyle w:val="Estilo"/>
      </w:pPr>
      <w:r>
        <w:t>Art. 1645.- Si la revocación se hace sin causa justificada, el albacea removido tiene derecho de percibir lo que el testador le haya dejado por el desempeño del cargo o el tanto por ciento que le corresponda conforme al artículo 1638, teniéndose en cuenta lo dispuesto en el artículo 1640.</w:t>
      </w:r>
    </w:p>
    <w:p>
      <w:pPr>
        <w:pStyle w:val="Estilo"/>
      </w:pPr>
      <w:r>
        <w:t/>
      </w:r>
    </w:p>
    <w:p>
      <w:pPr>
        <w:pStyle w:val="Estilo"/>
      </w:pPr>
      <w:r>
        <w:t>Art. 1646.- La remoción no tendrá lugar sino por sentencia pronunciada en el incidente respectivo, promovido por parte legítima.</w:t>
      </w:r>
    </w:p>
    <w:p>
      <w:pPr>
        <w:pStyle w:val="Estilo"/>
      </w:pPr>
      <w:r>
        <w:t/>
      </w:r>
    </w:p>
    <w:p>
      <w:pPr>
        <w:pStyle w:val="Estilo"/>
      </w:pPr>
      <w:r>
        <w:t/>
      </w:r>
    </w:p>
    <w:p>
      <w:pPr>
        <w:pStyle w:val="Estilo"/>
      </w:pPr>
      <w:r>
        <w:t>CAPITULO V</w:t>
      </w:r>
    </w:p>
    <w:p>
      <w:pPr>
        <w:pStyle w:val="Estilo"/>
      </w:pPr>
      <w:r>
        <w:t/>
      </w:r>
    </w:p>
    <w:p>
      <w:pPr>
        <w:pStyle w:val="Estilo"/>
      </w:pPr>
      <w:r>
        <w:t>DEL INVENTARIO Y DE LA LIQUIDACION DE LA HERENCIA</w:t>
      </w:r>
    </w:p>
    <w:p>
      <w:pPr>
        <w:pStyle w:val="Estilo"/>
      </w:pPr>
      <w:r>
        <w:t/>
      </w:r>
    </w:p>
    <w:p>
      <w:pPr>
        <w:pStyle w:val="Estilo"/>
      </w:pPr>
      <w:r>
        <w:t>Art. 1647.- El albacea definitivo, dentro del término que fije el Código de Procedimientos Civiles, promoverá la formación del inventario.</w:t>
      </w:r>
    </w:p>
    <w:p>
      <w:pPr>
        <w:pStyle w:val="Estilo"/>
      </w:pPr>
      <w:r>
        <w:t/>
      </w:r>
    </w:p>
    <w:p>
      <w:pPr>
        <w:pStyle w:val="Estilo"/>
      </w:pPr>
      <w:r>
        <w:t>Art. 1648.- Si el albacea no cumpliere lo dispuesto en el artículo anterior, podrá promover la formación de inventario cualquier heredero.</w:t>
      </w:r>
    </w:p>
    <w:p>
      <w:pPr>
        <w:pStyle w:val="Estilo"/>
      </w:pPr>
      <w:r>
        <w:t/>
      </w:r>
    </w:p>
    <w:p>
      <w:pPr>
        <w:pStyle w:val="Estilo"/>
      </w:pPr>
      <w:r>
        <w:t>Art. 1649.- El inventario se formará según lo disponga el Código de Procedimientos Civiles. Si el albacea no lo presenta dentro del término legal, será removido.</w:t>
      </w:r>
    </w:p>
    <w:p>
      <w:pPr>
        <w:pStyle w:val="Estilo"/>
      </w:pPr>
      <w:r>
        <w:t/>
      </w:r>
    </w:p>
    <w:p>
      <w:pPr>
        <w:pStyle w:val="Estilo"/>
      </w:pPr>
      <w:r>
        <w:t>Art. 1650.- Concluído y aprobado judicialmente el inventario, el albacea procederá a la liquidación de la herencia.</w:t>
      </w:r>
    </w:p>
    <w:p>
      <w:pPr>
        <w:pStyle w:val="Estilo"/>
      </w:pPr>
      <w:r>
        <w:t/>
      </w:r>
    </w:p>
    <w:p>
      <w:pPr>
        <w:pStyle w:val="Estilo"/>
      </w:pPr>
      <w:r>
        <w:t>Art. 1651.- En primer lugar, serán pagadas las deudas mortuorias, si no lo estuvieren ya, pues pueden pagarse antes de la formación del inventario.</w:t>
      </w:r>
    </w:p>
    <w:p>
      <w:pPr>
        <w:pStyle w:val="Estilo"/>
      </w:pPr>
      <w:r>
        <w:t/>
      </w:r>
    </w:p>
    <w:p>
      <w:pPr>
        <w:pStyle w:val="Estilo"/>
      </w:pPr>
      <w:r>
        <w:t>Art. 1652.- Se llaman deudas mortuorias, los gastos funerarios y los que se hayan causado en la última enfermedad del autor de la herencia.</w:t>
      </w:r>
    </w:p>
    <w:p>
      <w:pPr>
        <w:pStyle w:val="Estilo"/>
      </w:pPr>
      <w:r>
        <w:t/>
      </w:r>
    </w:p>
    <w:p>
      <w:pPr>
        <w:pStyle w:val="Estilo"/>
      </w:pPr>
      <w:r>
        <w:t>Art. 1653.- Las deudas mortuorias, se pagarán del cuerpo de la herencia.</w:t>
      </w:r>
    </w:p>
    <w:p>
      <w:pPr>
        <w:pStyle w:val="Estilo"/>
      </w:pPr>
      <w:r>
        <w:t/>
      </w:r>
    </w:p>
    <w:p>
      <w:pPr>
        <w:pStyle w:val="Estilo"/>
      </w:pPr>
      <w:r>
        <w:t>Art. 1654.- En segundo lugar se pagarán los gastos de rigurosa conservación y administración de la herencia, así como los créditos alimenticios que pueden también ser cubiertos antes de la formación del inventario.</w:t>
      </w:r>
    </w:p>
    <w:p>
      <w:pPr>
        <w:pStyle w:val="Estilo"/>
      </w:pPr>
      <w:r>
        <w:t/>
      </w:r>
    </w:p>
    <w:p>
      <w:pPr>
        <w:pStyle w:val="Estilo"/>
      </w:pPr>
      <w:r>
        <w:t>Art. 1655.- Si para hacer los pagos de que hablan los artículos anteriores no hubiere dinero en la herencia, el albacea promoverá la venta de los bienes muebles y aun de los inmuebles, con las solemnidades que respectivamente se requieran.</w:t>
      </w:r>
    </w:p>
    <w:p>
      <w:pPr>
        <w:pStyle w:val="Estilo"/>
      </w:pPr>
      <w:r>
        <w:t/>
      </w:r>
    </w:p>
    <w:p>
      <w:pPr>
        <w:pStyle w:val="Estilo"/>
      </w:pPr>
      <w:r>
        <w:t>Art. 1656.- En seguida se pagarán las deudas hereditarias que fueren exigibles.</w:t>
      </w:r>
    </w:p>
    <w:p>
      <w:pPr>
        <w:pStyle w:val="Estilo"/>
      </w:pPr>
      <w:r>
        <w:t/>
      </w:r>
    </w:p>
    <w:p>
      <w:pPr>
        <w:pStyle w:val="Estilo"/>
      </w:pPr>
      <w:r>
        <w:t>Art. 1657.- Se llaman deudas hereditarias, las contraídas por el autor de la herencia independientemente de su última disposición, y de las que es responsable con sus bienes.</w:t>
      </w:r>
    </w:p>
    <w:p>
      <w:pPr>
        <w:pStyle w:val="Estilo"/>
      </w:pPr>
      <w:r>
        <w:t/>
      </w:r>
    </w:p>
    <w:p>
      <w:pPr>
        <w:pStyle w:val="Estilo"/>
      </w:pPr>
      <w:r>
        <w:t>Art. 1658.- Si hubiere pendiente algún concurso, el albacea no deberá pagar sino conforme a la sentencia de graduación de acreedores.</w:t>
      </w:r>
    </w:p>
    <w:p>
      <w:pPr>
        <w:pStyle w:val="Estilo"/>
      </w:pPr>
      <w:r>
        <w:t/>
      </w:r>
    </w:p>
    <w:p>
      <w:pPr>
        <w:pStyle w:val="Estilo"/>
      </w:pPr>
      <w:r>
        <w:t>Art. 1659.- Los acreedores, cuando no haya concurso, serán pagados en el orden en que se presenten; pero si entre los no presentados hubiere algunos preferentes, se exigirá a los que fueren pagados la caución de acreedor de mejor derecho.</w:t>
      </w:r>
    </w:p>
    <w:p>
      <w:pPr>
        <w:pStyle w:val="Estilo"/>
      </w:pPr>
      <w:r>
        <w:t/>
      </w:r>
    </w:p>
    <w:p>
      <w:pPr>
        <w:pStyle w:val="Estilo"/>
      </w:pPr>
      <w:r>
        <w:t>Art. 1660.- El albacea, concluido el inventario, no podrá pagar los legados, sin haber cubierto o asignado bienes bastantes para pagar las deudas, conservando en los respectivos bienes los gravámenes especiales que tengan.</w:t>
      </w:r>
    </w:p>
    <w:p>
      <w:pPr>
        <w:pStyle w:val="Estilo"/>
      </w:pPr>
      <w:r>
        <w:t/>
      </w:r>
    </w:p>
    <w:p>
      <w:pPr>
        <w:pStyle w:val="Estilo"/>
      </w:pPr>
      <w:r>
        <w:t>Art. 1661.- Los acreedores que se presenten después de pagados los legatarios, solamente tendrán acción contra éstos cuando en la herencia no hubiere bienes bastantes para cubrir sus créditos.</w:t>
      </w:r>
    </w:p>
    <w:p>
      <w:pPr>
        <w:pStyle w:val="Estilo"/>
      </w:pPr>
      <w:r>
        <w:t/>
      </w:r>
    </w:p>
    <w:p>
      <w:pPr>
        <w:pStyle w:val="Estilo"/>
      </w:pPr>
      <w:r>
        <w:t>Art. 1662.- La venta de bienes hereditarios para el pago de deudas y legados, se hará en pública subasta; a no ser que la mayoría de los interesados acuerde otra cosa.</w:t>
      </w:r>
    </w:p>
    <w:p>
      <w:pPr>
        <w:pStyle w:val="Estilo"/>
      </w:pPr>
      <w:r>
        <w:t/>
      </w:r>
    </w:p>
    <w:p>
      <w:pPr>
        <w:pStyle w:val="Estilo"/>
      </w:pPr>
      <w:r>
        <w:t>Art. 1663.- La mayoría de los interesados, o la autorización judicial, en su caso, determinarán la aplicación que haya de darse al precio de las cosas vendidas.</w:t>
      </w:r>
    </w:p>
    <w:p>
      <w:pPr>
        <w:pStyle w:val="Estilo"/>
      </w:pPr>
      <w:r>
        <w:t/>
      </w:r>
    </w:p>
    <w:p>
      <w:pPr>
        <w:pStyle w:val="Estilo"/>
      </w:pPr>
      <w:r>
        <w:t/>
      </w:r>
    </w:p>
    <w:p>
      <w:pPr>
        <w:pStyle w:val="Estilo"/>
      </w:pPr>
      <w:r>
        <w:t>CAPITULO VI</w:t>
      </w:r>
    </w:p>
    <w:p>
      <w:pPr>
        <w:pStyle w:val="Estilo"/>
      </w:pPr>
      <w:r>
        <w:t/>
      </w:r>
    </w:p>
    <w:p>
      <w:pPr>
        <w:pStyle w:val="Estilo"/>
      </w:pPr>
      <w:r>
        <w:t>DE LA PARTICION</w:t>
      </w:r>
    </w:p>
    <w:p>
      <w:pPr>
        <w:pStyle w:val="Estilo"/>
      </w:pPr>
      <w:r>
        <w:t/>
      </w:r>
    </w:p>
    <w:p>
      <w:pPr>
        <w:pStyle w:val="Estilo"/>
      </w:pPr>
      <w:r>
        <w:t>Art. 1664.- Aprobados el inventario y la cuenta de administración, el albacea debe hacer en seguida la partición de la herencia.</w:t>
      </w:r>
    </w:p>
    <w:p>
      <w:pPr>
        <w:pStyle w:val="Estilo"/>
      </w:pPr>
      <w:r>
        <w:t/>
      </w:r>
    </w:p>
    <w:p>
      <w:pPr>
        <w:pStyle w:val="Estilo"/>
      </w:pPr>
      <w:r>
        <w:t>Art. 1665.- A ningún coheredero puede obligarse a permanecer en la indivisión de los bienes, ni aun por prevención expresa del testador.</w:t>
      </w:r>
    </w:p>
    <w:p>
      <w:pPr>
        <w:pStyle w:val="Estilo"/>
      </w:pPr>
      <w:r>
        <w:t/>
      </w:r>
    </w:p>
    <w:p>
      <w:pPr>
        <w:pStyle w:val="Estilo"/>
      </w:pPr>
      <w:r>
        <w:t>Art. 1666.- Puede suspenderse la partición en virtud de convenio expreso de los interesados. </w:t>
      </w:r>
    </w:p>
    <w:p>
      <w:pPr>
        <w:pStyle w:val="Estilo"/>
      </w:pPr>
      <w:r>
        <w:t/>
      </w:r>
    </w:p>
    <w:p>
      <w:pPr>
        <w:pStyle w:val="Estilo"/>
      </w:pPr>
      <w:r>
        <w:t>Habiendo menores entre ellos, deberá oírse al tutor y al Ministerio Público, y el auto en que se apruebe el convenio, determinará el tiempo que debe durar la indivisión.</w:t>
      </w:r>
    </w:p>
    <w:p>
      <w:pPr>
        <w:pStyle w:val="Estilo"/>
      </w:pPr>
      <w:r>
        <w:t/>
      </w:r>
    </w:p>
    <w:p>
      <w:pPr>
        <w:pStyle w:val="Estilo"/>
      </w:pPr>
      <w:r>
        <w:t>Art. 1667.- Si el autor de la herencia dispone en su testamento que a algún heredero o legatario se le entreguen determinados bienes, el albacea, aprobado el inventario, les entregará esos bienes, siempre que garanticen suficientemente responder por los gastos y cargas generales de la herencia, en la proporción que les corresponda.</w:t>
      </w:r>
    </w:p>
    <w:p>
      <w:pPr>
        <w:pStyle w:val="Estilo"/>
      </w:pPr>
      <w:r>
        <w:t/>
      </w:r>
    </w:p>
    <w:p>
      <w:pPr>
        <w:pStyle w:val="Estilo"/>
      </w:pPr>
      <w:r>
        <w:t>Art. 1668.- Si el autor de la herencia hiciere la partición de los bienes en su testamento, a ella deberá estarse, salvo derecho de tercero.</w:t>
      </w:r>
    </w:p>
    <w:p>
      <w:pPr>
        <w:pStyle w:val="Estilo"/>
      </w:pPr>
      <w:r>
        <w:t/>
      </w:r>
    </w:p>
    <w:p>
      <w:pPr>
        <w:pStyle w:val="Estilo"/>
      </w:pPr>
      <w:r>
        <w:t>Art. 1669.- Si el autor de la sucesión no dispuso como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pPr>
        <w:pStyle w:val="Estilo"/>
      </w:pPr>
      <w:r>
        <w:t/>
      </w:r>
    </w:p>
    <w:p>
      <w:pPr>
        <w:pStyle w:val="Estilo"/>
      </w:pPr>
      <w:r>
        <w:t>Lo dispuesto en este artículo, no impide que los coherederos celebren los convenios que estimen pertinentes.</w:t>
      </w:r>
    </w:p>
    <w:p>
      <w:pPr>
        <w:pStyle w:val="Estilo"/>
      </w:pPr>
      <w:r>
        <w:t/>
      </w:r>
    </w:p>
    <w:p>
      <w:pPr>
        <w:pStyle w:val="Estilo"/>
      </w:pPr>
      <w:r>
        <w:t>Art. 1670.- Los coherederos deben abonarse recíprocamente las rentas y frutos que cada uno haya recibido de los bienes hereditarios, los gastos útiles y necesarios, y los daños ocasionados por malicia o negligencia.</w:t>
      </w:r>
    </w:p>
    <w:p>
      <w:pPr>
        <w:pStyle w:val="Estilo"/>
      </w:pPr>
      <w:r>
        <w:t/>
      </w:r>
    </w:p>
    <w:p>
      <w:pPr>
        <w:pStyle w:val="Estilo"/>
      </w:pPr>
      <w:r>
        <w:t>Art. 1671.- Si el testador hubiere legado alguna pensión o renta vitalicia, sin gravar con ella en particular a algún heredero o legatario, se capitalizará al nueve por ciento anual, y se separará un capital o fondo de igual valor, que se entregará a la persona que deba percibir la pensión o renta, quien tendrá todas las obligaciones de mero usufructuario. Lo mismo se observará cuando se trate de las pensiones alimenticias a que se refiere el artículo 1265.</w:t>
      </w:r>
    </w:p>
    <w:p>
      <w:pPr>
        <w:pStyle w:val="Estilo"/>
      </w:pPr>
      <w:r>
        <w:t/>
      </w:r>
    </w:p>
    <w:p>
      <w:pPr>
        <w:pStyle w:val="Estilo"/>
      </w:pPr>
      <w:r>
        <w:t>Art. 1672.- En el proyecto de partición se expresará la parte que del capital o fondo afecto a la pensión, corresponderá a cada uno de los herederos luego que aquella se extinga.</w:t>
      </w:r>
    </w:p>
    <w:p>
      <w:pPr>
        <w:pStyle w:val="Estilo"/>
      </w:pPr>
      <w:r>
        <w:t/>
      </w:r>
    </w:p>
    <w:p>
      <w:pPr>
        <w:pStyle w:val="Estilo"/>
      </w:pPr>
      <w:r>
        <w:t>Art. 1673.- Cuando todos los herederos sean mayores, y el interés del fisco, si lo hubiere, esté cubierto, podrán los interesados separarse de la prosecución del juicio y adoptar los acuerdos que estimen convenientes para el arreglo o terminación de la testamentaría o del intestado.</w:t>
      </w:r>
    </w:p>
    <w:p>
      <w:pPr>
        <w:pStyle w:val="Estilo"/>
      </w:pPr>
      <w:r>
        <w:t/>
      </w:r>
    </w:p>
    <w:p>
      <w:pPr>
        <w:pStyle w:val="Estilo"/>
      </w:pPr>
      <w:r>
        <w:t>Cuando haya menores, podrán separarse, si están debidamente representados y el Ministerio Público da su conformidad. En este caso, los acuerdos que se tomen se denunciarán al Juez, y éste, oyendo al Ministerio Público, dará su aprobación, si no se lesionan los derechos de los menores.</w:t>
      </w:r>
    </w:p>
    <w:p>
      <w:pPr>
        <w:pStyle w:val="Estilo"/>
      </w:pPr>
      <w:r>
        <w:t/>
      </w:r>
    </w:p>
    <w:p>
      <w:pPr>
        <w:pStyle w:val="Estilo"/>
      </w:pPr>
      <w:r>
        <w:t>Art. 1674.- La partición constará en escritura pública, siempre que en la herencia haya bienes cuya enajenación deba hacerse con esa formalidad.</w:t>
      </w:r>
    </w:p>
    <w:p>
      <w:pPr>
        <w:pStyle w:val="Estilo"/>
      </w:pPr>
      <w:r>
        <w:t/>
      </w:r>
    </w:p>
    <w:p>
      <w:pPr>
        <w:pStyle w:val="Estilo"/>
      </w:pPr>
      <w:r>
        <w:t>Art. 1675.- Los gastos de la partición, se rebajarán del fondo común; los que se hagan por el interés particular de alguno de los herederos o legatarios, se imputarán a su haber.</w:t>
      </w:r>
    </w:p>
    <w:p>
      <w:pPr>
        <w:pStyle w:val="Estilo"/>
      </w:pPr>
      <w:r>
        <w:t/>
      </w:r>
    </w:p>
    <w:p>
      <w:pPr>
        <w:pStyle w:val="Estilo"/>
      </w:pPr>
      <w:r>
        <w:t/>
      </w:r>
    </w:p>
    <w:p>
      <w:pPr>
        <w:pStyle w:val="Estilo"/>
      </w:pPr>
      <w:r>
        <w:t>CAPITULO VII</w:t>
      </w:r>
    </w:p>
    <w:p>
      <w:pPr>
        <w:pStyle w:val="Estilo"/>
      </w:pPr>
      <w:r>
        <w:t/>
      </w:r>
    </w:p>
    <w:p>
      <w:pPr>
        <w:pStyle w:val="Estilo"/>
      </w:pPr>
      <w:r>
        <w:t>DE LOS EFECTOS DE LA PARTICION</w:t>
      </w:r>
    </w:p>
    <w:p>
      <w:pPr>
        <w:pStyle w:val="Estilo"/>
      </w:pPr>
      <w:r>
        <w:t/>
      </w:r>
    </w:p>
    <w:p>
      <w:pPr>
        <w:pStyle w:val="Estilo"/>
      </w:pPr>
      <w:r>
        <w:t>Art. 1676.- La partición legalmente hecha fija la porción de bienes hereditarios que corresponde a cada uno de los herederos.</w:t>
      </w:r>
    </w:p>
    <w:p>
      <w:pPr>
        <w:pStyle w:val="Estilo"/>
      </w:pPr>
      <w:r>
        <w:t/>
      </w:r>
    </w:p>
    <w:p>
      <w:pPr>
        <w:pStyle w:val="Estilo"/>
      </w:pPr>
      <w:r>
        <w:t>Art. 1677.- Cuando por causas anteriores a la partición, alguno de los coherederos fuese privado de todo o de parte de su haber, los otros coherederos están obligados a indemnizarle de esa pérdida, en proporción a sus derechos hereditarios.</w:t>
      </w:r>
    </w:p>
    <w:p>
      <w:pPr>
        <w:pStyle w:val="Estilo"/>
      </w:pPr>
      <w:r>
        <w:t/>
      </w:r>
    </w:p>
    <w:p>
      <w:pPr>
        <w:pStyle w:val="Estilo"/>
      </w:pPr>
      <w:r>
        <w:t>Art. 1678.- La porción que deberá pagarse al que pierda su parte, no será la que represente su haber primitivo, sino la que le corresponda, deduciendo del total de la herencia la parte perdida.</w:t>
      </w:r>
    </w:p>
    <w:p>
      <w:pPr>
        <w:pStyle w:val="Estilo"/>
      </w:pPr>
      <w:r>
        <w:t/>
      </w:r>
    </w:p>
    <w:p>
      <w:pPr>
        <w:pStyle w:val="Estilo"/>
      </w:pPr>
      <w:r>
        <w:t>Art. 1679.- Si alguno de los coherederos estuviere insolvente, la cuota con que debía contribuír se repartirá entre los demás, incluso el que perdió su parte.</w:t>
      </w:r>
    </w:p>
    <w:p>
      <w:pPr>
        <w:pStyle w:val="Estilo"/>
      </w:pPr>
      <w:r>
        <w:t/>
      </w:r>
    </w:p>
    <w:p>
      <w:pPr>
        <w:pStyle w:val="Estilo"/>
      </w:pPr>
      <w:r>
        <w:t>Art. 1680.- Los que pagaren por el insolvente, conservarán su acción contra él, para cuando mejore de fortuna.</w:t>
      </w:r>
    </w:p>
    <w:p>
      <w:pPr>
        <w:pStyle w:val="Estilo"/>
      </w:pPr>
      <w:r>
        <w:t/>
      </w:r>
    </w:p>
    <w:p>
      <w:pPr>
        <w:pStyle w:val="Estilo"/>
      </w:pPr>
      <w:r>
        <w:t>Art. 1681.- La obligación a que se refiere el artículo 1677, solo cesará en los casos siguientes:</w:t>
      </w:r>
    </w:p>
    <w:p>
      <w:pPr>
        <w:pStyle w:val="Estilo"/>
      </w:pPr>
      <w:r>
        <w:t/>
      </w:r>
    </w:p>
    <w:p>
      <w:pPr>
        <w:pStyle w:val="Estilo"/>
      </w:pPr>
      <w:r>
        <w:t>I.- Cuando se hubieren dejado al heredero bienes individualmente determinados, de los cuales es privado;</w:t>
      </w:r>
    </w:p>
    <w:p>
      <w:pPr>
        <w:pStyle w:val="Estilo"/>
      </w:pPr>
      <w:r>
        <w:t/>
      </w:r>
    </w:p>
    <w:p>
      <w:pPr>
        <w:pStyle w:val="Estilo"/>
      </w:pPr>
      <w:r>
        <w:t>II.- Cuando al hacerse la partición, los coherederos renuncien expresamente el derecho a ser indemnizados;</w:t>
      </w:r>
    </w:p>
    <w:p>
      <w:pPr>
        <w:pStyle w:val="Estilo"/>
      </w:pPr>
      <w:r>
        <w:t/>
      </w:r>
    </w:p>
    <w:p>
      <w:pPr>
        <w:pStyle w:val="Estilo"/>
      </w:pPr>
      <w:r>
        <w:t>III.- Cuando la pérdida fuere ocasionada por culpa del heredero que la sufre.</w:t>
      </w:r>
    </w:p>
    <w:p>
      <w:pPr>
        <w:pStyle w:val="Estilo"/>
      </w:pPr>
      <w:r>
        <w:t/>
      </w:r>
    </w:p>
    <w:p>
      <w:pPr>
        <w:pStyle w:val="Estilo"/>
      </w:pPr>
      <w:r>
        <w:t>Art. 1682.- Si se adjudica como cobrable un crédito, los coherederos no responden de la insolvencia posterior del deudor hereditario, y solo son responsables de su solvencia al tiempo de hacerse la partición.</w:t>
      </w:r>
    </w:p>
    <w:p>
      <w:pPr>
        <w:pStyle w:val="Estilo"/>
      </w:pPr>
      <w:r>
        <w:t/>
      </w:r>
    </w:p>
    <w:p>
      <w:pPr>
        <w:pStyle w:val="Estilo"/>
      </w:pPr>
      <w:r>
        <w:t>Art. 1683.- Por los créditos incobrables no hay responsabilidad.</w:t>
      </w:r>
    </w:p>
    <w:p>
      <w:pPr>
        <w:pStyle w:val="Estilo"/>
      </w:pPr>
      <w:r>
        <w:t/>
      </w:r>
    </w:p>
    <w:p>
      <w:pPr>
        <w:pStyle w:val="Estilo"/>
      </w:pPr>
      <w:r>
        <w:t>Art. 1684.- El heredero cuyos bienes hereditarios fueren embargados, o contra quien se pronunciare sentencia en juicio, por causa de ellos, tiene derecho de pedir que sus coherederos, caucionen la responsabilidad que pueda resultarle, y, en caso contrario, que se les prohiba enajenar los bienes que recibieron.</w:t>
      </w:r>
    </w:p>
    <w:p>
      <w:pPr>
        <w:pStyle w:val="Estilo"/>
      </w:pPr>
      <w:r>
        <w:t/>
      </w:r>
    </w:p>
    <w:p>
      <w:pPr>
        <w:pStyle w:val="Estilo"/>
      </w:pPr>
      <w:r>
        <w:t/>
      </w:r>
    </w:p>
    <w:p>
      <w:pPr>
        <w:pStyle w:val="Estilo"/>
      </w:pPr>
      <w:r>
        <w:t>CAPITULO VIII</w:t>
      </w:r>
    </w:p>
    <w:p>
      <w:pPr>
        <w:pStyle w:val="Estilo"/>
      </w:pPr>
      <w:r>
        <w:t/>
      </w:r>
    </w:p>
    <w:p>
      <w:pPr>
        <w:pStyle w:val="Estilo"/>
      </w:pPr>
      <w:r>
        <w:t>DE LA RESCISION Y NULIDAD DE LAS PARTICIONES</w:t>
      </w:r>
    </w:p>
    <w:p>
      <w:pPr>
        <w:pStyle w:val="Estilo"/>
      </w:pPr>
      <w:r>
        <w:t/>
      </w:r>
    </w:p>
    <w:p>
      <w:pPr>
        <w:pStyle w:val="Estilo"/>
      </w:pPr>
      <w:r>
        <w:t>Art. 1685.- Las particiones pueden rescindirse o anularse por las mismas causas que las obligaciones.</w:t>
      </w:r>
    </w:p>
    <w:p>
      <w:pPr>
        <w:pStyle w:val="Estilo"/>
      </w:pPr>
      <w:r>
        <w:t/>
      </w:r>
    </w:p>
    <w:p>
      <w:pPr>
        <w:pStyle w:val="Estilo"/>
      </w:pPr>
      <w:r>
        <w:t>Art. 1686.- El heredero preterido tiene derecho de pedir la nulidad de la partición. Decretada ésta, se hará una nueva partición que perciba la parte que le corresponda.</w:t>
      </w:r>
    </w:p>
    <w:p>
      <w:pPr>
        <w:pStyle w:val="Estilo"/>
      </w:pPr>
      <w:r>
        <w:t/>
      </w:r>
    </w:p>
    <w:p>
      <w:pPr>
        <w:pStyle w:val="Estilo"/>
      </w:pPr>
      <w:r>
        <w:t>Art. 1687.- La partición hecha con un heredero falso, es nula en cuanto tenga relación con él, y la parte que se le aplicó se distribuirá entre los herederos.</w:t>
      </w:r>
    </w:p>
    <w:p>
      <w:pPr>
        <w:pStyle w:val="Estilo"/>
      </w:pPr>
      <w:r>
        <w:t/>
      </w:r>
    </w:p>
    <w:p>
      <w:pPr>
        <w:pStyle w:val="Estilo"/>
      </w:pPr>
      <w:r>
        <w:t>Art. 1688.- Si hecha la partición aparecieren algunos bienes omitidos en ella, se hará una división suplementaria, en la cual se observarán las disposiciones contenidas en este Título.</w:t>
      </w:r>
    </w:p>
    <w:p>
      <w:pPr>
        <w:pStyle w:val="Estilo"/>
      </w:pPr>
      <w:r>
        <w:t/>
      </w:r>
    </w:p>
    <w:p>
      <w:pPr>
        <w:pStyle w:val="Estilo"/>
      </w:pPr>
      <w:r>
        <w:t/>
      </w:r>
    </w:p>
    <w:p>
      <w:pPr>
        <w:pStyle w:val="Estilo"/>
      </w:pPr>
      <w:r>
        <w:t>LIBRO CUARTO</w:t>
      </w:r>
    </w:p>
    <w:p>
      <w:pPr>
        <w:pStyle w:val="Estilo"/>
      </w:pPr>
      <w:r>
        <w:t/>
      </w:r>
    </w:p>
    <w:p>
      <w:pPr>
        <w:pStyle w:val="Estilo"/>
      </w:pPr>
      <w:r>
        <w:t>DE LAS OBLIGACIONES</w:t>
      </w:r>
    </w:p>
    <w:p>
      <w:pPr>
        <w:pStyle w:val="Estilo"/>
      </w:pPr>
      <w:r>
        <w:t/>
      </w:r>
    </w:p>
    <w:p>
      <w:pPr>
        <w:pStyle w:val="Estilo"/>
      </w:pPr>
      <w:r>
        <w:t/>
      </w:r>
    </w:p>
    <w:p>
      <w:pPr>
        <w:pStyle w:val="Estilo"/>
      </w:pPr>
      <w:r>
        <w:t>PRIMERA PARTE</w:t>
      </w:r>
    </w:p>
    <w:p>
      <w:pPr>
        <w:pStyle w:val="Estilo"/>
      </w:pPr>
      <w:r>
        <w:t/>
      </w:r>
    </w:p>
    <w:p>
      <w:pPr>
        <w:pStyle w:val="Estilo"/>
      </w:pPr>
      <w:r>
        <w:t>DE LAS OBLIGACIONES EN GENERAL</w:t>
      </w:r>
    </w:p>
    <w:p>
      <w:pPr>
        <w:pStyle w:val="Estilo"/>
      </w:pPr>
      <w:r>
        <w:t/>
      </w:r>
    </w:p>
    <w:p>
      <w:pPr>
        <w:pStyle w:val="Estilo"/>
      </w:pPr>
      <w:r>
        <w:t/>
      </w:r>
    </w:p>
    <w:p>
      <w:pPr>
        <w:pStyle w:val="Estilo"/>
      </w:pPr>
      <w:r>
        <w:t>TITULO PRIMERO</w:t>
      </w:r>
    </w:p>
    <w:p>
      <w:pPr>
        <w:pStyle w:val="Estilo"/>
      </w:pPr>
      <w:r>
        <w:t/>
      </w:r>
    </w:p>
    <w:p>
      <w:pPr>
        <w:pStyle w:val="Estilo"/>
      </w:pPr>
      <w:r>
        <w:t>FUENTES DE LAS OBLIGACIONES</w:t>
      </w:r>
    </w:p>
    <w:p>
      <w:pPr>
        <w:pStyle w:val="Estilo"/>
      </w:pPr>
      <w:r>
        <w:t/>
      </w:r>
    </w:p>
    <w:p>
      <w:pPr>
        <w:pStyle w:val="Estilo"/>
      </w:pPr>
      <w:r>
        <w:t/>
      </w:r>
    </w:p>
    <w:p>
      <w:pPr>
        <w:pStyle w:val="Estilo"/>
      </w:pPr>
      <w:r>
        <w:t>CAPITULO I</w:t>
      </w:r>
    </w:p>
    <w:p>
      <w:pPr>
        <w:pStyle w:val="Estilo"/>
      </w:pPr>
      <w:r>
        <w:t/>
      </w:r>
    </w:p>
    <w:p>
      <w:pPr>
        <w:pStyle w:val="Estilo"/>
      </w:pPr>
      <w:r>
        <w:t>CONTRATOS</w:t>
      </w:r>
    </w:p>
    <w:p>
      <w:pPr>
        <w:pStyle w:val="Estilo"/>
      </w:pPr>
      <w:r>
        <w:t/>
      </w:r>
    </w:p>
    <w:p>
      <w:pPr>
        <w:pStyle w:val="Estilo"/>
      </w:pPr>
      <w:r>
        <w:t>Art. 1689.- Convenio es el acuerdo de dos o mas personas para crear, transferir, modificar o extinguir obligaciones.</w:t>
      </w:r>
    </w:p>
    <w:p>
      <w:pPr>
        <w:pStyle w:val="Estilo"/>
      </w:pPr>
      <w:r>
        <w:t/>
      </w:r>
    </w:p>
    <w:p>
      <w:pPr>
        <w:pStyle w:val="Estilo"/>
      </w:pPr>
      <w:r>
        <w:t>Art. 1690.- Los convenios que producen o transfieren las obligaciones y derechos toman el nombre de contratos.</w:t>
      </w:r>
    </w:p>
    <w:p>
      <w:pPr>
        <w:pStyle w:val="Estilo"/>
      </w:pPr>
      <w:r>
        <w:t/>
      </w:r>
    </w:p>
    <w:p>
      <w:pPr>
        <w:pStyle w:val="Estilo"/>
      </w:pPr>
      <w:r>
        <w:t>Art. 1691.- Para la existencia del contrato se requiere:</w:t>
      </w:r>
    </w:p>
    <w:p>
      <w:pPr>
        <w:pStyle w:val="Estilo"/>
      </w:pPr>
      <w:r>
        <w:t/>
      </w:r>
    </w:p>
    <w:p>
      <w:pPr>
        <w:pStyle w:val="Estilo"/>
      </w:pPr>
      <w:r>
        <w:t>I.- Consentimiento;</w:t>
      </w:r>
    </w:p>
    <w:p>
      <w:pPr>
        <w:pStyle w:val="Estilo"/>
      </w:pPr>
      <w:r>
        <w:t/>
      </w:r>
    </w:p>
    <w:p>
      <w:pPr>
        <w:pStyle w:val="Estilo"/>
      </w:pPr>
      <w:r>
        <w:t>II.- Objeto que pueda ser materia del contrato.</w:t>
      </w:r>
    </w:p>
    <w:p>
      <w:pPr>
        <w:pStyle w:val="Estilo"/>
      </w:pPr>
      <w:r>
        <w:t/>
      </w:r>
    </w:p>
    <w:p>
      <w:pPr>
        <w:pStyle w:val="Estilo"/>
      </w:pPr>
      <w:r>
        <w:t>Art. 1692.- El contrato puede ser invalidado:</w:t>
      </w:r>
    </w:p>
    <w:p>
      <w:pPr>
        <w:pStyle w:val="Estilo"/>
      </w:pPr>
      <w:r>
        <w:t/>
      </w:r>
    </w:p>
    <w:p>
      <w:pPr>
        <w:pStyle w:val="Estilo"/>
      </w:pPr>
      <w:r>
        <w:t>I.- Por incapacidad legal de las partes o de una de ellas;</w:t>
      </w:r>
    </w:p>
    <w:p>
      <w:pPr>
        <w:pStyle w:val="Estilo"/>
      </w:pPr>
      <w:r>
        <w:t/>
      </w:r>
    </w:p>
    <w:p>
      <w:pPr>
        <w:pStyle w:val="Estilo"/>
      </w:pPr>
      <w:r>
        <w:t>II.- Por vicios del consentimiento;</w:t>
      </w:r>
    </w:p>
    <w:p>
      <w:pPr>
        <w:pStyle w:val="Estilo"/>
      </w:pPr>
      <w:r>
        <w:t/>
      </w:r>
    </w:p>
    <w:p>
      <w:pPr>
        <w:pStyle w:val="Estilo"/>
      </w:pPr>
      <w:r>
        <w:t>III.- Porque su objeto, o su motivo o fin sean ilícitos;</w:t>
      </w:r>
    </w:p>
    <w:p>
      <w:pPr>
        <w:pStyle w:val="Estilo"/>
      </w:pPr>
      <w:r>
        <w:t/>
      </w:r>
    </w:p>
    <w:p>
      <w:pPr>
        <w:pStyle w:val="Estilo"/>
      </w:pPr>
      <w:r>
        <w:t>IV.- Porque el consentimiento no se haya manifestado en la forma que la ley establece.</w:t>
      </w:r>
    </w:p>
    <w:p>
      <w:pPr>
        <w:pStyle w:val="Estilo"/>
      </w:pPr>
      <w:r>
        <w:t/>
      </w:r>
    </w:p>
    <w:p>
      <w:pPr>
        <w:pStyle w:val="Estilo"/>
      </w:pPr>
      <w:r>
        <w:t>Art. 1693.- Los contratos se perfeccionan por el mero consentimiento; excepto aquellos que deben revestir una forma establecida por la ley. Desde que se perfeccionan obligan a los contratantes no solo al cumplimiento de lo expresamente pactado, sino también a las consecuencias que, según su naturaleza, son conformes a la buena fé, al uso o a la ley.</w:t>
      </w:r>
    </w:p>
    <w:p>
      <w:pPr>
        <w:pStyle w:val="Estilo"/>
      </w:pPr>
      <w:r>
        <w:t/>
      </w:r>
    </w:p>
    <w:p>
      <w:pPr>
        <w:pStyle w:val="Estilo"/>
      </w:pPr>
      <w:r>
        <w:t>Art. 1694.- La validez y el cumplimiento de los contratos no puede dejarse al arbitrio de uno de los contratantes.</w:t>
      </w:r>
    </w:p>
    <w:p>
      <w:pPr>
        <w:pStyle w:val="Estilo"/>
      </w:pPr>
      <w:r>
        <w:t/>
      </w:r>
    </w:p>
    <w:p>
      <w:pPr>
        <w:pStyle w:val="Estilo"/>
      </w:pPr>
      <w:r>
        <w:t/>
      </w:r>
    </w:p>
    <w:p>
      <w:pPr>
        <w:pStyle w:val="Estilo"/>
      </w:pPr>
      <w:r>
        <w:t>DE LA CAPACIDAD</w:t>
      </w:r>
    </w:p>
    <w:p>
      <w:pPr>
        <w:pStyle w:val="Estilo"/>
      </w:pPr>
      <w:r>
        <w:t/>
      </w:r>
    </w:p>
    <w:p>
      <w:pPr>
        <w:pStyle w:val="Estilo"/>
      </w:pPr>
      <w:r>
        <w:t>Art. 1695.- Son hábiles para contratar todas las personas no exceptuadas por la ley.</w:t>
      </w:r>
    </w:p>
    <w:p>
      <w:pPr>
        <w:pStyle w:val="Estilo"/>
      </w:pPr>
      <w:r>
        <w:t/>
      </w:r>
    </w:p>
    <w:p>
      <w:pPr>
        <w:pStyle w:val="Estilo"/>
      </w:pPr>
      <w:r>
        <w:t>Art. 1696.- La incapacidad de una de las partes no puede ser invocada por la otra en provecho propio, salvo que sea indivisible el objeto del derecho o de la obligación común.</w:t>
      </w:r>
    </w:p>
    <w:p>
      <w:pPr>
        <w:pStyle w:val="Estilo"/>
      </w:pPr>
      <w:r>
        <w:t/>
      </w:r>
    </w:p>
    <w:p>
      <w:pPr>
        <w:pStyle w:val="Estilo"/>
      </w:pPr>
      <w:r>
        <w:t/>
      </w:r>
    </w:p>
    <w:p>
      <w:pPr>
        <w:pStyle w:val="Estilo"/>
      </w:pPr>
      <w:r>
        <w:t>REPRESENTACION</w:t>
      </w:r>
    </w:p>
    <w:p>
      <w:pPr>
        <w:pStyle w:val="Estilo"/>
      </w:pPr>
      <w:r>
        <w:t/>
      </w:r>
    </w:p>
    <w:p>
      <w:pPr>
        <w:pStyle w:val="Estilo"/>
      </w:pPr>
      <w:r>
        <w:t>Art. 1697.- El que es hábil para contratar, puede hacerlo por sí o por medio de otro legalmente autorizado.</w:t>
      </w:r>
    </w:p>
    <w:p>
      <w:pPr>
        <w:pStyle w:val="Estilo"/>
      </w:pPr>
      <w:r>
        <w:t/>
      </w:r>
    </w:p>
    <w:p>
      <w:pPr>
        <w:pStyle w:val="Estilo"/>
      </w:pPr>
      <w:r>
        <w:t>Art. 1698.- Ninguno puede contratar a nombre de otro sin estar autorizado por él o por la ley.</w:t>
      </w:r>
    </w:p>
    <w:p>
      <w:pPr>
        <w:pStyle w:val="Estilo"/>
      </w:pPr>
      <w:r>
        <w:t/>
      </w:r>
    </w:p>
    <w:p>
      <w:pPr>
        <w:pStyle w:val="Estilo"/>
      </w:pPr>
      <w:r>
        <w:t>Art. 1699.- Los contratos celebrados a nombre de otro por quien no sea su legítimo representante, serán nulos, a no ser que la persona a cuyo nombre fueron celebrados, los ratifique antes de que se retracten por la otra parte. La ratificación debe ser hecha con las mismas formalidades que para el contrato exige la ley.</w:t>
      </w:r>
    </w:p>
    <w:p>
      <w:pPr>
        <w:pStyle w:val="Estilo"/>
      </w:pPr>
      <w:r>
        <w:t/>
      </w:r>
    </w:p>
    <w:p>
      <w:pPr>
        <w:pStyle w:val="Estilo"/>
      </w:pPr>
      <w:r>
        <w:t>Si no se obtiene la ratificación, el otro contratante tendrá derecho de exigir daños y perjuicios a quien indebidamente contrató.</w:t>
      </w:r>
    </w:p>
    <w:p>
      <w:pPr>
        <w:pStyle w:val="Estilo"/>
      </w:pPr>
      <w:r>
        <w:t/>
      </w:r>
    </w:p>
    <w:p>
      <w:pPr>
        <w:pStyle w:val="Estilo"/>
      </w:pPr>
      <w:r>
        <w:t/>
      </w:r>
    </w:p>
    <w:p>
      <w:pPr>
        <w:pStyle w:val="Estilo"/>
      </w:pPr>
      <w:r>
        <w:t>DEL CONSENTIMIENTO</w:t>
      </w:r>
    </w:p>
    <w:p>
      <w:pPr>
        <w:pStyle w:val="Estilo"/>
      </w:pPr>
      <w:r>
        <w:t/>
      </w:r>
    </w:p>
    <w:p>
      <w:pPr>
        <w:pStyle w:val="Estilo"/>
      </w:pPr>
      <w:r>
        <w:t>(REFORMADO, P.O. 13 DE OCTUBRE DE 2000)</w:t>
      </w:r>
    </w:p>
    <w:p>
      <w:pPr>
        <w:pStyle w:val="Estilo"/>
      </w:pPr>
      <w:r>
        <w:t>Art. 1700.- El consentimiento puede ser expreso o tácito. Es expreso cuando se manifiesta verbalmente, por escrito, por medios electrónicos, ópticos, a través de cualquier otro medio tecnológico o por signos inequívocos. El tácito resultará de hechos o de actos que lo presupongan o que autoricen a presumirlo, excepto en los casos en que por ley o por convenio la voluntad deba manifestarse expresamente.</w:t>
      </w:r>
    </w:p>
    <w:p>
      <w:pPr>
        <w:pStyle w:val="Estilo"/>
      </w:pPr>
      <w:r>
        <w:t/>
      </w:r>
    </w:p>
    <w:p>
      <w:pPr>
        <w:pStyle w:val="Estilo"/>
      </w:pPr>
      <w:r>
        <w:t>Art. 1701.- Toda persona que propone a otra la celebración de un contrato fijándole un plazo para aceptar, queda ligada por su oferta hasta la expiración del plazo.</w:t>
      </w:r>
    </w:p>
    <w:p>
      <w:pPr>
        <w:pStyle w:val="Estilo"/>
      </w:pPr>
      <w:r>
        <w:t/>
      </w:r>
    </w:p>
    <w:p>
      <w:pPr>
        <w:pStyle w:val="Estilo"/>
      </w:pPr>
      <w:r>
        <w:t>(REFORMADO, P.O. 13 DE OCTUBRE DE 2000)</w:t>
      </w:r>
    </w:p>
    <w:p>
      <w:pPr>
        <w:pStyle w:val="Estilo"/>
      </w:pPr>
      <w:r>
        <w:t>Art. 1702.- Cuando la oferta se haga a una persona presente, sin fijación de plazo para aceptarla, el autor de la oferta queda desligado si la aceptación no se hace inmediatamente. La misma regla se aplicará a la oferta hecha por teléfono, por medios electrónicos, ópticos o a través de cualquier otro medio tecnológico que permita la expresión de la oferta y la aceptación de ésta en forma inmediata.</w:t>
      </w:r>
    </w:p>
    <w:p>
      <w:pPr>
        <w:pStyle w:val="Estilo"/>
      </w:pPr>
      <w:r>
        <w:t/>
      </w:r>
    </w:p>
    <w:p>
      <w:pPr>
        <w:pStyle w:val="Estilo"/>
      </w:pPr>
      <w:r>
        <w:t>Art. 1703.- 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dificultad de las comunicaciones.</w:t>
      </w:r>
    </w:p>
    <w:p>
      <w:pPr>
        <w:pStyle w:val="Estilo"/>
      </w:pPr>
      <w:r>
        <w:t/>
      </w:r>
    </w:p>
    <w:p>
      <w:pPr>
        <w:pStyle w:val="Estilo"/>
      </w:pPr>
      <w:r>
        <w:t>Art. 1704.- El contrato se forma en el momento en que el proponente recibe la aceptación, estando ligado por su oferta según los artículos precedentes.</w:t>
      </w:r>
    </w:p>
    <w:p>
      <w:pPr>
        <w:pStyle w:val="Estilo"/>
      </w:pPr>
      <w:r>
        <w:t/>
      </w:r>
    </w:p>
    <w:p>
      <w:pPr>
        <w:pStyle w:val="Estilo"/>
      </w:pPr>
      <w:r>
        <w:t>Art. 1705.- La oferta se considerará como no hecha si la retira su autor y el destinatario recibe la retractación antes que la oferta. La misma regla se aplica al caso en que se retire la aceptación.</w:t>
      </w:r>
    </w:p>
    <w:p>
      <w:pPr>
        <w:pStyle w:val="Estilo"/>
      </w:pPr>
      <w:r>
        <w:t/>
      </w:r>
    </w:p>
    <w:p>
      <w:pPr>
        <w:pStyle w:val="Estilo"/>
      </w:pPr>
      <w:r>
        <w:t>Art. 1706.- Si al tiempo de la aceptación hubiere fallecido el proponente, sin que el aceptante fuere sabedor de su muerte, quedarán los herederos de aquél obligados a sostener el contrato.</w:t>
      </w:r>
    </w:p>
    <w:p>
      <w:pPr>
        <w:pStyle w:val="Estilo"/>
      </w:pPr>
      <w:r>
        <w:t/>
      </w:r>
    </w:p>
    <w:p>
      <w:pPr>
        <w:pStyle w:val="Estilo"/>
      </w:pPr>
      <w:r>
        <w:t>Art. 1707.- El proponente quedará libre de su oferta cuando la respuesta que reciba no sea una aceptación lisa y llana, sino que importe modificación de la primera. En este caso la respuesta se considera como nueva proposición que se regirá por lo dispuesto en los artículos anteriores.</w:t>
      </w:r>
    </w:p>
    <w:p>
      <w:pPr>
        <w:pStyle w:val="Estilo"/>
      </w:pPr>
      <w:r>
        <w:t/>
      </w:r>
    </w:p>
    <w:p>
      <w:pPr>
        <w:pStyle w:val="Estilo"/>
      </w:pPr>
      <w:r>
        <w:t>Art. 1708.- La propuesta y aceptación hecha por telégrafo producen efecto si los contratantes con anterioridad habían estipulado por escrito esta manera de contratar, y si los originales de los respectivos telegramas contienen las firmas de los contratantes y los signos convencionales establecidos entre ellos.</w:t>
      </w:r>
    </w:p>
    <w:p>
      <w:pPr>
        <w:pStyle w:val="Estilo"/>
      </w:pPr>
      <w:r>
        <w:t/>
      </w:r>
    </w:p>
    <w:p>
      <w:pPr>
        <w:pStyle w:val="Estilo"/>
      </w:pPr>
      <w:r>
        <w:t>(ADICIONADO, P.O. 13 DE OCTUBRE DE 2000)</w:t>
      </w:r>
    </w:p>
    <w:p>
      <w:pPr>
        <w:pStyle w:val="Estilo"/>
      </w:pPr>
      <w:r>
        <w:t>Se reconocerá plena validez y fuerza obligatoria a la propuesta o aceptación de la misma hechas mediante el uso de medios electrónicos, ópticos o a través de cualquier otro medio tecnológico.</w:t>
      </w:r>
    </w:p>
    <w:p>
      <w:pPr>
        <w:pStyle w:val="Estilo"/>
      </w:pPr>
      <w:r>
        <w:t/>
      </w:r>
    </w:p>
    <w:p>
      <w:pPr>
        <w:pStyle w:val="Estilo"/>
      </w:pPr>
      <w:r>
        <w:t/>
      </w:r>
    </w:p>
    <w:p>
      <w:pPr>
        <w:pStyle w:val="Estilo"/>
      </w:pPr>
      <w:r>
        <w:t>VICIOS DEL CONSENTIMIENTO</w:t>
      </w:r>
    </w:p>
    <w:p>
      <w:pPr>
        <w:pStyle w:val="Estilo"/>
      </w:pPr>
      <w:r>
        <w:t/>
      </w:r>
    </w:p>
    <w:p>
      <w:pPr>
        <w:pStyle w:val="Estilo"/>
      </w:pPr>
      <w:r>
        <w:t>Art. 1709.- El consentimiento no es válido si ha sido dado por error, arrancado por violencia o sorprendido por dolo.</w:t>
      </w:r>
    </w:p>
    <w:p>
      <w:pPr>
        <w:pStyle w:val="Estilo"/>
      </w:pPr>
      <w:r>
        <w:t/>
      </w:r>
    </w:p>
    <w:p>
      <w:pPr>
        <w:pStyle w:val="Estilo"/>
      </w:pPr>
      <w:r>
        <w:t>Art. 1710.- El error de derecho o de hecho invalida el contrato cuando recae sobre el motivo determinante de la voluntad de cualquiera de los que contratan, si en el acto de la celebración se declara ese motivo o si se prueba por las circunstancias del mismo contrato que se celebró éste en el falso supuesto que lo motivó y no por otra causa.</w:t>
      </w:r>
    </w:p>
    <w:p>
      <w:pPr>
        <w:pStyle w:val="Estilo"/>
      </w:pPr>
      <w:r>
        <w:t/>
      </w:r>
    </w:p>
    <w:p>
      <w:pPr>
        <w:pStyle w:val="Estilo"/>
      </w:pPr>
      <w:r>
        <w:t>Art. 1711.- El error de cálculo solo da lugar a que se rectifique.</w:t>
      </w:r>
    </w:p>
    <w:p>
      <w:pPr>
        <w:pStyle w:val="Estilo"/>
      </w:pPr>
      <w:r>
        <w:t/>
      </w:r>
    </w:p>
    <w:p>
      <w:pPr>
        <w:pStyle w:val="Estilo"/>
      </w:pPr>
      <w:r>
        <w:t>Art. 1712.- Se entiende por dolo en los contratos, cualquiera sugestión o artificio que se emplee para inducir a error o mantener en él a alguno de los contratantes; y por mala fé, la disimulación del error de uno de los contratantes, una vez conocido.</w:t>
      </w:r>
    </w:p>
    <w:p>
      <w:pPr>
        <w:pStyle w:val="Estilo"/>
      </w:pPr>
      <w:r>
        <w:t/>
      </w:r>
    </w:p>
    <w:p>
      <w:pPr>
        <w:pStyle w:val="Estilo"/>
      </w:pPr>
      <w:r>
        <w:t>Art. 1713.- El dolo o mala fé de una de las partes y el dolo que proviene de un tercero, sabiéndolo aquélla, anulan el contrato si ha sido la causa determinante de este acto jurídico.</w:t>
      </w:r>
    </w:p>
    <w:p>
      <w:pPr>
        <w:pStyle w:val="Estilo"/>
      </w:pPr>
      <w:r>
        <w:t/>
      </w:r>
    </w:p>
    <w:p>
      <w:pPr>
        <w:pStyle w:val="Estilo"/>
      </w:pPr>
      <w:r>
        <w:t>Art. 1714.- Si ambas partes proceden con dolo, ninguna de ellas puede alegar la nulidad del acto o reclamarse indemnizaciones.</w:t>
      </w:r>
    </w:p>
    <w:p>
      <w:pPr>
        <w:pStyle w:val="Estilo"/>
      </w:pPr>
      <w:r>
        <w:t/>
      </w:r>
    </w:p>
    <w:p>
      <w:pPr>
        <w:pStyle w:val="Estilo"/>
      </w:pPr>
      <w:r>
        <w:t>Art. 1715.- Es nulo el contrato celebrado por violencia, ya provenga ésta de alguno de los contratantes, ya de un tercero, interesado o no en el contrato.</w:t>
      </w:r>
    </w:p>
    <w:p>
      <w:pPr>
        <w:pStyle w:val="Estilo"/>
      </w:pPr>
      <w:r>
        <w:t/>
      </w:r>
    </w:p>
    <w:p>
      <w:pPr>
        <w:pStyle w:val="Estilo"/>
      </w:pPr>
      <w:r>
        <w:t>Art. 1716.- Hay violencia cuando se emplea fuerza física o amenazas que importen peligro de perder la vida, la honra, la libertad, la salud, o una parte considerable de los bienes del contratante, de su cónyuge, de sus ascendientes, de sus descendientes o de sus parientes colaterales dentro del segundo grado.</w:t>
      </w:r>
    </w:p>
    <w:p>
      <w:pPr>
        <w:pStyle w:val="Estilo"/>
      </w:pPr>
      <w:r>
        <w:t/>
      </w:r>
    </w:p>
    <w:p>
      <w:pPr>
        <w:pStyle w:val="Estilo"/>
      </w:pPr>
      <w:r>
        <w:t>Art. 1717.- El temor reverencial, esto es, el solo temor de desagradar a las personas a quienes se debe sumisión y respeto, no basta para viciar el consentimiento.</w:t>
      </w:r>
    </w:p>
    <w:p>
      <w:pPr>
        <w:pStyle w:val="Estilo"/>
      </w:pPr>
      <w:r>
        <w:t/>
      </w:r>
    </w:p>
    <w:p>
      <w:pPr>
        <w:pStyle w:val="Estilo"/>
      </w:pPr>
      <w:r>
        <w:t>Art. 1718.- Las consideraciones generales que los contratantes expusieren sobre los provechos y perjuicios que naturalmente pueden resultar de la celebración o no celebración del contrato, y que no importen engaño o amenaza alguna de las partes, no serán tomadas en cuenta al calificar el dolo o la violencia.</w:t>
      </w:r>
    </w:p>
    <w:p>
      <w:pPr>
        <w:pStyle w:val="Estilo"/>
      </w:pPr>
      <w:r>
        <w:t/>
      </w:r>
    </w:p>
    <w:p>
      <w:pPr>
        <w:pStyle w:val="Estilo"/>
      </w:pPr>
      <w:r>
        <w:t>Art. 1719.- No es lícito renunciar para lo futuro la nulidad que resulte del dolo o de la violencia.</w:t>
      </w:r>
    </w:p>
    <w:p>
      <w:pPr>
        <w:pStyle w:val="Estilo"/>
      </w:pPr>
      <w:r>
        <w:t/>
      </w:r>
    </w:p>
    <w:p>
      <w:pPr>
        <w:pStyle w:val="Estilo"/>
      </w:pPr>
      <w:r>
        <w:t>Art. 1720.- Si habiendo cesado la violencia o siendo conocido el dolo, el que sufrió la violencia o padeció el engaño ratifica el contrato, no puede en lo sucesivo reclamar por semejantes vicios.</w:t>
      </w:r>
    </w:p>
    <w:p>
      <w:pPr>
        <w:pStyle w:val="Estilo"/>
      </w:pPr>
      <w:r>
        <w:t/>
      </w:r>
    </w:p>
    <w:p>
      <w:pPr>
        <w:pStyle w:val="Estilo"/>
      </w:pPr>
      <w:r>
        <w:t/>
      </w:r>
    </w:p>
    <w:p>
      <w:pPr>
        <w:pStyle w:val="Estilo"/>
      </w:pPr>
      <w:r>
        <w:t>DEL OBJETO Y DEL MOTIVO O FIN DE LOS CONTRATOS</w:t>
      </w:r>
    </w:p>
    <w:p>
      <w:pPr>
        <w:pStyle w:val="Estilo"/>
      </w:pPr>
      <w:r>
        <w:t/>
      </w:r>
    </w:p>
    <w:p>
      <w:pPr>
        <w:pStyle w:val="Estilo"/>
      </w:pPr>
      <w:r>
        <w:t>Art. 1721.- Son objeto de los contratos:</w:t>
      </w:r>
    </w:p>
    <w:p>
      <w:pPr>
        <w:pStyle w:val="Estilo"/>
      </w:pPr>
      <w:r>
        <w:t/>
      </w:r>
    </w:p>
    <w:p>
      <w:pPr>
        <w:pStyle w:val="Estilo"/>
      </w:pPr>
      <w:r>
        <w:t>I.- La cosa que el obligado debe dar;</w:t>
      </w:r>
    </w:p>
    <w:p>
      <w:pPr>
        <w:pStyle w:val="Estilo"/>
      </w:pPr>
      <w:r>
        <w:t/>
      </w:r>
    </w:p>
    <w:p>
      <w:pPr>
        <w:pStyle w:val="Estilo"/>
      </w:pPr>
      <w:r>
        <w:t>II.- El hecho que el obligado debe hacer o no hacer;</w:t>
      </w:r>
    </w:p>
    <w:p>
      <w:pPr>
        <w:pStyle w:val="Estilo"/>
      </w:pPr>
      <w:r>
        <w:t/>
      </w:r>
    </w:p>
    <w:p>
      <w:pPr>
        <w:pStyle w:val="Estilo"/>
      </w:pPr>
      <w:r>
        <w:t>Art. 1722.- La cosa objeto del contrato debe: 1o. Existir en la naturaleza. 2o. Ser determinada o determinable en cuanto a su especie. 3o. Estar en el comercio.</w:t>
      </w:r>
    </w:p>
    <w:p>
      <w:pPr>
        <w:pStyle w:val="Estilo"/>
      </w:pPr>
      <w:r>
        <w:t/>
      </w:r>
    </w:p>
    <w:p>
      <w:pPr>
        <w:pStyle w:val="Estilo"/>
      </w:pPr>
      <w:r>
        <w:t>Art. 1723.- Las cosas futuras pueden ser objeto de un contrato. Sin embargo, no puede serlo la herencia de una persona viva, aun cuando ésta preste su consentimiento.</w:t>
      </w:r>
    </w:p>
    <w:p>
      <w:pPr>
        <w:pStyle w:val="Estilo"/>
      </w:pPr>
      <w:r>
        <w:t/>
      </w:r>
    </w:p>
    <w:p>
      <w:pPr>
        <w:pStyle w:val="Estilo"/>
      </w:pPr>
      <w:r>
        <w:t>Art. 1724.- El hecho positivo o negativo, objeto del contrato debe ser:</w:t>
      </w:r>
    </w:p>
    <w:p>
      <w:pPr>
        <w:pStyle w:val="Estilo"/>
      </w:pPr>
      <w:r>
        <w:t/>
      </w:r>
    </w:p>
    <w:p>
      <w:pPr>
        <w:pStyle w:val="Estilo"/>
      </w:pPr>
      <w:r>
        <w:t>I.- Posible;</w:t>
      </w:r>
    </w:p>
    <w:p>
      <w:pPr>
        <w:pStyle w:val="Estilo"/>
      </w:pPr>
      <w:r>
        <w:t/>
      </w:r>
    </w:p>
    <w:p>
      <w:pPr>
        <w:pStyle w:val="Estilo"/>
      </w:pPr>
      <w:r>
        <w:t>II.- Lícito.</w:t>
      </w:r>
    </w:p>
    <w:p>
      <w:pPr>
        <w:pStyle w:val="Estilo"/>
      </w:pPr>
      <w:r>
        <w:t/>
      </w:r>
    </w:p>
    <w:p>
      <w:pPr>
        <w:pStyle w:val="Estilo"/>
      </w:pPr>
      <w:r>
        <w:t>Art. 1725.- Es imposible el hecho que no puede existir porque es incompatible con una ley de la naturaleza o con una norma jurídica que debe regirlo necesariamente y que constituye un obstáculo insuperable para su realización.</w:t>
      </w:r>
    </w:p>
    <w:p>
      <w:pPr>
        <w:pStyle w:val="Estilo"/>
      </w:pPr>
      <w:r>
        <w:t/>
      </w:r>
    </w:p>
    <w:p>
      <w:pPr>
        <w:pStyle w:val="Estilo"/>
      </w:pPr>
      <w:r>
        <w:t>Art. 1726.- No se considerará imposible el hecho que no pueda ejecutarse por el obligado, pero sí por otra persona en lugar de él.</w:t>
      </w:r>
    </w:p>
    <w:p>
      <w:pPr>
        <w:pStyle w:val="Estilo"/>
      </w:pPr>
      <w:r>
        <w:t/>
      </w:r>
    </w:p>
    <w:p>
      <w:pPr>
        <w:pStyle w:val="Estilo"/>
      </w:pPr>
      <w:r>
        <w:t>Art. 1727.- Es lícito el hecho que es contrario a las leyes de orden público o a las buenas costumbres.</w:t>
      </w:r>
    </w:p>
    <w:p>
      <w:pPr>
        <w:pStyle w:val="Estilo"/>
      </w:pPr>
      <w:r>
        <w:t/>
      </w:r>
    </w:p>
    <w:p>
      <w:pPr>
        <w:pStyle w:val="Estilo"/>
      </w:pPr>
      <w:r>
        <w:t>Art. 1728.- El fin o motivo determinante de la voluntad de los que contratan, tampoco debe ser contrario a las leyes del orden público ni a las buenas costumbres.</w:t>
      </w:r>
    </w:p>
    <w:p>
      <w:pPr>
        <w:pStyle w:val="Estilo"/>
      </w:pPr>
      <w:r>
        <w:t/>
      </w:r>
    </w:p>
    <w:p>
      <w:pPr>
        <w:pStyle w:val="Estilo"/>
      </w:pPr>
      <w:r>
        <w:t/>
      </w:r>
    </w:p>
    <w:p>
      <w:pPr>
        <w:pStyle w:val="Estilo"/>
      </w:pPr>
      <w:r>
        <w:t>FORMA</w:t>
      </w:r>
    </w:p>
    <w:p>
      <w:pPr>
        <w:pStyle w:val="Estilo"/>
      </w:pPr>
      <w:r>
        <w:t/>
      </w:r>
    </w:p>
    <w:p>
      <w:pPr>
        <w:pStyle w:val="Estilo"/>
      </w:pPr>
      <w:r>
        <w:t>Art. 1729.- En los contratos civiles cada uno se obliga en la manera y términos que aparezca que quiso obligarse, sin que para la validez del contrato se requieran formalidades determinadas, fuera de los casos expresamente designados por la ley.</w:t>
      </w:r>
    </w:p>
    <w:p>
      <w:pPr>
        <w:pStyle w:val="Estilo"/>
      </w:pPr>
      <w:r>
        <w:t/>
      </w:r>
    </w:p>
    <w:p>
      <w:pPr>
        <w:pStyle w:val="Estilo"/>
      </w:pPr>
      <w:r>
        <w:t>Art. 1730.- Cuando la ley exija determinada forma para un contrato, mientras que éste no revista esa forma no será válido, salvo disposición en contrario; pero si la voluntad de las partes para celebrarlo consta de manera fehaciente, cualquiera de ellas puede exigir que se dé al contrato la forma legal.</w:t>
      </w:r>
    </w:p>
    <w:p>
      <w:pPr>
        <w:pStyle w:val="Estilo"/>
      </w:pPr>
      <w:r>
        <w:t/>
      </w:r>
    </w:p>
    <w:p>
      <w:pPr>
        <w:pStyle w:val="Estilo"/>
      </w:pPr>
      <w:r>
        <w:t>Art. 1731.- Cuando se exija la forma escrita para el contrato, los documentos relativos deben ser firmados por todas las personas a las cuales se imponga esa obligación.</w:t>
      </w:r>
    </w:p>
    <w:p>
      <w:pPr>
        <w:pStyle w:val="Estilo"/>
      </w:pPr>
      <w:r>
        <w:t/>
      </w:r>
    </w:p>
    <w:p>
      <w:pPr>
        <w:pStyle w:val="Estilo"/>
      </w:pPr>
      <w:r>
        <w:t>Si alguna de ellas no puede o no sabe firmar, lo hará otra a su ruego, y si el documento fuere privado deberá además ser ratificado el contrato ante Notario o ante la autoridad judicial: Juez de Primera Instancia, Menor o de Paz.</w:t>
      </w:r>
    </w:p>
    <w:p>
      <w:pPr>
        <w:pStyle w:val="Estilo"/>
      </w:pPr>
      <w:r>
        <w:t/>
      </w:r>
    </w:p>
    <w:p>
      <w:pPr>
        <w:pStyle w:val="Estilo"/>
      </w:pPr>
      <w:r>
        <w:t>Cuando es ciego el que firma un documento privado, el contrato también deberá ser ratificado ante Notario o ante la autoridad judicial. Dichos funcionarios exigirán testigos de identificación cuando no conozcan a los otorgantes.</w:t>
      </w:r>
    </w:p>
    <w:p>
      <w:pPr>
        <w:pStyle w:val="Estilo"/>
      </w:pPr>
      <w:r>
        <w:t/>
      </w:r>
    </w:p>
    <w:p>
      <w:pPr>
        <w:pStyle w:val="Estilo"/>
      </w:pPr>
      <w:r>
        <w:t>(ADICIONADO, P.O. 13 DE OCTUBRE DE 2000)</w:t>
      </w:r>
    </w:p>
    <w:p>
      <w:pPr>
        <w:pStyle w:val="Estilo"/>
      </w:pPr>
      <w:r>
        <w:t>La forma a que se refiere el primer párrafo del presente artículo podrá ser cumplida mediante el uso de medios electrónicos, ópticos o a través de cualquier otro medio tecnológico, siempre que sea posible atribuirla a la persona que contrae la obligación y la información relativa sea accesible para su ulterior consulta.</w:t>
      </w:r>
    </w:p>
    <w:p>
      <w:pPr>
        <w:pStyle w:val="Estilo"/>
      </w:pPr>
      <w:r>
        <w:t/>
      </w:r>
    </w:p>
    <w:p>
      <w:pPr>
        <w:pStyle w:val="Estilo"/>
      </w:pPr>
      <w:r>
        <w:t>(ADICIONADO, P.O. 2 DE AGOSTO DE 1991)</w:t>
      </w:r>
    </w:p>
    <w:p>
      <w:pPr>
        <w:pStyle w:val="Estilo"/>
      </w:pPr>
      <w:r>
        <w:t>Art. 1731 Bis.- Tratándose de fraccionamientos en los que los adquirientes de lotes hubieran terminado de cubrir su valor al fraccionador, ya persona física o moral, el precio de los mismos y que no procediesen a gestionar la formalización de la operación de compra-venta, se observarán las siguientes reglas:</w:t>
      </w:r>
    </w:p>
    <w:p>
      <w:pPr>
        <w:pStyle w:val="Estilo"/>
      </w:pPr>
      <w:r>
        <w:t/>
      </w:r>
    </w:p>
    <w:p>
      <w:pPr>
        <w:pStyle w:val="Estilo"/>
      </w:pPr>
      <w:r>
        <w:t>I.- El fraccionador deberá dar aviso fehaciente al adquiriente del lote, señalando el término de 15 días naturales contados a partir del siguiente al del aviso para que se designe el Notario Público, ante cuya fé debe de formalizarse escrituración.</w:t>
      </w:r>
    </w:p>
    <w:p>
      <w:pPr>
        <w:pStyle w:val="Estilo"/>
      </w:pPr>
      <w:r>
        <w:t/>
      </w:r>
    </w:p>
    <w:p>
      <w:pPr>
        <w:pStyle w:val="Estilo"/>
      </w:pPr>
      <w:r>
        <w:t>II.- Si no fuere localizado el adquiriente para notificarle el aviso a que se refiere la fracción que antecede, la fraccionadora deberá levantar constancia fehaciente, de que no se localizó. </w:t>
      </w:r>
    </w:p>
    <w:p>
      <w:pPr>
        <w:pStyle w:val="Estilo"/>
      </w:pPr>
      <w:r>
        <w:t/>
      </w:r>
    </w:p>
    <w:p>
      <w:pPr>
        <w:pStyle w:val="Estilo"/>
      </w:pPr>
      <w:r>
        <w:t>III.- Si el adquiriente del lote no hiciere el señalamiento del Notario Público a que se refiere la Fracción I de este artículo o si no fuese localizado, el fraccionador procederá a dar aviso a la Tesorería Municipal correspondiente señalando el nombre del fraccionamiento o colonia, o lugar en que se localice el lote, identificándolo en forma precisa señalando su ubicación, sus medidas, colindancias y demás características e indicando el nombre del adquiriente su domicilio o la expresión de que éste se ignora, presentando además copia del plano del fraccionamiento en el que aparezca la aprobación del mismo por la autoridad competente.</w:t>
      </w:r>
    </w:p>
    <w:p>
      <w:pPr>
        <w:pStyle w:val="Estilo"/>
      </w:pPr>
      <w:r>
        <w:t/>
      </w:r>
    </w:p>
    <w:p>
      <w:pPr>
        <w:pStyle w:val="Estilo"/>
      </w:pPr>
      <w:r>
        <w:t>IV.- En el aviso que el fraccionador dé a la Tesorería Municipal, se incluirá mandato irrevocable por parte del fraccionador y en favor de la administración municipal correspondiente, para que éste por conducto de la dependencia respectiva, firme en su oportunidad, en representación del fraccionador la escritura o escrituras respectivas. </w:t>
      </w:r>
    </w:p>
    <w:p>
      <w:pPr>
        <w:pStyle w:val="Estilo"/>
      </w:pPr>
      <w:r>
        <w:t/>
      </w:r>
    </w:p>
    <w:p>
      <w:pPr>
        <w:pStyle w:val="Estilo"/>
      </w:pPr>
      <w:r>
        <w:t>V.- Al recibir el aviso la Tesorería Municipal por parte del fraccionador, procederá a instaurar procedimientos de ejecución a fin de exigir al comprador del lote el impuesto de Transmisión de Inmuebles y el cobro de los demás correspondientes. </w:t>
      </w:r>
    </w:p>
    <w:p>
      <w:pPr>
        <w:pStyle w:val="Estilo"/>
      </w:pPr>
      <w:r>
        <w:t/>
      </w:r>
    </w:p>
    <w:p>
      <w:pPr>
        <w:pStyle w:val="Estilo"/>
      </w:pPr>
      <w:r>
        <w:t>VI.- Cumplidos los anteriores requisitos el Fraccionador podrá proceder a dar de baja ante las autoridades correspondientes, el lote que por falta de escrituración siga a su nombre.</w:t>
      </w:r>
    </w:p>
    <w:p>
      <w:pPr>
        <w:pStyle w:val="Estilo"/>
      </w:pPr>
      <w:r>
        <w:t/>
      </w:r>
    </w:p>
    <w:p>
      <w:pPr>
        <w:pStyle w:val="Estilo"/>
      </w:pPr>
      <w:r>
        <w:t/>
      </w:r>
    </w:p>
    <w:p>
      <w:pPr>
        <w:pStyle w:val="Estilo"/>
      </w:pPr>
      <w:r>
        <w:t>DIVISION DE LOS CONTRATOS</w:t>
      </w:r>
    </w:p>
    <w:p>
      <w:pPr>
        <w:pStyle w:val="Estilo"/>
      </w:pPr>
      <w:r>
        <w:t/>
      </w:r>
    </w:p>
    <w:p>
      <w:pPr>
        <w:pStyle w:val="Estilo"/>
      </w:pPr>
      <w:r>
        <w:t>Art. 1732.- El contrato es unilateral cuando una sola de las partes se obliga hacia la otra sin que ésta le quede obligada.</w:t>
      </w:r>
    </w:p>
    <w:p>
      <w:pPr>
        <w:pStyle w:val="Estilo"/>
      </w:pPr>
      <w:r>
        <w:t/>
      </w:r>
    </w:p>
    <w:p>
      <w:pPr>
        <w:pStyle w:val="Estilo"/>
      </w:pPr>
      <w:r>
        <w:t>Art. 1733.- El contrato es bilateral cuando las partes se obligan recíprocamente.</w:t>
      </w:r>
    </w:p>
    <w:p>
      <w:pPr>
        <w:pStyle w:val="Estilo"/>
      </w:pPr>
      <w:r>
        <w:t/>
      </w:r>
    </w:p>
    <w:p>
      <w:pPr>
        <w:pStyle w:val="Estilo"/>
      </w:pPr>
      <w:r>
        <w:t>Art. 1734.- Es contrato oneroso aquel en que se estipulan provechos y gravámenes recíprocos; y gratuito aquel en que el provecho es solamente de una de las partes.</w:t>
      </w:r>
    </w:p>
    <w:p>
      <w:pPr>
        <w:pStyle w:val="Estilo"/>
      </w:pPr>
      <w:r>
        <w:t/>
      </w:r>
    </w:p>
    <w:p>
      <w:pPr>
        <w:pStyle w:val="Estilo"/>
      </w:pPr>
      <w:r>
        <w:t>Art. 1735.- 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pPr>
        <w:pStyle w:val="Estilo"/>
      </w:pPr>
      <w:r>
        <w:t/>
      </w:r>
    </w:p>
    <w:p>
      <w:pPr>
        <w:pStyle w:val="Estilo"/>
      </w:pPr>
      <w:r>
        <w:t/>
      </w:r>
    </w:p>
    <w:p>
      <w:pPr>
        <w:pStyle w:val="Estilo"/>
      </w:pPr>
      <w:r>
        <w:t>CLAUSULAS QUE PUEDEN CONTENER LOS CONTRATOS</w:t>
      </w:r>
    </w:p>
    <w:p>
      <w:pPr>
        <w:pStyle w:val="Estilo"/>
      </w:pPr>
      <w:r>
        <w:t/>
      </w:r>
    </w:p>
    <w:p>
      <w:pPr>
        <w:pStyle w:val="Estilo"/>
      </w:pPr>
      <w:r>
        <w:t>Art. 1736.- Los contratantes pueden poner las cláusulas que crean convenientes; pero las que se refieran a requisitos esenciales del contrato, o sean consecuencias de su naturaleza ordinaria, se tendrán por puestas aunque no se expresen, a no ser que las segundas sean renunciadas en los casos y términos permitidos por la ley.</w:t>
      </w:r>
    </w:p>
    <w:p>
      <w:pPr>
        <w:pStyle w:val="Estilo"/>
      </w:pPr>
      <w:r>
        <w:t/>
      </w:r>
    </w:p>
    <w:p>
      <w:pPr>
        <w:pStyle w:val="Estilo"/>
      </w:pPr>
      <w:r>
        <w:t>Art. 1737.- Pueden los contratantes estipular cierta prestación como pena para el caso de que la obligación no se cumpla, o no se cumpla de la manera convenida. Si tal estipulación se hace, no podrán reclamarse, además, daños y perjuicios.</w:t>
      </w:r>
    </w:p>
    <w:p>
      <w:pPr>
        <w:pStyle w:val="Estilo"/>
      </w:pPr>
      <w:r>
        <w:t/>
      </w:r>
    </w:p>
    <w:p>
      <w:pPr>
        <w:pStyle w:val="Estilo"/>
      </w:pPr>
      <w:r>
        <w:t>Art. 1738.- La nulidad del contrato importa la de la cláusula penal; pero la nulidad de ésta no acarrea la de aquél.</w:t>
      </w:r>
    </w:p>
    <w:p>
      <w:pPr>
        <w:pStyle w:val="Estilo"/>
      </w:pPr>
      <w:r>
        <w:t/>
      </w:r>
    </w:p>
    <w:p>
      <w:pPr>
        <w:pStyle w:val="Estilo"/>
      </w:pPr>
      <w:r>
        <w:t>Sin embargo, cuando se promete por otra persona, imponiéndose una pena para el caso de no cumplirse por ésta lo prometido, valdrá la pena aunque el contrato no se lleve a efecto por falta del consentimiento de dicha persona.</w:t>
      </w:r>
    </w:p>
    <w:p>
      <w:pPr>
        <w:pStyle w:val="Estilo"/>
      </w:pPr>
      <w:r>
        <w:t/>
      </w:r>
    </w:p>
    <w:p>
      <w:pPr>
        <w:pStyle w:val="Estilo"/>
      </w:pPr>
      <w:r>
        <w:t>Lo mismo sucederá cuando se estipule con otro, a favor de un tercero, y la persona con quien se estipule se sujete a una pena para el caso de no cumplir lo prometido.</w:t>
      </w:r>
    </w:p>
    <w:p>
      <w:pPr>
        <w:pStyle w:val="Estilo"/>
      </w:pPr>
      <w:r>
        <w:t/>
      </w:r>
    </w:p>
    <w:p>
      <w:pPr>
        <w:pStyle w:val="Estilo"/>
      </w:pPr>
      <w:r>
        <w:t>Art. 1739.- Al pedir la pena, el acreedor no está obligado a probar que ha sufrido perjuicios, ni el deudor podrá eximirse de satisfacerla, probando que el acreedor no ha sufrido perjuicio alguno.</w:t>
      </w:r>
    </w:p>
    <w:p>
      <w:pPr>
        <w:pStyle w:val="Estilo"/>
      </w:pPr>
      <w:r>
        <w:t/>
      </w:r>
    </w:p>
    <w:p>
      <w:pPr>
        <w:pStyle w:val="Estilo"/>
      </w:pPr>
      <w:r>
        <w:t>Art. 1740.- La cláusula penal no puede exceder ni en valor ni en cuantía a la obligación principal.</w:t>
      </w:r>
    </w:p>
    <w:p>
      <w:pPr>
        <w:pStyle w:val="Estilo"/>
      </w:pPr>
      <w:r>
        <w:t/>
      </w:r>
    </w:p>
    <w:p>
      <w:pPr>
        <w:pStyle w:val="Estilo"/>
      </w:pPr>
      <w:r>
        <w:t>Art. 1741.- Si la obligación fuere cumplida en parte, la pena se modificará en la misma proporción.</w:t>
      </w:r>
    </w:p>
    <w:p>
      <w:pPr>
        <w:pStyle w:val="Estilo"/>
      </w:pPr>
      <w:r>
        <w:t/>
      </w:r>
    </w:p>
    <w:p>
      <w:pPr>
        <w:pStyle w:val="Estilo"/>
      </w:pPr>
      <w:r>
        <w:t>Art. 1742.- Si la modificación no pudiere ser exactamente proporcional, el juez reducirá la pena de una manera equitativa, teniendo en cuenta la naturaleza y demás circunstancias de la obligación.</w:t>
      </w:r>
    </w:p>
    <w:p>
      <w:pPr>
        <w:pStyle w:val="Estilo"/>
      </w:pPr>
      <w:r>
        <w:t/>
      </w:r>
    </w:p>
    <w:p>
      <w:pPr>
        <w:pStyle w:val="Estilo"/>
      </w:pPr>
      <w:r>
        <w:t>Art. 1743.- El acreedor puede exigir el cumplimiento de la obligación o el pago de la pena, pero no ambos; a menos que aparezca haberse estipulado la pena por el simple retardo en el cumplimiento de la obligación, o porque ésta no se preste de la manera convenida.</w:t>
      </w:r>
    </w:p>
    <w:p>
      <w:pPr>
        <w:pStyle w:val="Estilo"/>
      </w:pPr>
      <w:r>
        <w:t/>
      </w:r>
    </w:p>
    <w:p>
      <w:pPr>
        <w:pStyle w:val="Estilo"/>
      </w:pPr>
      <w:r>
        <w:t>Art. 1744.- No podrá hacerse efectiva la pena cuando el obligado a ella no haya podido cumplir el contrato por hecho del acreedor, caso fortuito o fuerza insuperable.</w:t>
      </w:r>
    </w:p>
    <w:p>
      <w:pPr>
        <w:pStyle w:val="Estilo"/>
      </w:pPr>
      <w:r>
        <w:t/>
      </w:r>
    </w:p>
    <w:p>
      <w:pPr>
        <w:pStyle w:val="Estilo"/>
      </w:pPr>
      <w:r>
        <w:t>Art. 1745.- En las obligaciones mancomunadas con cláusula penal, bastará la contravención de uno de los herederos del deudor para que se incurra en la pena.</w:t>
      </w:r>
    </w:p>
    <w:p>
      <w:pPr>
        <w:pStyle w:val="Estilo"/>
      </w:pPr>
      <w:r>
        <w:t/>
      </w:r>
    </w:p>
    <w:p>
      <w:pPr>
        <w:pStyle w:val="Estilo"/>
      </w:pPr>
      <w:r>
        <w:t>Art. 1746.- En el caso del artículo anterior, cada uno de los herederos responderá de la parte de la pena que le corresponda, en proporción a su cuota hereditaria.</w:t>
      </w:r>
    </w:p>
    <w:p>
      <w:pPr>
        <w:pStyle w:val="Estilo"/>
      </w:pPr>
      <w:r>
        <w:t/>
      </w:r>
    </w:p>
    <w:p>
      <w:pPr>
        <w:pStyle w:val="Estilo"/>
      </w:pPr>
      <w:r>
        <w:t>Art. 1747.- Tratándose de obligaciones indivisibles, se observará lo dispuesto en el artículo 1901.</w:t>
      </w:r>
    </w:p>
    <w:p>
      <w:pPr>
        <w:pStyle w:val="Estilo"/>
      </w:pPr>
      <w:r>
        <w:t/>
      </w:r>
    </w:p>
    <w:p>
      <w:pPr>
        <w:pStyle w:val="Estilo"/>
      </w:pPr>
      <w:r>
        <w:t/>
      </w:r>
    </w:p>
    <w:p>
      <w:pPr>
        <w:pStyle w:val="Estilo"/>
      </w:pPr>
      <w:r>
        <w:t>INTERPRETACION</w:t>
      </w:r>
    </w:p>
    <w:p>
      <w:pPr>
        <w:pStyle w:val="Estilo"/>
      </w:pPr>
      <w:r>
        <w:t/>
      </w:r>
    </w:p>
    <w:p>
      <w:pPr>
        <w:pStyle w:val="Estilo"/>
      </w:pPr>
      <w:r>
        <w:t>Art. 1748.- Si los términos de un contrato son claros y no dejan duda sobre la intención de los contratantes, se estará al sentido literal de sus cláusulas.</w:t>
      </w:r>
    </w:p>
    <w:p>
      <w:pPr>
        <w:pStyle w:val="Estilo"/>
      </w:pPr>
      <w:r>
        <w:t/>
      </w:r>
    </w:p>
    <w:p>
      <w:pPr>
        <w:pStyle w:val="Estilo"/>
      </w:pPr>
      <w:r>
        <w:t>Si las palabras parecieren contrarias a la intención evidente de los contratantes, prevalecerá ésta sobre aquéllas.</w:t>
      </w:r>
    </w:p>
    <w:p>
      <w:pPr>
        <w:pStyle w:val="Estilo"/>
      </w:pPr>
      <w:r>
        <w:t/>
      </w:r>
    </w:p>
    <w:p>
      <w:pPr>
        <w:pStyle w:val="Estilo"/>
      </w:pPr>
      <w:r>
        <w:t>Art. 1749.- Cualquiera que sea la generalidad de los términos de un contrato, no deberán entenderse comprendidos en él cosas distintas y casos diferentes de aquellos sobre los que los interesados se propusieron contratar.</w:t>
      </w:r>
    </w:p>
    <w:p>
      <w:pPr>
        <w:pStyle w:val="Estilo"/>
      </w:pPr>
      <w:r>
        <w:t/>
      </w:r>
    </w:p>
    <w:p>
      <w:pPr>
        <w:pStyle w:val="Estilo"/>
      </w:pPr>
      <w:r>
        <w:t>Art. 1750.- Si alguna cláusula de los contratos admitiere diversos sentidos, deberá entenderse en el mas adecuado para que produzca efecto.</w:t>
      </w:r>
    </w:p>
    <w:p>
      <w:pPr>
        <w:pStyle w:val="Estilo"/>
      </w:pPr>
      <w:r>
        <w:t/>
      </w:r>
    </w:p>
    <w:p>
      <w:pPr>
        <w:pStyle w:val="Estilo"/>
      </w:pPr>
      <w:r>
        <w:t>Art. 1751.- Las cláusulas de los contratos deben interpretarse las unas por las otras, atribuyendo a las dudosas el sentido que resulte del conjunto de todas.</w:t>
      </w:r>
    </w:p>
    <w:p>
      <w:pPr>
        <w:pStyle w:val="Estilo"/>
      </w:pPr>
      <w:r>
        <w:t/>
      </w:r>
    </w:p>
    <w:p>
      <w:pPr>
        <w:pStyle w:val="Estilo"/>
      </w:pPr>
      <w:r>
        <w:t>Art. 1752.- Las palabras que pueden tener distintas acepciones serán entendidas en aquella que sea mas conforme a la naturaleza y objeto del contrato.</w:t>
      </w:r>
    </w:p>
    <w:p>
      <w:pPr>
        <w:pStyle w:val="Estilo"/>
      </w:pPr>
      <w:r>
        <w:t/>
      </w:r>
    </w:p>
    <w:p>
      <w:pPr>
        <w:pStyle w:val="Estilo"/>
      </w:pPr>
      <w:r>
        <w:t>Art. 1753.- El uso o la costumbre del país se tendrán en cuenta para interpretar las ambigüedades de los contratos.</w:t>
      </w:r>
    </w:p>
    <w:p>
      <w:pPr>
        <w:pStyle w:val="Estilo"/>
      </w:pPr>
      <w:r>
        <w:t/>
      </w:r>
    </w:p>
    <w:p>
      <w:pPr>
        <w:pStyle w:val="Estilo"/>
      </w:pPr>
      <w:r>
        <w:t>Art. 1754.- Cuando absolutamente fuere imposible resolver las dudas por las reglas establecidas en los artículos precedentes, si aquellas recaen sobre circunstancias accidentales del contrato, y éste fuere gratuito, se resolverán en favor de la menor transmisión de derechos e intereses; si fuere oneroso se resolverá la duda en favor de la mayor reciprocidad de intereses.</w:t>
      </w:r>
    </w:p>
    <w:p>
      <w:pPr>
        <w:pStyle w:val="Estilo"/>
      </w:pPr>
      <w:r>
        <w:t/>
      </w:r>
    </w:p>
    <w:p>
      <w:pPr>
        <w:pStyle w:val="Estilo"/>
      </w:pPr>
      <w:r>
        <w:t>Si las dudas de cuya resolución se trata en este artículo recayesen sobre el objeto principal del contrato, de suerte que no pueda venirse en conocimiento de cual fué la intención o la voluntad de los contratantes, el contrato será nulo.</w:t>
      </w:r>
    </w:p>
    <w:p>
      <w:pPr>
        <w:pStyle w:val="Estilo"/>
      </w:pPr>
      <w:r>
        <w:t/>
      </w:r>
    </w:p>
    <w:p>
      <w:pPr>
        <w:pStyle w:val="Estilo"/>
      </w:pPr>
      <w:r>
        <w:t/>
      </w:r>
    </w:p>
    <w:p>
      <w:pPr>
        <w:pStyle w:val="Estilo"/>
      </w:pPr>
      <w:r>
        <w:t>DISPOSICIONES FINALES</w:t>
      </w:r>
    </w:p>
    <w:p>
      <w:pPr>
        <w:pStyle w:val="Estilo"/>
      </w:pPr>
      <w:r>
        <w:t/>
      </w:r>
    </w:p>
    <w:p>
      <w:pPr>
        <w:pStyle w:val="Estilo"/>
      </w:pPr>
      <w:r>
        <w:t>Art. 1755.- Los contratos que no estén especialmente reglamentados en este Código, se regirán por las reglas generales de los contratos; por las estipulaciones de las partes y en lo que fueren omisas, por las disposiciones del contrato con el que tengan mas analogía, de los reglamentados en este ordenamiento.</w:t>
      </w:r>
    </w:p>
    <w:p>
      <w:pPr>
        <w:pStyle w:val="Estilo"/>
      </w:pPr>
      <w:r>
        <w:t/>
      </w:r>
    </w:p>
    <w:p>
      <w:pPr>
        <w:pStyle w:val="Estilo"/>
      </w:pPr>
      <w:r>
        <w:t>Art. 1756.- Las disposiciones legales sobre contratos serán aplicables a todos los convenios y a otros actos jurídicos, en lo que no se oponga a la naturaleza de estos o a disposiciones especiales de la ley sobre los mismos.</w:t>
      </w:r>
    </w:p>
    <w:p>
      <w:pPr>
        <w:pStyle w:val="Estilo"/>
      </w:pPr>
      <w:r>
        <w:t/>
      </w:r>
    </w:p>
    <w:p>
      <w:pPr>
        <w:pStyle w:val="Estilo"/>
      </w:pPr>
      <w:r>
        <w:t/>
      </w:r>
    </w:p>
    <w:p>
      <w:pPr>
        <w:pStyle w:val="Estilo"/>
      </w:pPr>
      <w:r>
        <w:t>CAPITULO II</w:t>
      </w:r>
    </w:p>
    <w:p>
      <w:pPr>
        <w:pStyle w:val="Estilo"/>
      </w:pPr>
      <w:r>
        <w:t/>
      </w:r>
    </w:p>
    <w:p>
      <w:pPr>
        <w:pStyle w:val="Estilo"/>
      </w:pPr>
      <w:r>
        <w:t>DE LA DECLARACION UNILATERAL DE LA VOLUNTAD</w:t>
      </w:r>
    </w:p>
    <w:p>
      <w:pPr>
        <w:pStyle w:val="Estilo"/>
      </w:pPr>
      <w:r>
        <w:t/>
      </w:r>
    </w:p>
    <w:p>
      <w:pPr>
        <w:pStyle w:val="Estilo"/>
      </w:pPr>
      <w:r>
        <w:t>Art. 1757.- El hecho de ofrecer al público objetos en determinado precio, obliga al dueño a sostener su ofrecimiento.</w:t>
      </w:r>
    </w:p>
    <w:p>
      <w:pPr>
        <w:pStyle w:val="Estilo"/>
      </w:pPr>
      <w:r>
        <w:t/>
      </w:r>
    </w:p>
    <w:p>
      <w:pPr>
        <w:pStyle w:val="Estilo"/>
      </w:pPr>
      <w:r>
        <w:t>(REFORMADO, P.O. 13 DE OCTUBRE DE 2000)</w:t>
      </w:r>
    </w:p>
    <w:p>
      <w:pPr>
        <w:pStyle w:val="Estilo"/>
      </w:pPr>
      <w:r>
        <w:t>Art. 1758.- El que por anuncios u ofrecimientos hechos al público se comprometa a alguna prestación en favor de quien llene determinada condición o desempeñe cierto servicio, contrae la obligación de cumplir lo prometido, incluso a través de la utilización de medios electrónicos, ópticos o a través de cualquier otro medio tecnológico, siempre que sea posible atribuirla al deudor y la información relativa sea accesible para su ulterior consulta.</w:t>
      </w:r>
    </w:p>
    <w:p>
      <w:pPr>
        <w:pStyle w:val="Estilo"/>
      </w:pPr>
      <w:r>
        <w:t/>
      </w:r>
    </w:p>
    <w:p>
      <w:pPr>
        <w:pStyle w:val="Estilo"/>
      </w:pPr>
      <w:r>
        <w:t>Art. 1759.- El que en los términos del artículo anterior ejecutare el servicio pedido o llenare la condición señalada, podrá exigir el pago o la recompensa ofrecida.</w:t>
      </w:r>
    </w:p>
    <w:p>
      <w:pPr>
        <w:pStyle w:val="Estilo"/>
      </w:pPr>
      <w:r>
        <w:t/>
      </w:r>
    </w:p>
    <w:p>
      <w:pPr>
        <w:pStyle w:val="Estilo"/>
      </w:pPr>
      <w:r>
        <w:t>Art. 1760.- Antes de que esté prestado el servicio o cumplida la condición, podrá el promitente revocar su oferta, siempre que la revocación se haga con la misma publicidad que el ofrecimiento.</w:t>
      </w:r>
    </w:p>
    <w:p>
      <w:pPr>
        <w:pStyle w:val="Estilo"/>
      </w:pPr>
      <w:r>
        <w:t/>
      </w:r>
    </w:p>
    <w:p>
      <w:pPr>
        <w:pStyle w:val="Estilo"/>
      </w:pPr>
      <w:r>
        <w:t>En este caso, el que pruebe que ha hecho erogaciones para prestar el servicio o cumplir la condición por la que se había ofrecido recompensa, tiene derecho a que se le reembolse.</w:t>
      </w:r>
    </w:p>
    <w:p>
      <w:pPr>
        <w:pStyle w:val="Estilo"/>
      </w:pPr>
      <w:r>
        <w:t/>
      </w:r>
    </w:p>
    <w:p>
      <w:pPr>
        <w:pStyle w:val="Estilo"/>
      </w:pPr>
      <w:r>
        <w:t>Art. 1761.- Si se hubiere señalado plazo para la ejecución de la obra, no podrá revocar el promitente su ofrecimiento mientras no esté vencido el plazo.</w:t>
      </w:r>
    </w:p>
    <w:p>
      <w:pPr>
        <w:pStyle w:val="Estilo"/>
      </w:pPr>
      <w:r>
        <w:t/>
      </w:r>
    </w:p>
    <w:p>
      <w:pPr>
        <w:pStyle w:val="Estilo"/>
      </w:pPr>
      <w:r>
        <w:t>Art. 1762.- Si el acto señalado por el promitente fuere ejecutado por mas de un individuo, tendrán derecho a la recompensa:</w:t>
      </w:r>
    </w:p>
    <w:p>
      <w:pPr>
        <w:pStyle w:val="Estilo"/>
      </w:pPr>
      <w:r>
        <w:t/>
      </w:r>
    </w:p>
    <w:p>
      <w:pPr>
        <w:pStyle w:val="Estilo"/>
      </w:pPr>
      <w:r>
        <w:t>I.- El que primero ejecutare la obra o cumpliere la condición;</w:t>
      </w:r>
    </w:p>
    <w:p>
      <w:pPr>
        <w:pStyle w:val="Estilo"/>
      </w:pPr>
      <w:r>
        <w:t/>
      </w:r>
    </w:p>
    <w:p>
      <w:pPr>
        <w:pStyle w:val="Estilo"/>
      </w:pPr>
      <w:r>
        <w:t>II.- Si la ejecución es simultánea, o varios llenan al mismo tiempo la condición, se repartirá la recompensa por partes iguales;</w:t>
      </w:r>
    </w:p>
    <w:p>
      <w:pPr>
        <w:pStyle w:val="Estilo"/>
      </w:pPr>
      <w:r>
        <w:t/>
      </w:r>
    </w:p>
    <w:p>
      <w:pPr>
        <w:pStyle w:val="Estilo"/>
      </w:pPr>
      <w:r>
        <w:t>III.- Si la recompensa no fuere divisible se sorteará entre los interesados.</w:t>
      </w:r>
    </w:p>
    <w:p>
      <w:pPr>
        <w:pStyle w:val="Estilo"/>
      </w:pPr>
      <w:r>
        <w:t/>
      </w:r>
    </w:p>
    <w:p>
      <w:pPr>
        <w:pStyle w:val="Estilo"/>
      </w:pPr>
      <w:r>
        <w:t>Art. 1763.- En los concursos en que haya promesa de recompensa para los que llenaren ciertas condiciones, es requisito esencial que se fije un plazo.</w:t>
      </w:r>
    </w:p>
    <w:p>
      <w:pPr>
        <w:pStyle w:val="Estilo"/>
      </w:pPr>
      <w:r>
        <w:t/>
      </w:r>
    </w:p>
    <w:p>
      <w:pPr>
        <w:pStyle w:val="Estilo"/>
      </w:pPr>
      <w:r>
        <w:t>Art. 1764.- El promitente tiene derecho a designar la persona que deba decidir a quien o a quienes de los concursantes se otorga la recompensa.</w:t>
      </w:r>
    </w:p>
    <w:p>
      <w:pPr>
        <w:pStyle w:val="Estilo"/>
      </w:pPr>
      <w:r>
        <w:t/>
      </w:r>
    </w:p>
    <w:p>
      <w:pPr>
        <w:pStyle w:val="Estilo"/>
      </w:pPr>
      <w:r>
        <w:t>Art. 1765.- En los contratos se pueden hacer estipulaciones en favor de tercero de acuerdo con los siguientes artículos.</w:t>
      </w:r>
    </w:p>
    <w:p>
      <w:pPr>
        <w:pStyle w:val="Estilo"/>
      </w:pPr>
      <w:r>
        <w:t/>
      </w:r>
    </w:p>
    <w:p>
      <w:pPr>
        <w:pStyle w:val="Estilo"/>
      </w:pPr>
      <w:r>
        <w:t>Art. 1766.- La estipulación hecha a favor de tercero hace adquirir a éste, salvo pacto escrito en contrario, el derecho de exigir del promitente la prestación a que se ha obligado.</w:t>
      </w:r>
    </w:p>
    <w:p>
      <w:pPr>
        <w:pStyle w:val="Estilo"/>
      </w:pPr>
      <w:r>
        <w:t/>
      </w:r>
    </w:p>
    <w:p>
      <w:pPr>
        <w:pStyle w:val="Estilo"/>
      </w:pPr>
      <w:r>
        <w:t>También confiere al estipulante el derecho de exigir del promitente el cumplimiento de dicha obligación.</w:t>
      </w:r>
    </w:p>
    <w:p>
      <w:pPr>
        <w:pStyle w:val="Estilo"/>
      </w:pPr>
      <w:r>
        <w:t/>
      </w:r>
    </w:p>
    <w:p>
      <w:pPr>
        <w:pStyle w:val="Estilo"/>
      </w:pPr>
      <w:r>
        <w:t>Art. 1767.- El derecho de tercero nace en el momento de perfeccionarse el contrato, salvo la facultad que los contratantes conservan de imponerle las modalidades que juzguen convenientes, siempre que éstas consten expresamente en el referido contrato.</w:t>
      </w:r>
    </w:p>
    <w:p>
      <w:pPr>
        <w:pStyle w:val="Estilo"/>
      </w:pPr>
      <w:r>
        <w:t/>
      </w:r>
    </w:p>
    <w:p>
      <w:pPr>
        <w:pStyle w:val="Estilo"/>
      </w:pPr>
      <w:r>
        <w:t>Art. 1768.- La estipulación puede ser revocada mientras que el tercero no haya manifestado su voluntad de querer aprovecharla. En tal caso, o cuando el tercero rehuse la prestación estipulada a su favor, el derecho se considera como no nacido.</w:t>
      </w:r>
    </w:p>
    <w:p>
      <w:pPr>
        <w:pStyle w:val="Estilo"/>
      </w:pPr>
      <w:r>
        <w:t/>
      </w:r>
    </w:p>
    <w:p>
      <w:pPr>
        <w:pStyle w:val="Estilo"/>
      </w:pPr>
      <w:r>
        <w:t>Art. 1769.- El promitente podrá, salvo pacto en contrario, oponer al tercero las excepciones derivadas del contrato.</w:t>
      </w:r>
    </w:p>
    <w:p>
      <w:pPr>
        <w:pStyle w:val="Estilo"/>
      </w:pPr>
      <w:r>
        <w:t/>
      </w:r>
    </w:p>
    <w:p>
      <w:pPr>
        <w:pStyle w:val="Estilo"/>
      </w:pPr>
      <w:r>
        <w:t>(REFORMADO, P.O. 13 DE OCTUBRE DE 2000)</w:t>
      </w:r>
    </w:p>
    <w:p>
      <w:pPr>
        <w:pStyle w:val="Estilo"/>
      </w:pPr>
      <w:r>
        <w:t>Art. 1770.- Puede el deudor obligarse otorgando documentos civiles pagaderos a la orden o al portador, incluso a través de la utilización de medios electrónicos, ópticos o a través de cualquier otro medio tecnológico, siempre que sea posible atribuirla al deudor y la información relativa sea accesible para su ulterior consulta.</w:t>
      </w:r>
    </w:p>
    <w:p>
      <w:pPr>
        <w:pStyle w:val="Estilo"/>
      </w:pPr>
      <w:r>
        <w:t/>
      </w:r>
    </w:p>
    <w:p>
      <w:pPr>
        <w:pStyle w:val="Estilo"/>
      </w:pPr>
      <w:r>
        <w:t>Art. 1771.- La propiedad de los documentos de carácter civil que se extiendan a la orden, se transfiere por simple endoso, que contendrá el lugar y fecha en que se hace, el concepto en que se reciba el valor del documento, el nombre de la persona a cuya orden se otorgó el endoso y la firma del endosante.</w:t>
      </w:r>
    </w:p>
    <w:p>
      <w:pPr>
        <w:pStyle w:val="Estilo"/>
      </w:pPr>
      <w:r>
        <w:t/>
      </w:r>
    </w:p>
    <w:p>
      <w:pPr>
        <w:pStyle w:val="Estilo"/>
      </w:pPr>
      <w:r>
        <w:t>Art. 1772.- El endoso puede hacerse en blanco, con la sola firma del endosante, sin ninguna otra indicación; pero no podrán ejercitarse los derechos derivados del endoso sin llenarlo con todos los requisitos exigidos por el artículo que precede.</w:t>
      </w:r>
    </w:p>
    <w:p>
      <w:pPr>
        <w:pStyle w:val="Estilo"/>
      </w:pPr>
      <w:r>
        <w:t/>
      </w:r>
    </w:p>
    <w:p>
      <w:pPr>
        <w:pStyle w:val="Estilo"/>
      </w:pPr>
      <w:r>
        <w:t>Art. 1773.- Todos los que endosen un documento quedan obligados solidariamente para con el portador, en garantía del mismo. Sin embargo, puede hacerse el endoso sin la responsabilidad solidaria del endosante, siempre que así se haga constar expresamente al extenderse el endoso.</w:t>
      </w:r>
    </w:p>
    <w:p>
      <w:pPr>
        <w:pStyle w:val="Estilo"/>
      </w:pPr>
      <w:r>
        <w:t/>
      </w:r>
    </w:p>
    <w:p>
      <w:pPr>
        <w:pStyle w:val="Estilo"/>
      </w:pPr>
      <w:r>
        <w:t>Art. 1774.- La propiedad de los documentos civiles que sean al portador, se transfiere por la simple entrega del título.</w:t>
      </w:r>
    </w:p>
    <w:p>
      <w:pPr>
        <w:pStyle w:val="Estilo"/>
      </w:pPr>
      <w:r>
        <w:t/>
      </w:r>
    </w:p>
    <w:p>
      <w:pPr>
        <w:pStyle w:val="Estilo"/>
      </w:pPr>
      <w:r>
        <w:t>Art. 1775.- El deudor está obligado a pagar a cualquiera que le presente y entregue el título al portador, a menos que haya recibido orden judicial para no hacer el pago.</w:t>
      </w:r>
    </w:p>
    <w:p>
      <w:pPr>
        <w:pStyle w:val="Estilo"/>
      </w:pPr>
      <w:r>
        <w:t/>
      </w:r>
    </w:p>
    <w:p>
      <w:pPr>
        <w:pStyle w:val="Estilo"/>
      </w:pPr>
      <w:r>
        <w:t>Art. 1776.- La obligación del que emite el título al portador no desaparece, aunque demuestre que el título entró en circulación contra su voluntad.</w:t>
      </w:r>
    </w:p>
    <w:p>
      <w:pPr>
        <w:pStyle w:val="Estilo"/>
      </w:pPr>
      <w:r>
        <w:t/>
      </w:r>
    </w:p>
    <w:p>
      <w:pPr>
        <w:pStyle w:val="Estilo"/>
      </w:pPr>
      <w:r>
        <w:t>Art. 1777.- El suscritor (sic) del título al portador no puede oponer mas excepciones que las que se refieren a la nulidad del mismo título, las que se deriven de su texto o las que tenga en contra del portador que lo presente.</w:t>
      </w:r>
    </w:p>
    <w:p>
      <w:pPr>
        <w:pStyle w:val="Estilo"/>
      </w:pPr>
      <w:r>
        <w:t/>
      </w:r>
    </w:p>
    <w:p>
      <w:pPr>
        <w:pStyle w:val="Estilo"/>
      </w:pPr>
      <w:r>
        <w:t>Art. 1778.- La persona que ha sido desposeída injustamente de títulos al portador, solo con orden judicial puede impedir que se paguen al detentador que los presente al cobro.</w:t>
      </w:r>
    </w:p>
    <w:p>
      <w:pPr>
        <w:pStyle w:val="Estilo"/>
      </w:pPr>
      <w:r>
        <w:t/>
      </w:r>
    </w:p>
    <w:p>
      <w:pPr>
        <w:pStyle w:val="Estilo"/>
      </w:pPr>
      <w:r>
        <w:t/>
      </w:r>
    </w:p>
    <w:p>
      <w:pPr>
        <w:pStyle w:val="Estilo"/>
      </w:pPr>
      <w:r>
        <w:t>CAPITULO III</w:t>
      </w:r>
    </w:p>
    <w:p>
      <w:pPr>
        <w:pStyle w:val="Estilo"/>
      </w:pPr>
      <w:r>
        <w:t/>
      </w:r>
    </w:p>
    <w:p>
      <w:pPr>
        <w:pStyle w:val="Estilo"/>
      </w:pPr>
      <w:r>
        <w:t>DEL ENRIQUECIMIENTO ILEGITIMO</w:t>
      </w:r>
    </w:p>
    <w:p>
      <w:pPr>
        <w:pStyle w:val="Estilo"/>
      </w:pPr>
      <w:r>
        <w:t/>
      </w:r>
    </w:p>
    <w:p>
      <w:pPr>
        <w:pStyle w:val="Estilo"/>
      </w:pPr>
      <w:r>
        <w:t>Art. 1779.- El que sin causa se enriquece en detrimento de otro, está obligado a indemnizarlo de su empobrecimiento en la medida que él se ha enriquecido.</w:t>
      </w:r>
    </w:p>
    <w:p>
      <w:pPr>
        <w:pStyle w:val="Estilo"/>
      </w:pPr>
      <w:r>
        <w:t/>
      </w:r>
    </w:p>
    <w:p>
      <w:pPr>
        <w:pStyle w:val="Estilo"/>
      </w:pPr>
      <w:r>
        <w:t>Art. 1780.- Cuando se reciba alguna cosa que no se tenía derecho de exigir y que por error ha sido indebidamente pagada, se tiene obligación de restituírla.</w:t>
      </w:r>
    </w:p>
    <w:p>
      <w:pPr>
        <w:pStyle w:val="Estilo"/>
      </w:pPr>
      <w:r>
        <w:t/>
      </w:r>
    </w:p>
    <w:p>
      <w:pPr>
        <w:pStyle w:val="Estilo"/>
      </w:pPr>
      <w:r>
        <w:t>Si lo indebido consiste en una prestación cumplida, cuando el que la recibe procede de mala fé, debe pagar el precio corriente de esa prestación; si procede de buena fé, sólo debe pagar lo equivalente al enriquecimiento recibido.</w:t>
      </w:r>
    </w:p>
    <w:p>
      <w:pPr>
        <w:pStyle w:val="Estilo"/>
      </w:pPr>
      <w:r>
        <w:t/>
      </w:r>
    </w:p>
    <w:p>
      <w:pPr>
        <w:pStyle w:val="Estilo"/>
      </w:pPr>
      <w:r>
        <w:t>Art. 1781.- El que acepte un pago indebido, si hubiere procedido de mala fé, deberá abonar el interés legal cuando se trate de capitales, o los frutos percibidos y los dejados de percibir, de las cosas que los produjeren.</w:t>
      </w:r>
    </w:p>
    <w:p>
      <w:pPr>
        <w:pStyle w:val="Estilo"/>
      </w:pPr>
      <w:r>
        <w:t/>
      </w:r>
    </w:p>
    <w:p>
      <w:pPr>
        <w:pStyle w:val="Estilo"/>
      </w:pPr>
      <w:r>
        <w:t>Además, responderá de los menoscabos que la cosa haya sufrido por cualquiera causa, y de los perjuicios que se irrogaren al que la entregó, hasta que la recobre. No responderá del caso fortuito cuando éste hubiere podido afectar del mismo modo a las cosas hallándose en poder del que las entregó.</w:t>
      </w:r>
    </w:p>
    <w:p>
      <w:pPr>
        <w:pStyle w:val="Estilo"/>
      </w:pPr>
      <w:r>
        <w:t/>
      </w:r>
    </w:p>
    <w:p>
      <w:pPr>
        <w:pStyle w:val="Estilo"/>
      </w:pPr>
      <w:r>
        <w:t>Art. 1782.- Si el que recibió la cosa con mala fé, la hubiere enajenado a un tercero que tuviere también mala fé, podrá el dueño reivindicarla y cobrar de uno u otro los daños y perjuicios.</w:t>
      </w:r>
    </w:p>
    <w:p>
      <w:pPr>
        <w:pStyle w:val="Estilo"/>
      </w:pPr>
      <w:r>
        <w:t/>
      </w:r>
    </w:p>
    <w:p>
      <w:pPr>
        <w:pStyle w:val="Estilo"/>
      </w:pPr>
      <w:r>
        <w:t>Art. 1783.- Si el tercero a quien se enajena la cosa la adquiere de buena fé, solo podrá reivindicarse si la enajenación se hizo a título gratuito.</w:t>
      </w:r>
    </w:p>
    <w:p>
      <w:pPr>
        <w:pStyle w:val="Estilo"/>
      </w:pPr>
      <w:r>
        <w:t/>
      </w:r>
    </w:p>
    <w:p>
      <w:pPr>
        <w:pStyle w:val="Estilo"/>
      </w:pPr>
      <w:r>
        <w:t>Art. 1784.- El que de buena fé hubiere aceptado un pago indebido de cosa cierta y determinada, solo responderá de los menoscabos o pérdida de ésta y de sus accesiones, en cuanto por ellos se hubiere enriquecido. Si la hubiere enajenado, restituirá el precio o cederá la acción para hacerlo efectivo.</w:t>
      </w:r>
    </w:p>
    <w:p>
      <w:pPr>
        <w:pStyle w:val="Estilo"/>
      </w:pPr>
      <w:r>
        <w:t/>
      </w:r>
    </w:p>
    <w:p>
      <w:pPr>
        <w:pStyle w:val="Estilo"/>
      </w:pPr>
      <w:r>
        <w:t>Art. 1785.- Si el que recibió de buena fé una cosa dada en pago indebido, la hubiere donado, no subsistirá la donación y se aplicará al donatario lo dispuesto en el artículo anterior.</w:t>
      </w:r>
    </w:p>
    <w:p>
      <w:pPr>
        <w:pStyle w:val="Estilo"/>
      </w:pPr>
      <w:r>
        <w:t/>
      </w:r>
    </w:p>
    <w:p>
      <w:pPr>
        <w:pStyle w:val="Estilo"/>
      </w:pPr>
      <w:r>
        <w:t>Art. 1786.- El que de buena fé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pPr>
        <w:pStyle w:val="Estilo"/>
      </w:pPr>
      <w:r>
        <w:t/>
      </w:r>
    </w:p>
    <w:p>
      <w:pPr>
        <w:pStyle w:val="Estilo"/>
      </w:pPr>
      <w:r>
        <w:t>Art. 1787.- Queda libre de la obligación de restituir el que, creyendo de buena fé que se hacía el pago por cuenta de un crédito legítimo y subsistente, hubiese inutilizado el título, dejado prescribir la acción, abandonado las prendas, o cancelado las garantías de su derecho. El que paga indebidamente solo podrá dirigirse contra el verdadero deudor o los fiadores, respecto de los cuales la acción estuviese viva.</w:t>
      </w:r>
    </w:p>
    <w:p>
      <w:pPr>
        <w:pStyle w:val="Estilo"/>
      </w:pPr>
      <w:r>
        <w:t/>
      </w:r>
    </w:p>
    <w:p>
      <w:pPr>
        <w:pStyle w:val="Estilo"/>
      </w:pPr>
      <w:r>
        <w:t>Art. 1788.- La prueba del pago incumbe al que pretende haberlo hecho. También corre a su cargo la del error con que la realizó, a menos que el demandado negare haber recibido la cosa que se le reclama. En este caso justificada la entrega por el demandante, queda relevado de toda otra prueba. Esto no limita el derecho del demandado para acreditar que le era debido lo que recibió.</w:t>
      </w:r>
    </w:p>
    <w:p>
      <w:pPr>
        <w:pStyle w:val="Estilo"/>
      </w:pPr>
      <w:r>
        <w:t/>
      </w:r>
    </w:p>
    <w:p>
      <w:pPr>
        <w:pStyle w:val="Estilo"/>
      </w:pPr>
      <w:r>
        <w:t>Art. 1789.- Se presume que hubo error en el pago, cuando se entrega cosa que no se debía o que ya estaba pagada; pero aquel a quien se pide la devolución puede probar que la entrega se hizo a título de liberalidad o por cualquier otra causa justa.</w:t>
      </w:r>
    </w:p>
    <w:p>
      <w:pPr>
        <w:pStyle w:val="Estilo"/>
      </w:pPr>
      <w:r>
        <w:t/>
      </w:r>
    </w:p>
    <w:p>
      <w:pPr>
        <w:pStyle w:val="Estilo"/>
      </w:pPr>
      <w:r>
        <w:t>Art. 1790.- La acción para repetir lo pagado indebidamente prescribe en un año, contado desde que se conoció el error que originó el pago. El solo transcurso de cinco años, contados desde el pago indebido, hace perder el derecho para reclamar su devolución.</w:t>
      </w:r>
    </w:p>
    <w:p>
      <w:pPr>
        <w:pStyle w:val="Estilo"/>
      </w:pPr>
      <w:r>
        <w:t/>
      </w:r>
    </w:p>
    <w:p>
      <w:pPr>
        <w:pStyle w:val="Estilo"/>
      </w:pPr>
      <w:r>
        <w:t>Art. 1791.- El que ha pagado para cumplir una deuda prescrita o para cumplir un deber moral, no tiene derecho de repetir.</w:t>
      </w:r>
    </w:p>
    <w:p>
      <w:pPr>
        <w:pStyle w:val="Estilo"/>
      </w:pPr>
      <w:r>
        <w:t/>
      </w:r>
    </w:p>
    <w:p>
      <w:pPr>
        <w:pStyle w:val="Estilo"/>
      </w:pPr>
      <w:r>
        <w:t>Art. 1792.- Lo que se hubiere entregado para la realización de un fin que sea ilícito o contrario a las buenas costumbres, no quedará en poder del que lo recibió. El cincuenta por ciento lo percibirá el Estado y el otro cincuenta por ciento tiene derecho de recuperarlo el que lo entregó.</w:t>
      </w:r>
    </w:p>
    <w:p>
      <w:pPr>
        <w:pStyle w:val="Estilo"/>
      </w:pPr>
      <w:r>
        <w:t/>
      </w:r>
    </w:p>
    <w:p>
      <w:pPr>
        <w:pStyle w:val="Estilo"/>
      </w:pPr>
      <w:r>
        <w:t/>
      </w:r>
    </w:p>
    <w:p>
      <w:pPr>
        <w:pStyle w:val="Estilo"/>
      </w:pPr>
      <w:r>
        <w:t>CAPITULO IV</w:t>
      </w:r>
    </w:p>
    <w:p>
      <w:pPr>
        <w:pStyle w:val="Estilo"/>
      </w:pPr>
      <w:r>
        <w:t/>
      </w:r>
    </w:p>
    <w:p>
      <w:pPr>
        <w:pStyle w:val="Estilo"/>
      </w:pPr>
      <w:r>
        <w:t>DE LA GESTION DE NEGOCIOS</w:t>
      </w:r>
    </w:p>
    <w:p>
      <w:pPr>
        <w:pStyle w:val="Estilo"/>
      </w:pPr>
      <w:r>
        <w:t/>
      </w:r>
    </w:p>
    <w:p>
      <w:pPr>
        <w:pStyle w:val="Estilo"/>
      </w:pPr>
      <w:r>
        <w:t>Art. 1793.- El que sin mandato y sin estar obligado a ello se encarga de un asunto de otro, debe obrar conforme a los intereses del dueño del negocio.</w:t>
      </w:r>
    </w:p>
    <w:p>
      <w:pPr>
        <w:pStyle w:val="Estilo"/>
      </w:pPr>
      <w:r>
        <w:t/>
      </w:r>
    </w:p>
    <w:p>
      <w:pPr>
        <w:pStyle w:val="Estilo"/>
      </w:pPr>
      <w:r>
        <w:t>Art. 1794.- El gestor debe desempeñar su encargo con toda la diligencia que emplea en sus negocios propios, e indemnizará los daños y perjuicios que por su culpa o negligencia se irroguen al dueño de los bienes o negocios que gestione.</w:t>
      </w:r>
    </w:p>
    <w:p>
      <w:pPr>
        <w:pStyle w:val="Estilo"/>
      </w:pPr>
      <w:r>
        <w:t/>
      </w:r>
    </w:p>
    <w:p>
      <w:pPr>
        <w:pStyle w:val="Estilo"/>
      </w:pPr>
      <w:r>
        <w:t>Art. 1795.- Si la gestión tiene por objeto evitar un daño inminente al dueño, el gestor no responde mas que de su dolo o de su falta grave.</w:t>
      </w:r>
    </w:p>
    <w:p>
      <w:pPr>
        <w:pStyle w:val="Estilo"/>
      </w:pPr>
      <w:r>
        <w:t/>
      </w:r>
    </w:p>
    <w:p>
      <w:pPr>
        <w:pStyle w:val="Estilo"/>
      </w:pPr>
      <w:r>
        <w:t>Art. 1796.- Si la gestión se ejecuta contra la voluntad real o presunta del dueño, el gestor debe reparar los daños y perjuicios que resulten a aquel, aunque no haya incurrido en falta.</w:t>
      </w:r>
    </w:p>
    <w:p>
      <w:pPr>
        <w:pStyle w:val="Estilo"/>
      </w:pPr>
      <w:r>
        <w:t/>
      </w:r>
    </w:p>
    <w:p>
      <w:pPr>
        <w:pStyle w:val="Estilo"/>
      </w:pPr>
      <w:r>
        <w:t>Art. 1797.- El gestor responde aun del caso fortuito si ha hecho operaciones arriesgadas, aunque el dueño del negocio tuviere costumbre de hacerlas; o si hubiere obrado mas en interés propio que en interés del dueño del negocio.</w:t>
      </w:r>
    </w:p>
    <w:p>
      <w:pPr>
        <w:pStyle w:val="Estilo"/>
      </w:pPr>
      <w:r>
        <w:t/>
      </w:r>
    </w:p>
    <w:p>
      <w:pPr>
        <w:pStyle w:val="Estilo"/>
      </w:pPr>
      <w:r>
        <w:t>Art. 1798.- Si el gestor delegare en otra persona todos o algunos de los deberes de su cargo, responderá de los actos del delegado, sin perjuicio de la obligación directa de éste para con el propietario del negocio.</w:t>
      </w:r>
    </w:p>
    <w:p>
      <w:pPr>
        <w:pStyle w:val="Estilo"/>
      </w:pPr>
      <w:r>
        <w:t/>
      </w:r>
    </w:p>
    <w:p>
      <w:pPr>
        <w:pStyle w:val="Estilo"/>
      </w:pPr>
      <w:r>
        <w:t>La responsabilidad de los gestores, cuando fueren dos o mas, será solidaria.</w:t>
      </w:r>
    </w:p>
    <w:p>
      <w:pPr>
        <w:pStyle w:val="Estilo"/>
      </w:pPr>
      <w:r>
        <w:t/>
      </w:r>
    </w:p>
    <w:p>
      <w:pPr>
        <w:pStyle w:val="Estilo"/>
      </w:pPr>
      <w:r>
        <w:t>Art. 1799.- El gestor, tan pronto como sea posible, debe dar aviso de su gestión al dueño y esperar su decisión, a menos que haya peligro en la demora.</w:t>
      </w:r>
    </w:p>
    <w:p>
      <w:pPr>
        <w:pStyle w:val="Estilo"/>
      </w:pPr>
      <w:r>
        <w:t/>
      </w:r>
    </w:p>
    <w:p>
      <w:pPr>
        <w:pStyle w:val="Estilo"/>
      </w:pPr>
      <w:r>
        <w:t>Si no fuere posible dar ese aviso, el gestor debe continuar su gestión hasta que concluya el asunto.</w:t>
      </w:r>
    </w:p>
    <w:p>
      <w:pPr>
        <w:pStyle w:val="Estilo"/>
      </w:pPr>
      <w:r>
        <w:t/>
      </w:r>
    </w:p>
    <w:p>
      <w:pPr>
        <w:pStyle w:val="Estilo"/>
      </w:pPr>
      <w:r>
        <w:t>Art. 1800.- El dueño de un asunto que hubiere sido útilmente gestionado, debe cumplir las obligaciones que el gestor haya contraído a nombre de él y pagar los gastos de acuerdo con lo prevenido en los artículos siguientes.</w:t>
      </w:r>
    </w:p>
    <w:p>
      <w:pPr>
        <w:pStyle w:val="Estilo"/>
      </w:pPr>
      <w:r>
        <w:t/>
      </w:r>
    </w:p>
    <w:p>
      <w:pPr>
        <w:pStyle w:val="Estilo"/>
      </w:pPr>
      <w:r>
        <w:t>Art. 1801.- Deben pagarse al gestor los gastos necesarios que hubiere hecho en el ejercicio de su cargo y los intereses legales correspondientes; pero no tiene dercho (sic) de cobrar retribución por el desempeño de la gestión.</w:t>
      </w:r>
    </w:p>
    <w:p>
      <w:pPr>
        <w:pStyle w:val="Estilo"/>
      </w:pPr>
      <w:r>
        <w:t/>
      </w:r>
    </w:p>
    <w:p>
      <w:pPr>
        <w:pStyle w:val="Estilo"/>
      </w:pPr>
      <w:r>
        <w:t>Art. 1802.- El gestor que se encargue de un asunto contra la expresa voluntad del dueño, si éste se aprovecha del beneficio de la gestión, tiene obligación de pagar a aquel el importe de los gastos hasta donde alcancen los beneficios, a no ser que la gestión hubiere tenido por objeto librar al dueño de un deber impuesto en interés público, en cuyo caso debe pagar todos los gastos necesarios hechos.</w:t>
      </w:r>
    </w:p>
    <w:p>
      <w:pPr>
        <w:pStyle w:val="Estilo"/>
      </w:pPr>
      <w:r>
        <w:t/>
      </w:r>
    </w:p>
    <w:p>
      <w:pPr>
        <w:pStyle w:val="Estilo"/>
      </w:pPr>
      <w:r>
        <w:t>Art. 1803.- La ratificación pura y simple del dueño del negocio, produce todos los efectos de un mandato.</w:t>
      </w:r>
    </w:p>
    <w:p>
      <w:pPr>
        <w:pStyle w:val="Estilo"/>
      </w:pPr>
      <w:r>
        <w:t/>
      </w:r>
    </w:p>
    <w:p>
      <w:pPr>
        <w:pStyle w:val="Estilo"/>
      </w:pPr>
      <w:r>
        <w:t>La ratificación tiene efecto retroactivo al día en que la gestión principió.</w:t>
      </w:r>
    </w:p>
    <w:p>
      <w:pPr>
        <w:pStyle w:val="Estilo"/>
      </w:pPr>
      <w:r>
        <w:t/>
      </w:r>
    </w:p>
    <w:p>
      <w:pPr>
        <w:pStyle w:val="Estilo"/>
      </w:pPr>
      <w:r>
        <w:t>Art. 1804.- Cuando el dueño del negocio no ratifique la gestión, solo responderá de los gastos que originó ésta, hasta la concurrencia de las ventajas que obtuvo del negocio.</w:t>
      </w:r>
    </w:p>
    <w:p>
      <w:pPr>
        <w:pStyle w:val="Estilo"/>
      </w:pPr>
      <w:r>
        <w:t/>
      </w:r>
    </w:p>
    <w:p>
      <w:pPr>
        <w:pStyle w:val="Estilo"/>
      </w:pPr>
      <w:r>
        <w:t>Art. 1805.- Cuando sin consentimiento del obligado a prestar alimentos los diese un extraño, éste tendrá derecho a reclamar de aquél su importe, a no constar que los dió con ánimo de hacer un acto de beneficencia.</w:t>
      </w:r>
    </w:p>
    <w:p>
      <w:pPr>
        <w:pStyle w:val="Estilo"/>
      </w:pPr>
      <w:r>
        <w:t/>
      </w:r>
    </w:p>
    <w:p>
      <w:pPr>
        <w:pStyle w:val="Estilo"/>
      </w:pPr>
      <w:r>
        <w:t>Art. 1806.- Los gastos funerarios proporcionados a la condición de la persona y a los usos de la localidad, deberán ser satisfechos al que los haga, aunque el difunto no hubiese dejado bienes, por aquéllos que hubieren tenido la obligación de alimentarlo en vida.</w:t>
      </w:r>
    </w:p>
    <w:p>
      <w:pPr>
        <w:pStyle w:val="Estilo"/>
      </w:pPr>
      <w:r>
        <w:t/>
      </w:r>
    </w:p>
    <w:p>
      <w:pPr>
        <w:pStyle w:val="Estilo"/>
      </w:pPr>
      <w:r>
        <w:t/>
      </w:r>
    </w:p>
    <w:p>
      <w:pPr>
        <w:pStyle w:val="Estilo"/>
      </w:pPr>
      <w:r>
        <w:t>CAPITULO V</w:t>
      </w:r>
    </w:p>
    <w:p>
      <w:pPr>
        <w:pStyle w:val="Estilo"/>
      </w:pPr>
      <w:r>
        <w:t/>
      </w:r>
    </w:p>
    <w:p>
      <w:pPr>
        <w:pStyle w:val="Estilo"/>
      </w:pPr>
      <w:r>
        <w:t>DE LAS OBLIGACIONES QUE NACEN DE LOS ACTOS ILICITOS</w:t>
      </w:r>
    </w:p>
    <w:p>
      <w:pPr>
        <w:pStyle w:val="Estilo"/>
      </w:pPr>
      <w:r>
        <w:t/>
      </w:r>
    </w:p>
    <w:p>
      <w:pPr>
        <w:pStyle w:val="Estilo"/>
      </w:pPr>
      <w:r>
        <w:t>Art. 1807.- El que obrando ilícitamente o contra las buenas costumbres cause daño a otro, está obligado a repararlo, a menos que demuestre que el daño se produjo como consecuencia de culpa o negligencia inexcusable de la víctima.</w:t>
      </w:r>
    </w:p>
    <w:p>
      <w:pPr>
        <w:pStyle w:val="Estilo"/>
      </w:pPr>
      <w:r>
        <w:t/>
      </w:r>
    </w:p>
    <w:p>
      <w:pPr>
        <w:pStyle w:val="Estilo"/>
      </w:pPr>
      <w:r>
        <w:t>Art. 1808.- El incapaz que cause daño debe repararlo, salvo que la responsabilidad recaiga en las personas de él encargadas, conforme lo dispuesto en los artículos, 1816, 1817, 1818 y 1819.</w:t>
      </w:r>
    </w:p>
    <w:p>
      <w:pPr>
        <w:pStyle w:val="Estilo"/>
      </w:pPr>
      <w:r>
        <w:t/>
      </w:r>
    </w:p>
    <w:p>
      <w:pPr>
        <w:pStyle w:val="Estilo"/>
      </w:pPr>
      <w:r>
        <w:t>Art. 1809.- Cuando al ejercitar un derecho se causa daño a otro, hay obligación de indemnizarlo si se demuestra que el derecho solo se ejercitó a fin de causar el daño, sin utilidad para el titular del derecho.</w:t>
      </w:r>
    </w:p>
    <w:p>
      <w:pPr>
        <w:pStyle w:val="Estilo"/>
      </w:pPr>
      <w:r>
        <w:t/>
      </w:r>
    </w:p>
    <w:p>
      <w:pPr>
        <w:pStyle w:val="Estilo"/>
      </w:pPr>
      <w:r>
        <w:t>Art. 1810.- Cuando una persona hace uso de mecanismos, instrumentos, aparatos o substancias peligrosos por sí mismos (sic), por la velocidad que desarrollen, por su naturaleza explosiva o inflamable, por la energía de la corriente eléctrica que produzcan o por otras causas análogas, está obligado a responder el daño que cause, aunque no obre ilícitamente, a no ser que demuestre que ese daño se produjo por culpa o negligencia inexcusable de la víctima.</w:t>
      </w:r>
    </w:p>
    <w:p>
      <w:pPr>
        <w:pStyle w:val="Estilo"/>
      </w:pPr>
      <w:r>
        <w:t/>
      </w:r>
    </w:p>
    <w:p>
      <w:pPr>
        <w:pStyle w:val="Estilo"/>
      </w:pPr>
      <w:r>
        <w:t>Art. 1811.- Cuando sin el empleo de mecanismos, instrumentos, etc., a que se refiere el artículo anterior y sin culpa o negligencia de ninguna de las partes se producen daños, cada una de ellas los soportará sin derecho a indemnización.</w:t>
      </w:r>
    </w:p>
    <w:p>
      <w:pPr>
        <w:pStyle w:val="Estilo"/>
      </w:pPr>
      <w:r>
        <w:t/>
      </w:r>
    </w:p>
    <w:p>
      <w:pPr>
        <w:pStyle w:val="Estilo"/>
      </w:pPr>
      <w:r>
        <w:t>(REFORMADO, P.O. 27 DE DICIEMBRE DE 2005)</w:t>
      </w:r>
    </w:p>
    <w:p>
      <w:pPr>
        <w:pStyle w:val="Estilo"/>
      </w:pPr>
      <w:r>
        <w:t>Art. 1812.- La reparación del daño debe consistir en el restablecimiento de la situación anterior a él, y cuando ello sea imposible, en el pago de una suma de dinero por daños y perjuicios.</w:t>
      </w:r>
    </w:p>
    <w:p>
      <w:pPr>
        <w:pStyle w:val="Estilo"/>
      </w:pPr>
      <w:r>
        <w:t/>
      </w:r>
    </w:p>
    <w:p>
      <w:pPr>
        <w:pStyle w:val="Estilo"/>
      </w:pPr>
      <w:r>
        <w:t>(ADICIONADO, P.O. 27 DE DICIEMBRE DE 2005)</w:t>
      </w:r>
    </w:p>
    <w:p>
      <w:pPr>
        <w:pStyle w:val="Estilo"/>
      </w:pPr>
      <w:r>
        <w:t>Art. 1812 Bis.- Si el daño se causa a las personas son producir su muerte ni su incapacidad permanente, total o parcial, la reparación consistirá en el pago de los servicios médicos, medicinas, de hospitalización y los necesarios para la curación de la víctima.</w:t>
      </w:r>
    </w:p>
    <w:p>
      <w:pPr>
        <w:pStyle w:val="Estilo"/>
      </w:pPr>
      <w:r>
        <w:t/>
      </w:r>
    </w:p>
    <w:p>
      <w:pPr>
        <w:pStyle w:val="Estilo"/>
      </w:pPr>
      <w:r>
        <w:t>(REFORMADO, P.O. 29 DE OCTUBRE DE 2014)</w:t>
      </w:r>
    </w:p>
    <w:p>
      <w:pPr>
        <w:pStyle w:val="Estilo"/>
      </w:pPr>
      <w:r>
        <w:t>En cuanto al monto de la indemnización, será conforme a lo establecido en la Ley Federal del Trabajo para el cálculo de la misma.</w:t>
      </w:r>
    </w:p>
    <w:p>
      <w:pPr>
        <w:pStyle w:val="Estilo"/>
      </w:pPr>
      <w:r>
        <w:t/>
      </w:r>
    </w:p>
    <w:p>
      <w:pPr>
        <w:pStyle w:val="Estilo"/>
      </w:pPr>
      <w:r>
        <w:t>El pago de los daños, así como de la indemnización señalada en el párrafo anterior, deberán ser proporcionales a la necesidad de la víctima y a la capacidad de quien está obligado a pagarla, sin que pueda llegar a constituir una suma que lesione los legítimos derechos de la familia de quien infiera el daño.</w:t>
      </w:r>
    </w:p>
    <w:p>
      <w:pPr>
        <w:pStyle w:val="Estilo"/>
      </w:pPr>
      <w:r>
        <w:t/>
      </w:r>
    </w:p>
    <w:p>
      <w:pPr>
        <w:pStyle w:val="Estilo"/>
      </w:pPr>
      <w:r>
        <w:t>(ADICIONADO, P.O. 27 DE DICIEMBRE DE 2005)</w:t>
      </w:r>
    </w:p>
    <w:p>
      <w:pPr>
        <w:pStyle w:val="Estilo"/>
      </w:pPr>
      <w:r>
        <w:t>Art. 1812 Bis I.- Si no existiese una percepción fija, la indemnización se calculara por peritos, quienes tomaran en cuenta las capacidades y aptitudes de la víctima en relación con su profesión, arte, oficio, trabajo u actividad a la que normalmente se dedique; pero si los elementos que en el caso dispongan los peritos, resultaren insuficientes para emitir un dictamen debidamente fundado, lo mismo en el caso de que la víctima no disfrute de ninguna percepción o no desarrolle ninguna actividad productiva, la indemnización de los perjuicios se calculara sobre la base del salario mínimo mas alto que este en vigor en la región, en la época en la que el lesionado deje de trabajar.</w:t>
      </w:r>
    </w:p>
    <w:p>
      <w:pPr>
        <w:pStyle w:val="Estilo"/>
      </w:pPr>
      <w:r>
        <w:t/>
      </w:r>
    </w:p>
    <w:p>
      <w:pPr>
        <w:pStyle w:val="Estilo"/>
      </w:pPr>
      <w:r>
        <w:t>(ADICIONADO, P.O. 27 DE DICIEMBRE DE 2005)</w:t>
      </w:r>
    </w:p>
    <w:p>
      <w:pPr>
        <w:pStyle w:val="Estilo"/>
      </w:pPr>
      <w:r>
        <w:t>Art. 1812 Bis II.- Si el daño origina la muerte, o la incapacidad permanente total o parcial, la reparación del daño consistirá en el pago de los gastos mortuorios y de todos lo (sic) que en su caso se hubieren hecho con el fin de curar a la víctima de las lesiones que le hayan causado la muerte, o la incapacidad en su caso.</w:t>
      </w:r>
    </w:p>
    <w:p>
      <w:pPr>
        <w:pStyle w:val="Estilo"/>
      </w:pPr>
      <w:r>
        <w:t/>
      </w:r>
    </w:p>
    <w:p>
      <w:pPr>
        <w:pStyle w:val="Estilo"/>
      </w:pPr>
      <w:r>
        <w:t>La reparación del daño a que se refiere el párrafo anterior deberá ser proporcional a la necesidad de la víctima y a la capacidad de quien está obligado a pagarla, sin que pueda llegar a constituir una suma que lesione los legítimos derechos de la familia de quien infiera el daño.</w:t>
      </w:r>
    </w:p>
    <w:p>
      <w:pPr>
        <w:pStyle w:val="Estilo"/>
      </w:pPr>
      <w:r>
        <w:t/>
      </w:r>
    </w:p>
    <w:p>
      <w:pPr>
        <w:pStyle w:val="Estilo"/>
      </w:pPr>
      <w:r>
        <w:t>(REFORMADO PRIMER PÁRRAFO, P.O. 29 DE OCTUBRE DE 2014)</w:t>
      </w:r>
    </w:p>
    <w:p>
      <w:pPr>
        <w:pStyle w:val="Estilo"/>
      </w:pPr>
      <w:r>
        <w:t>Art. 1812 Bis III.- En el caso del artículo anterior, el responsable pagará además, una indemnización que será conforme a lo establecido en la Ley Federal del Trabajo para el cálculo de la misma, la cual deberá ser proporcional a la necesidad de la víctima y a la capacidad de quien está obligado a pagarla, sin que pueda llegar a constituir una suma que lesione los legítimos derechos de la familia de quien infiera el daño.</w:t>
      </w:r>
    </w:p>
    <w:p>
      <w:pPr>
        <w:pStyle w:val="Estilo"/>
      </w:pPr>
      <w:r>
        <w:t/>
      </w:r>
    </w:p>
    <w:p>
      <w:pPr>
        <w:pStyle w:val="Estilo"/>
      </w:pPr>
      <w:r>
        <w:t>(ADICIONADO, P.O. 27 DE DICIEMBRE DE 2005)</w:t>
      </w:r>
    </w:p>
    <w:p>
      <w:pPr>
        <w:pStyle w:val="Estilo"/>
      </w:pPr>
      <w:r>
        <w:t>Los créditos por indemnización, cuando la víctima fuere asalariado, son intransferibles y se cubrirán en una sola exhibición, salvo convenio entre las partes.</w:t>
      </w:r>
    </w:p>
    <w:p>
      <w:pPr>
        <w:pStyle w:val="Estilo"/>
      </w:pPr>
      <w:r>
        <w:t/>
      </w:r>
    </w:p>
    <w:p>
      <w:pPr>
        <w:pStyle w:val="Estilo"/>
      </w:pPr>
      <w:r>
        <w:t>(REFORMADO, P.O. 27 DE DICIEMBRE DE 2005)</w:t>
      </w:r>
    </w:p>
    <w:p>
      <w:pPr>
        <w:pStyle w:val="Estilo"/>
      </w:pPr>
      <w:r>
        <w:t>Art. 1813.- Independientemente de los daños y perjuicios, el Juez acordará a favor de la víctima de un hecho ilícito, o de su familia, si aquélla muere, una indemnización equitativa, a título de reparación moral, que pagará el responsable del hecho. Esta indemnización será por el monto de la tercera parte de lo que importe la responsabilidad civil.</w:t>
      </w:r>
    </w:p>
    <w:p>
      <w:pPr>
        <w:pStyle w:val="Estilo"/>
      </w:pPr>
      <w:r>
        <w:t/>
      </w:r>
    </w:p>
    <w:p>
      <w:pPr>
        <w:pStyle w:val="Estilo"/>
      </w:pPr>
      <w:r>
        <w:t>Art. 1814.- Las personas que han causado en común un daño, son responsables solidariamente hacia la víctima por la reparación a que están obligadas de acuerdo con las disposiciones de este Capítulo.</w:t>
      </w:r>
    </w:p>
    <w:p>
      <w:pPr>
        <w:pStyle w:val="Estilo"/>
      </w:pPr>
      <w:r>
        <w:t/>
      </w:r>
    </w:p>
    <w:p>
      <w:pPr>
        <w:pStyle w:val="Estilo"/>
      </w:pPr>
      <w:r>
        <w:t>Art. 1815.- Las personas morales son responsables de los daños y perjuicios que causen sus representantes legales en el ejercicio de sus funciones.</w:t>
      </w:r>
    </w:p>
    <w:p>
      <w:pPr>
        <w:pStyle w:val="Estilo"/>
      </w:pPr>
      <w:r>
        <w:t/>
      </w:r>
    </w:p>
    <w:p>
      <w:pPr>
        <w:pStyle w:val="Estilo"/>
      </w:pPr>
      <w:r>
        <w:t>Art. 1816.- Los que ejerzan la patria potestad tienen obligación de responder de los daños y perjuicios causados por los actos de los menores que estén bajo su poder y que habiten con ellos.</w:t>
      </w:r>
    </w:p>
    <w:p>
      <w:pPr>
        <w:pStyle w:val="Estilo"/>
      </w:pPr>
      <w:r>
        <w:t/>
      </w:r>
    </w:p>
    <w:p>
      <w:pPr>
        <w:pStyle w:val="Estilo"/>
      </w:pPr>
      <w:r>
        <w:t>Art. 1817.- Cesa la responsabilidad a que se refiere el artículo anterior, cuando los menores ejecuten los actos que dan origen a ella, encontrándose bajo la vigilancia y autoridad de otra persona, como directores de colegios, de talleres, etc., pues entonces esas personas asumirán la responsabilidad de que se trata.</w:t>
      </w:r>
    </w:p>
    <w:p>
      <w:pPr>
        <w:pStyle w:val="Estilo"/>
      </w:pPr>
      <w:r>
        <w:t/>
      </w:r>
    </w:p>
    <w:p>
      <w:pPr>
        <w:pStyle w:val="Estilo"/>
      </w:pPr>
      <w:r>
        <w:t>Art. 1818.- Lo dispuesto en los dos artículos anteriores es aplicable a los tutores, respecto de los incapacitados que tienen bajo su cuidado.</w:t>
      </w:r>
    </w:p>
    <w:p>
      <w:pPr>
        <w:pStyle w:val="Estilo"/>
      </w:pPr>
      <w:r>
        <w:t/>
      </w:r>
    </w:p>
    <w:p>
      <w:pPr>
        <w:pStyle w:val="Estilo"/>
      </w:pPr>
      <w:r>
        <w:t>Art. 1819.- Ni los padres ni los tutores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w:t>
      </w:r>
    </w:p>
    <w:p>
      <w:pPr>
        <w:pStyle w:val="Estilo"/>
      </w:pPr>
      <w:r>
        <w:t/>
      </w:r>
    </w:p>
    <w:p>
      <w:pPr>
        <w:pStyle w:val="Estilo"/>
      </w:pPr>
      <w:r>
        <w:t>Art. 1820.- Los maestros artesanos son responsables de los daños y perjuicios causados por sus operarios en la ejecución de los trabajos que les encomienden. En este caso se aplica también lo dispuesto en el artículo anterior.</w:t>
      </w:r>
    </w:p>
    <w:p>
      <w:pPr>
        <w:pStyle w:val="Estilo"/>
      </w:pPr>
      <w:r>
        <w:t/>
      </w:r>
    </w:p>
    <w:p>
      <w:pPr>
        <w:pStyle w:val="Estilo"/>
      </w:pPr>
      <w:r>
        <w:t>Art. 1821.- Los patronos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pPr>
        <w:pStyle w:val="Estilo"/>
      </w:pPr>
      <w:r>
        <w:t/>
      </w:r>
    </w:p>
    <w:p>
      <w:pPr>
        <w:pStyle w:val="Estilo"/>
      </w:pPr>
      <w:r>
        <w:t>Art. 1822.- Los jefes de casa o los dueños de hoteles o casas de hospedaje están obligados a responder de los daños y perjuicios causados por sus sirvientes en el ejercicio de su encargo.</w:t>
      </w:r>
    </w:p>
    <w:p>
      <w:pPr>
        <w:pStyle w:val="Estilo"/>
      </w:pPr>
      <w:r>
        <w:t/>
      </w:r>
    </w:p>
    <w:p>
      <w:pPr>
        <w:pStyle w:val="Estilo"/>
      </w:pPr>
      <w:r>
        <w:t>Art. 1823.- En los casos previstos por los artículos 1820, 1821 y 1822 el que sufra el daño puede exigir la reparación directamente del responsable, en los términos de este Capítulo.</w:t>
      </w:r>
    </w:p>
    <w:p>
      <w:pPr>
        <w:pStyle w:val="Estilo"/>
      </w:pPr>
      <w:r>
        <w:t/>
      </w:r>
    </w:p>
    <w:p>
      <w:pPr>
        <w:pStyle w:val="Estilo"/>
      </w:pPr>
      <w:r>
        <w:t>Art. 1824.- El que paga el daño causado por sus sirvientes, empleados u operarios, puede repetir de ellos lo que hubiere pagado.</w:t>
      </w:r>
    </w:p>
    <w:p>
      <w:pPr>
        <w:pStyle w:val="Estilo"/>
      </w:pPr>
      <w:r>
        <w:t/>
      </w:r>
    </w:p>
    <w:p>
      <w:pPr>
        <w:pStyle w:val="Estilo"/>
      </w:pPr>
      <w:r>
        <w:t>(REFORMADO, P.O. 8 DE DICIEMBRE DE 2004)</w:t>
      </w:r>
    </w:p>
    <w:p>
      <w:pPr>
        <w:pStyle w:val="Estilo"/>
      </w:pPr>
      <w:r>
        <w:t>Art. 1825.- El Estado y los municipios tienen obligación de responder por los daños causados por sus servidores públicos en los términos de la Constitución Política del Estado de Nuevo León, en el ejercicio de las funciones que les estén encomendadas. Esta responsabilidad es solidaria y sólo podrá hacerse electiva contra el Estado, el municipio o el servidor público que corresponda.</w:t>
      </w:r>
    </w:p>
    <w:p>
      <w:pPr>
        <w:pStyle w:val="Estilo"/>
      </w:pPr>
      <w:r>
        <w:t/>
      </w:r>
    </w:p>
    <w:p>
      <w:pPr>
        <w:pStyle w:val="Estilo"/>
      </w:pPr>
      <w:r>
        <w:t>Art. 1826.- El dueño de un animal pagará el daño causado por éste, si no probare alguna de estas circunstancias:</w:t>
      </w:r>
    </w:p>
    <w:p>
      <w:pPr>
        <w:pStyle w:val="Estilo"/>
      </w:pPr>
      <w:r>
        <w:t/>
      </w:r>
    </w:p>
    <w:p>
      <w:pPr>
        <w:pStyle w:val="Estilo"/>
      </w:pPr>
      <w:r>
        <w:t>I.- Que lo guardaba y vigilaba con el cuidado necesario;</w:t>
      </w:r>
    </w:p>
    <w:p>
      <w:pPr>
        <w:pStyle w:val="Estilo"/>
      </w:pPr>
      <w:r>
        <w:t/>
      </w:r>
    </w:p>
    <w:p>
      <w:pPr>
        <w:pStyle w:val="Estilo"/>
      </w:pPr>
      <w:r>
        <w:t>II.- Que el animal fue provocado;</w:t>
      </w:r>
    </w:p>
    <w:p>
      <w:pPr>
        <w:pStyle w:val="Estilo"/>
      </w:pPr>
      <w:r>
        <w:t/>
      </w:r>
    </w:p>
    <w:p>
      <w:pPr>
        <w:pStyle w:val="Estilo"/>
      </w:pPr>
      <w:r>
        <w:t>III.- Que hubo imprudencia por parte del ofendido;</w:t>
      </w:r>
    </w:p>
    <w:p>
      <w:pPr>
        <w:pStyle w:val="Estilo"/>
      </w:pPr>
      <w:r>
        <w:t/>
      </w:r>
    </w:p>
    <w:p>
      <w:pPr>
        <w:pStyle w:val="Estilo"/>
      </w:pPr>
      <w:r>
        <w:t>IV.- Que el hecho resulte de caso fortuito o de fuerza mayor.</w:t>
      </w:r>
    </w:p>
    <w:p>
      <w:pPr>
        <w:pStyle w:val="Estilo"/>
      </w:pPr>
      <w:r>
        <w:t/>
      </w:r>
    </w:p>
    <w:p>
      <w:pPr>
        <w:pStyle w:val="Estilo"/>
      </w:pPr>
      <w:r>
        <w:t>Art. 1827.- Si el animal que hubiere causado el daño fuere excitado por un tercero, la responsabilidad es de éste y no del dueño del animal.</w:t>
      </w:r>
    </w:p>
    <w:p>
      <w:pPr>
        <w:pStyle w:val="Estilo"/>
      </w:pPr>
      <w:r>
        <w:t/>
      </w:r>
    </w:p>
    <w:p>
      <w:pPr>
        <w:pStyle w:val="Estilo"/>
      </w:pPr>
      <w:r>
        <w:t>Art. 1828.- El propietario de un edificio es responsable de los daños que resulten de la ruina de todo o parte de él, si ésta sobreviene por falta de reparaciones necesarias o por vicios de construcción.</w:t>
      </w:r>
    </w:p>
    <w:p>
      <w:pPr>
        <w:pStyle w:val="Estilo"/>
      </w:pPr>
      <w:r>
        <w:t/>
      </w:r>
    </w:p>
    <w:p>
      <w:pPr>
        <w:pStyle w:val="Estilo"/>
      </w:pPr>
      <w:r>
        <w:t>Art. 1829.- Igualmente responderán los propietarios de los daños causados:</w:t>
      </w:r>
    </w:p>
    <w:p>
      <w:pPr>
        <w:pStyle w:val="Estilo"/>
      </w:pPr>
      <w:r>
        <w:t/>
      </w:r>
    </w:p>
    <w:p>
      <w:pPr>
        <w:pStyle w:val="Estilo"/>
      </w:pPr>
      <w:r>
        <w:t>I.- Por la explosión de máquinas, o por la inflamación de substancias explosivas;</w:t>
      </w:r>
    </w:p>
    <w:p>
      <w:pPr>
        <w:pStyle w:val="Estilo"/>
      </w:pPr>
      <w:r>
        <w:t/>
      </w:r>
    </w:p>
    <w:p>
      <w:pPr>
        <w:pStyle w:val="Estilo"/>
      </w:pPr>
      <w:r>
        <w:t>II.- Por el humo o gases que sean nocivos a las personas o a las propiedades;</w:t>
      </w:r>
    </w:p>
    <w:p>
      <w:pPr>
        <w:pStyle w:val="Estilo"/>
      </w:pPr>
      <w:r>
        <w:t/>
      </w:r>
    </w:p>
    <w:p>
      <w:pPr>
        <w:pStyle w:val="Estilo"/>
      </w:pPr>
      <w:r>
        <w:t>III.- Por la caída de sus árboles, cuando no sea ocasionada por fuerza mayor;</w:t>
      </w:r>
    </w:p>
    <w:p>
      <w:pPr>
        <w:pStyle w:val="Estilo"/>
      </w:pPr>
      <w:r>
        <w:t/>
      </w:r>
    </w:p>
    <w:p>
      <w:pPr>
        <w:pStyle w:val="Estilo"/>
      </w:pPr>
      <w:r>
        <w:t>IV.- Por las emanaciones de cloacas o depósitos de materias infectantes;</w:t>
      </w:r>
    </w:p>
    <w:p>
      <w:pPr>
        <w:pStyle w:val="Estilo"/>
      </w:pPr>
      <w:r>
        <w:t/>
      </w:r>
    </w:p>
    <w:p>
      <w:pPr>
        <w:pStyle w:val="Estilo"/>
      </w:pPr>
      <w:r>
        <w:t>V.- Por los depósitos de agua que humedezcan la pared del vecino o derramen sobre la propiedad de éste;</w:t>
      </w:r>
    </w:p>
    <w:p>
      <w:pPr>
        <w:pStyle w:val="Estilo"/>
      </w:pPr>
      <w:r>
        <w:t/>
      </w:r>
    </w:p>
    <w:p>
      <w:pPr>
        <w:pStyle w:val="Estilo"/>
      </w:pPr>
      <w:r>
        <w:t>VI.- Por el peso o movimiento de las máquinas, por las aglomeraciones de materias animales o nocivas a la salud o por cualquiera causa que sin derecho origine algún daño.</w:t>
      </w:r>
    </w:p>
    <w:p>
      <w:pPr>
        <w:pStyle w:val="Estilo"/>
      </w:pPr>
      <w:r>
        <w:t/>
      </w:r>
    </w:p>
    <w:p>
      <w:pPr>
        <w:pStyle w:val="Estilo"/>
      </w:pPr>
      <w:r>
        <w:t>Art. 1830.- Los jefes de familia que habiten una casa o parte de ella, son responsables de los daños causados por las cosas que se arrojen o cayeren de la misma.</w:t>
      </w:r>
    </w:p>
    <w:p>
      <w:pPr>
        <w:pStyle w:val="Estilo"/>
      </w:pPr>
      <w:r>
        <w:t/>
      </w:r>
    </w:p>
    <w:p>
      <w:pPr>
        <w:pStyle w:val="Estilo"/>
      </w:pPr>
      <w:r>
        <w:t>Art. 1831.- La acción para exigir la reparación de los daños causados en los términos del presente Capítulo, prescribe en dos años contados a partir del día en que se haya causado el daño.</w:t>
      </w:r>
    </w:p>
    <w:p>
      <w:pPr>
        <w:pStyle w:val="Estilo"/>
      </w:pPr>
      <w:r>
        <w:t/>
      </w:r>
    </w:p>
    <w:p>
      <w:pPr>
        <w:pStyle w:val="Estilo"/>
      </w:pPr>
      <w:r>
        <w:t/>
      </w:r>
    </w:p>
    <w:p>
      <w:pPr>
        <w:pStyle w:val="Estilo"/>
      </w:pPr>
      <w:r>
        <w:t>TITULO SEGUNDO</w:t>
      </w:r>
    </w:p>
    <w:p>
      <w:pPr>
        <w:pStyle w:val="Estilo"/>
      </w:pPr>
      <w:r>
        <w:t/>
      </w:r>
    </w:p>
    <w:p>
      <w:pPr>
        <w:pStyle w:val="Estilo"/>
      </w:pPr>
      <w:r>
        <w:t>MODALIDAD DE LAS OBLIGACIONES</w:t>
      </w:r>
    </w:p>
    <w:p>
      <w:pPr>
        <w:pStyle w:val="Estilo"/>
      </w:pPr>
      <w:r>
        <w:t/>
      </w:r>
    </w:p>
    <w:p>
      <w:pPr>
        <w:pStyle w:val="Estilo"/>
      </w:pPr>
      <w:r>
        <w:t/>
      </w:r>
    </w:p>
    <w:p>
      <w:pPr>
        <w:pStyle w:val="Estilo"/>
      </w:pPr>
      <w:r>
        <w:t>CAPITULO I</w:t>
      </w:r>
    </w:p>
    <w:p>
      <w:pPr>
        <w:pStyle w:val="Estilo"/>
      </w:pPr>
      <w:r>
        <w:t/>
      </w:r>
    </w:p>
    <w:p>
      <w:pPr>
        <w:pStyle w:val="Estilo"/>
      </w:pPr>
      <w:r>
        <w:t>DE LAS OBLIGACIONES CONDICIONALES</w:t>
      </w:r>
    </w:p>
    <w:p>
      <w:pPr>
        <w:pStyle w:val="Estilo"/>
      </w:pPr>
      <w:r>
        <w:t/>
      </w:r>
    </w:p>
    <w:p>
      <w:pPr>
        <w:pStyle w:val="Estilo"/>
      </w:pPr>
      <w:r>
        <w:t>Art. 1832.- La obligación es condicional cuando su existencia o su resolución dependen de un acontecimiento futuro e incierto.</w:t>
      </w:r>
    </w:p>
    <w:p>
      <w:pPr>
        <w:pStyle w:val="Estilo"/>
      </w:pPr>
      <w:r>
        <w:t/>
      </w:r>
    </w:p>
    <w:p>
      <w:pPr>
        <w:pStyle w:val="Estilo"/>
      </w:pPr>
      <w:r>
        <w:t>Art. 1833.- La condición es suspensiva cuando de su cumplimiento depende la existencia de la obligación.</w:t>
      </w:r>
    </w:p>
    <w:p>
      <w:pPr>
        <w:pStyle w:val="Estilo"/>
      </w:pPr>
      <w:r>
        <w:t/>
      </w:r>
    </w:p>
    <w:p>
      <w:pPr>
        <w:pStyle w:val="Estilo"/>
      </w:pPr>
      <w:r>
        <w:t>Art. 1834.- La condición es resolutoria cuando cumplida resuelve la obligación volviendo las cosas al estado que tenían, como si esa obligación no hubiere existido.</w:t>
      </w:r>
    </w:p>
    <w:p>
      <w:pPr>
        <w:pStyle w:val="Estilo"/>
      </w:pPr>
      <w:r>
        <w:t/>
      </w:r>
    </w:p>
    <w:p>
      <w:pPr>
        <w:pStyle w:val="Estilo"/>
      </w:pPr>
      <w:r>
        <w:t>Art. 1835.- Cumplida la condición se retrotrae al tiempo en que la obligación fue formada, a menos que los efectos de la obligación o su resolución, por la voluntad de las partes o por la naturaleza del acto, deban ser referidas a fechas diferentes.</w:t>
      </w:r>
    </w:p>
    <w:p>
      <w:pPr>
        <w:pStyle w:val="Estilo"/>
      </w:pPr>
      <w:r>
        <w:t/>
      </w:r>
    </w:p>
    <w:p>
      <w:pPr>
        <w:pStyle w:val="Estilo"/>
      </w:pPr>
      <w:r>
        <w:t>Art. 1836.- En tanto que la condición no se cumpla, el deudor debe abstenerse de todo acto que impida que la obligación pueda cumplirse en su oportunidad.</w:t>
      </w:r>
    </w:p>
    <w:p>
      <w:pPr>
        <w:pStyle w:val="Estilo"/>
      </w:pPr>
      <w:r>
        <w:t/>
      </w:r>
    </w:p>
    <w:p>
      <w:pPr>
        <w:pStyle w:val="Estilo"/>
      </w:pPr>
      <w:r>
        <w:t>El acreedor puede, antes de que la condición se cumpla, ejercitar todos los actos conservatorios de su derecho.</w:t>
      </w:r>
    </w:p>
    <w:p>
      <w:pPr>
        <w:pStyle w:val="Estilo"/>
      </w:pPr>
      <w:r>
        <w:t/>
      </w:r>
    </w:p>
    <w:p>
      <w:pPr>
        <w:pStyle w:val="Estilo"/>
      </w:pPr>
      <w:r>
        <w:t>Art. 1837.- Las condiciones imposibles de dar o hacer, las prohibidas por la ley o que sean contra las buenas costumbres, anulan la obligación que de ellas dependa.</w:t>
      </w:r>
    </w:p>
    <w:p>
      <w:pPr>
        <w:pStyle w:val="Estilo"/>
      </w:pPr>
      <w:r>
        <w:t/>
      </w:r>
    </w:p>
    <w:p>
      <w:pPr>
        <w:pStyle w:val="Estilo"/>
      </w:pPr>
      <w:r>
        <w:t>La condición de no hacer una cosa imposible se tiene por no puesta.</w:t>
      </w:r>
    </w:p>
    <w:p>
      <w:pPr>
        <w:pStyle w:val="Estilo"/>
      </w:pPr>
      <w:r>
        <w:t/>
      </w:r>
    </w:p>
    <w:p>
      <w:pPr>
        <w:pStyle w:val="Estilo"/>
      </w:pPr>
      <w:r>
        <w:t>Art. 1838.- Cuando el cumplimiento de la condición dependa de la exclusiva voluntad del deudor, la obligación condicional será nula.</w:t>
      </w:r>
    </w:p>
    <w:p>
      <w:pPr>
        <w:pStyle w:val="Estilo"/>
      </w:pPr>
      <w:r>
        <w:t/>
      </w:r>
    </w:p>
    <w:p>
      <w:pPr>
        <w:pStyle w:val="Estilo"/>
      </w:pPr>
      <w:r>
        <w:t>Art. 1839.- Se tendrá por cumplida la condición cuando el obligado impidiese voluntariamente su cumplimiento.</w:t>
      </w:r>
    </w:p>
    <w:p>
      <w:pPr>
        <w:pStyle w:val="Estilo"/>
      </w:pPr>
      <w:r>
        <w:t/>
      </w:r>
    </w:p>
    <w:p>
      <w:pPr>
        <w:pStyle w:val="Estilo"/>
      </w:pPr>
      <w:r>
        <w:t>Art. 1840.- La obligación contraída bajo la condición de que un acontecimiento suceda en un tiempo fijo, caduca si pasa el término sin realizarse, o desde que sea indudable que la condición no puede cumplirse.</w:t>
      </w:r>
    </w:p>
    <w:p>
      <w:pPr>
        <w:pStyle w:val="Estilo"/>
      </w:pPr>
      <w:r>
        <w:t/>
      </w:r>
    </w:p>
    <w:p>
      <w:pPr>
        <w:pStyle w:val="Estilo"/>
      </w:pPr>
      <w:r>
        <w:t>Art. 1841.- La obligación contraída bajo la condición de que un acontecimiento no se verifique en un tiempo fijo, será exigible si pasa el tiempo sin verificarse.</w:t>
      </w:r>
    </w:p>
    <w:p>
      <w:pPr>
        <w:pStyle w:val="Estilo"/>
      </w:pPr>
      <w:r>
        <w:t/>
      </w:r>
    </w:p>
    <w:p>
      <w:pPr>
        <w:pStyle w:val="Estilo"/>
      </w:pPr>
      <w:r>
        <w:t>Si no hubiere tiempo fijado, la condición deberá reputarse cumplida transcurrido el que verosímilmente se hubiere querido señalar, atenta la naturaleza de la obligación.</w:t>
      </w:r>
    </w:p>
    <w:p>
      <w:pPr>
        <w:pStyle w:val="Estilo"/>
      </w:pPr>
      <w:r>
        <w:t/>
      </w:r>
    </w:p>
    <w:p>
      <w:pPr>
        <w:pStyle w:val="Estilo"/>
      </w:pPr>
      <w:r>
        <w:t>Art. 1842.- Cuando las obligaciones se hayan contraído bajo condición suspensiva, y pendiente ésta, se perdiere, deteriorare o bien se mejorare la cosa que fue objeto del contrato, se observarán las disposiciones siguientes:</w:t>
      </w:r>
    </w:p>
    <w:p>
      <w:pPr>
        <w:pStyle w:val="Estilo"/>
      </w:pPr>
      <w:r>
        <w:t/>
      </w:r>
    </w:p>
    <w:p>
      <w:pPr>
        <w:pStyle w:val="Estilo"/>
      </w:pPr>
      <w:r>
        <w:t>I.- Si la cosa se pierde sin culpa del deudor, quedará extinguida la obligación;</w:t>
      </w:r>
    </w:p>
    <w:p>
      <w:pPr>
        <w:pStyle w:val="Estilo"/>
      </w:pPr>
      <w:r>
        <w:t/>
      </w:r>
    </w:p>
    <w:p>
      <w:pPr>
        <w:pStyle w:val="Estilo"/>
      </w:pPr>
      <w:r>
        <w:t>II.- Si la cosa se pierde por culpa del deudor, éste queda obligado al resarcimiento de daños y perjuicios.</w:t>
      </w:r>
    </w:p>
    <w:p>
      <w:pPr>
        <w:pStyle w:val="Estilo"/>
      </w:pPr>
      <w:r>
        <w:t/>
      </w:r>
    </w:p>
    <w:p>
      <w:pPr>
        <w:pStyle w:val="Estilo"/>
      </w:pPr>
      <w:r>
        <w:t>Entiéndese que la cosa se pierde cuando se encuentra en alguno de los casos mencionados en el artículo 1915;</w:t>
      </w:r>
    </w:p>
    <w:p>
      <w:pPr>
        <w:pStyle w:val="Estilo"/>
      </w:pPr>
      <w:r>
        <w:t/>
      </w:r>
    </w:p>
    <w:p>
      <w:pPr>
        <w:pStyle w:val="Estilo"/>
      </w:pPr>
      <w:r>
        <w:t>III.- Cuando la cosa se deteriore sin culpa del deudor, éste cumple su obligación entregando la cosa al acreedor en el estado en que se encuentre al cumplirse la condición;</w:t>
      </w:r>
    </w:p>
    <w:p>
      <w:pPr>
        <w:pStyle w:val="Estilo"/>
      </w:pPr>
      <w:r>
        <w:t/>
      </w:r>
    </w:p>
    <w:p>
      <w:pPr>
        <w:pStyle w:val="Estilo"/>
      </w:pPr>
      <w:r>
        <w:t>IV.- Deteriorándose por culpa del deudor, el acreedor podrá optar entre la resolución de la obligación o su cumplimiento, con la indemnización de daños y perjuicios en ambos casos;</w:t>
      </w:r>
    </w:p>
    <w:p>
      <w:pPr>
        <w:pStyle w:val="Estilo"/>
      </w:pPr>
      <w:r>
        <w:t/>
      </w:r>
    </w:p>
    <w:p>
      <w:pPr>
        <w:pStyle w:val="Estilo"/>
      </w:pPr>
      <w:r>
        <w:t>V.- Si la cosa se mejora por su naturaleza o por el tiempo, las mejoras ceden en favor del acreedor;</w:t>
      </w:r>
    </w:p>
    <w:p>
      <w:pPr>
        <w:pStyle w:val="Estilo"/>
      </w:pPr>
      <w:r>
        <w:t/>
      </w:r>
    </w:p>
    <w:p>
      <w:pPr>
        <w:pStyle w:val="Estilo"/>
      </w:pPr>
      <w:r>
        <w:t>VI.- Si se mejora a expensas del deudor, no tendrá éste otro derecho que el concedido al usufructuario.</w:t>
      </w:r>
    </w:p>
    <w:p>
      <w:pPr>
        <w:pStyle w:val="Estilo"/>
      </w:pPr>
      <w:r>
        <w:t/>
      </w:r>
    </w:p>
    <w:p>
      <w:pPr>
        <w:pStyle w:val="Estilo"/>
      </w:pPr>
      <w:r>
        <w:t>Art. 1843.- La facultad de resolver las obligaciones se entiende implícita en las recíprocas, para el caso de que uno de los obligados no cumpliere lo que le incumbe.</w:t>
      </w:r>
    </w:p>
    <w:p>
      <w:pPr>
        <w:pStyle w:val="Estilo"/>
      </w:pPr>
      <w:r>
        <w:t/>
      </w:r>
    </w:p>
    <w:p>
      <w:pPr>
        <w:pStyle w:val="Estilo"/>
      </w:pPr>
      <w:r>
        <w:t>El perjudicado podrá escoger entre exigir el cumplimiento o la resolución de la obligación, con el resarcimiento de daños y perjuicios en ambos casos. También podrá pedir la resolución aun después de haber optado por el cumplimiento, cuando éste resultare imposible.</w:t>
      </w:r>
    </w:p>
    <w:p>
      <w:pPr>
        <w:pStyle w:val="Estilo"/>
      </w:pPr>
      <w:r>
        <w:t/>
      </w:r>
    </w:p>
    <w:p>
      <w:pPr>
        <w:pStyle w:val="Estilo"/>
      </w:pPr>
      <w:r>
        <w:t>Art. 1844.- La resolución del contrato fundado en falta de pago por parte del adquirente de la propiedad de bienes inmuebles u otro derecho real sobre los mismos, no surtirá efectos contra tercero de buena fé, si no se ha estipulado expresamente y ha sido inscrito en el Registro Público en la forma prevenida por la ley.</w:t>
      </w:r>
    </w:p>
    <w:p>
      <w:pPr>
        <w:pStyle w:val="Estilo"/>
      </w:pPr>
      <w:r>
        <w:t/>
      </w:r>
    </w:p>
    <w:p>
      <w:pPr>
        <w:pStyle w:val="Estilo"/>
      </w:pPr>
      <w:r>
        <w:t>Art. 1845.- Respecto de bienes muebles no tendrá lugar la rescisión, salvo lo previsto para las ventas en las que se faculte al comprador a pagar el precio en abonos.</w:t>
      </w:r>
    </w:p>
    <w:p>
      <w:pPr>
        <w:pStyle w:val="Estilo"/>
      </w:pPr>
      <w:r>
        <w:t/>
      </w:r>
    </w:p>
    <w:p>
      <w:pPr>
        <w:pStyle w:val="Estilo"/>
      </w:pPr>
      <w:r>
        <w:t>Art. 1846.- Si la rescisión del contrato dependiere de un tercero y éste fuere dolosamente inducido a rescindirlo, se tendrá por no rescindido.</w:t>
      </w:r>
    </w:p>
    <w:p>
      <w:pPr>
        <w:pStyle w:val="Estilo"/>
      </w:pPr>
      <w:r>
        <w:t/>
      </w:r>
    </w:p>
    <w:p>
      <w:pPr>
        <w:pStyle w:val="Estilo"/>
      </w:pPr>
      <w:r>
        <w:t/>
      </w:r>
    </w:p>
    <w:p>
      <w:pPr>
        <w:pStyle w:val="Estilo"/>
      </w:pPr>
      <w:r>
        <w:t>CAPITULO II</w:t>
      </w:r>
    </w:p>
    <w:p>
      <w:pPr>
        <w:pStyle w:val="Estilo"/>
      </w:pPr>
      <w:r>
        <w:t/>
      </w:r>
    </w:p>
    <w:p>
      <w:pPr>
        <w:pStyle w:val="Estilo"/>
      </w:pPr>
      <w:r>
        <w:t>DE LAS OBLIGACIONES A PLAZO</w:t>
      </w:r>
    </w:p>
    <w:p>
      <w:pPr>
        <w:pStyle w:val="Estilo"/>
      </w:pPr>
      <w:r>
        <w:t/>
      </w:r>
    </w:p>
    <w:p>
      <w:pPr>
        <w:pStyle w:val="Estilo"/>
      </w:pPr>
      <w:r>
        <w:t>Art. 1847.- Es obligación a plazo aquella para cuyo cumplimiento se ha señalado un día cierto.</w:t>
      </w:r>
    </w:p>
    <w:p>
      <w:pPr>
        <w:pStyle w:val="Estilo"/>
      </w:pPr>
      <w:r>
        <w:t/>
      </w:r>
    </w:p>
    <w:p>
      <w:pPr>
        <w:pStyle w:val="Estilo"/>
      </w:pPr>
      <w:r>
        <w:t>Art. 1848.- Entiéndese por día cierto aquel que necesariamente ha de llegar.</w:t>
      </w:r>
    </w:p>
    <w:p>
      <w:pPr>
        <w:pStyle w:val="Estilo"/>
      </w:pPr>
      <w:r>
        <w:t/>
      </w:r>
    </w:p>
    <w:p>
      <w:pPr>
        <w:pStyle w:val="Estilo"/>
      </w:pPr>
      <w:r>
        <w:t>Art. 1849.- Si la incertidumbre consistiere en si ha de llegar o no el día, la obligación será condicional y se regirá por las reglas que contiene el Capítulo que precede.</w:t>
      </w:r>
    </w:p>
    <w:p>
      <w:pPr>
        <w:pStyle w:val="Estilo"/>
      </w:pPr>
      <w:r>
        <w:t/>
      </w:r>
    </w:p>
    <w:p>
      <w:pPr>
        <w:pStyle w:val="Estilo"/>
      </w:pPr>
      <w:r>
        <w:t>Art. 1850.- El plazo en las obligaciones se contará de la manera prevenida en los artículos del 1173 al 1177.</w:t>
      </w:r>
    </w:p>
    <w:p>
      <w:pPr>
        <w:pStyle w:val="Estilo"/>
      </w:pPr>
      <w:r>
        <w:t/>
      </w:r>
    </w:p>
    <w:p>
      <w:pPr>
        <w:pStyle w:val="Estilo"/>
      </w:pPr>
      <w:r>
        <w:t>Art. 1851.- Lo que se hubiere pagado anticipadamente no puede repetirse.</w:t>
      </w:r>
    </w:p>
    <w:p>
      <w:pPr>
        <w:pStyle w:val="Estilo"/>
      </w:pPr>
      <w:r>
        <w:t/>
      </w:r>
    </w:p>
    <w:p>
      <w:pPr>
        <w:pStyle w:val="Estilo"/>
      </w:pPr>
      <w:r>
        <w:t>Si el que paga ignoraba, cuando lo hizo, la existencia del plazo, tendrá derecho a reclamar del acreedor los intereses o los frutos que éste hubiese percibido de la cosa.</w:t>
      </w:r>
    </w:p>
    <w:p>
      <w:pPr>
        <w:pStyle w:val="Estilo"/>
      </w:pPr>
      <w:r>
        <w:t/>
      </w:r>
    </w:p>
    <w:p>
      <w:pPr>
        <w:pStyle w:val="Estilo"/>
      </w:pPr>
      <w:r>
        <w:t>Art. 1852.- El plazo se presume establecido en favor del deudor, a menos que resulte, de la estipulación o de las circunstancias, que ha sido establecido en favor del acreedor o de las dos partes.</w:t>
      </w:r>
    </w:p>
    <w:p>
      <w:pPr>
        <w:pStyle w:val="Estilo"/>
      </w:pPr>
      <w:r>
        <w:t/>
      </w:r>
    </w:p>
    <w:p>
      <w:pPr>
        <w:pStyle w:val="Estilo"/>
      </w:pPr>
      <w:r>
        <w:t>Art. 1853.- Perderá el deudor todo derecho a utilizar el plazo:</w:t>
      </w:r>
    </w:p>
    <w:p>
      <w:pPr>
        <w:pStyle w:val="Estilo"/>
      </w:pPr>
      <w:r>
        <w:t/>
      </w:r>
    </w:p>
    <w:p>
      <w:pPr>
        <w:pStyle w:val="Estilo"/>
      </w:pPr>
      <w:r>
        <w:t>I.- Cuando después de contraída la obligación, resultare insolvente, salvo que garantice la deuda;</w:t>
      </w:r>
    </w:p>
    <w:p>
      <w:pPr>
        <w:pStyle w:val="Estilo"/>
      </w:pPr>
      <w:r>
        <w:t/>
      </w:r>
    </w:p>
    <w:p>
      <w:pPr>
        <w:pStyle w:val="Estilo"/>
      </w:pPr>
      <w:r>
        <w:t>II.- Cuando no otorgue al acreedor las garantías a que estuviese comprometido;</w:t>
      </w:r>
    </w:p>
    <w:p>
      <w:pPr>
        <w:pStyle w:val="Estilo"/>
      </w:pPr>
      <w:r>
        <w:t/>
      </w:r>
    </w:p>
    <w:p>
      <w:pPr>
        <w:pStyle w:val="Estilo"/>
      </w:pPr>
      <w:r>
        <w:t>III.- Cuando por actos propios hubiese disminuído aquellas garantías después de establecidas, y cuando por caso fortuito desaparecieren, a menos que sean inmediatamente substituídas por otras igualmente seguras.</w:t>
      </w:r>
    </w:p>
    <w:p>
      <w:pPr>
        <w:pStyle w:val="Estilo"/>
      </w:pPr>
      <w:r>
        <w:t/>
      </w:r>
    </w:p>
    <w:p>
      <w:pPr>
        <w:pStyle w:val="Estilo"/>
      </w:pPr>
      <w:r>
        <w:t>Art. 1854.- Si fueren varios los deudores solidarios, lo dispuesto en el artículo anterior solo comprenderá al que se hallare en alguno de los casos que en él se designan.</w:t>
      </w:r>
    </w:p>
    <w:p>
      <w:pPr>
        <w:pStyle w:val="Estilo"/>
      </w:pPr>
      <w:r>
        <w:t/>
      </w:r>
    </w:p>
    <w:p>
      <w:pPr>
        <w:pStyle w:val="Estilo"/>
      </w:pPr>
      <w:r>
        <w:t/>
      </w:r>
    </w:p>
    <w:p>
      <w:pPr>
        <w:pStyle w:val="Estilo"/>
      </w:pPr>
      <w:r>
        <w:t>CAPITULO III</w:t>
      </w:r>
    </w:p>
    <w:p>
      <w:pPr>
        <w:pStyle w:val="Estilo"/>
      </w:pPr>
      <w:r>
        <w:t/>
      </w:r>
    </w:p>
    <w:p>
      <w:pPr>
        <w:pStyle w:val="Estilo"/>
      </w:pPr>
      <w:r>
        <w:t>DE LAS OBLIGACIONES CONJUNTIVAS Y ALTERNATIVAS</w:t>
      </w:r>
    </w:p>
    <w:p>
      <w:pPr>
        <w:pStyle w:val="Estilo"/>
      </w:pPr>
      <w:r>
        <w:t/>
      </w:r>
    </w:p>
    <w:p>
      <w:pPr>
        <w:pStyle w:val="Estilo"/>
      </w:pPr>
      <w:r>
        <w:t>Art. 1855.- El que se ha obligado a diversas cosas o hechos, conjuntamente, debe dar todas las primeras y prestar todos los segundos.</w:t>
      </w:r>
    </w:p>
    <w:p>
      <w:pPr>
        <w:pStyle w:val="Estilo"/>
      </w:pPr>
      <w:r>
        <w:t/>
      </w:r>
    </w:p>
    <w:p>
      <w:pPr>
        <w:pStyle w:val="Estilo"/>
      </w:pPr>
      <w:r>
        <w:t>Art. 1856.- Si el deudor se ha obligado a uno de dos hechos, o a una de dos cosas, o a un hecho o a una cosa, cumple prestando cualquiera de esos hechos o cosas; mas no puede, contra la voluntad del acreedor, prestar parte de una cosa y parte de otra, o ejecutar en parte un hecho.</w:t>
      </w:r>
    </w:p>
    <w:p>
      <w:pPr>
        <w:pStyle w:val="Estilo"/>
      </w:pPr>
      <w:r>
        <w:t/>
      </w:r>
    </w:p>
    <w:p>
      <w:pPr>
        <w:pStyle w:val="Estilo"/>
      </w:pPr>
      <w:r>
        <w:t>Art. 1857.- En las obligaciones alternativas la elección corresponde al deudor, si no se ha pactado otra cosa.</w:t>
      </w:r>
    </w:p>
    <w:p>
      <w:pPr>
        <w:pStyle w:val="Estilo"/>
      </w:pPr>
      <w:r>
        <w:t/>
      </w:r>
    </w:p>
    <w:p>
      <w:pPr>
        <w:pStyle w:val="Estilo"/>
      </w:pPr>
      <w:r>
        <w:t>Art. 1858.- La elección no producirá efecto sino desde que fuere notificada.</w:t>
      </w:r>
    </w:p>
    <w:p>
      <w:pPr>
        <w:pStyle w:val="Estilo"/>
      </w:pPr>
      <w:r>
        <w:t/>
      </w:r>
    </w:p>
    <w:p>
      <w:pPr>
        <w:pStyle w:val="Estilo"/>
      </w:pPr>
      <w:r>
        <w:t>Art. 1859.- El deudor perderá el derecho de elección cuando, de las prestaciones a que alternativamente estuviere obligado, solo una fuere realizable.</w:t>
      </w:r>
    </w:p>
    <w:p>
      <w:pPr>
        <w:pStyle w:val="Estilo"/>
      </w:pPr>
      <w:r>
        <w:t/>
      </w:r>
    </w:p>
    <w:p>
      <w:pPr>
        <w:pStyle w:val="Estilo"/>
      </w:pPr>
      <w:r>
        <w:t>Art. 1860.- Si la elección compete al deudor y alguna de las cosas se pierde por culpa suya o caso fortuito, el acreedor está obligado a recibir la que quede.</w:t>
      </w:r>
    </w:p>
    <w:p>
      <w:pPr>
        <w:pStyle w:val="Estilo"/>
      </w:pPr>
      <w:r>
        <w:t/>
      </w:r>
    </w:p>
    <w:p>
      <w:pPr>
        <w:pStyle w:val="Estilo"/>
      </w:pPr>
      <w:r>
        <w:t>Art. 1861.- Si las dos cosas se han perdido, y una lo ha sido por culpa del deudor, éste debe pagar el precio de la última que se perdió. Lo mismo se observará si las dos cosas se han perdido por culpa del deudor; pero éste pagará los daños y perjuicios correspondientes.</w:t>
      </w:r>
    </w:p>
    <w:p>
      <w:pPr>
        <w:pStyle w:val="Estilo"/>
      </w:pPr>
      <w:r>
        <w:t/>
      </w:r>
    </w:p>
    <w:p>
      <w:pPr>
        <w:pStyle w:val="Estilo"/>
      </w:pPr>
      <w:r>
        <w:t>Art. 1862.- Si las dos cosas se han perdido por caso fortuito, el deudor queda libre de la obligación.</w:t>
      </w:r>
    </w:p>
    <w:p>
      <w:pPr>
        <w:pStyle w:val="Estilo"/>
      </w:pPr>
      <w:r>
        <w:t/>
      </w:r>
    </w:p>
    <w:p>
      <w:pPr>
        <w:pStyle w:val="Estilo"/>
      </w:pPr>
      <w:r>
        <w:t>Art. 1863.- Si la elección compete al acreedor y una de las dos cosas se pierde por culpa del deudor, puede el primero elegir la cosa que ha quedado o el valor de la pérdida, con pago de daños y perjuicios.</w:t>
      </w:r>
    </w:p>
    <w:p>
      <w:pPr>
        <w:pStyle w:val="Estilo"/>
      </w:pPr>
      <w:r>
        <w:t/>
      </w:r>
    </w:p>
    <w:p>
      <w:pPr>
        <w:pStyle w:val="Estilo"/>
      </w:pPr>
      <w:r>
        <w:t>Art. 1864.- Si la cosa se pierde sin culpa del deudor, estará obligado el acreedor a recibir la que haya quedado.</w:t>
      </w:r>
    </w:p>
    <w:p>
      <w:pPr>
        <w:pStyle w:val="Estilo"/>
      </w:pPr>
      <w:r>
        <w:t/>
      </w:r>
    </w:p>
    <w:p>
      <w:pPr>
        <w:pStyle w:val="Estilo"/>
      </w:pPr>
      <w:r>
        <w:t>Art. 1865.- Si ambas cosas se perdieren por culpa del deudor, podrá el acreedor exigir el valor de cualquiera de ellas con los daños y perjuicios, o la rescisión del contrato.</w:t>
      </w:r>
    </w:p>
    <w:p>
      <w:pPr>
        <w:pStyle w:val="Estilo"/>
      </w:pPr>
      <w:r>
        <w:t/>
      </w:r>
    </w:p>
    <w:p>
      <w:pPr>
        <w:pStyle w:val="Estilo"/>
      </w:pPr>
      <w:r>
        <w:t>Art. 1866.- Si ambas cosas se perdieren sin culpa del deudor, se hará la distinción siguiente:</w:t>
      </w:r>
    </w:p>
    <w:p>
      <w:pPr>
        <w:pStyle w:val="Estilo"/>
      </w:pPr>
      <w:r>
        <w:t/>
      </w:r>
    </w:p>
    <w:p>
      <w:pPr>
        <w:pStyle w:val="Estilo"/>
      </w:pPr>
      <w:r>
        <w:t>I.- Si se hubiere hecho ya la elección o designación de la cosa, la pérdida será por cuenta del acreedor;</w:t>
      </w:r>
    </w:p>
    <w:p>
      <w:pPr>
        <w:pStyle w:val="Estilo"/>
      </w:pPr>
      <w:r>
        <w:t/>
      </w:r>
    </w:p>
    <w:p>
      <w:pPr>
        <w:pStyle w:val="Estilo"/>
      </w:pPr>
      <w:r>
        <w:t>II.- Si la elección no se hubiere hecho, quedará el contrato sin efecto.</w:t>
      </w:r>
    </w:p>
    <w:p>
      <w:pPr>
        <w:pStyle w:val="Estilo"/>
      </w:pPr>
      <w:r>
        <w:t/>
      </w:r>
    </w:p>
    <w:p>
      <w:pPr>
        <w:pStyle w:val="Estilo"/>
      </w:pPr>
      <w:r>
        <w:t>Art. 1867.- Si la elección es del deudor y una de las cosas se pierde por culpa del acreedor, podrá el primero pedir que se le dé por libre de la obligación o que se rescinda el contrato, con indemnización de los daños y perjuicios.</w:t>
      </w:r>
    </w:p>
    <w:p>
      <w:pPr>
        <w:pStyle w:val="Estilo"/>
      </w:pPr>
      <w:r>
        <w:t/>
      </w:r>
    </w:p>
    <w:p>
      <w:pPr>
        <w:pStyle w:val="Estilo"/>
      </w:pPr>
      <w:r>
        <w:t>Art. 1868.- En el caso del artículo anterior, si la elección es del acreedor, con la cosa perdida quedará satisfecha la obligación.</w:t>
      </w:r>
    </w:p>
    <w:p>
      <w:pPr>
        <w:pStyle w:val="Estilo"/>
      </w:pPr>
      <w:r>
        <w:t/>
      </w:r>
    </w:p>
    <w:p>
      <w:pPr>
        <w:pStyle w:val="Estilo"/>
      </w:pPr>
      <w:r>
        <w:t>Art. 1869.- Si las dos cosas se pierden por culpa del acreedor y es de éste la elección, quedará a su arbitrio devolver el precio que quiera de una de las cosas.</w:t>
      </w:r>
    </w:p>
    <w:p>
      <w:pPr>
        <w:pStyle w:val="Estilo"/>
      </w:pPr>
      <w:r>
        <w:t/>
      </w:r>
    </w:p>
    <w:p>
      <w:pPr>
        <w:pStyle w:val="Estilo"/>
      </w:pPr>
      <w:r>
        <w:t>Art. 1870.- En el caso del artículo anterior, si la elección es del deudor éste designará la cosa cuyo precio debe pagar, y este precio se probará conforme a derecho en caso de desacuerdo.</w:t>
      </w:r>
    </w:p>
    <w:p>
      <w:pPr>
        <w:pStyle w:val="Estilo"/>
      </w:pPr>
      <w:r>
        <w:t/>
      </w:r>
    </w:p>
    <w:p>
      <w:pPr>
        <w:pStyle w:val="Estilo"/>
      </w:pPr>
      <w:r>
        <w:t>Art. 1871.- En los casos de los dos artículos que preceden, el acreedor está obligado al pago de los daños y perjuicios.</w:t>
      </w:r>
    </w:p>
    <w:p>
      <w:pPr>
        <w:pStyle w:val="Estilo"/>
      </w:pPr>
      <w:r>
        <w:t/>
      </w:r>
    </w:p>
    <w:p>
      <w:pPr>
        <w:pStyle w:val="Estilo"/>
      </w:pPr>
      <w:r>
        <w:t>Art. 1872.- Si el obligado a prestar una cosa o ejecutar un hecho se rehusare a hacer lo segundo y la elección es del acreedor, éste podrá exigir la cosa o la ejecución del hecho por un tercero, en los términos del artículo 1921. Si la elección es del deudor, éste cumple entregando la cosa.</w:t>
      </w:r>
    </w:p>
    <w:p>
      <w:pPr>
        <w:pStyle w:val="Estilo"/>
      </w:pPr>
      <w:r>
        <w:t/>
      </w:r>
    </w:p>
    <w:p>
      <w:pPr>
        <w:pStyle w:val="Estilo"/>
      </w:pPr>
      <w:r>
        <w:t>Art. 1873.- Si la cosa se pierde por culpa del deudor y la elección es del acreedor, éste podrá exigir el precio de la cosa, la prestación del hecho o la rescisión del contrato.</w:t>
      </w:r>
    </w:p>
    <w:p>
      <w:pPr>
        <w:pStyle w:val="Estilo"/>
      </w:pPr>
      <w:r>
        <w:t/>
      </w:r>
    </w:p>
    <w:p>
      <w:pPr>
        <w:pStyle w:val="Estilo"/>
      </w:pPr>
      <w:r>
        <w:t>Art. 1874.- En el caso del artículo anterior, si la cosa se pierde sin culpa del deudor, el acreedor está obligado a recibir la prestación del hecho.</w:t>
      </w:r>
    </w:p>
    <w:p>
      <w:pPr>
        <w:pStyle w:val="Estilo"/>
      </w:pPr>
      <w:r>
        <w:t/>
      </w:r>
    </w:p>
    <w:p>
      <w:pPr>
        <w:pStyle w:val="Estilo"/>
      </w:pPr>
      <w:r>
        <w:t>Art. 1875.- Haya habido o no culpa en la pérdida de la cosa por parte del deudor, si la elección es suya, el acreedor está obligado a recibir la prestación del hecho.</w:t>
      </w:r>
    </w:p>
    <w:p>
      <w:pPr>
        <w:pStyle w:val="Estilo"/>
      </w:pPr>
      <w:r>
        <w:t/>
      </w:r>
    </w:p>
    <w:p>
      <w:pPr>
        <w:pStyle w:val="Estilo"/>
      </w:pPr>
      <w:r>
        <w:t>Art. 1876.- Si la cosa se pierde o el hecho deja de prestarse por culpa del acreedor, se tiene por cumplida la obligación.</w:t>
      </w:r>
    </w:p>
    <w:p>
      <w:pPr>
        <w:pStyle w:val="Estilo"/>
      </w:pPr>
      <w:r>
        <w:t/>
      </w:r>
    </w:p>
    <w:p>
      <w:pPr>
        <w:pStyle w:val="Estilo"/>
      </w:pPr>
      <w:r>
        <w:t>Art. 1877.- La falta de prestación del hecho se regirá por lo dispuesto en los artículos 1921 y 1922.</w:t>
      </w:r>
    </w:p>
    <w:p>
      <w:pPr>
        <w:pStyle w:val="Estilo"/>
      </w:pPr>
      <w:r>
        <w:t/>
      </w:r>
    </w:p>
    <w:p>
      <w:pPr>
        <w:pStyle w:val="Estilo"/>
      </w:pPr>
      <w:r>
        <w:t/>
      </w:r>
    </w:p>
    <w:p>
      <w:pPr>
        <w:pStyle w:val="Estilo"/>
      </w:pPr>
      <w:r>
        <w:t>CAPITULO IV</w:t>
      </w:r>
    </w:p>
    <w:p>
      <w:pPr>
        <w:pStyle w:val="Estilo"/>
      </w:pPr>
      <w:r>
        <w:t/>
      </w:r>
    </w:p>
    <w:p>
      <w:pPr>
        <w:pStyle w:val="Estilo"/>
      </w:pPr>
      <w:r>
        <w:t>DE LAS OBLIGACIONES MANCOMUNADAS</w:t>
      </w:r>
    </w:p>
    <w:p>
      <w:pPr>
        <w:pStyle w:val="Estilo"/>
      </w:pPr>
      <w:r>
        <w:t/>
      </w:r>
    </w:p>
    <w:p>
      <w:pPr>
        <w:pStyle w:val="Estilo"/>
      </w:pPr>
      <w:r>
        <w:t>Art. 1878.- Cuando hay pluralidad de deudores o de acreedores, tratándose de una misma obligación, existe la mancomunidad.</w:t>
      </w:r>
    </w:p>
    <w:p>
      <w:pPr>
        <w:pStyle w:val="Estilo"/>
      </w:pPr>
      <w:r>
        <w:t/>
      </w:r>
    </w:p>
    <w:p>
      <w:pPr>
        <w:pStyle w:val="Estilo"/>
      </w:pPr>
      <w:r>
        <w:t>Art. 1879.- La simple mancomunidad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distintos unos de otros.</w:t>
      </w:r>
    </w:p>
    <w:p>
      <w:pPr>
        <w:pStyle w:val="Estilo"/>
      </w:pPr>
      <w:r>
        <w:t/>
      </w:r>
    </w:p>
    <w:p>
      <w:pPr>
        <w:pStyle w:val="Estilo"/>
      </w:pPr>
      <w:r>
        <w:t>Art. 1880.- Las partes se presumen iguales a no ser que se pacte otra cosa o que la ley disponga lo contrario.</w:t>
      </w:r>
    </w:p>
    <w:p>
      <w:pPr>
        <w:pStyle w:val="Estilo"/>
      </w:pPr>
      <w:r>
        <w:t/>
      </w:r>
    </w:p>
    <w:p>
      <w:pPr>
        <w:pStyle w:val="Estilo"/>
      </w:pPr>
      <w:r>
        <w:t>Art. 1881.- Además de la mancomunidad, habrá solidaridad activa, cuando dos o mas acreedores tienen derecho para exigir, cada uno de por sí, el cumplimiento total de la obligación; y solidaridad pasiva cuando dos o mas deudores reporten la obligación de prestar, cada uno de por sí, en su totalidad, la prestación debida.</w:t>
      </w:r>
    </w:p>
    <w:p>
      <w:pPr>
        <w:pStyle w:val="Estilo"/>
      </w:pPr>
      <w:r>
        <w:t/>
      </w:r>
    </w:p>
    <w:p>
      <w:pPr>
        <w:pStyle w:val="Estilo"/>
      </w:pPr>
      <w:r>
        <w:t>Art. 1882.- La solidaridad no se presume; resulta de la ley o de la voluntad de las partes.</w:t>
      </w:r>
    </w:p>
    <w:p>
      <w:pPr>
        <w:pStyle w:val="Estilo"/>
      </w:pPr>
      <w:r>
        <w:t/>
      </w:r>
    </w:p>
    <w:p>
      <w:pPr>
        <w:pStyle w:val="Estilo"/>
      </w:pPr>
      <w:r>
        <w:t>Art. 1883.- 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solo parte, o de otro modo hubiesen consentido en la división de la deuda, respecto de alguno o algunos de los deudores, podrán reclamar el todo de los demás obligados, con deducción de la parte del deudor o deudores libertados de la solidaridad.</w:t>
      </w:r>
    </w:p>
    <w:p>
      <w:pPr>
        <w:pStyle w:val="Estilo"/>
      </w:pPr>
      <w:r>
        <w:t/>
      </w:r>
    </w:p>
    <w:p>
      <w:pPr>
        <w:pStyle w:val="Estilo"/>
      </w:pPr>
      <w:r>
        <w:t>Art. 1884.- El pago hecho a uno de los acreedores solidarios extingue totalmente la deuda.</w:t>
      </w:r>
    </w:p>
    <w:p>
      <w:pPr>
        <w:pStyle w:val="Estilo"/>
      </w:pPr>
      <w:r>
        <w:t/>
      </w:r>
    </w:p>
    <w:p>
      <w:pPr>
        <w:pStyle w:val="Estilo"/>
      </w:pPr>
      <w:r>
        <w:t>Art. 1885.- La novación, compensación, confusión o remisión hecha por cualquiera de los acreedores solidarios, con cualquiera de los deudores de la misma clase, extingue la obligación.</w:t>
      </w:r>
    </w:p>
    <w:p>
      <w:pPr>
        <w:pStyle w:val="Estilo"/>
      </w:pPr>
      <w:r>
        <w:t/>
      </w:r>
    </w:p>
    <w:p>
      <w:pPr>
        <w:pStyle w:val="Estilo"/>
      </w:pPr>
      <w:r>
        <w:t>Art. 1886.- El acreedor que hubiese recibido todo o parte de la deuda, o que hubiese hecho quita o remisión de ella, queda responsable a los otros acreedores de la parte que a éstos corresponda, dividido el crédito entre ellos.</w:t>
      </w:r>
    </w:p>
    <w:p>
      <w:pPr>
        <w:pStyle w:val="Estilo"/>
      </w:pPr>
      <w:r>
        <w:t/>
      </w:r>
    </w:p>
    <w:p>
      <w:pPr>
        <w:pStyle w:val="Estilo"/>
      </w:pPr>
      <w:r>
        <w:t>Art. 1887.- Si falleciere alguno de los acreedores solidarios dejando mas de un heredero, cada uno de los coherederos solo tendrá derecho de exigir o recibir la parte del crédito que le corresponda en proporción a su haber hereditario, salvo que la obligación sea indivisible.</w:t>
      </w:r>
    </w:p>
    <w:p>
      <w:pPr>
        <w:pStyle w:val="Estilo"/>
      </w:pPr>
      <w:r>
        <w:t/>
      </w:r>
    </w:p>
    <w:p>
      <w:pPr>
        <w:pStyle w:val="Estilo"/>
      </w:pPr>
      <w:r>
        <w:t>Art. 1888.- El deudor de varios acreedores solidarios se libra pagando a cualquiera de éstos, a no ser que haya sido requerido judicialmente por alguno de ellos, en cuyo caso deberá hacer el pago al demandante.</w:t>
      </w:r>
    </w:p>
    <w:p>
      <w:pPr>
        <w:pStyle w:val="Estilo"/>
      </w:pPr>
      <w:r>
        <w:t/>
      </w:r>
    </w:p>
    <w:p>
      <w:pPr>
        <w:pStyle w:val="Estilo"/>
      </w:pPr>
      <w:r>
        <w:t>Art. 1889.- El deudor solidario solo podrá utilizar contra las reclamaciones del acreedor, las excepciones que se deriven de la naturaleza de la obligación y las que le sean personales.</w:t>
      </w:r>
    </w:p>
    <w:p>
      <w:pPr>
        <w:pStyle w:val="Estilo"/>
      </w:pPr>
      <w:r>
        <w:t/>
      </w:r>
    </w:p>
    <w:p>
      <w:pPr>
        <w:pStyle w:val="Estilo"/>
      </w:pPr>
      <w:r>
        <w:t>Art. 1890.- El deudor solidario es responsable para con sus coobligados si no hace valer las excepciones que son comunes a todos.</w:t>
      </w:r>
    </w:p>
    <w:p>
      <w:pPr>
        <w:pStyle w:val="Estilo"/>
      </w:pPr>
      <w:r>
        <w:t/>
      </w:r>
    </w:p>
    <w:p>
      <w:pPr>
        <w:pStyle w:val="Estilo"/>
      </w:pPr>
      <w:r>
        <w:t>Art. 1891.- Si la cosa hubiere perecido, o la prestación se hubiere hecho imposible sin culpa de los deudores solidarios, la obligación quedará extinguida.</w:t>
      </w:r>
    </w:p>
    <w:p>
      <w:pPr>
        <w:pStyle w:val="Estilo"/>
      </w:pPr>
      <w:r>
        <w:t/>
      </w:r>
    </w:p>
    <w:p>
      <w:pPr>
        <w:pStyle w:val="Estilo"/>
      </w:pPr>
      <w:r>
        <w:t>Si hubiere mediado culpa de parte de cualquiera de ellos, todos responderán del precio y de la indemnización de daños y perjuicios, teniendo derecho los no culpables de dirigir su acción contra el culpable o negligente.</w:t>
      </w:r>
    </w:p>
    <w:p>
      <w:pPr>
        <w:pStyle w:val="Estilo"/>
      </w:pPr>
      <w:r>
        <w:t/>
      </w:r>
    </w:p>
    <w:p>
      <w:pPr>
        <w:pStyle w:val="Estilo"/>
      </w:pPr>
      <w:r>
        <w:t>Art. 1892.- 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pPr>
        <w:pStyle w:val="Estilo"/>
      </w:pPr>
      <w:r>
        <w:t/>
      </w:r>
    </w:p>
    <w:p>
      <w:pPr>
        <w:pStyle w:val="Estilo"/>
      </w:pPr>
      <w:r>
        <w:t>Art. 1893.- El deudor solidario que paga por entero la deuda, tiene derecho de exigir de los otros codeudores la parte que en ella les corresponda.</w:t>
      </w:r>
    </w:p>
    <w:p>
      <w:pPr>
        <w:pStyle w:val="Estilo"/>
      </w:pPr>
      <w:r>
        <w:t/>
      </w:r>
    </w:p>
    <w:p>
      <w:pPr>
        <w:pStyle w:val="Estilo"/>
      </w:pPr>
      <w:r>
        <w:t>Salvo convenio en contrario, los deudores solidarios están obligados entre sí por partes iguales.</w:t>
      </w:r>
    </w:p>
    <w:p>
      <w:pPr>
        <w:pStyle w:val="Estilo"/>
      </w:pPr>
      <w:r>
        <w:t/>
      </w:r>
    </w:p>
    <w:p>
      <w:pPr>
        <w:pStyle w:val="Estilo"/>
      </w:pPr>
      <w:r>
        <w:t>Si la parte que incumbe a un deudor solidario no puede obtenerse de él, el déficit debe ser repartido entre los demás deudores solidarios, aun entre aquellos a quienes el acreedor hubiere libertado de la solidaridad. En la medida que un deudor solidario satisface la deuda, se subroga en los derechos del acreedor.</w:t>
      </w:r>
    </w:p>
    <w:p>
      <w:pPr>
        <w:pStyle w:val="Estilo"/>
      </w:pPr>
      <w:r>
        <w:t/>
      </w:r>
    </w:p>
    <w:p>
      <w:pPr>
        <w:pStyle w:val="Estilo"/>
      </w:pPr>
      <w:r>
        <w:t>Art. 1894.- Si el negocio por el cual la deuda se contrajo solidariamente, no interesa más que a uno de los deudores solidarios, éste será responsable de toda ella a los otros codeudores.</w:t>
      </w:r>
    </w:p>
    <w:p>
      <w:pPr>
        <w:pStyle w:val="Estilo"/>
      </w:pPr>
      <w:r>
        <w:t/>
      </w:r>
    </w:p>
    <w:p>
      <w:pPr>
        <w:pStyle w:val="Estilo"/>
      </w:pPr>
      <w:r>
        <w:t>Art. 1895.- Cualquier acto que interrumpa la prescripción en favor de uno de los acreedores o en contra de uno de los deudores, aprovecha o perjudica a los demás.</w:t>
      </w:r>
    </w:p>
    <w:p>
      <w:pPr>
        <w:pStyle w:val="Estilo"/>
      </w:pPr>
      <w:r>
        <w:t/>
      </w:r>
    </w:p>
    <w:p>
      <w:pPr>
        <w:pStyle w:val="Estilo"/>
      </w:pPr>
      <w:r>
        <w:t>Art. 1896.- Cuando por el no cumplimiento de la obligación se demanden daños y perjuicios, cada uno de los deudores solidarios responderá íntegramente de ellos.</w:t>
      </w:r>
    </w:p>
    <w:p>
      <w:pPr>
        <w:pStyle w:val="Estilo"/>
      </w:pPr>
      <w:r>
        <w:t/>
      </w:r>
    </w:p>
    <w:p>
      <w:pPr>
        <w:pStyle w:val="Estilo"/>
      </w:pPr>
      <w:r>
        <w:t>Art. 1897.- Las obligaciones son divisibles cuando tienen por objeto prestaciones susceptibles de cumplirse parcialmente. Son indivisibles si las prestaciones no pudiesen ser cumplidas sino por entero.</w:t>
      </w:r>
    </w:p>
    <w:p>
      <w:pPr>
        <w:pStyle w:val="Estilo"/>
      </w:pPr>
      <w:r>
        <w:t/>
      </w:r>
    </w:p>
    <w:p>
      <w:pPr>
        <w:pStyle w:val="Estilo"/>
      </w:pPr>
      <w:r>
        <w:t>Art. 1898.- La solidaridad estipulada no da a la obligación el carácter de indivisible; ni la indivisibilidad de la obligación la hace solidaria.</w:t>
      </w:r>
    </w:p>
    <w:p>
      <w:pPr>
        <w:pStyle w:val="Estilo"/>
      </w:pPr>
      <w:r>
        <w:t/>
      </w:r>
    </w:p>
    <w:p>
      <w:pPr>
        <w:pStyle w:val="Estilo"/>
      </w:pPr>
      <w:r>
        <w:t>Art. 1899.- Las obligaciones divisibles en que haya más de un deudor o acreedor se regirán por las reglas comunes de las obligaciones; las indivisibles en que haya mas de un deudor o acreedor se sujetarán a las siguientes disposiciones.</w:t>
      </w:r>
    </w:p>
    <w:p>
      <w:pPr>
        <w:pStyle w:val="Estilo"/>
      </w:pPr>
      <w:r>
        <w:t/>
      </w:r>
    </w:p>
    <w:p>
      <w:pPr>
        <w:pStyle w:val="Estilo"/>
      </w:pPr>
      <w:r>
        <w:t>Art. 1900.- Cada uno de los que han contraído conjuntamente una deuda indivisible, está obligado por el todo, aunque no se haya estipulado solidaridad.</w:t>
      </w:r>
    </w:p>
    <w:p>
      <w:pPr>
        <w:pStyle w:val="Estilo"/>
      </w:pPr>
      <w:r>
        <w:t/>
      </w:r>
    </w:p>
    <w:p>
      <w:pPr>
        <w:pStyle w:val="Estilo"/>
      </w:pPr>
      <w:r>
        <w:t>Lo mismo tiene lugar respecto de los herederos de aquel que haya contraído una obligación indivisible.</w:t>
      </w:r>
    </w:p>
    <w:p>
      <w:pPr>
        <w:pStyle w:val="Estilo"/>
      </w:pPr>
      <w:r>
        <w:t/>
      </w:r>
    </w:p>
    <w:p>
      <w:pPr>
        <w:pStyle w:val="Estilo"/>
      </w:pPr>
      <w:r>
        <w:t>Art. 1901.- Cada uno de los herederos del acreedor puede exigir la completa ejecución indivisible, obligándose a dar suficiente garantía para la indemnización de los demás coherederos, pero no puede por sí solo perdonar el débito total, ni recibir el valor en lugar de la cosa.</w:t>
      </w:r>
    </w:p>
    <w:p>
      <w:pPr>
        <w:pStyle w:val="Estilo"/>
      </w:pPr>
      <w:r>
        <w:t/>
      </w:r>
    </w:p>
    <w:p>
      <w:pPr>
        <w:pStyle w:val="Estilo"/>
      </w:pPr>
      <w:r>
        <w:t>Si uno solo de los herederos ha perdonado la deuda o recibido el valor de la cosa, el coheredero no puede pedir la cosa indivisible sino devolviendo la porción del heredero que haya perdonado o que haya recibido el valor.</w:t>
      </w:r>
    </w:p>
    <w:p>
      <w:pPr>
        <w:pStyle w:val="Estilo"/>
      </w:pPr>
      <w:r>
        <w:t/>
      </w:r>
    </w:p>
    <w:p>
      <w:pPr>
        <w:pStyle w:val="Estilo"/>
      </w:pPr>
      <w:r>
        <w:t>Art. 1902.- Solo por el consentimiento de todos los acreedores puede remitirse la obligación indivisible o hacerse una quita de ella.</w:t>
      </w:r>
    </w:p>
    <w:p>
      <w:pPr>
        <w:pStyle w:val="Estilo"/>
      </w:pPr>
      <w:r>
        <w:t/>
      </w:r>
    </w:p>
    <w:p>
      <w:pPr>
        <w:pStyle w:val="Estilo"/>
      </w:pPr>
      <w:r>
        <w:t>Art. 1903.- El heredero del deudor, apremiado por la totalidad de la obligación, puede pedir un término para hacer concurrir a sus coherederos, siempre que la deuda no sea de tal naturaleza que solo pueda satisfacerse por el heredero demandado, el cual entonces puede ser condenado, dejando a salvo sus derechos de indemnización contra sus coherederos.</w:t>
      </w:r>
    </w:p>
    <w:p>
      <w:pPr>
        <w:pStyle w:val="Estilo"/>
      </w:pPr>
      <w:r>
        <w:t/>
      </w:r>
    </w:p>
    <w:p>
      <w:pPr>
        <w:pStyle w:val="Estilo"/>
      </w:pPr>
      <w:r>
        <w:t>Art. 1904.- Pierde la calidad de indivisible, la obligación que se resuelve en el pago de daños y perjuicios y, entonces, se observarán las reglas siguientes:</w:t>
      </w:r>
    </w:p>
    <w:p>
      <w:pPr>
        <w:pStyle w:val="Estilo"/>
      </w:pPr>
      <w:r>
        <w:t/>
      </w:r>
    </w:p>
    <w:p>
      <w:pPr>
        <w:pStyle w:val="Estilo"/>
      </w:pPr>
      <w:r>
        <w:t>I.- Si para que se produzca esa conversión hubo culpa de parte de todos los deudores, todos responderán de los daños y perjuicios proporcionalmente al interés que representen en la obligación;</w:t>
      </w:r>
    </w:p>
    <w:p>
      <w:pPr>
        <w:pStyle w:val="Estilo"/>
      </w:pPr>
      <w:r>
        <w:t/>
      </w:r>
    </w:p>
    <w:p>
      <w:pPr>
        <w:pStyle w:val="Estilo"/>
      </w:pPr>
      <w:r>
        <w:t>II.- Si solo algunos fueron culpables, únicamente ellos responderán de las (sic) daños y perjuicios.</w:t>
      </w:r>
    </w:p>
    <w:p>
      <w:pPr>
        <w:pStyle w:val="Estilo"/>
      </w:pPr>
      <w:r>
        <w:t/>
      </w:r>
    </w:p>
    <w:p>
      <w:pPr>
        <w:pStyle w:val="Estilo"/>
      </w:pPr>
      <w:r>
        <w:t/>
      </w:r>
    </w:p>
    <w:p>
      <w:pPr>
        <w:pStyle w:val="Estilo"/>
      </w:pPr>
      <w:r>
        <w:t>CAPITULO V</w:t>
      </w:r>
    </w:p>
    <w:p>
      <w:pPr>
        <w:pStyle w:val="Estilo"/>
      </w:pPr>
      <w:r>
        <w:t/>
      </w:r>
    </w:p>
    <w:p>
      <w:pPr>
        <w:pStyle w:val="Estilo"/>
      </w:pPr>
      <w:r>
        <w:t>DE LAS OBLIGACIONES DE DAR</w:t>
      </w:r>
    </w:p>
    <w:p>
      <w:pPr>
        <w:pStyle w:val="Estilo"/>
      </w:pPr>
      <w:r>
        <w:t/>
      </w:r>
    </w:p>
    <w:p>
      <w:pPr>
        <w:pStyle w:val="Estilo"/>
      </w:pPr>
      <w:r>
        <w:t>Art. 1905.- La prestación de cosa puede consistir:</w:t>
      </w:r>
    </w:p>
    <w:p>
      <w:pPr>
        <w:pStyle w:val="Estilo"/>
      </w:pPr>
      <w:r>
        <w:t/>
      </w:r>
    </w:p>
    <w:p>
      <w:pPr>
        <w:pStyle w:val="Estilo"/>
      </w:pPr>
      <w:r>
        <w:t>I.- En la traslación de dominio de cosa cierta;</w:t>
      </w:r>
    </w:p>
    <w:p>
      <w:pPr>
        <w:pStyle w:val="Estilo"/>
      </w:pPr>
      <w:r>
        <w:t/>
      </w:r>
    </w:p>
    <w:p>
      <w:pPr>
        <w:pStyle w:val="Estilo"/>
      </w:pPr>
      <w:r>
        <w:t>II.- En la enajenación temporal del uso o goce de cosa cierta;</w:t>
      </w:r>
    </w:p>
    <w:p>
      <w:pPr>
        <w:pStyle w:val="Estilo"/>
      </w:pPr>
      <w:r>
        <w:t/>
      </w:r>
    </w:p>
    <w:p>
      <w:pPr>
        <w:pStyle w:val="Estilo"/>
      </w:pPr>
      <w:r>
        <w:t>III.- En la restitución de cosa ajena o pago de cosa debida.</w:t>
      </w:r>
    </w:p>
    <w:p>
      <w:pPr>
        <w:pStyle w:val="Estilo"/>
      </w:pPr>
      <w:r>
        <w:t/>
      </w:r>
    </w:p>
    <w:p>
      <w:pPr>
        <w:pStyle w:val="Estilo"/>
      </w:pPr>
      <w:r>
        <w:t>Art. 1906.- El acreedor de cosa cierta no puede ser obligado a recibir otra aun cuando sea de mayor valor.</w:t>
      </w:r>
    </w:p>
    <w:p>
      <w:pPr>
        <w:pStyle w:val="Estilo"/>
      </w:pPr>
      <w:r>
        <w:t/>
      </w:r>
    </w:p>
    <w:p>
      <w:pPr>
        <w:pStyle w:val="Estilo"/>
      </w:pPr>
      <w:r>
        <w:t>Art. 1907.- La obligación de dar cosa cierta comprende también la de entregar sus accesorios; salvo que lo contrario resulte del título de la obligación o de las circunstancias del caso.</w:t>
      </w:r>
    </w:p>
    <w:p>
      <w:pPr>
        <w:pStyle w:val="Estilo"/>
      </w:pPr>
      <w:r>
        <w:t/>
      </w:r>
    </w:p>
    <w:p>
      <w:pPr>
        <w:pStyle w:val="Estilo"/>
      </w:pPr>
      <w:r>
        <w:t>Art. 1908.- 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w:t>
      </w:r>
    </w:p>
    <w:p>
      <w:pPr>
        <w:pStyle w:val="Estilo"/>
      </w:pPr>
      <w:r>
        <w:t/>
      </w:r>
    </w:p>
    <w:p>
      <w:pPr>
        <w:pStyle w:val="Estilo"/>
      </w:pPr>
      <w:r>
        <w:t>Art. 1909.- En las enajenaciones de alguna especie indeterminada, la propiedad no se transferirá sino hasta el momento en que la cosa se hace cierta y determinada con conocimiento del acreedor.</w:t>
      </w:r>
    </w:p>
    <w:p>
      <w:pPr>
        <w:pStyle w:val="Estilo"/>
      </w:pPr>
      <w:r>
        <w:t/>
      </w:r>
    </w:p>
    <w:p>
      <w:pPr>
        <w:pStyle w:val="Estilo"/>
      </w:pPr>
      <w:r>
        <w:t>Art. 1910.- En el caso del artículo que precede, si no se designa la calidad de la cosa, el deudor cumple entregando una de mediana calidad.</w:t>
      </w:r>
    </w:p>
    <w:p>
      <w:pPr>
        <w:pStyle w:val="Estilo"/>
      </w:pPr>
      <w:r>
        <w:t/>
      </w:r>
    </w:p>
    <w:p>
      <w:pPr>
        <w:pStyle w:val="Estilo"/>
      </w:pPr>
      <w:r>
        <w:t>Art. 1911.- En los casos en que la obligación de dar cosa cierta importe la traslación de la propiedad de esa cosa, y se pierde o deteriora en poder del deudor, se observarán las reglas siguientes:</w:t>
      </w:r>
    </w:p>
    <w:p>
      <w:pPr>
        <w:pStyle w:val="Estilo"/>
      </w:pPr>
      <w:r>
        <w:t/>
      </w:r>
    </w:p>
    <w:p>
      <w:pPr>
        <w:pStyle w:val="Estilo"/>
      </w:pPr>
      <w:r>
        <w:t>I.- Si la pérdida fué por culpa del deudor, éste responderá al acreedor por el valor de la cosa y por los daños y perjuicios;</w:t>
      </w:r>
    </w:p>
    <w:p>
      <w:pPr>
        <w:pStyle w:val="Estilo"/>
      </w:pPr>
      <w:r>
        <w:t/>
      </w:r>
    </w:p>
    <w:p>
      <w:pPr>
        <w:pStyle w:val="Estilo"/>
      </w:pPr>
      <w:r>
        <w:t>II.- Si la cosa se deteriorare por culpa del deudor, el acreedor puede optar por la rescisión del contrato y el pago de daños y perjuicios, o recibir la cosa en el estado que se encuentre y exigir la reducción de precio y el pago de daños y perjuicios;</w:t>
      </w:r>
    </w:p>
    <w:p>
      <w:pPr>
        <w:pStyle w:val="Estilo"/>
      </w:pPr>
      <w:r>
        <w:t/>
      </w:r>
    </w:p>
    <w:p>
      <w:pPr>
        <w:pStyle w:val="Estilo"/>
      </w:pPr>
      <w:r>
        <w:t>III.- Si la cosa se perdiere por culpa del acreedor, el deudor queda libre de la obligación;</w:t>
      </w:r>
    </w:p>
    <w:p>
      <w:pPr>
        <w:pStyle w:val="Estilo"/>
      </w:pPr>
      <w:r>
        <w:t/>
      </w:r>
    </w:p>
    <w:p>
      <w:pPr>
        <w:pStyle w:val="Estilo"/>
      </w:pPr>
      <w:r>
        <w:t>IV.- Si se deteriorare por culpa del acreedor, éste tiene obligación de recibir la cosa en el estado en que se halle;</w:t>
      </w:r>
    </w:p>
    <w:p>
      <w:pPr>
        <w:pStyle w:val="Estilo"/>
      </w:pPr>
      <w:r>
        <w:t/>
      </w:r>
    </w:p>
    <w:p>
      <w:pPr>
        <w:pStyle w:val="Estilo"/>
      </w:pPr>
      <w:r>
        <w:t>V.- Si la cosa se pierde por caso fortuito o fuerza mayor, la obligación queda sin efecto y el dueño sufre la pérdida, a menos que otra cosa se haya convenido.</w:t>
      </w:r>
    </w:p>
    <w:p>
      <w:pPr>
        <w:pStyle w:val="Estilo"/>
      </w:pPr>
      <w:r>
        <w:t/>
      </w:r>
    </w:p>
    <w:p>
      <w:pPr>
        <w:pStyle w:val="Estilo"/>
      </w:pPr>
      <w:r>
        <w:t>Art. 1912.- La pérdida de la cosa en poder del deudor se presume por culpa suya mientras no se pruebe lo contrario.</w:t>
      </w:r>
    </w:p>
    <w:p>
      <w:pPr>
        <w:pStyle w:val="Estilo"/>
      </w:pPr>
      <w:r>
        <w:t/>
      </w:r>
    </w:p>
    <w:p>
      <w:pPr>
        <w:pStyle w:val="Estilo"/>
      </w:pPr>
      <w:r>
        <w:t>Art. 1913.- Cuando la deuda de una cosa cierta y determinada procediere de delito o falta, no se eximirá el deudor del pago de su precio, cualquiera que hubiere sido el motivo de la pérdida; a no ser que, habiendo ofrecido la cosa al que debió recibirla, se haya éste constituido en mora.</w:t>
      </w:r>
    </w:p>
    <w:p>
      <w:pPr>
        <w:pStyle w:val="Estilo"/>
      </w:pPr>
      <w:r>
        <w:t/>
      </w:r>
    </w:p>
    <w:p>
      <w:pPr>
        <w:pStyle w:val="Estilo"/>
      </w:pPr>
      <w:r>
        <w:t>Art. 1914.- El deudor de una cosa perdida o deteriorada sin culpa suya, está obligado a ceder al acreedor cuantos derechos y acciones tuviere para reclamar la indemnización a quien fuere responsable.</w:t>
      </w:r>
    </w:p>
    <w:p>
      <w:pPr>
        <w:pStyle w:val="Estilo"/>
      </w:pPr>
      <w:r>
        <w:t/>
      </w:r>
    </w:p>
    <w:p>
      <w:pPr>
        <w:pStyle w:val="Estilo"/>
      </w:pPr>
      <w:r>
        <w:t>Art. 1915.- La pérdida de la cosa puede verificarse:</w:t>
      </w:r>
    </w:p>
    <w:p>
      <w:pPr>
        <w:pStyle w:val="Estilo"/>
      </w:pPr>
      <w:r>
        <w:t/>
      </w:r>
    </w:p>
    <w:p>
      <w:pPr>
        <w:pStyle w:val="Estilo"/>
      </w:pPr>
      <w:r>
        <w:t>I.- Pereciendo la cosa o quedando fuera del comercio;</w:t>
      </w:r>
    </w:p>
    <w:p>
      <w:pPr>
        <w:pStyle w:val="Estilo"/>
      </w:pPr>
      <w:r>
        <w:t/>
      </w:r>
    </w:p>
    <w:p>
      <w:pPr>
        <w:pStyle w:val="Estilo"/>
      </w:pPr>
      <w:r>
        <w:t>II.- Desapareciendo de modo que no se tenga noticia de ella o que aunque se tenga alguna, la cosa no se pueda recobrar;</w:t>
      </w:r>
    </w:p>
    <w:p>
      <w:pPr>
        <w:pStyle w:val="Estilo"/>
      </w:pPr>
      <w:r>
        <w:t/>
      </w:r>
    </w:p>
    <w:p>
      <w:pPr>
        <w:pStyle w:val="Estilo"/>
      </w:pPr>
      <w:r>
        <w:t>Art. 1916.- Cuando la obligación de dar tenga por objeto una cosa designada solo por su género y cantidad, luego que la cosa se individualice por la elección del deudor o del acreedor, se aplicarán, en caso de pérdida o deterioro, las reglas establecidas en el artículo 1911.</w:t>
      </w:r>
    </w:p>
    <w:p>
      <w:pPr>
        <w:pStyle w:val="Estilo"/>
      </w:pPr>
      <w:r>
        <w:t/>
      </w:r>
    </w:p>
    <w:p>
      <w:pPr>
        <w:pStyle w:val="Estilo"/>
      </w:pPr>
      <w:r>
        <w:t>Art. 1917.- En los casos de enajenación con reserva de la posesión, uso o goce de la cosa hasta cierto tiempo, se observarán las reglas siguientes:</w:t>
      </w:r>
    </w:p>
    <w:p>
      <w:pPr>
        <w:pStyle w:val="Estilo"/>
      </w:pPr>
      <w:r>
        <w:t/>
      </w:r>
    </w:p>
    <w:p>
      <w:pPr>
        <w:pStyle w:val="Estilo"/>
      </w:pPr>
      <w:r>
        <w:t>I.- Si hay convenio expreso se estará a lo estipulado;</w:t>
      </w:r>
    </w:p>
    <w:p>
      <w:pPr>
        <w:pStyle w:val="Estilo"/>
      </w:pPr>
      <w:r>
        <w:t/>
      </w:r>
    </w:p>
    <w:p>
      <w:pPr>
        <w:pStyle w:val="Estilo"/>
      </w:pPr>
      <w:r>
        <w:t>II.- Si la pérdida fuere por culpa de alguno de los contratantes, el importe será de la responsabilidad de éste;</w:t>
      </w:r>
    </w:p>
    <w:p>
      <w:pPr>
        <w:pStyle w:val="Estilo"/>
      </w:pPr>
      <w:r>
        <w:t/>
      </w:r>
    </w:p>
    <w:p>
      <w:pPr>
        <w:pStyle w:val="Estilo"/>
      </w:pPr>
      <w:r>
        <w:t>III.- A falta de convenio o de culpa, cada interesado sufrirá la pérdida que le corresponda, en todo, si la cosa perece totalmente, o en parte, si la pérdida fuere solamente parcial;</w:t>
      </w:r>
    </w:p>
    <w:p>
      <w:pPr>
        <w:pStyle w:val="Estilo"/>
      </w:pPr>
      <w:r>
        <w:t/>
      </w:r>
    </w:p>
    <w:p>
      <w:pPr>
        <w:pStyle w:val="Estilo"/>
      </w:pPr>
      <w:r>
        <w:t>IV.- En el caso de la fracción que precede, si la pérdida fuere parcial y las partes no se convinieren en la disminución de sus respectivos derechos, se nombrarán peritos que la determinen.</w:t>
      </w:r>
    </w:p>
    <w:p>
      <w:pPr>
        <w:pStyle w:val="Estilo"/>
      </w:pPr>
      <w:r>
        <w:t/>
      </w:r>
    </w:p>
    <w:p>
      <w:pPr>
        <w:pStyle w:val="Estilo"/>
      </w:pPr>
      <w:r>
        <w:t>Art. 1918.- En los contratos en que la prestación de la cosa no importe la traslación de la propiedad, el riesgo será siempre de cuenta del acreedor, a menos que intervenga culpa o negligencia de la otra parte.</w:t>
      </w:r>
    </w:p>
    <w:p>
      <w:pPr>
        <w:pStyle w:val="Estilo"/>
      </w:pPr>
      <w:r>
        <w:t/>
      </w:r>
    </w:p>
    <w:p>
      <w:pPr>
        <w:pStyle w:val="Estilo"/>
      </w:pPr>
      <w:r>
        <w:t>Art. 1919.- Hay culpa o negligencia cuando el obligado ejecuta actos contrarios a la conservación de la cosa o deja de ejecutar los que son necesarios para ella.</w:t>
      </w:r>
    </w:p>
    <w:p>
      <w:pPr>
        <w:pStyle w:val="Estilo"/>
      </w:pPr>
      <w:r>
        <w:t/>
      </w:r>
    </w:p>
    <w:p>
      <w:pPr>
        <w:pStyle w:val="Estilo"/>
      </w:pPr>
      <w:r>
        <w:t>Art. 1920.- Si fueren varios los obligados a prestar la misma cosa, cada uno de ellos responderá, proporcionalmente, exceptuándose en los casos siguientes:</w:t>
      </w:r>
    </w:p>
    <w:p>
      <w:pPr>
        <w:pStyle w:val="Estilo"/>
      </w:pPr>
      <w:r>
        <w:t/>
      </w:r>
    </w:p>
    <w:p>
      <w:pPr>
        <w:pStyle w:val="Estilo"/>
      </w:pPr>
      <w:r>
        <w:t>I.- Cuando cada uno de ellos se hubiere obligado solidariamente;</w:t>
      </w:r>
    </w:p>
    <w:p>
      <w:pPr>
        <w:pStyle w:val="Estilo"/>
      </w:pPr>
      <w:r>
        <w:t/>
      </w:r>
    </w:p>
    <w:p>
      <w:pPr>
        <w:pStyle w:val="Estilo"/>
      </w:pPr>
      <w:r>
        <w:t>II.- Cuando la prestación consistiere en cosa cierta y determinada que se encuentre en poder de uno de ellos, o cuando dependa de hecho que solo uno de los obligados pueda prestar;</w:t>
      </w:r>
    </w:p>
    <w:p>
      <w:pPr>
        <w:pStyle w:val="Estilo"/>
      </w:pPr>
      <w:r>
        <w:t/>
      </w:r>
    </w:p>
    <w:p>
      <w:pPr>
        <w:pStyle w:val="Estilo"/>
      </w:pPr>
      <w:r>
        <w:t>III.- Cuando la obligación sea indivisible;</w:t>
      </w:r>
    </w:p>
    <w:p>
      <w:pPr>
        <w:pStyle w:val="Estilo"/>
      </w:pPr>
      <w:r>
        <w:t/>
      </w:r>
    </w:p>
    <w:p>
      <w:pPr>
        <w:pStyle w:val="Estilo"/>
      </w:pPr>
      <w:r>
        <w:t>IV.- Cuando por el contrato se ha determinado otra cosa.</w:t>
      </w:r>
    </w:p>
    <w:p>
      <w:pPr>
        <w:pStyle w:val="Estilo"/>
      </w:pPr>
      <w:r>
        <w:t/>
      </w:r>
    </w:p>
    <w:p>
      <w:pPr>
        <w:pStyle w:val="Estilo"/>
      </w:pPr>
      <w:r>
        <w:t/>
      </w:r>
    </w:p>
    <w:p>
      <w:pPr>
        <w:pStyle w:val="Estilo"/>
      </w:pPr>
      <w:r>
        <w:t>CAPITULO VI</w:t>
      </w:r>
    </w:p>
    <w:p>
      <w:pPr>
        <w:pStyle w:val="Estilo"/>
      </w:pPr>
      <w:r>
        <w:t/>
      </w:r>
    </w:p>
    <w:p>
      <w:pPr>
        <w:pStyle w:val="Estilo"/>
      </w:pPr>
      <w:r>
        <w:t>DE LAS OBLIGACIONES DE HACER O DE NO HACER</w:t>
      </w:r>
    </w:p>
    <w:p>
      <w:pPr>
        <w:pStyle w:val="Estilo"/>
      </w:pPr>
      <w:r>
        <w:t/>
      </w:r>
    </w:p>
    <w:p>
      <w:pPr>
        <w:pStyle w:val="Estilo"/>
      </w:pPr>
      <w:r>
        <w:t>Art. 1921.- Si el obligado a prestar un hecho, no lo hiciere, el acreedor tiene derecho de pedir que a costa de aquel se ejecute por otro, cuando la substitución sea posible.</w:t>
      </w:r>
    </w:p>
    <w:p>
      <w:pPr>
        <w:pStyle w:val="Estilo"/>
      </w:pPr>
      <w:r>
        <w:t/>
      </w:r>
    </w:p>
    <w:p>
      <w:pPr>
        <w:pStyle w:val="Estilo"/>
      </w:pPr>
      <w:r>
        <w:t>Esto mismo se observará si no lo hiciere de la manera convenida. En este caso el acreedor podrá pedir que se deshaga lo mal hecho.</w:t>
      </w:r>
    </w:p>
    <w:p>
      <w:pPr>
        <w:pStyle w:val="Estilo"/>
      </w:pPr>
      <w:r>
        <w:t/>
      </w:r>
    </w:p>
    <w:p>
      <w:pPr>
        <w:pStyle w:val="Estilo"/>
      </w:pPr>
      <w:r>
        <w:t>Art. 1922.- El que estuviere obligado a no hacer alguna cosa, quedará sujeto al pago de daños y perjuicios en caso de contravención. Si hubiere obra material, podrá exigir el acreedor que sea destruída a costa del obligado.</w:t>
      </w:r>
    </w:p>
    <w:p>
      <w:pPr>
        <w:pStyle w:val="Estilo"/>
      </w:pPr>
      <w:r>
        <w:t/>
      </w:r>
    </w:p>
    <w:p>
      <w:pPr>
        <w:pStyle w:val="Estilo"/>
      </w:pPr>
      <w:r>
        <w:t/>
      </w:r>
    </w:p>
    <w:p>
      <w:pPr>
        <w:pStyle w:val="Estilo"/>
      </w:pPr>
      <w:r>
        <w:t>TITULO TERCERO</w:t>
      </w:r>
    </w:p>
    <w:p>
      <w:pPr>
        <w:pStyle w:val="Estilo"/>
      </w:pPr>
      <w:r>
        <w:t/>
      </w:r>
    </w:p>
    <w:p>
      <w:pPr>
        <w:pStyle w:val="Estilo"/>
      </w:pPr>
      <w:r>
        <w:t>DE LA TRANSMISION DE LAS OBLIGACIONES</w:t>
      </w:r>
    </w:p>
    <w:p>
      <w:pPr>
        <w:pStyle w:val="Estilo"/>
      </w:pPr>
      <w:r>
        <w:t/>
      </w:r>
    </w:p>
    <w:p>
      <w:pPr>
        <w:pStyle w:val="Estilo"/>
      </w:pPr>
      <w:r>
        <w:t/>
      </w:r>
    </w:p>
    <w:p>
      <w:pPr>
        <w:pStyle w:val="Estilo"/>
      </w:pPr>
      <w:r>
        <w:t>CAPITULO I</w:t>
      </w:r>
    </w:p>
    <w:p>
      <w:pPr>
        <w:pStyle w:val="Estilo"/>
      </w:pPr>
      <w:r>
        <w:t/>
      </w:r>
    </w:p>
    <w:p>
      <w:pPr>
        <w:pStyle w:val="Estilo"/>
      </w:pPr>
      <w:r>
        <w:t>DE LA CESION DE DERECHOS</w:t>
      </w:r>
    </w:p>
    <w:p>
      <w:pPr>
        <w:pStyle w:val="Estilo"/>
      </w:pPr>
      <w:r>
        <w:t/>
      </w:r>
    </w:p>
    <w:p>
      <w:pPr>
        <w:pStyle w:val="Estilo"/>
      </w:pPr>
      <w:r>
        <w:t>Art. 1923.- Habrá cesión de derechos cuando el acreedor transfiere a otro los que tenga contra su deudor.</w:t>
      </w:r>
    </w:p>
    <w:p>
      <w:pPr>
        <w:pStyle w:val="Estilo"/>
      </w:pPr>
      <w:r>
        <w:t/>
      </w:r>
    </w:p>
    <w:p>
      <w:pPr>
        <w:pStyle w:val="Estilo"/>
      </w:pPr>
      <w:r>
        <w:t>Art. 1924.- El acreedor puede ceder su derecho a un tercero sin el consentimiento del deudor, a menos que la cesión esté prohibida por la ley, se haya convenido no hacerla o no lo permita la naturaleza del derecho.</w:t>
      </w:r>
    </w:p>
    <w:p>
      <w:pPr>
        <w:pStyle w:val="Estilo"/>
      </w:pPr>
      <w:r>
        <w:t/>
      </w:r>
    </w:p>
    <w:p>
      <w:pPr>
        <w:pStyle w:val="Estilo"/>
      </w:pPr>
      <w:r>
        <w:t>El deudor no puede alegar contra el tercero que el derecho no podía cederse porque así se había convenido, cuando ese convenio no conste en el título constitutivo del derecho.</w:t>
      </w:r>
    </w:p>
    <w:p>
      <w:pPr>
        <w:pStyle w:val="Estilo"/>
      </w:pPr>
      <w:r>
        <w:t/>
      </w:r>
    </w:p>
    <w:p>
      <w:pPr>
        <w:pStyle w:val="Estilo"/>
      </w:pPr>
      <w:r>
        <w:t>Art. 1925.- En la cesión de crédito se observarán las disposiciones relativas al acto jurídico que le dé origen, en lo que no estuvieren modificadas en este Capítulo.</w:t>
      </w:r>
    </w:p>
    <w:p>
      <w:pPr>
        <w:pStyle w:val="Estilo"/>
      </w:pPr>
      <w:r>
        <w:t/>
      </w:r>
    </w:p>
    <w:p>
      <w:pPr>
        <w:pStyle w:val="Estilo"/>
      </w:pPr>
      <w:r>
        <w:t>Art. 1926.- La cesión de un crédito comprende la de todos los derechos accesorios como la fianza, hipoteca, prenda o privilegio, salvo aquellos que son inseparables de la persona del cedente.</w:t>
      </w:r>
    </w:p>
    <w:p>
      <w:pPr>
        <w:pStyle w:val="Estilo"/>
      </w:pPr>
      <w:r>
        <w:t/>
      </w:r>
    </w:p>
    <w:p>
      <w:pPr>
        <w:pStyle w:val="Estilo"/>
      </w:pPr>
      <w:r>
        <w:t>Los intereses vencidos se presume que fueron cedidos con el crédito principal.</w:t>
      </w:r>
    </w:p>
    <w:p>
      <w:pPr>
        <w:pStyle w:val="Estilo"/>
      </w:pPr>
      <w:r>
        <w:t/>
      </w:r>
    </w:p>
    <w:p>
      <w:pPr>
        <w:pStyle w:val="Estilo"/>
      </w:pPr>
      <w:r>
        <w:t>Art. 1927.- La cesión de créditos civiles que no sean a la orden o al portador, puede hacerse en escrito privado que firmarán cedente, cesionario y dos testigos. Solo cuando la ley exija que el título del crédito cedido conste en escritura pública, la cesión deberá hacerse en esta clase de documento.</w:t>
      </w:r>
    </w:p>
    <w:p>
      <w:pPr>
        <w:pStyle w:val="Estilo"/>
      </w:pPr>
      <w:r>
        <w:t/>
      </w:r>
    </w:p>
    <w:p>
      <w:pPr>
        <w:pStyle w:val="Estilo"/>
      </w:pPr>
      <w:r>
        <w:t>Art. 1928.- La cesión de créditos que no sean a la orden o al portador, no produce efectos contra tercero, sino desde que su fecha deba tenerse por cierta, conforme a las reglas siguientes:</w:t>
      </w:r>
    </w:p>
    <w:p>
      <w:pPr>
        <w:pStyle w:val="Estilo"/>
      </w:pPr>
      <w:r>
        <w:t/>
      </w:r>
    </w:p>
    <w:p>
      <w:pPr>
        <w:pStyle w:val="Estilo"/>
      </w:pPr>
      <w:r>
        <w:t>I.- Si tiene por objeto un crédito que deba inscribirse, desde la fecha de su inscripción, en el Registro Público de la Propiedad;</w:t>
      </w:r>
    </w:p>
    <w:p>
      <w:pPr>
        <w:pStyle w:val="Estilo"/>
      </w:pPr>
      <w:r>
        <w:t/>
      </w:r>
    </w:p>
    <w:p>
      <w:pPr>
        <w:pStyle w:val="Estilo"/>
      </w:pPr>
      <w:r>
        <w:t>II.- Si se hace en escritura pública, desde la fecha de su otorgamiento;</w:t>
      </w:r>
    </w:p>
    <w:p>
      <w:pPr>
        <w:pStyle w:val="Estilo"/>
      </w:pPr>
      <w:r>
        <w:t/>
      </w:r>
    </w:p>
    <w:p>
      <w:pPr>
        <w:pStyle w:val="Estilo"/>
      </w:pPr>
      <w:r>
        <w:t>III.- Si se trata de un documento privado, desde el día en que se incorpore o inscriba en un Registro Público; desde la muerte de cualquiera de los que lo firmaron, o desde la fecha en que se entregue a un funcionario público por razón de su oficio.</w:t>
      </w:r>
    </w:p>
    <w:p>
      <w:pPr>
        <w:pStyle w:val="Estilo"/>
      </w:pPr>
      <w:r>
        <w:t/>
      </w:r>
    </w:p>
    <w:p>
      <w:pPr>
        <w:pStyle w:val="Estilo"/>
      </w:pPr>
      <w:r>
        <w:t>Art. 1929.- Cuando no se trate de títulos a la orden o al portador, el deudor puede oponer al cesionario las excepciones que podría oponer al cedente en el momento en que se hace la cesión.</w:t>
      </w:r>
    </w:p>
    <w:p>
      <w:pPr>
        <w:pStyle w:val="Estilo"/>
      </w:pPr>
      <w:r>
        <w:t/>
      </w:r>
    </w:p>
    <w:p>
      <w:pPr>
        <w:pStyle w:val="Estilo"/>
      </w:pPr>
      <w:r>
        <w:t>Si tiene contra el cedente un crédito todavía no exigible cuando se hace la cesión, podrá invocar la compensación, con tal que su crédito no sea exigible después de que lo sea el cedido.</w:t>
      </w:r>
    </w:p>
    <w:p>
      <w:pPr>
        <w:pStyle w:val="Estilo"/>
      </w:pPr>
      <w:r>
        <w:t/>
      </w:r>
    </w:p>
    <w:p>
      <w:pPr>
        <w:pStyle w:val="Estilo"/>
      </w:pPr>
      <w:r>
        <w:t>Art. 1930.- En los casos a que se refiere el artículo 1927, para que el cesionario pueda ejercitar sus derechos contra el deudor, deberá hacer a éste la notificación de la cesión, ya sea judicialmente, ya en lo extrajudicial, ante dos testigos o ante notario.</w:t>
      </w:r>
    </w:p>
    <w:p>
      <w:pPr>
        <w:pStyle w:val="Estilo"/>
      </w:pPr>
      <w:r>
        <w:t/>
      </w:r>
    </w:p>
    <w:p>
      <w:pPr>
        <w:pStyle w:val="Estilo"/>
      </w:pPr>
      <w:r>
        <w:t>Art. 1931.- Solo tiene derecho para pedir o hacer la notificación, el acreedor que presente el título justificativo del crédito, o el de la cesión, cuando aquel no sea necesario.</w:t>
      </w:r>
    </w:p>
    <w:p>
      <w:pPr>
        <w:pStyle w:val="Estilo"/>
      </w:pPr>
      <w:r>
        <w:t/>
      </w:r>
    </w:p>
    <w:p>
      <w:pPr>
        <w:pStyle w:val="Estilo"/>
      </w:pPr>
      <w:r>
        <w:t>Art. 1932.- Si el deudor está presente a la cesión y no se opone a ella, o si estando ausente la ha aceptado, y esto se prueba, se tendrá por hecha la notificación.</w:t>
      </w:r>
    </w:p>
    <w:p>
      <w:pPr>
        <w:pStyle w:val="Estilo"/>
      </w:pPr>
      <w:r>
        <w:t/>
      </w:r>
    </w:p>
    <w:p>
      <w:pPr>
        <w:pStyle w:val="Estilo"/>
      </w:pPr>
      <w:r>
        <w:t>Art. 1933.- Si el crédito se ha cedido a varios cesionarios, tiene preferencia el que primero ha notificado la cesión al deudor, salvo lo dispuesto para títulos que deban registrarse.</w:t>
      </w:r>
    </w:p>
    <w:p>
      <w:pPr>
        <w:pStyle w:val="Estilo"/>
      </w:pPr>
      <w:r>
        <w:t/>
      </w:r>
    </w:p>
    <w:p>
      <w:pPr>
        <w:pStyle w:val="Estilo"/>
      </w:pPr>
      <w:r>
        <w:t>Art. 1934.- Mientras no se haya hecho notificación al deudor, éste se libra pagando al acreedor primitivo.</w:t>
      </w:r>
    </w:p>
    <w:p>
      <w:pPr>
        <w:pStyle w:val="Estilo"/>
      </w:pPr>
      <w:r>
        <w:t/>
      </w:r>
    </w:p>
    <w:p>
      <w:pPr>
        <w:pStyle w:val="Estilo"/>
      </w:pPr>
      <w:r>
        <w:t>Art. 1935.- Hecha la notificación, no se libra el deudor sino pagando al cesionario.</w:t>
      </w:r>
    </w:p>
    <w:p>
      <w:pPr>
        <w:pStyle w:val="Estilo"/>
      </w:pPr>
      <w:r>
        <w:t/>
      </w:r>
    </w:p>
    <w:p>
      <w:pPr>
        <w:pStyle w:val="Estilo"/>
      </w:pPr>
      <w:r>
        <w:t>Art. 1936.- El cedente está obligado a garantizar la existencia o legitimidad del crédito al tiempo de hacerse la cesión, a no ser que aquel se haya cedido con el carácter de dudoso.</w:t>
      </w:r>
    </w:p>
    <w:p>
      <w:pPr>
        <w:pStyle w:val="Estilo"/>
      </w:pPr>
      <w:r>
        <w:t/>
      </w:r>
    </w:p>
    <w:p>
      <w:pPr>
        <w:pStyle w:val="Estilo"/>
      </w:pPr>
      <w:r>
        <w:t>Art. 1937.- Con excepción de los títulos a la orden, el cedente no está obligado a garantizar la solvencia del deudor a no ser que se haya estipulado expresamente o que la insolvencia sea pública y anterior a la cesión.</w:t>
      </w:r>
    </w:p>
    <w:p>
      <w:pPr>
        <w:pStyle w:val="Estilo"/>
      </w:pPr>
      <w:r>
        <w:t/>
      </w:r>
    </w:p>
    <w:p>
      <w:pPr>
        <w:pStyle w:val="Estilo"/>
      </w:pPr>
      <w:r>
        <w:t>Art. 1938.- Si el cedente se hubiere hecho responsable de la solvencia del deudor, y no se fijare el tiempo que esta responsabilidad deba durar, se limitará a un año, contado desde la fecha en que la deuda fuere exigible, si estuviere vencida; si no lo estuviere, se contará desde la fecha del vencimiento.</w:t>
      </w:r>
    </w:p>
    <w:p>
      <w:pPr>
        <w:pStyle w:val="Estilo"/>
      </w:pPr>
      <w:r>
        <w:t/>
      </w:r>
    </w:p>
    <w:p>
      <w:pPr>
        <w:pStyle w:val="Estilo"/>
      </w:pPr>
      <w:r>
        <w:t>Art. 1939.- Si el crédito cedido consiste en una renta perpetua, la responsabilidad por la solvencia del deudor se extingue a los cinco años, contados desde la fecha de la cesión.</w:t>
      </w:r>
    </w:p>
    <w:p>
      <w:pPr>
        <w:pStyle w:val="Estilo"/>
      </w:pPr>
      <w:r>
        <w:t/>
      </w:r>
    </w:p>
    <w:p>
      <w:pPr>
        <w:pStyle w:val="Estilo"/>
      </w:pPr>
      <w:r>
        <w:t>Art. 1940.- El que cede alzadamente o en globo la totalidad de ciertos derechos, cumple con responder de la legitimidad del todo en general; pero no está obligado al saneamiento de cada una de las partes, salvo en el caso de evicción del todo o de la mayor parte.</w:t>
      </w:r>
    </w:p>
    <w:p>
      <w:pPr>
        <w:pStyle w:val="Estilo"/>
      </w:pPr>
      <w:r>
        <w:t/>
      </w:r>
    </w:p>
    <w:p>
      <w:pPr>
        <w:pStyle w:val="Estilo"/>
      </w:pPr>
      <w:r>
        <w:t>Art. 1941.- El que cede su derecho a una herencia, sin enumerar las cosas de que ésta se compone, solo está obligado a responder de su calidad de heredero.</w:t>
      </w:r>
    </w:p>
    <w:p>
      <w:pPr>
        <w:pStyle w:val="Estilo"/>
      </w:pPr>
      <w:r>
        <w:t/>
      </w:r>
    </w:p>
    <w:p>
      <w:pPr>
        <w:pStyle w:val="Estilo"/>
      </w:pPr>
      <w:r>
        <w:t>Art. 1942.- Si el cedente se hubiere aprovechado de algunos frutos o percibido alguna cosa de la herencia que cediere deberá abonarla al cesionario, si no se hubiere pactado lo contrario.</w:t>
      </w:r>
    </w:p>
    <w:p>
      <w:pPr>
        <w:pStyle w:val="Estilo"/>
      </w:pPr>
      <w:r>
        <w:t/>
      </w:r>
    </w:p>
    <w:p>
      <w:pPr>
        <w:pStyle w:val="Estilo"/>
      </w:pPr>
      <w:r>
        <w:t>Art. 1943.- El cesionario debe, por su parte, satisfacer al cedente todo lo que haya pagado por las deudas o cargas de la herencia y sus propios créditos contra ella, salvo si hubiere pactado lo contrario.</w:t>
      </w:r>
    </w:p>
    <w:p>
      <w:pPr>
        <w:pStyle w:val="Estilo"/>
      </w:pPr>
      <w:r>
        <w:t/>
      </w:r>
    </w:p>
    <w:p>
      <w:pPr>
        <w:pStyle w:val="Estilo"/>
      </w:pPr>
      <w:r>
        <w:t>Art. 1944.- Si la cesión fuere gratuita, el cedente no será responsable para con el cesionario, ni por la existencia del crédito, ni por la solvencia del deudor.</w:t>
      </w:r>
    </w:p>
    <w:p>
      <w:pPr>
        <w:pStyle w:val="Estilo"/>
      </w:pPr>
      <w:r>
        <w:t/>
      </w:r>
    </w:p>
    <w:p>
      <w:pPr>
        <w:pStyle w:val="Estilo"/>
      </w:pPr>
      <w:r>
        <w:t/>
      </w:r>
    </w:p>
    <w:p>
      <w:pPr>
        <w:pStyle w:val="Estilo"/>
      </w:pPr>
      <w:r>
        <w:t>CAPITULO II</w:t>
      </w:r>
    </w:p>
    <w:p>
      <w:pPr>
        <w:pStyle w:val="Estilo"/>
      </w:pPr>
      <w:r>
        <w:t/>
      </w:r>
    </w:p>
    <w:p>
      <w:pPr>
        <w:pStyle w:val="Estilo"/>
      </w:pPr>
      <w:r>
        <w:t>DE LA CESION DE LAS DEUDAS</w:t>
      </w:r>
    </w:p>
    <w:p>
      <w:pPr>
        <w:pStyle w:val="Estilo"/>
      </w:pPr>
      <w:r>
        <w:t/>
      </w:r>
    </w:p>
    <w:p>
      <w:pPr>
        <w:pStyle w:val="Estilo"/>
      </w:pPr>
      <w:r>
        <w:t>Art. 1945.- Para que haya substitución de deudor es necesario que el acreedor consienta expresa o tácitamente.</w:t>
      </w:r>
    </w:p>
    <w:p>
      <w:pPr>
        <w:pStyle w:val="Estilo"/>
      </w:pPr>
      <w:r>
        <w:t/>
      </w:r>
    </w:p>
    <w:p>
      <w:pPr>
        <w:pStyle w:val="Estilo"/>
      </w:pPr>
      <w:r>
        <w:t>Art. 1946.- Se presume que el acreedor consiente en la substitución del deudor, cuando permite que el substituto ejecuta actos que debía ejecutar el deudor, como pago de réditos, pagos parciales o periódicos, siempre que lo haga en nombre propio y no por cuenta del deudor primitivo.</w:t>
      </w:r>
    </w:p>
    <w:p>
      <w:pPr>
        <w:pStyle w:val="Estilo"/>
      </w:pPr>
      <w:r>
        <w:t/>
      </w:r>
    </w:p>
    <w:p>
      <w:pPr>
        <w:pStyle w:val="Estilo"/>
      </w:pPr>
      <w:r>
        <w:t>Art. 1947.- El acreedor que exonera al antiguo deudor, aceptando otro en su lugar, no puede repetir contra el primero, si el nuevo se encuentra insolvente, salvo convenio en contrario.</w:t>
      </w:r>
    </w:p>
    <w:p>
      <w:pPr>
        <w:pStyle w:val="Estilo"/>
      </w:pPr>
      <w:r>
        <w:t/>
      </w:r>
    </w:p>
    <w:p>
      <w:pPr>
        <w:pStyle w:val="Estilo"/>
      </w:pPr>
      <w:r>
        <w:t>Art. 1948.- Cuando el deudor y el que pretenda substituírlo fijen un plazo al acreedor para que manifieste su conformidad con la substitución, pasado ese plazo sin que el acreedor haya hecho conocer su determinación, se presume que rehusa.</w:t>
      </w:r>
    </w:p>
    <w:p>
      <w:pPr>
        <w:pStyle w:val="Estilo"/>
      </w:pPr>
      <w:r>
        <w:t/>
      </w:r>
    </w:p>
    <w:p>
      <w:pPr>
        <w:pStyle w:val="Estilo"/>
      </w:pPr>
      <w:r>
        <w:t>Art. 1949.- El deudor substituto queda obligado en los términos en que lo estaba el deudor primitivo; pero cuando un tercero ha constituído fianza, prenda o hipoteca para garantizar la deuda, estas garantías cesan con la substitución del deudor, a menos que el tercero consienta en que continúen.</w:t>
      </w:r>
    </w:p>
    <w:p>
      <w:pPr>
        <w:pStyle w:val="Estilo"/>
      </w:pPr>
      <w:r>
        <w:t/>
      </w:r>
    </w:p>
    <w:p>
      <w:pPr>
        <w:pStyle w:val="Estilo"/>
      </w:pPr>
      <w:r>
        <w:t>Art. 1950.- El deudor substituto puede oponer al acreedor las excepciones que se originen de la naturaleza de la deuda y de las que le sean personales; pero no puede oponer las que sean personales del deudor primitivo.</w:t>
      </w:r>
    </w:p>
    <w:p>
      <w:pPr>
        <w:pStyle w:val="Estilo"/>
      </w:pPr>
      <w:r>
        <w:t/>
      </w:r>
    </w:p>
    <w:p>
      <w:pPr>
        <w:pStyle w:val="Estilo"/>
      </w:pPr>
      <w:r>
        <w:t>Art. 1951.- Cuando se declare nula la substitución de deudor, la antigua deuda renace con todos sus accesorios; pero con la reserva de derechos que pertenecen a tercero de buena fé.</w:t>
      </w:r>
    </w:p>
    <w:p>
      <w:pPr>
        <w:pStyle w:val="Estilo"/>
      </w:pPr>
      <w:r>
        <w:t/>
      </w:r>
    </w:p>
    <w:p>
      <w:pPr>
        <w:pStyle w:val="Estilo"/>
      </w:pPr>
      <w:r>
        <w:t/>
      </w:r>
    </w:p>
    <w:p>
      <w:pPr>
        <w:pStyle w:val="Estilo"/>
      </w:pPr>
      <w:r>
        <w:t>CAPITULO III</w:t>
      </w:r>
    </w:p>
    <w:p>
      <w:pPr>
        <w:pStyle w:val="Estilo"/>
      </w:pPr>
      <w:r>
        <w:t/>
      </w:r>
    </w:p>
    <w:p>
      <w:pPr>
        <w:pStyle w:val="Estilo"/>
      </w:pPr>
      <w:r>
        <w:t>DE LA SUBROGACION</w:t>
      </w:r>
    </w:p>
    <w:p>
      <w:pPr>
        <w:pStyle w:val="Estilo"/>
      </w:pPr>
      <w:r>
        <w:t/>
      </w:r>
    </w:p>
    <w:p>
      <w:pPr>
        <w:pStyle w:val="Estilo"/>
      </w:pPr>
      <w:r>
        <w:t>Art. 1952.- La subrogación se verifica por ministerio de la ley y sin necesidad de declaración alguna de los interesados:</w:t>
      </w:r>
    </w:p>
    <w:p>
      <w:pPr>
        <w:pStyle w:val="Estilo"/>
      </w:pPr>
      <w:r>
        <w:t/>
      </w:r>
    </w:p>
    <w:p>
      <w:pPr>
        <w:pStyle w:val="Estilo"/>
      </w:pPr>
      <w:r>
        <w:t>I.- Cuando el que es acreedor paga a otro acreedor preferente;</w:t>
      </w:r>
    </w:p>
    <w:p>
      <w:pPr>
        <w:pStyle w:val="Estilo"/>
      </w:pPr>
      <w:r>
        <w:t/>
      </w:r>
    </w:p>
    <w:p>
      <w:pPr>
        <w:pStyle w:val="Estilo"/>
      </w:pPr>
      <w:r>
        <w:t>II.- Cuando el que paga tiene interés jurídico en el cumplimiento de la obligación;</w:t>
      </w:r>
    </w:p>
    <w:p>
      <w:pPr>
        <w:pStyle w:val="Estilo"/>
      </w:pPr>
      <w:r>
        <w:t/>
      </w:r>
    </w:p>
    <w:p>
      <w:pPr>
        <w:pStyle w:val="Estilo"/>
      </w:pPr>
      <w:r>
        <w:t>III.- Cuando un heredero paga con sus bienes propios alguna deuda de la herencia;</w:t>
      </w:r>
    </w:p>
    <w:p>
      <w:pPr>
        <w:pStyle w:val="Estilo"/>
      </w:pPr>
      <w:r>
        <w:t/>
      </w:r>
    </w:p>
    <w:p>
      <w:pPr>
        <w:pStyle w:val="Estilo"/>
      </w:pPr>
      <w:r>
        <w:t>IV.- Cuando el que adquiere un inmueble paga a un acreedor que tiene sobre él un crédito hipotecario anterior a la adquisición.</w:t>
      </w:r>
    </w:p>
    <w:p>
      <w:pPr>
        <w:pStyle w:val="Estilo"/>
      </w:pPr>
      <w:r>
        <w:t/>
      </w:r>
    </w:p>
    <w:p>
      <w:pPr>
        <w:pStyle w:val="Estilo"/>
      </w:pPr>
      <w:r>
        <w:t>Art. 1953.- Cuando la deuda fuere pagada por el deudor con dinero que un tercero le prestare con ese objeto, el prestamista quedará subrogado por ministerio de la ley en los derechos del acreedor, si el préstamo constare en título auténtico en que se declare que el dinero fué prestado para el pago de la misma deuda. Por falta de esta circunstancia, el que prestó solo tendrá los derechos que exprese su respectivo contrato.</w:t>
      </w:r>
    </w:p>
    <w:p>
      <w:pPr>
        <w:pStyle w:val="Estilo"/>
      </w:pPr>
      <w:r>
        <w:t/>
      </w:r>
    </w:p>
    <w:p>
      <w:pPr>
        <w:pStyle w:val="Estilo"/>
      </w:pPr>
      <w:r>
        <w:t>Art. 1954.- No habrá subrogación parcial en deudas de solución indivisible.</w:t>
      </w:r>
    </w:p>
    <w:p>
      <w:pPr>
        <w:pStyle w:val="Estilo"/>
      </w:pPr>
      <w:r>
        <w:t/>
      </w:r>
    </w:p>
    <w:p>
      <w:pPr>
        <w:pStyle w:val="Estilo"/>
      </w:pPr>
      <w:r>
        <w:t>Art. 1955.- El pago de los subrogados en diversas porciones del mismo crédito, cuando no basten los bienes del deudor para cubrirlos todos, se hará a prorrata.</w:t>
      </w:r>
    </w:p>
    <w:p>
      <w:pPr>
        <w:pStyle w:val="Estilo"/>
      </w:pPr>
      <w:r>
        <w:t/>
      </w:r>
    </w:p>
    <w:p>
      <w:pPr>
        <w:pStyle w:val="Estilo"/>
      </w:pPr>
      <w:r>
        <w:t/>
      </w:r>
    </w:p>
    <w:p>
      <w:pPr>
        <w:pStyle w:val="Estilo"/>
      </w:pPr>
      <w:r>
        <w:t>TITULO CUARTO</w:t>
      </w:r>
    </w:p>
    <w:p>
      <w:pPr>
        <w:pStyle w:val="Estilo"/>
      </w:pPr>
      <w:r>
        <w:t/>
      </w:r>
    </w:p>
    <w:p>
      <w:pPr>
        <w:pStyle w:val="Estilo"/>
      </w:pPr>
      <w:r>
        <w:t>EFECTOS DE LA OBLIGACION</w:t>
      </w:r>
    </w:p>
    <w:p>
      <w:pPr>
        <w:pStyle w:val="Estilo"/>
      </w:pPr>
      <w:r>
        <w:t/>
      </w:r>
    </w:p>
    <w:p>
      <w:pPr>
        <w:pStyle w:val="Estilo"/>
      </w:pPr>
      <w:r>
        <w:t/>
      </w:r>
    </w:p>
    <w:p>
      <w:pPr>
        <w:pStyle w:val="Estilo"/>
      </w:pPr>
      <w:r>
        <w:t>I.- EFECTOS DE LAS OBLIGACIONES ENTRE LAS PARTES CUMPLIMIENTO DE LAS OBLIGACIONES</w:t>
      </w:r>
    </w:p>
    <w:p>
      <w:pPr>
        <w:pStyle w:val="Estilo"/>
      </w:pPr>
      <w:r>
        <w:t/>
      </w:r>
    </w:p>
    <w:p>
      <w:pPr>
        <w:pStyle w:val="Estilo"/>
      </w:pPr>
      <w:r>
        <w:t/>
      </w:r>
    </w:p>
    <w:p>
      <w:pPr>
        <w:pStyle w:val="Estilo"/>
      </w:pPr>
      <w:r>
        <w:t>CAPITULO I</w:t>
      </w:r>
    </w:p>
    <w:p>
      <w:pPr>
        <w:pStyle w:val="Estilo"/>
      </w:pPr>
      <w:r>
        <w:t/>
      </w:r>
    </w:p>
    <w:p>
      <w:pPr>
        <w:pStyle w:val="Estilo"/>
      </w:pPr>
      <w:r>
        <w:t>DEL PAGO</w:t>
      </w:r>
    </w:p>
    <w:p>
      <w:pPr>
        <w:pStyle w:val="Estilo"/>
      </w:pPr>
      <w:r>
        <w:t/>
      </w:r>
    </w:p>
    <w:p>
      <w:pPr>
        <w:pStyle w:val="Estilo"/>
      </w:pPr>
      <w:r>
        <w:t>Art. 1956.- Pago o cumplimiento es la entrega de la cosa o cantidad debida, o la prestación del servicio que se hubiere prometido.</w:t>
      </w:r>
    </w:p>
    <w:p>
      <w:pPr>
        <w:pStyle w:val="Estilo"/>
      </w:pPr>
      <w:r>
        <w:t/>
      </w:r>
    </w:p>
    <w:p>
      <w:pPr>
        <w:pStyle w:val="Estilo"/>
      </w:pPr>
      <w:r>
        <w:t>Art. 1957.- El deudor puede ceder sus bienes a los acreedores en pago de sus deudas. Esta cesión, salvo pacto en contrario, solo libera a aquel de responsabilidad por el importe líquido de los bienes cedidos. Los convenios que sobre el efecto de la cesión se celebren entre el deudor y sus acreedores, se sujetarán a lo dispuesto en el Título relativo a la concurrencia y prelación de los créditos.</w:t>
      </w:r>
    </w:p>
    <w:p>
      <w:pPr>
        <w:pStyle w:val="Estilo"/>
      </w:pPr>
      <w:r>
        <w:t/>
      </w:r>
    </w:p>
    <w:p>
      <w:pPr>
        <w:pStyle w:val="Estilo"/>
      </w:pPr>
      <w:r>
        <w:t>Art. 1958.- 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pPr>
        <w:pStyle w:val="Estilo"/>
      </w:pPr>
      <w:r>
        <w:t/>
      </w:r>
    </w:p>
    <w:p>
      <w:pPr>
        <w:pStyle w:val="Estilo"/>
      </w:pPr>
      <w:r>
        <w:t>Art. 1959.- El pago puede ser hecho por el mismo deudor, por sus representantes o por cualquiera otra persona que tenga interés jurídico en el cumplimiento de la obligación.</w:t>
      </w:r>
    </w:p>
    <w:p>
      <w:pPr>
        <w:pStyle w:val="Estilo"/>
      </w:pPr>
      <w:r>
        <w:t/>
      </w:r>
    </w:p>
    <w:p>
      <w:pPr>
        <w:pStyle w:val="Estilo"/>
      </w:pPr>
      <w:r>
        <w:t>Art. 1960.- Puede también hacerse por un tercero no interesado en el cumplimiento de la obligación, que obre con consentimiento expreso o presunto del deudor.</w:t>
      </w:r>
    </w:p>
    <w:p>
      <w:pPr>
        <w:pStyle w:val="Estilo"/>
      </w:pPr>
      <w:r>
        <w:t/>
      </w:r>
    </w:p>
    <w:p>
      <w:pPr>
        <w:pStyle w:val="Estilo"/>
      </w:pPr>
      <w:r>
        <w:t>Art. 1961.- Puede hacerse igualmente por un tercero ignorándolo el deudor.</w:t>
      </w:r>
    </w:p>
    <w:p>
      <w:pPr>
        <w:pStyle w:val="Estilo"/>
      </w:pPr>
      <w:r>
        <w:t/>
      </w:r>
    </w:p>
    <w:p>
      <w:pPr>
        <w:pStyle w:val="Estilo"/>
      </w:pPr>
      <w:r>
        <w:t>Art. 1962.- Puede, por último, hacerse contra la voluntad del deudor.</w:t>
      </w:r>
    </w:p>
    <w:p>
      <w:pPr>
        <w:pStyle w:val="Estilo"/>
      </w:pPr>
      <w:r>
        <w:t/>
      </w:r>
    </w:p>
    <w:p>
      <w:pPr>
        <w:pStyle w:val="Estilo"/>
      </w:pPr>
      <w:r>
        <w:t>Art. 1963.- En el caso del artículo 1960 se observarán las disposiciones relativas al mandato.</w:t>
      </w:r>
    </w:p>
    <w:p>
      <w:pPr>
        <w:pStyle w:val="Estilo"/>
      </w:pPr>
      <w:r>
        <w:t/>
      </w:r>
    </w:p>
    <w:p>
      <w:pPr>
        <w:pStyle w:val="Estilo"/>
      </w:pPr>
      <w:r>
        <w:t>Art. 1964.- En el caso del artículo 1961, el que hizo el pago solo tendrá derecho de reclamar al deudor la cantidad que hubiere pagado al acreedor, si éste consintió en recibir menor suma que la debida.</w:t>
      </w:r>
    </w:p>
    <w:p>
      <w:pPr>
        <w:pStyle w:val="Estilo"/>
      </w:pPr>
      <w:r>
        <w:t/>
      </w:r>
    </w:p>
    <w:p>
      <w:pPr>
        <w:pStyle w:val="Estilo"/>
      </w:pPr>
      <w:r>
        <w:t>Art. 1965.- En el caso del artículo 1962, el que hizo el pago solamente tendrá derecho a cobrar del deudor aquello en que le hubiere sido útil el pago.</w:t>
      </w:r>
    </w:p>
    <w:p>
      <w:pPr>
        <w:pStyle w:val="Estilo"/>
      </w:pPr>
      <w:r>
        <w:t/>
      </w:r>
    </w:p>
    <w:p>
      <w:pPr>
        <w:pStyle w:val="Estilo"/>
      </w:pPr>
      <w:r>
        <w:t>Art. 1966.- El acreedor está obligado a aceptar el pago hecho por un tercero; pero no está obligado a subrogarle en sus derechos, fuera de los casos previstos en los artículos 1952 y 1953.</w:t>
      </w:r>
    </w:p>
    <w:p>
      <w:pPr>
        <w:pStyle w:val="Estilo"/>
      </w:pPr>
      <w:r>
        <w:t/>
      </w:r>
    </w:p>
    <w:p>
      <w:pPr>
        <w:pStyle w:val="Estilo"/>
      </w:pPr>
      <w:r>
        <w:t>Art. 1967.- El pago debe hacerse al mismo acreedor o a su representante legítimo.</w:t>
      </w:r>
    </w:p>
    <w:p>
      <w:pPr>
        <w:pStyle w:val="Estilo"/>
      </w:pPr>
      <w:r>
        <w:t/>
      </w:r>
    </w:p>
    <w:p>
      <w:pPr>
        <w:pStyle w:val="Estilo"/>
      </w:pPr>
      <w:r>
        <w:t>Art. 1968.- El pago hecho a un tercero extinguirá la obligación, si así se hubiere estipulado o consentido por el acreedor, y en los casos en que la ley lo determine expresamente.</w:t>
      </w:r>
    </w:p>
    <w:p>
      <w:pPr>
        <w:pStyle w:val="Estilo"/>
      </w:pPr>
      <w:r>
        <w:t/>
      </w:r>
    </w:p>
    <w:p>
      <w:pPr>
        <w:pStyle w:val="Estilo"/>
      </w:pPr>
      <w:r>
        <w:t>Art. 1969.- El pago hecho a una persona incapacitada para administrar sus bienes, será válido en cuanto se hubiere convertido en su utilidad.</w:t>
      </w:r>
    </w:p>
    <w:p>
      <w:pPr>
        <w:pStyle w:val="Estilo"/>
      </w:pPr>
      <w:r>
        <w:t/>
      </w:r>
    </w:p>
    <w:p>
      <w:pPr>
        <w:pStyle w:val="Estilo"/>
      </w:pPr>
      <w:r>
        <w:t>También será válido el pago hecho a un tercero en cuanto se hubiere convertido en utilidad del acreedor.</w:t>
      </w:r>
    </w:p>
    <w:p>
      <w:pPr>
        <w:pStyle w:val="Estilo"/>
      </w:pPr>
      <w:r>
        <w:t/>
      </w:r>
    </w:p>
    <w:p>
      <w:pPr>
        <w:pStyle w:val="Estilo"/>
      </w:pPr>
      <w:r>
        <w:t>Art. 1970.- El pago hecho de buena fé al que estuviere en posesión del crédito, liberará al deudor.</w:t>
      </w:r>
    </w:p>
    <w:p>
      <w:pPr>
        <w:pStyle w:val="Estilo"/>
      </w:pPr>
      <w:r>
        <w:t/>
      </w:r>
    </w:p>
    <w:p>
      <w:pPr>
        <w:pStyle w:val="Estilo"/>
      </w:pPr>
      <w:r>
        <w:t>Art. 1971.- No será válido el pago hecho al acreedor por el deudor después de habérsele ordenado judicialmente la retención de la deuda.</w:t>
      </w:r>
    </w:p>
    <w:p>
      <w:pPr>
        <w:pStyle w:val="Estilo"/>
      </w:pPr>
      <w:r>
        <w:t/>
      </w:r>
    </w:p>
    <w:p>
      <w:pPr>
        <w:pStyle w:val="Estilo"/>
      </w:pPr>
      <w:r>
        <w:t>Art. 1972.- El pago deberá hacerse del modo que se hubiere pactado; y nunca podrá hacerse parcialmente sino en virtud del convenio expreso o de disposición de ley.</w:t>
      </w:r>
    </w:p>
    <w:p>
      <w:pPr>
        <w:pStyle w:val="Estilo"/>
      </w:pPr>
      <w:r>
        <w:t/>
      </w:r>
    </w:p>
    <w:p>
      <w:pPr>
        <w:pStyle w:val="Estilo"/>
      </w:pPr>
      <w:r>
        <w:t>Sin embargo, cuando la deuda tuviere una parte líquida y otra ilíquida podrá exigir el acreedor y hacer el deudor el pago de la primera sin esperar a que se liquide la segunda.</w:t>
      </w:r>
    </w:p>
    <w:p>
      <w:pPr>
        <w:pStyle w:val="Estilo"/>
      </w:pPr>
      <w:r>
        <w:t/>
      </w:r>
    </w:p>
    <w:p>
      <w:pPr>
        <w:pStyle w:val="Estilo"/>
      </w:pPr>
      <w:r>
        <w:t>Art. 1973.- El pago se hará en el tiempo designado en el contrato, exceptuando aquellos casos en que la ley permita o prevenga expresamente otra cosa.</w:t>
      </w:r>
    </w:p>
    <w:p>
      <w:pPr>
        <w:pStyle w:val="Estilo"/>
      </w:pPr>
      <w:r>
        <w:t/>
      </w:r>
    </w:p>
    <w:p>
      <w:pPr>
        <w:pStyle w:val="Estilo"/>
      </w:pPr>
      <w:r>
        <w:t>Art. 1974.- 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pPr>
        <w:pStyle w:val="Estilo"/>
      </w:pPr>
      <w:r>
        <w:t/>
      </w:r>
    </w:p>
    <w:p>
      <w:pPr>
        <w:pStyle w:val="Estilo"/>
      </w:pPr>
      <w:r>
        <w:t>Art. 1975.- Si el deudor quisiere hacer pagos anticipados y el acreedor recibirlos, no podrá éste ser obligado a hacer descuentos.</w:t>
      </w:r>
    </w:p>
    <w:p>
      <w:pPr>
        <w:pStyle w:val="Estilo"/>
      </w:pPr>
      <w:r>
        <w:t/>
      </w:r>
    </w:p>
    <w:p>
      <w:pPr>
        <w:pStyle w:val="Estilo"/>
      </w:pPr>
      <w:r>
        <w:t>Art. 1976.- Por regla general el pago debe hacerse en el domicilio del deudor, salvo que las partes convinieren otra cosa, o que lo contrario se desprenda de las circunstancias, de la naturaleza de la obligación o de la ley.</w:t>
      </w:r>
    </w:p>
    <w:p>
      <w:pPr>
        <w:pStyle w:val="Estilo"/>
      </w:pPr>
      <w:r>
        <w:t/>
      </w:r>
    </w:p>
    <w:p>
      <w:pPr>
        <w:pStyle w:val="Estilo"/>
      </w:pPr>
      <w:r>
        <w:t>Si se han designado varios lugares para hacer el pago, el acreedor puede elegir cualquiera de ellos.</w:t>
      </w:r>
    </w:p>
    <w:p>
      <w:pPr>
        <w:pStyle w:val="Estilo"/>
      </w:pPr>
      <w:r>
        <w:t/>
      </w:r>
    </w:p>
    <w:p>
      <w:pPr>
        <w:pStyle w:val="Estilo"/>
      </w:pPr>
      <w:r>
        <w:t>Art. 1977.- Si el pago consiste en la tradición de un inmueble o en prestaciones relativas al inmueble, deberá hacerse en el lugar donde éste se encuentre.</w:t>
      </w:r>
    </w:p>
    <w:p>
      <w:pPr>
        <w:pStyle w:val="Estilo"/>
      </w:pPr>
      <w:r>
        <w:t/>
      </w:r>
    </w:p>
    <w:p>
      <w:pPr>
        <w:pStyle w:val="Estilo"/>
      </w:pPr>
      <w:r>
        <w:t>Art. 1978.- Si el pago consistiere en una suma de dinero como precio de alguna cosa enajenada por el acreedor, deberá ser hecho en el lugar en que se entregó la cosa, salvo que se designe otro lugar.</w:t>
      </w:r>
    </w:p>
    <w:p>
      <w:pPr>
        <w:pStyle w:val="Estilo"/>
      </w:pPr>
      <w:r>
        <w:t/>
      </w:r>
    </w:p>
    <w:p>
      <w:pPr>
        <w:pStyle w:val="Estilo"/>
      </w:pPr>
      <w:r>
        <w:t>Art. 1979.- El deudor que después de celebrado el contrato mudare voluntariamente de domicilio, deberá indemnizar al acreedor de los mayores gastos que haga por esta causa, para obtener el pago.</w:t>
      </w:r>
    </w:p>
    <w:p>
      <w:pPr>
        <w:pStyle w:val="Estilo"/>
      </w:pPr>
      <w:r>
        <w:t/>
      </w:r>
    </w:p>
    <w:p>
      <w:pPr>
        <w:pStyle w:val="Estilo"/>
      </w:pPr>
      <w:r>
        <w:t>De la misma manera, el acreedor debe indemnizar al deudor cuando debiendo hacerse el pago en el domicilio de aquel, cambia voluntariamente de domicilio.</w:t>
      </w:r>
    </w:p>
    <w:p>
      <w:pPr>
        <w:pStyle w:val="Estilo"/>
      </w:pPr>
      <w:r>
        <w:t/>
      </w:r>
    </w:p>
    <w:p>
      <w:pPr>
        <w:pStyle w:val="Estilo"/>
      </w:pPr>
      <w:r>
        <w:t>Art. 1980.- Los gastos de entrega serán de cuenta del deudor, si no se hubiere estipulado otra cosa.</w:t>
      </w:r>
    </w:p>
    <w:p>
      <w:pPr>
        <w:pStyle w:val="Estilo"/>
      </w:pPr>
      <w:r>
        <w:t/>
      </w:r>
    </w:p>
    <w:p>
      <w:pPr>
        <w:pStyle w:val="Estilo"/>
      </w:pPr>
      <w:r>
        <w:t>Art. 1981.- No es válido el pago hecho con cosa ajena; pero si el pago se hubiere hecho con una cantidad de dinero u otra cosa fungible ajena, no habrá repetición contra el acreedor que la haya consumido de buena fé.</w:t>
      </w:r>
    </w:p>
    <w:p>
      <w:pPr>
        <w:pStyle w:val="Estilo"/>
      </w:pPr>
      <w:r>
        <w:t/>
      </w:r>
    </w:p>
    <w:p>
      <w:pPr>
        <w:pStyle w:val="Estilo"/>
      </w:pPr>
      <w:r>
        <w:t>Art. 1982.- El deudor que paga tiene derecho de exigir el documento que acredite el pago y puede detener éste mientras que no le sea entregado.</w:t>
      </w:r>
    </w:p>
    <w:p>
      <w:pPr>
        <w:pStyle w:val="Estilo"/>
      </w:pPr>
      <w:r>
        <w:t/>
      </w:r>
    </w:p>
    <w:p>
      <w:pPr>
        <w:pStyle w:val="Estilo"/>
      </w:pPr>
      <w:r>
        <w:t>Art. 1983.- Cuando la deuda es de pensiones que deben satisfacerse en períodos determinados, y se acredita por escrito el pago de la última, se presumen pagadas las anteriores, salvo prueba en contrario.</w:t>
      </w:r>
    </w:p>
    <w:p>
      <w:pPr>
        <w:pStyle w:val="Estilo"/>
      </w:pPr>
      <w:r>
        <w:t/>
      </w:r>
    </w:p>
    <w:p>
      <w:pPr>
        <w:pStyle w:val="Estilo"/>
      </w:pPr>
      <w:r>
        <w:t>Art. 1984.- Cuando se paga el capital sin hacerse reserva de réditos, se presume que éstos están pagados.</w:t>
      </w:r>
    </w:p>
    <w:p>
      <w:pPr>
        <w:pStyle w:val="Estilo"/>
      </w:pPr>
      <w:r>
        <w:t/>
      </w:r>
    </w:p>
    <w:p>
      <w:pPr>
        <w:pStyle w:val="Estilo"/>
      </w:pPr>
      <w:r>
        <w:t>Art. 1985.- La entrega del título hecha al deudor hace presumir el pago de la deuda constante en aquél.</w:t>
      </w:r>
    </w:p>
    <w:p>
      <w:pPr>
        <w:pStyle w:val="Estilo"/>
      </w:pPr>
      <w:r>
        <w:t/>
      </w:r>
    </w:p>
    <w:p>
      <w:pPr>
        <w:pStyle w:val="Estilo"/>
      </w:pPr>
      <w:r>
        <w:t>Art. 1986.- El que tuviere contra sí varias deudas en favor de un solo acreedor, podrá declarar, al tiempo de hacer el pago, a cual de ellas quiere que éste se aplique.</w:t>
      </w:r>
    </w:p>
    <w:p>
      <w:pPr>
        <w:pStyle w:val="Estilo"/>
      </w:pPr>
      <w:r>
        <w:t/>
      </w:r>
    </w:p>
    <w:p>
      <w:pPr>
        <w:pStyle w:val="Estilo"/>
      </w:pPr>
      <w:r>
        <w:t>Art. 1987.- 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pPr>
        <w:pStyle w:val="Estilo"/>
      </w:pPr>
      <w:r>
        <w:t/>
      </w:r>
    </w:p>
    <w:p>
      <w:pPr>
        <w:pStyle w:val="Estilo"/>
      </w:pPr>
      <w:r>
        <w:t>Art. 1988.- Las cantidades pagadas a cuenta de deudas con intereses, no se imputarán al capital mientras hubiere vencidos y no pagados, salvo convenio en contrario.</w:t>
      </w:r>
    </w:p>
    <w:p>
      <w:pPr>
        <w:pStyle w:val="Estilo"/>
      </w:pPr>
      <w:r>
        <w:t/>
      </w:r>
    </w:p>
    <w:p>
      <w:pPr>
        <w:pStyle w:val="Estilo"/>
      </w:pPr>
      <w:r>
        <w:t>Art. 1989.- La obligación queda extinguida cuando el acreedor recibe en pago una cosa distinta en lugar de la debida.</w:t>
      </w:r>
    </w:p>
    <w:p>
      <w:pPr>
        <w:pStyle w:val="Estilo"/>
      </w:pPr>
      <w:r>
        <w:t/>
      </w:r>
    </w:p>
    <w:p>
      <w:pPr>
        <w:pStyle w:val="Estilo"/>
      </w:pPr>
      <w:r>
        <w:t>Art. 1990.- Si el acreedor sufre la evicción de la cosa que recibe en pago, renacerá la obligación primitiva, quedando sin efecto la dación en pago.</w:t>
      </w:r>
    </w:p>
    <w:p>
      <w:pPr>
        <w:pStyle w:val="Estilo"/>
      </w:pPr>
      <w:r>
        <w:t/>
      </w:r>
    </w:p>
    <w:p>
      <w:pPr>
        <w:pStyle w:val="Estilo"/>
      </w:pPr>
      <w:r>
        <w:t/>
      </w:r>
    </w:p>
    <w:p>
      <w:pPr>
        <w:pStyle w:val="Estilo"/>
      </w:pPr>
      <w:r>
        <w:t>CAPITULO II</w:t>
      </w:r>
    </w:p>
    <w:p>
      <w:pPr>
        <w:pStyle w:val="Estilo"/>
      </w:pPr>
      <w:r>
        <w:t/>
      </w:r>
    </w:p>
    <w:p>
      <w:pPr>
        <w:pStyle w:val="Estilo"/>
      </w:pPr>
      <w:r>
        <w:t>DEL OFRECIMIENTO DE PAGO Y DE LA CONSIGNACION INCUMPLIMIENTO DE LAS OBLIGACIONES</w:t>
      </w:r>
    </w:p>
    <w:p>
      <w:pPr>
        <w:pStyle w:val="Estilo"/>
      </w:pPr>
      <w:r>
        <w:t/>
      </w:r>
    </w:p>
    <w:p>
      <w:pPr>
        <w:pStyle w:val="Estilo"/>
      </w:pPr>
      <w:r>
        <w:t>Art. 1991.- El ofrecimiento seguido de la consignación hace veces de pago, si reúne todos los requisitos que para éste exige la ley.</w:t>
      </w:r>
    </w:p>
    <w:p>
      <w:pPr>
        <w:pStyle w:val="Estilo"/>
      </w:pPr>
      <w:r>
        <w:t/>
      </w:r>
    </w:p>
    <w:p>
      <w:pPr>
        <w:pStyle w:val="Estilo"/>
      </w:pPr>
      <w:r>
        <w:t>Art. 1992.- Si el acreedor rehusare sin justa causa recibir la prestación debida, o dar el documento justificativo de pago, o si fuere persona incierta o incapaz de recibir, podrá el deudor librarse de la obligación haciendo consignación de la cosa.</w:t>
      </w:r>
    </w:p>
    <w:p>
      <w:pPr>
        <w:pStyle w:val="Estilo"/>
      </w:pPr>
      <w:r>
        <w:t/>
      </w:r>
    </w:p>
    <w:p>
      <w:pPr>
        <w:pStyle w:val="Estilo"/>
      </w:pPr>
      <w:r>
        <w:t>Art. 1993.- Si el acreedor fuere conocido, pero dudosos sus derechos, podrá el deudor depositar la cosa debida, con citación del interesado, a fin de que justifique sus derechos por los medios legales.</w:t>
      </w:r>
    </w:p>
    <w:p>
      <w:pPr>
        <w:pStyle w:val="Estilo"/>
      </w:pPr>
      <w:r>
        <w:t/>
      </w:r>
    </w:p>
    <w:p>
      <w:pPr>
        <w:pStyle w:val="Estilo"/>
      </w:pPr>
      <w:r>
        <w:t>Art. 1994.- La consignación se hará siguiéndose el procedimiento que establezca el Código de la materia.</w:t>
      </w:r>
    </w:p>
    <w:p>
      <w:pPr>
        <w:pStyle w:val="Estilo"/>
      </w:pPr>
      <w:r>
        <w:t/>
      </w:r>
    </w:p>
    <w:p>
      <w:pPr>
        <w:pStyle w:val="Estilo"/>
      </w:pPr>
      <w:r>
        <w:t>Art. 1995.- Si el juez declara fundada la oposición del acreedor para recibir el pago, el ofrecimiento y la consignación se tienen como no hechos.</w:t>
      </w:r>
    </w:p>
    <w:p>
      <w:pPr>
        <w:pStyle w:val="Estilo"/>
      </w:pPr>
      <w:r>
        <w:t/>
      </w:r>
    </w:p>
    <w:p>
      <w:pPr>
        <w:pStyle w:val="Estilo"/>
      </w:pPr>
      <w:r>
        <w:t>Art. 1996.- Aprobada la consignación por el juez, la obligación queda extinguida con todos sus efectos.</w:t>
      </w:r>
    </w:p>
    <w:p>
      <w:pPr>
        <w:pStyle w:val="Estilo"/>
      </w:pPr>
      <w:r>
        <w:t/>
      </w:r>
    </w:p>
    <w:p>
      <w:pPr>
        <w:pStyle w:val="Estilo"/>
      </w:pPr>
      <w:r>
        <w:t>Art. 1997.- Si el ofrecimiento y la consignación se han hecho legalmente, todos los gastos serán de cuenta del acreedor.</w:t>
      </w:r>
    </w:p>
    <w:p>
      <w:pPr>
        <w:pStyle w:val="Estilo"/>
      </w:pPr>
      <w:r>
        <w:t/>
      </w:r>
    </w:p>
    <w:p>
      <w:pPr>
        <w:pStyle w:val="Estilo"/>
      </w:pPr>
      <w:r>
        <w:t/>
      </w:r>
    </w:p>
    <w:p>
      <w:pPr>
        <w:pStyle w:val="Estilo"/>
      </w:pPr>
      <w:r>
        <w:t>INCUMPLIMIENTO DE LAS OBLIGACIONES</w:t>
      </w:r>
    </w:p>
    <w:p>
      <w:pPr>
        <w:pStyle w:val="Estilo"/>
      </w:pPr>
      <w:r>
        <w:t/>
      </w:r>
    </w:p>
    <w:p>
      <w:pPr>
        <w:pStyle w:val="Estilo"/>
      </w:pPr>
      <w:r>
        <w:t/>
      </w:r>
    </w:p>
    <w:p>
      <w:pPr>
        <w:pStyle w:val="Estilo"/>
      </w:pPr>
      <w:r>
        <w:t>CAPITULO I</w:t>
      </w:r>
    </w:p>
    <w:p>
      <w:pPr>
        <w:pStyle w:val="Estilo"/>
      </w:pPr>
      <w:r>
        <w:t/>
      </w:r>
    </w:p>
    <w:p>
      <w:pPr>
        <w:pStyle w:val="Estilo"/>
      </w:pPr>
      <w:r>
        <w:t>CONSECUENCIAS DEL INCUMPLIMIENTO DE LAS OBLIGACIONES</w:t>
      </w:r>
    </w:p>
    <w:p>
      <w:pPr>
        <w:pStyle w:val="Estilo"/>
      </w:pPr>
      <w:r>
        <w:t/>
      </w:r>
    </w:p>
    <w:p>
      <w:pPr>
        <w:pStyle w:val="Estilo"/>
      </w:pPr>
      <w:r>
        <w:t>Art. 1998.- El que estuviere obligado a prestar un hecho y dejare de prestarlo o no lo prestare conforme a lo convenido, será responsable de los daños y perjuicios en los términos siguientes:</w:t>
      </w:r>
    </w:p>
    <w:p>
      <w:pPr>
        <w:pStyle w:val="Estilo"/>
      </w:pPr>
      <w:r>
        <w:t/>
      </w:r>
    </w:p>
    <w:p>
      <w:pPr>
        <w:pStyle w:val="Estilo"/>
      </w:pPr>
      <w:r>
        <w:t>I.- Si la obligación fuere a plazo, comenzará la responsabilidad desde el vencimiento de éste;</w:t>
      </w:r>
    </w:p>
    <w:p>
      <w:pPr>
        <w:pStyle w:val="Estilo"/>
      </w:pPr>
      <w:r>
        <w:t/>
      </w:r>
    </w:p>
    <w:p>
      <w:pPr>
        <w:pStyle w:val="Estilo"/>
      </w:pPr>
      <w:r>
        <w:t>II.- Si la obligación no dependiere de plazo cierto, se observará lo dispuesto en la parte final del artículo 1974;</w:t>
      </w:r>
    </w:p>
    <w:p>
      <w:pPr>
        <w:pStyle w:val="Estilo"/>
      </w:pPr>
      <w:r>
        <w:t/>
      </w:r>
    </w:p>
    <w:p>
      <w:pPr>
        <w:pStyle w:val="Estilo"/>
      </w:pPr>
      <w:r>
        <w:t>El que contraviene una obligación de no hacer pagará daños y perjuicios por el solo hecho de la contravención.</w:t>
      </w:r>
    </w:p>
    <w:p>
      <w:pPr>
        <w:pStyle w:val="Estilo"/>
      </w:pPr>
      <w:r>
        <w:t/>
      </w:r>
    </w:p>
    <w:p>
      <w:pPr>
        <w:pStyle w:val="Estilo"/>
      </w:pPr>
      <w:r>
        <w:t>Art. 1999.- En las obligaciones de dar que tengan plazo fijo, se observará lo dispuesto en la fracción I del artículo anterior. Si no tuvieren plazo cierto, se aplicará lo prevenido en el artículo 1974, parte primera.</w:t>
      </w:r>
    </w:p>
    <w:p>
      <w:pPr>
        <w:pStyle w:val="Estilo"/>
      </w:pPr>
      <w:r>
        <w:t/>
      </w:r>
    </w:p>
    <w:p>
      <w:pPr>
        <w:pStyle w:val="Estilo"/>
      </w:pPr>
      <w:r>
        <w:t>Art. 2000.- La responsabilidad procedente de dolo es exigible en todas las obligaciones. La renuncia de hacerla efectiva es nula.</w:t>
      </w:r>
    </w:p>
    <w:p>
      <w:pPr>
        <w:pStyle w:val="Estilo"/>
      </w:pPr>
      <w:r>
        <w:t/>
      </w:r>
    </w:p>
    <w:p>
      <w:pPr>
        <w:pStyle w:val="Estilo"/>
      </w:pPr>
      <w:r>
        <w:t>Art. 2001.- La responsabilidad de que se trata en este Título, además de importar la devolución de la cosa o su precio, o la de entrambos, en su caso, importará la reparación de los daños y la indemnización de los perjuicios.</w:t>
      </w:r>
    </w:p>
    <w:p>
      <w:pPr>
        <w:pStyle w:val="Estilo"/>
      </w:pPr>
      <w:r>
        <w:t/>
      </w:r>
    </w:p>
    <w:p>
      <w:pPr>
        <w:pStyle w:val="Estilo"/>
      </w:pPr>
      <w:r>
        <w:t>Art. 2002.- Se entiende por daño la pérdida o menoscabo sufrido en el patrimonio por la falta de cumplimiento de una obligación.</w:t>
      </w:r>
    </w:p>
    <w:p>
      <w:pPr>
        <w:pStyle w:val="Estilo"/>
      </w:pPr>
      <w:r>
        <w:t/>
      </w:r>
    </w:p>
    <w:p>
      <w:pPr>
        <w:pStyle w:val="Estilo"/>
      </w:pPr>
      <w:r>
        <w:t>Art. 2003.- Se reputa perjuicio la privación de cualquiera ganancia lícita, que debiera haberse obtenido con el cumplimiento de la obligación.</w:t>
      </w:r>
    </w:p>
    <w:p>
      <w:pPr>
        <w:pStyle w:val="Estilo"/>
      </w:pPr>
      <w:r>
        <w:t/>
      </w:r>
    </w:p>
    <w:p>
      <w:pPr>
        <w:pStyle w:val="Estilo"/>
      </w:pPr>
      <w:r>
        <w:t>Art. 2004.- Los daños y perjuicios deben ser consecuencia inmediata y directa de la falta de cumplimiento de la obligación, ya sea que se hayan causado o que necesariamente deban causarse.</w:t>
      </w:r>
    </w:p>
    <w:p>
      <w:pPr>
        <w:pStyle w:val="Estilo"/>
      </w:pPr>
      <w:r>
        <w:t/>
      </w:r>
    </w:p>
    <w:p>
      <w:pPr>
        <w:pStyle w:val="Estilo"/>
      </w:pPr>
      <w:r>
        <w:t>Art. 2005.- Nadie está obligado al caso fortuito sino cuando ha dado causa o contribuído a él, cuando ha aceptado expresamente esa responsabilidad, o cuando la ley se la impone.</w:t>
      </w:r>
    </w:p>
    <w:p>
      <w:pPr>
        <w:pStyle w:val="Estilo"/>
      </w:pPr>
      <w:r>
        <w:t/>
      </w:r>
    </w:p>
    <w:p>
      <w:pPr>
        <w:pStyle w:val="Estilo"/>
      </w:pPr>
      <w:r>
        <w:t>Art. 2006.- Si la cosa se ha perdido, o ha sufrido un detrimento tan grave que, a juicio de peritos, no pueda emplearse en el uso a que naturalmente está destinada, el dueño debe ser indemnizado de todo el valor legítimo de ella.</w:t>
      </w:r>
    </w:p>
    <w:p>
      <w:pPr>
        <w:pStyle w:val="Estilo"/>
      </w:pPr>
      <w:r>
        <w:t/>
      </w:r>
    </w:p>
    <w:p>
      <w:pPr>
        <w:pStyle w:val="Estilo"/>
      </w:pPr>
      <w:r>
        <w:t>Art. 2007.- Si el deterioro es menos grave, solo el importe de éste se abonará al dueño al restituirse la cosa.</w:t>
      </w:r>
    </w:p>
    <w:p>
      <w:pPr>
        <w:pStyle w:val="Estilo"/>
      </w:pPr>
      <w:r>
        <w:t/>
      </w:r>
    </w:p>
    <w:p>
      <w:pPr>
        <w:pStyle w:val="Estilo"/>
      </w:pPr>
      <w:r>
        <w:t>Art. 2008.- El precio de la cosa será el que tendría al tiempo de ser devuelta al dueño, excepto en los casos en que la ley o el pacto señalen otra época.</w:t>
      </w:r>
    </w:p>
    <w:p>
      <w:pPr>
        <w:pStyle w:val="Estilo"/>
      </w:pPr>
      <w:r>
        <w:t/>
      </w:r>
    </w:p>
    <w:p>
      <w:pPr>
        <w:pStyle w:val="Estilo"/>
      </w:pPr>
      <w:r>
        <w:t>Art. 2009.- Al estimar el deterioro de una cosa se atenderá no solamente a la disminución que él causó en el precio de ella sino a los gastos que necesariamente exija la reparación.</w:t>
      </w:r>
    </w:p>
    <w:p>
      <w:pPr>
        <w:pStyle w:val="Estilo"/>
      </w:pPr>
      <w:r>
        <w:t/>
      </w:r>
    </w:p>
    <w:p>
      <w:pPr>
        <w:pStyle w:val="Estilo"/>
      </w:pPr>
      <w:r>
        <w:t>Art. 2010.- Al fijar el valor y el deterioro de una cosa, no se atenderá al precio estimativo o de afección, a no ser que se pruebe que el responsable destruyó o deterioró la cosa con el objeto de lastimar la afección del dueño; el aumento que por estas causas se haga no podrá exceder de una tercera parte del valor común de la cosa.</w:t>
      </w:r>
    </w:p>
    <w:p>
      <w:pPr>
        <w:pStyle w:val="Estilo"/>
      </w:pPr>
      <w:r>
        <w:t/>
      </w:r>
    </w:p>
    <w:p>
      <w:pPr>
        <w:pStyle w:val="Estilo"/>
      </w:pPr>
      <w:r>
        <w:t>Art. 2011.- La responsabilidad civil puede ser regulada por convenio de las partes, salvo aquellos casos en que la ley disponga expresamente otra cosa. </w:t>
      </w:r>
    </w:p>
    <w:p>
      <w:pPr>
        <w:pStyle w:val="Estilo"/>
      </w:pPr>
      <w:r>
        <w:t/>
      </w:r>
    </w:p>
    <w:p>
      <w:pPr>
        <w:pStyle w:val="Estilo"/>
      </w:pPr>
      <w:r>
        <w:t>Si la prestación consistiere en el pago de cierta cantidad de dinero, los daños y perjuicios que resulten de la falta de cumplimiento, no podrán exceder del interés legal, salvo convenio en contrario.</w:t>
      </w:r>
    </w:p>
    <w:p>
      <w:pPr>
        <w:pStyle w:val="Estilo"/>
      </w:pPr>
      <w:r>
        <w:t/>
      </w:r>
    </w:p>
    <w:p>
      <w:pPr>
        <w:pStyle w:val="Estilo"/>
      </w:pPr>
      <w:r>
        <w:t>Art. 2012.- El pago de los gastos judiciales será a cargo del que faltare al cumplimiento de la obligación, y se hará en los términos que establezca el Código de Procedimientos Civiles.</w:t>
      </w:r>
    </w:p>
    <w:p>
      <w:pPr>
        <w:pStyle w:val="Estilo"/>
      </w:pPr>
      <w:r>
        <w:t/>
      </w:r>
    </w:p>
    <w:p>
      <w:pPr>
        <w:pStyle w:val="Estilo"/>
      </w:pPr>
      <w:r>
        <w:t/>
      </w:r>
    </w:p>
    <w:p>
      <w:pPr>
        <w:pStyle w:val="Estilo"/>
      </w:pPr>
      <w:r>
        <w:t>CAPITULO II</w:t>
      </w:r>
    </w:p>
    <w:p>
      <w:pPr>
        <w:pStyle w:val="Estilo"/>
      </w:pPr>
      <w:r>
        <w:t/>
      </w:r>
    </w:p>
    <w:p>
      <w:pPr>
        <w:pStyle w:val="Estilo"/>
      </w:pPr>
      <w:r>
        <w:t>DE LA EVICCION Y SANEAMIENTO</w:t>
      </w:r>
    </w:p>
    <w:p>
      <w:pPr>
        <w:pStyle w:val="Estilo"/>
      </w:pPr>
      <w:r>
        <w:t/>
      </w:r>
    </w:p>
    <w:p>
      <w:pPr>
        <w:pStyle w:val="Estilo"/>
      </w:pPr>
      <w:r>
        <w:t>Art. 2013.- Habrá evicción cuando el que adquirió alguna cosa fuere privado del todo o parte de ella por sentencia que cause ejecutoria, en razón de algún derecho anterior a la adquisición.</w:t>
      </w:r>
    </w:p>
    <w:p>
      <w:pPr>
        <w:pStyle w:val="Estilo"/>
      </w:pPr>
      <w:r>
        <w:t/>
      </w:r>
    </w:p>
    <w:p>
      <w:pPr>
        <w:pStyle w:val="Estilo"/>
      </w:pPr>
      <w:r>
        <w:t>Art. 2014.- Todo el que enajena está obligado a responder de la evicción, aunque nada se haya expresado en el contrato.</w:t>
      </w:r>
    </w:p>
    <w:p>
      <w:pPr>
        <w:pStyle w:val="Estilo"/>
      </w:pPr>
      <w:r>
        <w:t/>
      </w:r>
    </w:p>
    <w:p>
      <w:pPr>
        <w:pStyle w:val="Estilo"/>
      </w:pPr>
      <w:r>
        <w:t>Art. 2015.- Los contratantes pueden aumentar o disminuir convencionalmente los efectos de la evicción y aun convenir en que ésta no se preste en ningún caso.</w:t>
      </w:r>
    </w:p>
    <w:p>
      <w:pPr>
        <w:pStyle w:val="Estilo"/>
      </w:pPr>
      <w:r>
        <w:t/>
      </w:r>
    </w:p>
    <w:p>
      <w:pPr>
        <w:pStyle w:val="Estilo"/>
      </w:pPr>
      <w:r>
        <w:t>Art. 2016.- Es nulo todo pacto que exima al que enajene de responder por la evicción, siempre que hubiere mala fé de parte suya.</w:t>
      </w:r>
    </w:p>
    <w:p>
      <w:pPr>
        <w:pStyle w:val="Estilo"/>
      </w:pPr>
      <w:r>
        <w:t/>
      </w:r>
    </w:p>
    <w:p>
      <w:pPr>
        <w:pStyle w:val="Estilo"/>
      </w:pPr>
      <w:r>
        <w:t>Art. 2017.- Cuando el adquirente ha renunciado el derecho al saneamiento para el caso de evicción, llegado que sea éste, debe el que enajena entregar únicamente el precio de la cosa, conforme a lo dispuesto en los artículos 2020 fracción I y 2021 fracción I; pero aún de esta obligación quedará libre, si el que adquirió lo hizo con conocimiento de los riesgos de evicción y sometiéndose a sus consecuencias.</w:t>
      </w:r>
    </w:p>
    <w:p>
      <w:pPr>
        <w:pStyle w:val="Estilo"/>
      </w:pPr>
      <w:r>
        <w:t/>
      </w:r>
    </w:p>
    <w:p>
      <w:pPr>
        <w:pStyle w:val="Estilo"/>
      </w:pPr>
      <w:r>
        <w:t>Art. 2018.- El adquirente, luego que sea emplazado, debe denunciar el pleito de evicción al que le enajenó.</w:t>
      </w:r>
    </w:p>
    <w:p>
      <w:pPr>
        <w:pStyle w:val="Estilo"/>
      </w:pPr>
      <w:r>
        <w:t/>
      </w:r>
    </w:p>
    <w:p>
      <w:pPr>
        <w:pStyle w:val="Estilo"/>
      </w:pPr>
      <w:r>
        <w:t>Art. 2019.- El fallo judicial impone al que enajena la obligación de indemnizar en los términos siguientes:</w:t>
      </w:r>
    </w:p>
    <w:p>
      <w:pPr>
        <w:pStyle w:val="Estilo"/>
      </w:pPr>
      <w:r>
        <w:t/>
      </w:r>
    </w:p>
    <w:p>
      <w:pPr>
        <w:pStyle w:val="Estilo"/>
      </w:pPr>
      <w:r>
        <w:t>Art. 2020.- Si el que enajenó hubiera procedido de buena fé, estará obligado a entregar al que sufrió la evicción:</w:t>
      </w:r>
    </w:p>
    <w:p>
      <w:pPr>
        <w:pStyle w:val="Estilo"/>
      </w:pPr>
      <w:r>
        <w:t/>
      </w:r>
    </w:p>
    <w:p>
      <w:pPr>
        <w:pStyle w:val="Estilo"/>
      </w:pPr>
      <w:r>
        <w:t>I.- El precio íntegro que recibió por la cosa;</w:t>
      </w:r>
    </w:p>
    <w:p>
      <w:pPr>
        <w:pStyle w:val="Estilo"/>
      </w:pPr>
      <w:r>
        <w:t/>
      </w:r>
    </w:p>
    <w:p>
      <w:pPr>
        <w:pStyle w:val="Estilo"/>
      </w:pPr>
      <w:r>
        <w:t>II.- Los gastos causados en el contrato, si fueren satisfechos por el adquirente;</w:t>
      </w:r>
    </w:p>
    <w:p>
      <w:pPr>
        <w:pStyle w:val="Estilo"/>
      </w:pPr>
      <w:r>
        <w:t/>
      </w:r>
    </w:p>
    <w:p>
      <w:pPr>
        <w:pStyle w:val="Estilo"/>
      </w:pPr>
      <w:r>
        <w:t>III.- Los causados en el pleito de evicción y en el de saneamiento;</w:t>
      </w:r>
    </w:p>
    <w:p>
      <w:pPr>
        <w:pStyle w:val="Estilo"/>
      </w:pPr>
      <w:r>
        <w:t/>
      </w:r>
    </w:p>
    <w:p>
      <w:pPr>
        <w:pStyle w:val="Estilo"/>
      </w:pPr>
      <w:r>
        <w:t>IV.- El valor de las mejoras útiles y necesarias, siempre que en la sentencia no se determine que el vendedor satisfaga su importe.</w:t>
      </w:r>
    </w:p>
    <w:p>
      <w:pPr>
        <w:pStyle w:val="Estilo"/>
      </w:pPr>
      <w:r>
        <w:t/>
      </w:r>
    </w:p>
    <w:p>
      <w:pPr>
        <w:pStyle w:val="Estilo"/>
      </w:pPr>
      <w:r>
        <w:t>Art. 2021.- Si el que enajena hubiere procedido de mala fé, tendrá las obligaciones que expresa el artículo anterior, con las agravaciones siguientes:</w:t>
      </w:r>
    </w:p>
    <w:p>
      <w:pPr>
        <w:pStyle w:val="Estilo"/>
      </w:pPr>
      <w:r>
        <w:t/>
      </w:r>
    </w:p>
    <w:p>
      <w:pPr>
        <w:pStyle w:val="Estilo"/>
      </w:pPr>
      <w:r>
        <w:t>I.- Devolverá, a elección del adquirente, el precio que la cosa tenía al tiempo de la adquisición, o el que tenga al tiempo en que sufra la evicción;</w:t>
      </w:r>
    </w:p>
    <w:p>
      <w:pPr>
        <w:pStyle w:val="Estilo"/>
      </w:pPr>
      <w:r>
        <w:t/>
      </w:r>
    </w:p>
    <w:p>
      <w:pPr>
        <w:pStyle w:val="Estilo"/>
      </w:pPr>
      <w:r>
        <w:t>II.- Satisfará al adquirente el importe de las mejoras voluntarias y de mero placer que haya hecho en la cosa;</w:t>
      </w:r>
    </w:p>
    <w:p>
      <w:pPr>
        <w:pStyle w:val="Estilo"/>
      </w:pPr>
      <w:r>
        <w:t/>
      </w:r>
    </w:p>
    <w:p>
      <w:pPr>
        <w:pStyle w:val="Estilo"/>
      </w:pPr>
      <w:r>
        <w:t>III.- Pagará los daños y perjuicios.</w:t>
      </w:r>
    </w:p>
    <w:p>
      <w:pPr>
        <w:pStyle w:val="Estilo"/>
      </w:pPr>
      <w:r>
        <w:t/>
      </w:r>
    </w:p>
    <w:p>
      <w:pPr>
        <w:pStyle w:val="Estilo"/>
      </w:pPr>
      <w:r>
        <w:t>Art. 2022.- Si el que enajena no sale sin justa causa al pleito de evicción, en tiempo hábil, o si no rinde prueba alguna, o no alega, queda obligado al saneamiento en los términos del artículo anterior.</w:t>
      </w:r>
    </w:p>
    <w:p>
      <w:pPr>
        <w:pStyle w:val="Estilo"/>
      </w:pPr>
      <w:r>
        <w:t/>
      </w:r>
    </w:p>
    <w:p>
      <w:pPr>
        <w:pStyle w:val="Estilo"/>
      </w:pPr>
      <w:r>
        <w:t>Art. 2023.- Si el que enajena y el que adquiere proceden de mala fé, no tendrá el segundo, en ningún caso, derecho al saneamiento ni a indemnización de ninguna especie.</w:t>
      </w:r>
    </w:p>
    <w:p>
      <w:pPr>
        <w:pStyle w:val="Estilo"/>
      </w:pPr>
      <w:r>
        <w:t/>
      </w:r>
    </w:p>
    <w:p>
      <w:pPr>
        <w:pStyle w:val="Estilo"/>
      </w:pPr>
      <w:r>
        <w:t>Art. 2024.- Si el adquirente fuere condenado a restituír los frutos de la cosa, podrá exigir del que enajenó la indemnización de ellos o el interés legal del precio que haya dado.</w:t>
      </w:r>
    </w:p>
    <w:p>
      <w:pPr>
        <w:pStyle w:val="Estilo"/>
      </w:pPr>
      <w:r>
        <w:t/>
      </w:r>
    </w:p>
    <w:p>
      <w:pPr>
        <w:pStyle w:val="Estilo"/>
      </w:pPr>
      <w:r>
        <w:t>Art. 2025.- Si el que adquirió no fuere condenado a dicha restitución, quedarán compensados los intereses del precio con los frutos recibidos.</w:t>
      </w:r>
    </w:p>
    <w:p>
      <w:pPr>
        <w:pStyle w:val="Estilo"/>
      </w:pPr>
      <w:r>
        <w:t/>
      </w:r>
    </w:p>
    <w:p>
      <w:pPr>
        <w:pStyle w:val="Estilo"/>
      </w:pPr>
      <w:r>
        <w:t>Art. 2026.- Si el que enajena, al ser emplazado, manifiesta que no tiene medios de defensa, y consigna el precio por no quererlo recibir el adquirente, queda libre de cualquiera responsabilidad posterior a la fecha de consignación.</w:t>
      </w:r>
    </w:p>
    <w:p>
      <w:pPr>
        <w:pStyle w:val="Estilo"/>
      </w:pPr>
      <w:r>
        <w:t/>
      </w:r>
    </w:p>
    <w:p>
      <w:pPr>
        <w:pStyle w:val="Estilo"/>
      </w:pPr>
      <w:r>
        <w:t>Art. 2027.- Las mejoras que el que enajenó hubiese hecho antes de la enajenación, se le tomarán a cuenta de lo que debe pagar, siempre que fueren abonadas por el vencedor.</w:t>
      </w:r>
    </w:p>
    <w:p>
      <w:pPr>
        <w:pStyle w:val="Estilo"/>
      </w:pPr>
      <w:r>
        <w:t/>
      </w:r>
    </w:p>
    <w:p>
      <w:pPr>
        <w:pStyle w:val="Estilo"/>
      </w:pPr>
      <w:r>
        <w:t>Art. 2028.- Cuando el adquirente solo fuere privado por la evicción, de una parte de la cosa adquirida, se observarán respecto de ésta las reglas establecidas en este Capítulo, a no ser que el adquirente prefiera la rescisión del contrato.</w:t>
      </w:r>
    </w:p>
    <w:p>
      <w:pPr>
        <w:pStyle w:val="Estilo"/>
      </w:pPr>
      <w:r>
        <w:t/>
      </w:r>
    </w:p>
    <w:p>
      <w:pPr>
        <w:pStyle w:val="Estilo"/>
      </w:pPr>
      <w:r>
        <w:t>Art. 2029.- También se observará lo dispuesto en el artículo que precede, cuando en un solo contrato se hayan enajenado dos o mas cosas sin fijar el precio de cada una de ellas, y una sola sufriera la evicción.</w:t>
      </w:r>
    </w:p>
    <w:p>
      <w:pPr>
        <w:pStyle w:val="Estilo"/>
      </w:pPr>
      <w:r>
        <w:t/>
      </w:r>
    </w:p>
    <w:p>
      <w:pPr>
        <w:pStyle w:val="Estilo"/>
      </w:pPr>
      <w:r>
        <w:t>Art. 2030.- En el caso de los dos artículos anteriores, si el que adquiere elige la rescisión del contrato, está obligado a devolver la cosa libre de los gravámenes que le haya impuesto.</w:t>
      </w:r>
    </w:p>
    <w:p>
      <w:pPr>
        <w:pStyle w:val="Estilo"/>
      </w:pPr>
      <w:r>
        <w:t/>
      </w:r>
    </w:p>
    <w:p>
      <w:pPr>
        <w:pStyle w:val="Estilo"/>
      </w:pPr>
      <w:r>
        <w:t>Art. 2031.- Si al denunciarse el pleito o durante él, reconoce el que enajenó el derecho del que reclama, y se obliga a pagar conforme a las prescripciones de este Capítulo, solo será responsable de los gastos que se causen hasta que haga el reconocimiento, y sea cual fuere el resultado del juicio.</w:t>
      </w:r>
    </w:p>
    <w:p>
      <w:pPr>
        <w:pStyle w:val="Estilo"/>
      </w:pPr>
      <w:r>
        <w:t/>
      </w:r>
    </w:p>
    <w:p>
      <w:pPr>
        <w:pStyle w:val="Estilo"/>
      </w:pPr>
      <w:r>
        <w:t>Art. 2032.- Si la finca que se enajenó se halla gravada, sin haberse hecho mención de ello en la escritura, con alguna carga o servidumbre voluntaria no aparente, el que adquirió puede pedir la indemnización correspondiente al gravamen, o la rescisión del contrato.</w:t>
      </w:r>
    </w:p>
    <w:p>
      <w:pPr>
        <w:pStyle w:val="Estilo"/>
      </w:pPr>
      <w:r>
        <w:t/>
      </w:r>
    </w:p>
    <w:p>
      <w:pPr>
        <w:pStyle w:val="Estilo"/>
      </w:pPr>
      <w:r>
        <w:t>Art. 2033.- Las acciones rescisorias y de indemnización a que se refiere el artículo que precede, prescriben en un año, que se contará para la primera, desde el día en que se perfeccionó el contrato y para la segunda, desde el día en que el adquirente tenga noticia de la carga o servidumbre.</w:t>
      </w:r>
    </w:p>
    <w:p>
      <w:pPr>
        <w:pStyle w:val="Estilo"/>
      </w:pPr>
      <w:r>
        <w:t/>
      </w:r>
    </w:p>
    <w:p>
      <w:pPr>
        <w:pStyle w:val="Estilo"/>
      </w:pPr>
      <w:r>
        <w:t>Art. 2034.- El que enajena no responde por la evicción:</w:t>
      </w:r>
    </w:p>
    <w:p>
      <w:pPr>
        <w:pStyle w:val="Estilo"/>
      </w:pPr>
      <w:r>
        <w:t/>
      </w:r>
    </w:p>
    <w:p>
      <w:pPr>
        <w:pStyle w:val="Estilo"/>
      </w:pPr>
      <w:r>
        <w:t>I.- Si así se hubiere convenido;</w:t>
      </w:r>
    </w:p>
    <w:p>
      <w:pPr>
        <w:pStyle w:val="Estilo"/>
      </w:pPr>
      <w:r>
        <w:t/>
      </w:r>
    </w:p>
    <w:p>
      <w:pPr>
        <w:pStyle w:val="Estilo"/>
      </w:pPr>
      <w:r>
        <w:t>II.- En el caso del artículo 2017;</w:t>
      </w:r>
    </w:p>
    <w:p>
      <w:pPr>
        <w:pStyle w:val="Estilo"/>
      </w:pPr>
      <w:r>
        <w:t/>
      </w:r>
    </w:p>
    <w:p>
      <w:pPr>
        <w:pStyle w:val="Estilo"/>
      </w:pPr>
      <w:r>
        <w:t>III.- Si conociendo el que adquiere el derecho del que entabla la evicción, lo hubiere ocultado dolosamente al que enajena;</w:t>
      </w:r>
    </w:p>
    <w:p>
      <w:pPr>
        <w:pStyle w:val="Estilo"/>
      </w:pPr>
      <w:r>
        <w:t/>
      </w:r>
    </w:p>
    <w:p>
      <w:pPr>
        <w:pStyle w:val="Estilo"/>
      </w:pPr>
      <w:r>
        <w:t>IV.- Si la evicción procede de una causa posterior al acto de enajenación, no imputable al que enajena, o de hecho del que adquiere, ya sea anterior o posterior al mismo acto,</w:t>
      </w:r>
    </w:p>
    <w:p>
      <w:pPr>
        <w:pStyle w:val="Estilo"/>
      </w:pPr>
      <w:r>
        <w:t/>
      </w:r>
    </w:p>
    <w:p>
      <w:pPr>
        <w:pStyle w:val="Estilo"/>
      </w:pPr>
      <w:r>
        <w:t>V.- Si el adquirente no cumple lo prevenido en el artículo 2018;</w:t>
      </w:r>
    </w:p>
    <w:p>
      <w:pPr>
        <w:pStyle w:val="Estilo"/>
      </w:pPr>
      <w:r>
        <w:t/>
      </w:r>
    </w:p>
    <w:p>
      <w:pPr>
        <w:pStyle w:val="Estilo"/>
      </w:pPr>
      <w:r>
        <w:t>VI.- Si el adquirente y el que reclama transigen o comprometen el negocio en árbitros sin consentimiento del que enajenó;</w:t>
      </w:r>
    </w:p>
    <w:p>
      <w:pPr>
        <w:pStyle w:val="Estilo"/>
      </w:pPr>
      <w:r>
        <w:t/>
      </w:r>
    </w:p>
    <w:p>
      <w:pPr>
        <w:pStyle w:val="Estilo"/>
      </w:pPr>
      <w:r>
        <w:t>VII.- Si la evicción tuvo lugar por culpa del adquirente.</w:t>
      </w:r>
    </w:p>
    <w:p>
      <w:pPr>
        <w:pStyle w:val="Estilo"/>
      </w:pPr>
      <w:r>
        <w:t/>
      </w:r>
    </w:p>
    <w:p>
      <w:pPr>
        <w:pStyle w:val="Estilo"/>
      </w:pPr>
      <w:r>
        <w:t>Art. 2035.- En las ventas hechas en remate judicial, el vendedor no está obligado por causa de la evicción que sufriere la cosa vendida, sino a restituir el precio que haya producido la venta.</w:t>
      </w:r>
    </w:p>
    <w:p>
      <w:pPr>
        <w:pStyle w:val="Estilo"/>
      </w:pPr>
      <w:r>
        <w:t/>
      </w:r>
    </w:p>
    <w:p>
      <w:pPr>
        <w:pStyle w:val="Estilo"/>
      </w:pPr>
      <w:r>
        <w:t>Art. 2036.- En los contratos conmutativos, el enajenante está obligado al saneamiento por los defectos ocultos de la cosa enajenada que la hagan impropia para los usos a que se la destina, o que disminuyan de tal modo este uso, que al haberlo conocido el adquirente no hubiere hecho la adquisición o habría dado menos precio por la cosa.</w:t>
      </w:r>
    </w:p>
    <w:p>
      <w:pPr>
        <w:pStyle w:val="Estilo"/>
      </w:pPr>
      <w:r>
        <w:t/>
      </w:r>
    </w:p>
    <w:p>
      <w:pPr>
        <w:pStyle w:val="Estilo"/>
      </w:pPr>
      <w:r>
        <w:t>Art. 2037.- El enajenante no es responsable de los defectos manifiestos o que estén a la vista, ni tampoco de los que no lo estén, si el adquirente es un perito que por razón de su oficio o profesión debe fácilmente conocerlos.</w:t>
      </w:r>
    </w:p>
    <w:p>
      <w:pPr>
        <w:pStyle w:val="Estilo"/>
      </w:pPr>
      <w:r>
        <w:t/>
      </w:r>
    </w:p>
    <w:p>
      <w:pPr>
        <w:pStyle w:val="Estilo"/>
      </w:pPr>
      <w:r>
        <w:t>Art. 2038.- En los casos del artículo 2036, puede el adquirente exigir la rescisión del contrato y el pago de los gastos que por él hubiere hecho, o que se le rebaje una cantidad proporcionada del precio, a juicio de peritos.</w:t>
      </w:r>
    </w:p>
    <w:p>
      <w:pPr>
        <w:pStyle w:val="Estilo"/>
      </w:pPr>
      <w:r>
        <w:t/>
      </w:r>
    </w:p>
    <w:p>
      <w:pPr>
        <w:pStyle w:val="Estilo"/>
      </w:pPr>
      <w:r>
        <w:t>Art. 2039.- Si se probare que el enajenante conocía los defectos ocultos de la cosa y no los manifestó al adquirente, tendrá éste la misma facultad que le concede el artículo anterior, debiendo, además, ser indemnizado de los daños y perjuicios si prefiere la rescisión.</w:t>
      </w:r>
    </w:p>
    <w:p>
      <w:pPr>
        <w:pStyle w:val="Estilo"/>
      </w:pPr>
      <w:r>
        <w:t/>
      </w:r>
    </w:p>
    <w:p>
      <w:pPr>
        <w:pStyle w:val="Estilo"/>
      </w:pPr>
      <w:r>
        <w:t>Art. 2040.- En los casos en que el adquirente pueda elegir la indemnización o la rescisión del contrato, una vez hecha por el la elección del derecho que va a ejercitar, no puede usar del otro sin el consentimiento del enajenante.</w:t>
      </w:r>
    </w:p>
    <w:p>
      <w:pPr>
        <w:pStyle w:val="Estilo"/>
      </w:pPr>
      <w:r>
        <w:t/>
      </w:r>
    </w:p>
    <w:p>
      <w:pPr>
        <w:pStyle w:val="Estilo"/>
      </w:pPr>
      <w:r>
        <w:t>Art. 2041.- Si la cosa enajenada pereciere o mudare de naturaleza a consecuencia de los vicios que tenía, y eran conocidos del enajenante, éste sufrirá la pérdida y deberá restituir el precio y abonar los gastos del contrato con los daños y perjuicios.</w:t>
      </w:r>
    </w:p>
    <w:p>
      <w:pPr>
        <w:pStyle w:val="Estilo"/>
      </w:pPr>
      <w:r>
        <w:t/>
      </w:r>
    </w:p>
    <w:p>
      <w:pPr>
        <w:pStyle w:val="Estilo"/>
      </w:pPr>
      <w:r>
        <w:t>Art. 2042.- Si el enajenante no conocía los vicios, solamente deberá restituir el precio y abonar los gastos del contrato, en el caso de que el adquirente los haya pagado.</w:t>
      </w:r>
    </w:p>
    <w:p>
      <w:pPr>
        <w:pStyle w:val="Estilo"/>
      </w:pPr>
      <w:r>
        <w:t/>
      </w:r>
    </w:p>
    <w:p>
      <w:pPr>
        <w:pStyle w:val="Estilo"/>
      </w:pPr>
      <w:r>
        <w:t>(REFORMADO, P.O. 7 DE DICIEMBRE DE 2013)</w:t>
      </w:r>
    </w:p>
    <w:p>
      <w:pPr>
        <w:pStyle w:val="Estilo"/>
      </w:pPr>
      <w:r>
        <w:t>Art. 2043.- Las acciones que nacen de lo dispuesto en los artículos 2036 y 2042, se extinguen al año, contados desde la entrega de la cosa enajenada, sin perjuicio de lo dispuesto en el caso especial a que se refieren los artículos 2032 y 2033.</w:t>
      </w:r>
    </w:p>
    <w:p>
      <w:pPr>
        <w:pStyle w:val="Estilo"/>
      </w:pPr>
      <w:r>
        <w:t/>
      </w:r>
    </w:p>
    <w:p>
      <w:pPr>
        <w:pStyle w:val="Estilo"/>
      </w:pPr>
      <w:r>
        <w:t>Art. 2044.- Enajenándose dos o mas animales juntamente, sea en un precio alzado o sea señalándolo a cada uno de ellos, el vicio de uno da solo lugar a la acción redhibitoria, respecto de él y no respecto a los demás, a no ser que aparezca que el adquirente no habría adquirido el sano o sanos sin el vicioso, o que la enajenación fuese de un rebaño y el vicio fuere contagioso.</w:t>
      </w:r>
    </w:p>
    <w:p>
      <w:pPr>
        <w:pStyle w:val="Estilo"/>
      </w:pPr>
      <w:r>
        <w:t/>
      </w:r>
    </w:p>
    <w:p>
      <w:pPr>
        <w:pStyle w:val="Estilo"/>
      </w:pPr>
      <w:r>
        <w:t>Art. 2045.- Se presume que el adquirente no tenía voluntad de adquirir uno solo de los animales, cuando se adquiere un tiro, yunta o pareja, aunque se haya señalado un precio separado a cada uno de los animales que los componen.</w:t>
      </w:r>
    </w:p>
    <w:p>
      <w:pPr>
        <w:pStyle w:val="Estilo"/>
      </w:pPr>
      <w:r>
        <w:t/>
      </w:r>
    </w:p>
    <w:p>
      <w:pPr>
        <w:pStyle w:val="Estilo"/>
      </w:pPr>
      <w:r>
        <w:t>Art. 2046.- Lo dispuesto en el artículo 2044 es aplicable a la enajenación de cualquiera otra cosa.</w:t>
      </w:r>
    </w:p>
    <w:p>
      <w:pPr>
        <w:pStyle w:val="Estilo"/>
      </w:pPr>
      <w:r>
        <w:t/>
      </w:r>
    </w:p>
    <w:p>
      <w:pPr>
        <w:pStyle w:val="Estilo"/>
      </w:pPr>
      <w:r>
        <w:t>Art. 2047.- Cuando el animal muere dentro de los tres días siguientes a su adquisición, es responsable el enajenante, si por juicio de peritos se prueba que la enfermedad existía antes de la enajenación.</w:t>
      </w:r>
    </w:p>
    <w:p>
      <w:pPr>
        <w:pStyle w:val="Estilo"/>
      </w:pPr>
      <w:r>
        <w:t/>
      </w:r>
    </w:p>
    <w:p>
      <w:pPr>
        <w:pStyle w:val="Estilo"/>
      </w:pPr>
      <w:r>
        <w:t>Art. 2048.- Si la enajenación se declara resuelta, debe devolverse la cosa enajenada en el mismo estado en que se entregó, siendo responsable el adquirente de cualquier deterioro que no proceda del vicio o defecto ocultados.</w:t>
      </w:r>
    </w:p>
    <w:p>
      <w:pPr>
        <w:pStyle w:val="Estilo"/>
      </w:pPr>
      <w:r>
        <w:t/>
      </w:r>
    </w:p>
    <w:p>
      <w:pPr>
        <w:pStyle w:val="Estilo"/>
      </w:pPr>
      <w:r>
        <w:t>Art. 2049.- En caso de enajenación de animales, ya sea que se enajenen individualmente, por troncos o yuntas, o como ganados, la acción redhibitoria por causa de tachas o vicios ocultos, solo dura veinte días, contados desde la fecha del contrato.</w:t>
      </w:r>
    </w:p>
    <w:p>
      <w:pPr>
        <w:pStyle w:val="Estilo"/>
      </w:pPr>
      <w:r>
        <w:t/>
      </w:r>
    </w:p>
    <w:p>
      <w:pPr>
        <w:pStyle w:val="Estilo"/>
      </w:pPr>
      <w:r>
        <w:t>Art. 2050.- La calificación de los vicios de la cosa enajenada se hará por peritos nombrados por las partes, y por un tercero que elegirá el juez en caso de discordia.</w:t>
      </w:r>
    </w:p>
    <w:p>
      <w:pPr>
        <w:pStyle w:val="Estilo"/>
      </w:pPr>
      <w:r>
        <w:t/>
      </w:r>
    </w:p>
    <w:p>
      <w:pPr>
        <w:pStyle w:val="Estilo"/>
      </w:pPr>
      <w:r>
        <w:t>Art. 2051.- Los peritos declararán terminantemente si los vicios eran anteriores a la enajenación y si por causa de ellos no puede destinarse la cosa a los usos para que fué adquirida.</w:t>
      </w:r>
    </w:p>
    <w:p>
      <w:pPr>
        <w:pStyle w:val="Estilo"/>
      </w:pPr>
      <w:r>
        <w:t/>
      </w:r>
    </w:p>
    <w:p>
      <w:pPr>
        <w:pStyle w:val="Estilo"/>
      </w:pPr>
      <w:r>
        <w:t>Art. 2052.- Las partes pueden restringir, renunciar o ampliar su responsabilidad por los vicios redhibitorios, siempre que no haya mala fé.</w:t>
      </w:r>
    </w:p>
    <w:p>
      <w:pPr>
        <w:pStyle w:val="Estilo"/>
      </w:pPr>
      <w:r>
        <w:t/>
      </w:r>
    </w:p>
    <w:p>
      <w:pPr>
        <w:pStyle w:val="Estilo"/>
      </w:pPr>
      <w:r>
        <w:t>Art. 2053.- Incumbe al adquirente probar que el vicio existía al tiempo de la adquisición, y no probándolo, se juzga que el vicio sobrevino después.</w:t>
      </w:r>
    </w:p>
    <w:p>
      <w:pPr>
        <w:pStyle w:val="Estilo"/>
      </w:pPr>
      <w:r>
        <w:t/>
      </w:r>
    </w:p>
    <w:p>
      <w:pPr>
        <w:pStyle w:val="Estilo"/>
      </w:pPr>
      <w:r>
        <w:t>Art. 2054.- Si la cosa enajenada con vicios redhibitorios se pierde por caso fortuito o por culpa del adquirente, le queda a éste, sin embargo, el derecho de pedir el menor valor de la cosa por el vicio redhibitorio.</w:t>
      </w:r>
    </w:p>
    <w:p>
      <w:pPr>
        <w:pStyle w:val="Estilo"/>
      </w:pPr>
      <w:r>
        <w:t/>
      </w:r>
    </w:p>
    <w:p>
      <w:pPr>
        <w:pStyle w:val="Estilo"/>
      </w:pPr>
      <w:r>
        <w:t>Art. 2055.- El adquirente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w:t>
      </w:r>
    </w:p>
    <w:p>
      <w:pPr>
        <w:pStyle w:val="Estilo"/>
      </w:pPr>
      <w:r>
        <w:t/>
      </w:r>
    </w:p>
    <w:p>
      <w:pPr>
        <w:pStyle w:val="Estilo"/>
      </w:pPr>
      <w:r>
        <w:t>Art. 2056.- El enajenante no tiene obligación de responder de los vicios redhibitorios, si el adquirente obtuvo la cosa por remate o por adjudicación judicial.</w:t>
      </w:r>
    </w:p>
    <w:p>
      <w:pPr>
        <w:pStyle w:val="Estilo"/>
      </w:pPr>
      <w:r>
        <w:t/>
      </w:r>
    </w:p>
    <w:p>
      <w:pPr>
        <w:pStyle w:val="Estilo"/>
      </w:pPr>
      <w:r>
        <w:t/>
      </w:r>
    </w:p>
    <w:p>
      <w:pPr>
        <w:pStyle w:val="Estilo"/>
      </w:pPr>
      <w:r>
        <w:t>II.- EFECTOS DE LAS OBLIGACIONES CON RELACION A TERCERO</w:t>
      </w:r>
    </w:p>
    <w:p>
      <w:pPr>
        <w:pStyle w:val="Estilo"/>
      </w:pPr>
      <w:r>
        <w:t/>
      </w:r>
    </w:p>
    <w:p>
      <w:pPr>
        <w:pStyle w:val="Estilo"/>
      </w:pPr>
      <w:r>
        <w:t/>
      </w:r>
    </w:p>
    <w:p>
      <w:pPr>
        <w:pStyle w:val="Estilo"/>
      </w:pPr>
      <w:r>
        <w:t>CAPITULO I</w:t>
      </w:r>
    </w:p>
    <w:p>
      <w:pPr>
        <w:pStyle w:val="Estilo"/>
      </w:pPr>
      <w:r>
        <w:t/>
      </w:r>
    </w:p>
    <w:p>
      <w:pPr>
        <w:pStyle w:val="Estilo"/>
      </w:pPr>
      <w:r>
        <w:t>DE LOS ACTOS CELEBRADOS EN FRAUDE DE LOS ACREEDORES</w:t>
      </w:r>
    </w:p>
    <w:p>
      <w:pPr>
        <w:pStyle w:val="Estilo"/>
      </w:pPr>
      <w:r>
        <w:t/>
      </w:r>
    </w:p>
    <w:p>
      <w:pPr>
        <w:pStyle w:val="Estilo"/>
      </w:pPr>
      <w:r>
        <w:t>Art. 2057.- Los actos celebrados por un deudor en perjuicio de su acreedor, pueden anularse, a petición de éste, si de esos actos resulta la insolvencia del deudor, y el crédito en virtud del cual se intenta la acción, es anterior a ellos.</w:t>
      </w:r>
    </w:p>
    <w:p>
      <w:pPr>
        <w:pStyle w:val="Estilo"/>
      </w:pPr>
      <w:r>
        <w:t/>
      </w:r>
    </w:p>
    <w:p>
      <w:pPr>
        <w:pStyle w:val="Estilo"/>
      </w:pPr>
      <w:r>
        <w:t>Art. 2058.- Si el acto fuere oneroso, la nulidad solo podrá tener lugar en el caso y términos que expresa el artículo anterior, cuando haya mala fé, tanto por parte del deudor, como del tercero que contrató con él.</w:t>
      </w:r>
    </w:p>
    <w:p>
      <w:pPr>
        <w:pStyle w:val="Estilo"/>
      </w:pPr>
      <w:r>
        <w:t/>
      </w:r>
    </w:p>
    <w:p>
      <w:pPr>
        <w:pStyle w:val="Estilo"/>
      </w:pPr>
      <w:r>
        <w:t>Art. 2059.- Si el acto fuere gratuito, tendrá lugar la nulidad aun cuando haya habido buena fé por parte de ambos contratantes.</w:t>
      </w:r>
    </w:p>
    <w:p>
      <w:pPr>
        <w:pStyle w:val="Estilo"/>
      </w:pPr>
      <w:r>
        <w:t/>
      </w:r>
    </w:p>
    <w:p>
      <w:pPr>
        <w:pStyle w:val="Estilo"/>
      </w:pPr>
      <w:r>
        <w:t>Art. 2060.- Hay insolvencia cuando la suma de los bienes y créditos del deudor, estimados en su justo precio, no iguala al importe de sus deudas. La mala fé, en este caso, consiste en el conocimiento de ese déficit.</w:t>
      </w:r>
    </w:p>
    <w:p>
      <w:pPr>
        <w:pStyle w:val="Estilo"/>
      </w:pPr>
      <w:r>
        <w:t/>
      </w:r>
    </w:p>
    <w:p>
      <w:pPr>
        <w:pStyle w:val="Estilo"/>
      </w:pPr>
      <w:r>
        <w:t>Art. 2061.- La acción concedida al acreedor, en los artículos anteriores, contra el primer adquirente, no procede contra tercer poseedor sino cuando éste ha adquirido de mala fé.</w:t>
      </w:r>
    </w:p>
    <w:p>
      <w:pPr>
        <w:pStyle w:val="Estilo"/>
      </w:pPr>
      <w:r>
        <w:t/>
      </w:r>
    </w:p>
    <w:p>
      <w:pPr>
        <w:pStyle w:val="Estilo"/>
      </w:pPr>
      <w:r>
        <w:t>Art. 2062.- Revocado el acto fraudulento del deudor, si hubiere habido enajenación de propiedades, éstas se devolverán por el que las adquirió de mala fé, con todos sus frutos.</w:t>
      </w:r>
    </w:p>
    <w:p>
      <w:pPr>
        <w:pStyle w:val="Estilo"/>
      </w:pPr>
      <w:r>
        <w:t/>
      </w:r>
    </w:p>
    <w:p>
      <w:pPr>
        <w:pStyle w:val="Estilo"/>
      </w:pPr>
      <w:r>
        <w:t>Art. 2063.- El que hubiere adquirido de mala fé las cosas enajenadas en fraude de los acreedores, deberá indemnizar a éstos de los daños y perjuicios, cuando la cosa hubiere pasado a un adquirente de buena fé, o cuando se hubiere perdido.</w:t>
      </w:r>
    </w:p>
    <w:p>
      <w:pPr>
        <w:pStyle w:val="Estilo"/>
      </w:pPr>
      <w:r>
        <w:t/>
      </w:r>
    </w:p>
    <w:p>
      <w:pPr>
        <w:pStyle w:val="Estilo"/>
      </w:pPr>
      <w:r>
        <w:t>Art. 2064.- La nulidad puede tener lugar, tanto en los actos en que el deudor enajena los bienes que efectivamente posee, como en aquellos en que renuncia derechos constituídos a su favor y cuyo goce no fuere exclusivamente personal.</w:t>
      </w:r>
    </w:p>
    <w:p>
      <w:pPr>
        <w:pStyle w:val="Estilo"/>
      </w:pPr>
      <w:r>
        <w:t/>
      </w:r>
    </w:p>
    <w:p>
      <w:pPr>
        <w:pStyle w:val="Estilo"/>
      </w:pPr>
      <w:r>
        <w:t>Art. 2065.- Si el deudor no hubiere renunciado derechos irrevocablemente adquiridos, sino facultades por cuyo ejercicio pudiere mejorar el estado de su fortuna, los acreedores pueden hacer revocar esa renuncia y usar de las facultades renunciadas.</w:t>
      </w:r>
    </w:p>
    <w:p>
      <w:pPr>
        <w:pStyle w:val="Estilo"/>
      </w:pPr>
      <w:r>
        <w:t/>
      </w:r>
    </w:p>
    <w:p>
      <w:pPr>
        <w:pStyle w:val="Estilo"/>
      </w:pPr>
      <w:r>
        <w:t>Art. 2066.- Es también anulable el pago hecho por el deudor insolvente, antes del vencimiento del plazo.</w:t>
      </w:r>
    </w:p>
    <w:p>
      <w:pPr>
        <w:pStyle w:val="Estilo"/>
      </w:pPr>
      <w:r>
        <w:t/>
      </w:r>
    </w:p>
    <w:p>
      <w:pPr>
        <w:pStyle w:val="Estilo"/>
      </w:pPr>
      <w:r>
        <w:t>Art. 2067.- Es anulable todo acto o contrato celebrado en los treinta días anteriores a la declaración judicial de la quiebra o del concurso, y que tuviere por objeto dar a un crédito ya existente una preferencia que no tiene.</w:t>
      </w:r>
    </w:p>
    <w:p>
      <w:pPr>
        <w:pStyle w:val="Estilo"/>
      </w:pPr>
      <w:r>
        <w:t/>
      </w:r>
    </w:p>
    <w:p>
      <w:pPr>
        <w:pStyle w:val="Estilo"/>
      </w:pPr>
      <w:r>
        <w:t>Art. 2068.- La acción de nulidad mencionada en el artículo 2057, cesará luego que el deudor satisfaga su deuda o adquiera bienes con qué poder cubrirla.</w:t>
      </w:r>
    </w:p>
    <w:p>
      <w:pPr>
        <w:pStyle w:val="Estilo"/>
      </w:pPr>
      <w:r>
        <w:t/>
      </w:r>
    </w:p>
    <w:p>
      <w:pPr>
        <w:pStyle w:val="Estilo"/>
      </w:pPr>
      <w:r>
        <w:t>Art. 2069.- La nulidad de los actos del deudor solo será pronunciada en interés de los acreedores que la hubiesen pedido, y hasta el importe de sus créditos.</w:t>
      </w:r>
    </w:p>
    <w:p>
      <w:pPr>
        <w:pStyle w:val="Estilo"/>
      </w:pPr>
      <w:r>
        <w:t/>
      </w:r>
    </w:p>
    <w:p>
      <w:pPr>
        <w:pStyle w:val="Estilo"/>
      </w:pPr>
      <w:r>
        <w:t>Art. 2070.- El tercero a quien hubiesen pasado los bienes del deudor, puede hacer cesar la acción de los acreedores satisfaciendo el crédito de los que se hubieren presentado, o dando garantía suficiente sobre el pago íntegro de sus créditos, si los bienes del deudor no alcanzaren a satisfacerlos.</w:t>
      </w:r>
    </w:p>
    <w:p>
      <w:pPr>
        <w:pStyle w:val="Estilo"/>
      </w:pPr>
      <w:r>
        <w:t/>
      </w:r>
    </w:p>
    <w:p>
      <w:pPr>
        <w:pStyle w:val="Estilo"/>
      </w:pPr>
      <w:r>
        <w:t>Art. 2071.- El fraude, que consiste únicamente en la preferencia indebida a favor de un acreedor, no importa la pérdida del derecho, sino la de la preferencia.</w:t>
      </w:r>
    </w:p>
    <w:p>
      <w:pPr>
        <w:pStyle w:val="Estilo"/>
      </w:pPr>
      <w:r>
        <w:t/>
      </w:r>
    </w:p>
    <w:p>
      <w:pPr>
        <w:pStyle w:val="Estilo"/>
      </w:pPr>
      <w:r>
        <w:t>Art. 2072.- Si el acreedor que pide la nulidad, para acreditar la insolvencia del deudor, prueba que el monto de las deudas de éste excede al de sus bienes conocidos, le impone al deudor la obligación de acreditar que tiene bienes suficientes para cubrir esas deudas.</w:t>
      </w:r>
    </w:p>
    <w:p>
      <w:pPr>
        <w:pStyle w:val="Estilo"/>
      </w:pPr>
      <w:r>
        <w:t/>
      </w:r>
    </w:p>
    <w:p>
      <w:pPr>
        <w:pStyle w:val="Estilo"/>
      </w:pPr>
      <w:r>
        <w:t>Art. 2073.- Se presumen fraudulentas las enajenaciones a título oneroso hechas por aquellas personas contra quienes se hubiese pronunciado antes sentencia condenatoria en cualquiera instancia, o expedido mandamiento de embargo de bienes, cuando estas enajenaciones perjudican los derechos de sus acreedores.</w:t>
      </w:r>
    </w:p>
    <w:p>
      <w:pPr>
        <w:pStyle w:val="Estilo"/>
      </w:pPr>
      <w:r>
        <w:t/>
      </w:r>
    </w:p>
    <w:p>
      <w:pPr>
        <w:pStyle w:val="Estilo"/>
      </w:pPr>
      <w:r>
        <w:t/>
      </w:r>
    </w:p>
    <w:p>
      <w:pPr>
        <w:pStyle w:val="Estilo"/>
      </w:pPr>
      <w:r>
        <w:t>CAPITULO II</w:t>
      </w:r>
    </w:p>
    <w:p>
      <w:pPr>
        <w:pStyle w:val="Estilo"/>
      </w:pPr>
      <w:r>
        <w:t/>
      </w:r>
    </w:p>
    <w:p>
      <w:pPr>
        <w:pStyle w:val="Estilo"/>
      </w:pPr>
      <w:r>
        <w:t>DE LA SIMULACION DE LOS ACTOS JURIDICOS</w:t>
      </w:r>
    </w:p>
    <w:p>
      <w:pPr>
        <w:pStyle w:val="Estilo"/>
      </w:pPr>
      <w:r>
        <w:t/>
      </w:r>
    </w:p>
    <w:p>
      <w:pPr>
        <w:pStyle w:val="Estilo"/>
      </w:pPr>
      <w:r>
        <w:t>Art. 2074.- Es simulado el acto en que las partes declaran o confiesan falsamente lo que en realidad no ha pasado o no se ha convenido entre ellas.</w:t>
      </w:r>
    </w:p>
    <w:p>
      <w:pPr>
        <w:pStyle w:val="Estilo"/>
      </w:pPr>
      <w:r>
        <w:t/>
      </w:r>
    </w:p>
    <w:p>
      <w:pPr>
        <w:pStyle w:val="Estilo"/>
      </w:pPr>
      <w:r>
        <w:t>Art. 2075.- La simulación es absoluta cuando el acto simulado nada tiene de real; es relativa cuando a un acto jurídico se le da una falsa apariencia que oculta su verdadero carácter.</w:t>
      </w:r>
    </w:p>
    <w:p>
      <w:pPr>
        <w:pStyle w:val="Estilo"/>
      </w:pPr>
      <w:r>
        <w:t/>
      </w:r>
    </w:p>
    <w:p>
      <w:pPr>
        <w:pStyle w:val="Estilo"/>
      </w:pPr>
      <w:r>
        <w:t>Art. 2076.- La simulación absoluta no produce efectos jurídicos. Descubierto el acto real que oculta la simulación relativa, ese acto no será nulo si no hay ley que así lo declare.</w:t>
      </w:r>
    </w:p>
    <w:p>
      <w:pPr>
        <w:pStyle w:val="Estilo"/>
      </w:pPr>
      <w:r>
        <w:t/>
      </w:r>
    </w:p>
    <w:p>
      <w:pPr>
        <w:pStyle w:val="Estilo"/>
      </w:pPr>
      <w:r>
        <w:t>Art. 2077.- Pueden pedir la nulidad de los actos simulados, los terceros perjudicados con la simulación, o el Ministerio Público cuando ésta se cometió en transgresión de la ley o en perjuicio de la Hacienda Pública.</w:t>
      </w:r>
    </w:p>
    <w:p>
      <w:pPr>
        <w:pStyle w:val="Estilo"/>
      </w:pPr>
      <w:r>
        <w:t/>
      </w:r>
    </w:p>
    <w:p>
      <w:pPr>
        <w:pStyle w:val="Estilo"/>
      </w:pPr>
      <w:r>
        <w:t>Art. 2078.- Luego que se anule un acto simulado, se restituirá la cosa o derecho a quien pertenezca, con sus frutos e intereses, si los hubiere; pero si la cosa o derecho ha pasado a título oneroso a un tercero de buena fé, no habrá lugar a la restitución.</w:t>
      </w:r>
    </w:p>
    <w:p>
      <w:pPr>
        <w:pStyle w:val="Estilo"/>
      </w:pPr>
      <w:r>
        <w:t/>
      </w:r>
    </w:p>
    <w:p>
      <w:pPr>
        <w:pStyle w:val="Estilo"/>
      </w:pPr>
      <w:r>
        <w:t>También subsistirán los gravámenes impuestos a favor de tercero de buena fé.</w:t>
      </w:r>
    </w:p>
    <w:p>
      <w:pPr>
        <w:pStyle w:val="Estilo"/>
      </w:pPr>
      <w:r>
        <w:t/>
      </w:r>
    </w:p>
    <w:p>
      <w:pPr>
        <w:pStyle w:val="Estilo"/>
      </w:pPr>
      <w:r>
        <w:t/>
      </w:r>
    </w:p>
    <w:p>
      <w:pPr>
        <w:pStyle w:val="Estilo"/>
      </w:pPr>
      <w:r>
        <w:t>TITULO QUINTO</w:t>
      </w:r>
    </w:p>
    <w:p>
      <w:pPr>
        <w:pStyle w:val="Estilo"/>
      </w:pPr>
      <w:r>
        <w:t/>
      </w:r>
    </w:p>
    <w:p>
      <w:pPr>
        <w:pStyle w:val="Estilo"/>
      </w:pPr>
      <w:r>
        <w:t>EXTINCION DE LAS OBLIGACIONES</w:t>
      </w:r>
    </w:p>
    <w:p>
      <w:pPr>
        <w:pStyle w:val="Estilo"/>
      </w:pPr>
      <w:r>
        <w:t/>
      </w:r>
    </w:p>
    <w:p>
      <w:pPr>
        <w:pStyle w:val="Estilo"/>
      </w:pPr>
      <w:r>
        <w:t/>
      </w:r>
    </w:p>
    <w:p>
      <w:pPr>
        <w:pStyle w:val="Estilo"/>
      </w:pPr>
      <w:r>
        <w:t>CAPITULO I</w:t>
      </w:r>
    </w:p>
    <w:p>
      <w:pPr>
        <w:pStyle w:val="Estilo"/>
      </w:pPr>
      <w:r>
        <w:t/>
      </w:r>
    </w:p>
    <w:p>
      <w:pPr>
        <w:pStyle w:val="Estilo"/>
      </w:pPr>
      <w:r>
        <w:t>DE LA COMPENSACION</w:t>
      </w:r>
    </w:p>
    <w:p>
      <w:pPr>
        <w:pStyle w:val="Estilo"/>
      </w:pPr>
      <w:r>
        <w:t/>
      </w:r>
    </w:p>
    <w:p>
      <w:pPr>
        <w:pStyle w:val="Estilo"/>
      </w:pPr>
      <w:r>
        <w:t>Art. 2079.- Tiene lugar la compensación cuando dos personas reúnen la calidad de deudores y acreedores recíprocamente y por su propio derecho.</w:t>
      </w:r>
    </w:p>
    <w:p>
      <w:pPr>
        <w:pStyle w:val="Estilo"/>
      </w:pPr>
      <w:r>
        <w:t/>
      </w:r>
    </w:p>
    <w:p>
      <w:pPr>
        <w:pStyle w:val="Estilo"/>
      </w:pPr>
      <w:r>
        <w:t>Art. 2080.- El efecto de la compensación es extinguir por ministerio de la ley las dos deudas, hasta la cantidad que importe la menor.</w:t>
      </w:r>
    </w:p>
    <w:p>
      <w:pPr>
        <w:pStyle w:val="Estilo"/>
      </w:pPr>
      <w:r>
        <w:t/>
      </w:r>
    </w:p>
    <w:p>
      <w:pPr>
        <w:pStyle w:val="Estilo"/>
      </w:pPr>
      <w:r>
        <w:t>Art. 2081.- La compensación no procede sino cuando ambas deudas consisten en una cantidad de dinero, o cuando siendo fungibles las cosas debidas, son de la misma especie y calidad, siempre que se hayan designado al celebrarse el contrato.</w:t>
      </w:r>
    </w:p>
    <w:p>
      <w:pPr>
        <w:pStyle w:val="Estilo"/>
      </w:pPr>
      <w:r>
        <w:t/>
      </w:r>
    </w:p>
    <w:p>
      <w:pPr>
        <w:pStyle w:val="Estilo"/>
      </w:pPr>
      <w:r>
        <w:t>Art. 2082.- Para que haya lugar a la compensación se requiere que las deudas sean igualmente líquidas o exigibles. Las que no lo fueren, solo podrán compensarse por consentimiento expreso de los interesados.</w:t>
      </w:r>
    </w:p>
    <w:p>
      <w:pPr>
        <w:pStyle w:val="Estilo"/>
      </w:pPr>
      <w:r>
        <w:t/>
      </w:r>
    </w:p>
    <w:p>
      <w:pPr>
        <w:pStyle w:val="Estilo"/>
      </w:pPr>
      <w:r>
        <w:t>Art. 2083.- Se llama deuda líquida aquella cuya cuantía se haya determinado o puede determinarse dentro del plazo de nueve días.</w:t>
      </w:r>
    </w:p>
    <w:p>
      <w:pPr>
        <w:pStyle w:val="Estilo"/>
      </w:pPr>
      <w:r>
        <w:t/>
      </w:r>
    </w:p>
    <w:p>
      <w:pPr>
        <w:pStyle w:val="Estilo"/>
      </w:pPr>
      <w:r>
        <w:t>Art. 2084.- Se llama exigible aquella deuda cuyo pago no puede rehusarse conforme a derecho.</w:t>
      </w:r>
    </w:p>
    <w:p>
      <w:pPr>
        <w:pStyle w:val="Estilo"/>
      </w:pPr>
      <w:r>
        <w:t/>
      </w:r>
    </w:p>
    <w:p>
      <w:pPr>
        <w:pStyle w:val="Estilo"/>
      </w:pPr>
      <w:r>
        <w:t>Art. 2085.- Si las deudas no fueren de igual cantidad, hecha la compensación, conforme al artículo 2080, queda expedita la acción por el resto de la deuda.</w:t>
      </w:r>
    </w:p>
    <w:p>
      <w:pPr>
        <w:pStyle w:val="Estilo"/>
      </w:pPr>
      <w:r>
        <w:t/>
      </w:r>
    </w:p>
    <w:p>
      <w:pPr>
        <w:pStyle w:val="Estilo"/>
      </w:pPr>
      <w:r>
        <w:t>Art. 2086.- La compensación no tendrá lugar:</w:t>
      </w:r>
    </w:p>
    <w:p>
      <w:pPr>
        <w:pStyle w:val="Estilo"/>
      </w:pPr>
      <w:r>
        <w:t/>
      </w:r>
    </w:p>
    <w:p>
      <w:pPr>
        <w:pStyle w:val="Estilo"/>
      </w:pPr>
      <w:r>
        <w:t>I.- Si una de las partes la hubiere renunciado;</w:t>
      </w:r>
    </w:p>
    <w:p>
      <w:pPr>
        <w:pStyle w:val="Estilo"/>
      </w:pPr>
      <w:r>
        <w:t/>
      </w:r>
    </w:p>
    <w:p>
      <w:pPr>
        <w:pStyle w:val="Estilo"/>
      </w:pPr>
      <w:r>
        <w:t>II.- Si una de las deudas toma su origen de fallo condenatorio por causa de despojo; pues entonces el que obtuvo aquél a su favor deberá ser pagado, aunque el despojante le oponga la compensación;</w:t>
      </w:r>
    </w:p>
    <w:p>
      <w:pPr>
        <w:pStyle w:val="Estilo"/>
      </w:pPr>
      <w:r>
        <w:t/>
      </w:r>
    </w:p>
    <w:p>
      <w:pPr>
        <w:pStyle w:val="Estilo"/>
      </w:pPr>
      <w:r>
        <w:t>III.- Si una de las deudas fuere por alimentos;</w:t>
      </w:r>
    </w:p>
    <w:p>
      <w:pPr>
        <w:pStyle w:val="Estilo"/>
      </w:pPr>
      <w:r>
        <w:t/>
      </w:r>
    </w:p>
    <w:p>
      <w:pPr>
        <w:pStyle w:val="Estilo"/>
      </w:pPr>
      <w:r>
        <w:t>IV.- Si una de las deudas toma su origen de una renta vitalicia;</w:t>
      </w:r>
    </w:p>
    <w:p>
      <w:pPr>
        <w:pStyle w:val="Estilo"/>
      </w:pPr>
      <w:r>
        <w:t/>
      </w:r>
    </w:p>
    <w:p>
      <w:pPr>
        <w:pStyle w:val="Estilo"/>
      </w:pPr>
      <w:r>
        <w:t>V.- Si una de las deudas procede de salario mínimo;</w:t>
      </w:r>
    </w:p>
    <w:p>
      <w:pPr>
        <w:pStyle w:val="Estilo"/>
      </w:pPr>
      <w:r>
        <w:t/>
      </w:r>
    </w:p>
    <w:p>
      <w:pPr>
        <w:pStyle w:val="Estilo"/>
      </w:pPr>
      <w:r>
        <w:t>VI.- Si la deuda fuere de cosa que no puede ser compensada, ya sea por disposiciones de la ley o por el título de que procede, a no ser que ambas deudas fueren igualmente privilegiadas;</w:t>
      </w:r>
    </w:p>
    <w:p>
      <w:pPr>
        <w:pStyle w:val="Estilo"/>
      </w:pPr>
      <w:r>
        <w:t/>
      </w:r>
    </w:p>
    <w:p>
      <w:pPr>
        <w:pStyle w:val="Estilo"/>
      </w:pPr>
      <w:r>
        <w:t>VII.- Si la deuda fuere de cosa puesta en depósito;</w:t>
      </w:r>
    </w:p>
    <w:p>
      <w:pPr>
        <w:pStyle w:val="Estilo"/>
      </w:pPr>
      <w:r>
        <w:t/>
      </w:r>
    </w:p>
    <w:p>
      <w:pPr>
        <w:pStyle w:val="Estilo"/>
      </w:pPr>
      <w:r>
        <w:t>VIII.- Si las deudas fuesen fiscales, excepto en los casos en que la ley lo autorice.</w:t>
      </w:r>
    </w:p>
    <w:p>
      <w:pPr>
        <w:pStyle w:val="Estilo"/>
      </w:pPr>
      <w:r>
        <w:t/>
      </w:r>
    </w:p>
    <w:p>
      <w:pPr>
        <w:pStyle w:val="Estilo"/>
      </w:pPr>
      <w:r>
        <w:t>Art. 2087.- Tratándose de títulos pagaderos a la orden no podrá el deudor compensar con el endosatario lo que le debiesen los endosantes precedentes.</w:t>
      </w:r>
    </w:p>
    <w:p>
      <w:pPr>
        <w:pStyle w:val="Estilo"/>
      </w:pPr>
      <w:r>
        <w:t/>
      </w:r>
    </w:p>
    <w:p>
      <w:pPr>
        <w:pStyle w:val="Estilo"/>
      </w:pPr>
      <w:r>
        <w:t>Art. 2088.- La compensación, desde el momento en que es hecha legalmente, produce sus efectos de pleno derecho y extingue todas las obligaciones correlativas.</w:t>
      </w:r>
    </w:p>
    <w:p>
      <w:pPr>
        <w:pStyle w:val="Estilo"/>
      </w:pPr>
      <w:r>
        <w:t/>
      </w:r>
    </w:p>
    <w:p>
      <w:pPr>
        <w:pStyle w:val="Estilo"/>
      </w:pPr>
      <w:r>
        <w:t>Art. 2089.- El que paga una deuda compensable, no puede, cuando exija su crédito que podría ser compensado, aprovecharse, en perjuicio de tercero, de los privilegios e hipoteca que tenga a su favor al tiempo de hacer el pago; a no ser que pruebe que ignoraba la existencia del crédito que extinguía la deuda.</w:t>
      </w:r>
    </w:p>
    <w:p>
      <w:pPr>
        <w:pStyle w:val="Estilo"/>
      </w:pPr>
      <w:r>
        <w:t/>
      </w:r>
    </w:p>
    <w:p>
      <w:pPr>
        <w:pStyle w:val="Estilo"/>
      </w:pPr>
      <w:r>
        <w:t>Art. 2090.- Si fueren varias las deudas sujetas a compensación, se seguirá, a falta de declaración, el orden establecido en el artículo 1987.</w:t>
      </w:r>
    </w:p>
    <w:p>
      <w:pPr>
        <w:pStyle w:val="Estilo"/>
      </w:pPr>
      <w:r>
        <w:t/>
      </w:r>
    </w:p>
    <w:p>
      <w:pPr>
        <w:pStyle w:val="Estilo"/>
      </w:pPr>
      <w:r>
        <w:t>Art. 2091.- El derecho de compensación puede renunciarse, ya expresamente, ya por hechos que manifiesten de un modo claro la voluntad de hacer la renuncia.</w:t>
      </w:r>
    </w:p>
    <w:p>
      <w:pPr>
        <w:pStyle w:val="Estilo"/>
      </w:pPr>
      <w:r>
        <w:t/>
      </w:r>
    </w:p>
    <w:p>
      <w:pPr>
        <w:pStyle w:val="Estilo"/>
      </w:pPr>
      <w:r>
        <w:t>Art. 2092.- El fiador, antes de ser demandado por el acreedor, no puede oponer a éste la compensación del crédito que contra él tenga, o con la deuda del deudor principal.</w:t>
      </w:r>
    </w:p>
    <w:p>
      <w:pPr>
        <w:pStyle w:val="Estilo"/>
      </w:pPr>
      <w:r>
        <w:t/>
      </w:r>
    </w:p>
    <w:p>
      <w:pPr>
        <w:pStyle w:val="Estilo"/>
      </w:pPr>
      <w:r>
        <w:t>Art. 2093.- El fiador puede utilizar la compensación de lo que el acreedor deba al deudor principal; pero éste no puede oponer la compensación de lo que el acreedor deba al fiador.</w:t>
      </w:r>
    </w:p>
    <w:p>
      <w:pPr>
        <w:pStyle w:val="Estilo"/>
      </w:pPr>
      <w:r>
        <w:t/>
      </w:r>
    </w:p>
    <w:p>
      <w:pPr>
        <w:pStyle w:val="Estilo"/>
      </w:pPr>
      <w:r>
        <w:t>Art. 2094.- El deudor solidario no puede exigir compensación con la deuda del acreedor a sus codeudores.</w:t>
      </w:r>
    </w:p>
    <w:p>
      <w:pPr>
        <w:pStyle w:val="Estilo"/>
      </w:pPr>
      <w:r>
        <w:t/>
      </w:r>
    </w:p>
    <w:p>
      <w:pPr>
        <w:pStyle w:val="Estilo"/>
      </w:pPr>
      <w:r>
        <w:t>Art. 2095.- El deudor que hubiere consentido la cesión hecha por el acreedor en favor de un tercero, no podrá oponer al cesionario la compensación que podría oponer al cedente.</w:t>
      </w:r>
    </w:p>
    <w:p>
      <w:pPr>
        <w:pStyle w:val="Estilo"/>
      </w:pPr>
      <w:r>
        <w:t/>
      </w:r>
    </w:p>
    <w:p>
      <w:pPr>
        <w:pStyle w:val="Estilo"/>
      </w:pPr>
      <w:r>
        <w:t>Art. 2096.- Si el acreedor dió conocimiento de la cesión al deudor, y éste no consintió en ella, podrá oponer al cesionario la compensación de los créditos que tuviere contra del cedente y que fueren anteriores a la cesión.</w:t>
      </w:r>
    </w:p>
    <w:p>
      <w:pPr>
        <w:pStyle w:val="Estilo"/>
      </w:pPr>
      <w:r>
        <w:t/>
      </w:r>
    </w:p>
    <w:p>
      <w:pPr>
        <w:pStyle w:val="Estilo"/>
      </w:pPr>
      <w:r>
        <w:t>Art. 2097.- Si la cesión se realizare sin consentimiento del deudor, podrá éste oponer la compensación de los créditos anteriores a ella, y la de los posteriores, hasta la fecha en que hubiere tenido conocimiento de la cesión.</w:t>
      </w:r>
    </w:p>
    <w:p>
      <w:pPr>
        <w:pStyle w:val="Estilo"/>
      </w:pPr>
      <w:r>
        <w:t/>
      </w:r>
    </w:p>
    <w:p>
      <w:pPr>
        <w:pStyle w:val="Estilo"/>
      </w:pPr>
      <w:r>
        <w:t>Art. 2098.- Las deudas pagaderas en diferente lugar, pueden compensarse mediante indemnización de los gastos de transporte o cambio al lugar del pago.</w:t>
      </w:r>
    </w:p>
    <w:p>
      <w:pPr>
        <w:pStyle w:val="Estilo"/>
      </w:pPr>
      <w:r>
        <w:t/>
      </w:r>
    </w:p>
    <w:p>
      <w:pPr>
        <w:pStyle w:val="Estilo"/>
      </w:pPr>
      <w:r>
        <w:t>Art. 2099.- La compensación no puede tener lugar en perjuicio de los derechos de tercero legítimamente adquiridos.</w:t>
      </w:r>
    </w:p>
    <w:p>
      <w:pPr>
        <w:pStyle w:val="Estilo"/>
      </w:pPr>
      <w:r>
        <w:t/>
      </w:r>
    </w:p>
    <w:p>
      <w:pPr>
        <w:pStyle w:val="Estilo"/>
      </w:pPr>
      <w:r>
        <w:t/>
      </w:r>
    </w:p>
    <w:p>
      <w:pPr>
        <w:pStyle w:val="Estilo"/>
      </w:pPr>
      <w:r>
        <w:t>CAPITULO II</w:t>
      </w:r>
    </w:p>
    <w:p>
      <w:pPr>
        <w:pStyle w:val="Estilo"/>
      </w:pPr>
      <w:r>
        <w:t/>
      </w:r>
    </w:p>
    <w:p>
      <w:pPr>
        <w:pStyle w:val="Estilo"/>
      </w:pPr>
      <w:r>
        <w:t>DE LA CONFUSION DE DERECHOS</w:t>
      </w:r>
    </w:p>
    <w:p>
      <w:pPr>
        <w:pStyle w:val="Estilo"/>
      </w:pPr>
      <w:r>
        <w:t/>
      </w:r>
    </w:p>
    <w:p>
      <w:pPr>
        <w:pStyle w:val="Estilo"/>
      </w:pPr>
      <w:r>
        <w:t>Art. 2100.- La obligación se extingue por confusión cuando las calidades de acreedor y de deudor se reúnen en una misma persona. La obligación renace si la confusión cesa.</w:t>
      </w:r>
    </w:p>
    <w:p>
      <w:pPr>
        <w:pStyle w:val="Estilo"/>
      </w:pPr>
      <w:r>
        <w:t/>
      </w:r>
    </w:p>
    <w:p>
      <w:pPr>
        <w:pStyle w:val="Estilo"/>
      </w:pPr>
      <w:r>
        <w:t>Art. 2101.- La confusión que se verifica en la persona del acreedor o deudor solidario, solo produce sus efectos en la parte proporcional de su crédito o deuda.</w:t>
      </w:r>
    </w:p>
    <w:p>
      <w:pPr>
        <w:pStyle w:val="Estilo"/>
      </w:pPr>
      <w:r>
        <w:t/>
      </w:r>
    </w:p>
    <w:p>
      <w:pPr>
        <w:pStyle w:val="Estilo"/>
      </w:pPr>
      <w:r>
        <w:t>Art. 2102.- Mientras se hace la partición de una herencia, no hay confusión cuando el deudor hereda al acreedor o éste a aquél.</w:t>
      </w:r>
    </w:p>
    <w:p>
      <w:pPr>
        <w:pStyle w:val="Estilo"/>
      </w:pPr>
      <w:r>
        <w:t/>
      </w:r>
    </w:p>
    <w:p>
      <w:pPr>
        <w:pStyle w:val="Estilo"/>
      </w:pPr>
      <w:r>
        <w:t/>
      </w:r>
    </w:p>
    <w:p>
      <w:pPr>
        <w:pStyle w:val="Estilo"/>
      </w:pPr>
      <w:r>
        <w:t>CAPITULO III</w:t>
      </w:r>
    </w:p>
    <w:p>
      <w:pPr>
        <w:pStyle w:val="Estilo"/>
      </w:pPr>
      <w:r>
        <w:t/>
      </w:r>
    </w:p>
    <w:p>
      <w:pPr>
        <w:pStyle w:val="Estilo"/>
      </w:pPr>
      <w:r>
        <w:t>DE LA REMISION DE LA DEUDA</w:t>
      </w:r>
    </w:p>
    <w:p>
      <w:pPr>
        <w:pStyle w:val="Estilo"/>
      </w:pPr>
      <w:r>
        <w:t/>
      </w:r>
    </w:p>
    <w:p>
      <w:pPr>
        <w:pStyle w:val="Estilo"/>
      </w:pPr>
      <w:r>
        <w:t>Art. 2103.- Cualquiera puede renunciar su derecho y remitir, en todo o en parte, las prestaciones que le son debidas, excepto en aquellos casos en que la ley lo prohibe.</w:t>
      </w:r>
    </w:p>
    <w:p>
      <w:pPr>
        <w:pStyle w:val="Estilo"/>
      </w:pPr>
      <w:r>
        <w:t/>
      </w:r>
    </w:p>
    <w:p>
      <w:pPr>
        <w:pStyle w:val="Estilo"/>
      </w:pPr>
      <w:r>
        <w:t>Art. 2104.- La condonación de la deuda principal extinguirá las obligaciones accesorias; pero la de éstas dejan subsistente la primera.</w:t>
      </w:r>
    </w:p>
    <w:p>
      <w:pPr>
        <w:pStyle w:val="Estilo"/>
      </w:pPr>
      <w:r>
        <w:t/>
      </w:r>
    </w:p>
    <w:p>
      <w:pPr>
        <w:pStyle w:val="Estilo"/>
      </w:pPr>
      <w:r>
        <w:t>Art. 2105.- Habiendo varios fiadores solidarios, el perdón que fuere concedido solamente a alguno de ellos, en la parte relativa a su responsabilidad, no aprovecha a los otros.</w:t>
      </w:r>
    </w:p>
    <w:p>
      <w:pPr>
        <w:pStyle w:val="Estilo"/>
      </w:pPr>
      <w:r>
        <w:t/>
      </w:r>
    </w:p>
    <w:p>
      <w:pPr>
        <w:pStyle w:val="Estilo"/>
      </w:pPr>
      <w:r>
        <w:t>Art. 2106.- La devolución de la prenda es presunción de la remisión del derecho a la misma prenda, si el acreedor no prueba lo contrario.</w:t>
      </w:r>
    </w:p>
    <w:p>
      <w:pPr>
        <w:pStyle w:val="Estilo"/>
      </w:pPr>
      <w:r>
        <w:t/>
      </w:r>
    </w:p>
    <w:p>
      <w:pPr>
        <w:pStyle w:val="Estilo"/>
      </w:pPr>
      <w:r>
        <w:t/>
      </w:r>
    </w:p>
    <w:p>
      <w:pPr>
        <w:pStyle w:val="Estilo"/>
      </w:pPr>
      <w:r>
        <w:t>CAPITULO IV</w:t>
      </w:r>
    </w:p>
    <w:p>
      <w:pPr>
        <w:pStyle w:val="Estilo"/>
      </w:pPr>
      <w:r>
        <w:t/>
      </w:r>
    </w:p>
    <w:p>
      <w:pPr>
        <w:pStyle w:val="Estilo"/>
      </w:pPr>
      <w:r>
        <w:t>DE LA NOVACION</w:t>
      </w:r>
    </w:p>
    <w:p>
      <w:pPr>
        <w:pStyle w:val="Estilo"/>
      </w:pPr>
      <w:r>
        <w:t/>
      </w:r>
    </w:p>
    <w:p>
      <w:pPr>
        <w:pStyle w:val="Estilo"/>
      </w:pPr>
      <w:r>
        <w:t>Art. 2107.- Hay novación de contrato cuando las partes en él interesadas lo alteran substancialmente substituyendo una obligación nueva a la antigua.</w:t>
      </w:r>
    </w:p>
    <w:p>
      <w:pPr>
        <w:pStyle w:val="Estilo"/>
      </w:pPr>
      <w:r>
        <w:t/>
      </w:r>
    </w:p>
    <w:p>
      <w:pPr>
        <w:pStyle w:val="Estilo"/>
      </w:pPr>
      <w:r>
        <w:t>Art. 2108.- La novación es un contrato, y como tal está sujeto a las disposiciones respectivas, salvo las modificaciones siguientes:</w:t>
      </w:r>
    </w:p>
    <w:p>
      <w:pPr>
        <w:pStyle w:val="Estilo"/>
      </w:pPr>
      <w:r>
        <w:t/>
      </w:r>
    </w:p>
    <w:p>
      <w:pPr>
        <w:pStyle w:val="Estilo"/>
      </w:pPr>
      <w:r>
        <w:t>Art. 2109.- La novación nunca se presume, debe constar expresamente.</w:t>
      </w:r>
    </w:p>
    <w:p>
      <w:pPr>
        <w:pStyle w:val="Estilo"/>
      </w:pPr>
      <w:r>
        <w:t/>
      </w:r>
    </w:p>
    <w:p>
      <w:pPr>
        <w:pStyle w:val="Estilo"/>
      </w:pPr>
      <w:r>
        <w:t>Art. 2110.- Aun cuando la obligación anterior esté subordinada a una condición suspensiva, solamente quedará la novación dependiente del cumplimiento de aquella, si así se hubiere estipulado.</w:t>
      </w:r>
    </w:p>
    <w:p>
      <w:pPr>
        <w:pStyle w:val="Estilo"/>
      </w:pPr>
      <w:r>
        <w:t/>
      </w:r>
    </w:p>
    <w:p>
      <w:pPr>
        <w:pStyle w:val="Estilo"/>
      </w:pPr>
      <w:r>
        <w:t>Art. 2111.- Si la primera obligación se hubiere extinguido al tiempo en que se contrajere la segunda, quedará la novación sin efecto.</w:t>
      </w:r>
    </w:p>
    <w:p>
      <w:pPr>
        <w:pStyle w:val="Estilo"/>
      </w:pPr>
      <w:r>
        <w:t/>
      </w:r>
    </w:p>
    <w:p>
      <w:pPr>
        <w:pStyle w:val="Estilo"/>
      </w:pPr>
      <w:r>
        <w:t>Art. 2112.- La novación es nula si lo fuere también la obligación primitiva, salvo que la causa de nulidad solamente pueda ser invocada por el deudor, o que la ratificación convalide los actos nulos en su origen.</w:t>
      </w:r>
    </w:p>
    <w:p>
      <w:pPr>
        <w:pStyle w:val="Estilo"/>
      </w:pPr>
      <w:r>
        <w:t/>
      </w:r>
    </w:p>
    <w:p>
      <w:pPr>
        <w:pStyle w:val="Estilo"/>
      </w:pPr>
      <w:r>
        <w:t>Art. 2113.- Si la novación fuere nula, subsistirá la antigua obligación.</w:t>
      </w:r>
    </w:p>
    <w:p>
      <w:pPr>
        <w:pStyle w:val="Estilo"/>
      </w:pPr>
      <w:r>
        <w:t/>
      </w:r>
    </w:p>
    <w:p>
      <w:pPr>
        <w:pStyle w:val="Estilo"/>
      </w:pPr>
      <w:r>
        <w:t>Art. 2114.- La novación extingue la obligación principal y las obligaciones accesorias. El acreedor puede, por una reserva expresa impedir la extinción de las obligaciones accesorias, que entonces pasan a la nueva.</w:t>
      </w:r>
    </w:p>
    <w:p>
      <w:pPr>
        <w:pStyle w:val="Estilo"/>
      </w:pPr>
      <w:r>
        <w:t/>
      </w:r>
    </w:p>
    <w:p>
      <w:pPr>
        <w:pStyle w:val="Estilo"/>
      </w:pPr>
      <w:r>
        <w:t>Art. 2115.- El acreedor no puede reservarse el derecho de prenda o hipoteca de la obligación extinguida, si los bienes hipotecados o empeñados pertenecieren a terceros que no hubieren tenido parte en la novación. Tampoco puede reservarse la fianza sin consentimiento del fiador.</w:t>
      </w:r>
    </w:p>
    <w:p>
      <w:pPr>
        <w:pStyle w:val="Estilo"/>
      </w:pPr>
      <w:r>
        <w:t/>
      </w:r>
    </w:p>
    <w:p>
      <w:pPr>
        <w:pStyle w:val="Estilo"/>
      </w:pPr>
      <w:r>
        <w:t>Art. 2116.- Cuando la novación se efectúe entre el acreedor y algún deudor solidario, los privilegios e hipotecas del antiguo crédito solo pueden quedar reservados con relación a los bienes del deudor que contrae la nueva obligación.</w:t>
      </w:r>
    </w:p>
    <w:p>
      <w:pPr>
        <w:pStyle w:val="Estilo"/>
      </w:pPr>
      <w:r>
        <w:t/>
      </w:r>
    </w:p>
    <w:p>
      <w:pPr>
        <w:pStyle w:val="Estilo"/>
      </w:pPr>
      <w:r>
        <w:t>Art. 2117.- Por la novación hecha entre el acreedor y alguno de los deudores solidarios, quedan exonerados todos los demás codeudores, sin perjuicio de lo dispuesto en el Art. 1893.</w:t>
      </w:r>
    </w:p>
    <w:p>
      <w:pPr>
        <w:pStyle w:val="Estilo"/>
      </w:pPr>
      <w:r>
        <w:t/>
      </w:r>
    </w:p>
    <w:p>
      <w:pPr>
        <w:pStyle w:val="Estilo"/>
      </w:pPr>
      <w:r>
        <w:t/>
      </w:r>
    </w:p>
    <w:p>
      <w:pPr>
        <w:pStyle w:val="Estilo"/>
      </w:pPr>
      <w:r>
        <w:t>TITULO SEXTO</w:t>
      </w:r>
    </w:p>
    <w:p>
      <w:pPr>
        <w:pStyle w:val="Estilo"/>
      </w:pPr>
      <w:r>
        <w:t/>
      </w:r>
    </w:p>
    <w:p>
      <w:pPr>
        <w:pStyle w:val="Estilo"/>
      </w:pPr>
      <w:r>
        <w:t>DE LA INEXISTENCIA Y DE LA NULIDAD</w:t>
      </w:r>
    </w:p>
    <w:p>
      <w:pPr>
        <w:pStyle w:val="Estilo"/>
      </w:pPr>
      <w:r>
        <w:t/>
      </w:r>
    </w:p>
    <w:p>
      <w:pPr>
        <w:pStyle w:val="Estilo"/>
      </w:pPr>
      <w:r>
        <w:t>Art. 2118.- El acto jurídico inexistente por la falta de consentimiento o de objeto que pueda ser materia de él, no producirá efecto legal alguno. No es susceptible de valer por confirmación, ni por prescripción; su inexistencia puede invocarse por todo interesado.</w:t>
      </w:r>
    </w:p>
    <w:p>
      <w:pPr>
        <w:pStyle w:val="Estilo"/>
      </w:pPr>
      <w:r>
        <w:t/>
      </w:r>
    </w:p>
    <w:p>
      <w:pPr>
        <w:pStyle w:val="Estilo"/>
      </w:pPr>
      <w:r>
        <w:t>Art. 2119.- La ilicitud en el objeto, en el fin o en la condición del acto produce su nulidad, ya absoluta, ya relativa, según lo disponga la ley.</w:t>
      </w:r>
    </w:p>
    <w:p>
      <w:pPr>
        <w:pStyle w:val="Estilo"/>
      </w:pPr>
      <w:r>
        <w:t/>
      </w:r>
    </w:p>
    <w:p>
      <w:pPr>
        <w:pStyle w:val="Estilo"/>
      </w:pPr>
      <w:r>
        <w:t>Art. 2120.- La nulidad absoluta por regla general no impide que el acto produzca provisionalmente sus efectos, los cuales serán destruidos retroactivamente cuando se pronuncie por el juez la nulidad. De ella puede prevalerse todo interesado y no desaparece por la confirmación o la prescripción.</w:t>
      </w:r>
    </w:p>
    <w:p>
      <w:pPr>
        <w:pStyle w:val="Estilo"/>
      </w:pPr>
      <w:r>
        <w:t/>
      </w:r>
    </w:p>
    <w:p>
      <w:pPr>
        <w:pStyle w:val="Estilo"/>
      </w:pPr>
      <w:r>
        <w:t>Art. 2121.- La nulidad es relativa cuando no reúne todos los caracteres enumerados en el artículo anterior. Siempre permite que el acto produzca provisionalmente sus efectos.</w:t>
      </w:r>
    </w:p>
    <w:p>
      <w:pPr>
        <w:pStyle w:val="Estilo"/>
      </w:pPr>
      <w:r>
        <w:t/>
      </w:r>
    </w:p>
    <w:p>
      <w:pPr>
        <w:pStyle w:val="Estilo"/>
      </w:pPr>
      <w:r>
        <w:t>Art. 2122.- La falta de forma establecida por la ley, si no se trata de actos solemnes, así como el error, el dolo, la violencia, la lesión y la incapacidad de cualquiera de los autores del acto, produce la nulidad relativa del mismo.</w:t>
      </w:r>
    </w:p>
    <w:p>
      <w:pPr>
        <w:pStyle w:val="Estilo"/>
      </w:pPr>
      <w:r>
        <w:t/>
      </w:r>
    </w:p>
    <w:p>
      <w:pPr>
        <w:pStyle w:val="Estilo"/>
      </w:pPr>
      <w:r>
        <w:t>Art. 2123.- La acción y la excepción de nulidad por falta de forma compete a todos los interesados.</w:t>
      </w:r>
    </w:p>
    <w:p>
      <w:pPr>
        <w:pStyle w:val="Estilo"/>
      </w:pPr>
      <w:r>
        <w:t/>
      </w:r>
    </w:p>
    <w:p>
      <w:pPr>
        <w:pStyle w:val="Estilo"/>
      </w:pPr>
      <w:r>
        <w:t>Art. 2124.- La nulidad por causa de error, dolo, violencia, lesión o incapacidad, solo puede invocarse por el que ha sufrido esos vicios de consentimiento, se ha perjudicado por la lesión o es el incapaz.</w:t>
      </w:r>
    </w:p>
    <w:p>
      <w:pPr>
        <w:pStyle w:val="Estilo"/>
      </w:pPr>
      <w:r>
        <w:t/>
      </w:r>
    </w:p>
    <w:p>
      <w:pPr>
        <w:pStyle w:val="Estilo"/>
      </w:pPr>
      <w:r>
        <w:t>Art. 2125.- La nulidad de un acto jurídico por falta de forma establecida por la ley, se extingue por la confirmación de ese acto hecho en la forma omitida.</w:t>
      </w:r>
    </w:p>
    <w:p>
      <w:pPr>
        <w:pStyle w:val="Estilo"/>
      </w:pPr>
      <w:r>
        <w:t/>
      </w:r>
    </w:p>
    <w:p>
      <w:pPr>
        <w:pStyle w:val="Estilo"/>
      </w:pPr>
      <w:r>
        <w:t>Art. 2126.- Cuando la falta de forma produzca nulidad del acto, si la voluntad de las partes ha quedado constante de una manera indubitable y no se trata de un acto revocable, cualquiera de los interesados puede exigir que el acto se otorgue en la forma prescrita por la ley.</w:t>
      </w:r>
    </w:p>
    <w:p>
      <w:pPr>
        <w:pStyle w:val="Estilo"/>
      </w:pPr>
      <w:r>
        <w:t/>
      </w:r>
    </w:p>
    <w:p>
      <w:pPr>
        <w:pStyle w:val="Estilo"/>
      </w:pPr>
      <w:r>
        <w:t>Art. 2127.- Cuando el contrato es nulo por incapacidad, violencia o error, puede ser confirmado cuando cese el vicio o motivo de nulidad, siempre que no concurra otra causa que invalide la confirmación.</w:t>
      </w:r>
    </w:p>
    <w:p>
      <w:pPr>
        <w:pStyle w:val="Estilo"/>
      </w:pPr>
      <w:r>
        <w:t/>
      </w:r>
    </w:p>
    <w:p>
      <w:pPr>
        <w:pStyle w:val="Estilo"/>
      </w:pPr>
      <w:r>
        <w:t>Art. 2128.- El cumplimiento voluntario por medio del pago, novación, o por cualquier otro modo, se tiene por ratificación tácita y extingue la acción de nulidad.</w:t>
      </w:r>
    </w:p>
    <w:p>
      <w:pPr>
        <w:pStyle w:val="Estilo"/>
      </w:pPr>
      <w:r>
        <w:t/>
      </w:r>
    </w:p>
    <w:p>
      <w:pPr>
        <w:pStyle w:val="Estilo"/>
      </w:pPr>
      <w:r>
        <w:t>Art. 2129.- La confirmación se retrotrae al día en que se verificó el acto nulo; pero ese efecto retroactivo no perjudicará a los derechos de tercero.</w:t>
      </w:r>
    </w:p>
    <w:p>
      <w:pPr>
        <w:pStyle w:val="Estilo"/>
      </w:pPr>
      <w:r>
        <w:t/>
      </w:r>
    </w:p>
    <w:p>
      <w:pPr>
        <w:pStyle w:val="Estilo"/>
      </w:pPr>
      <w:r>
        <w:t>Art. 2130.- La acción de nulidad fundada en incapacidad o en error, puede intentarse en los plazos establecidos en el artículo 638. Si el error se conoce antes de que transcurran esos plazos, la acción de nulidad prescribe a los sesenta días, contados desde que el error fué conocido.</w:t>
      </w:r>
    </w:p>
    <w:p>
      <w:pPr>
        <w:pStyle w:val="Estilo"/>
      </w:pPr>
      <w:r>
        <w:t/>
      </w:r>
    </w:p>
    <w:p>
      <w:pPr>
        <w:pStyle w:val="Estilo"/>
      </w:pPr>
      <w:r>
        <w:t>Art. 2131.- La acción para pedir la nulidad de un contrato hecho por violencia, prescribe a los seis meses contados desde que cese ese vicio del consentimiento.</w:t>
      </w:r>
    </w:p>
    <w:p>
      <w:pPr>
        <w:pStyle w:val="Estilo"/>
      </w:pPr>
      <w:r>
        <w:t/>
      </w:r>
    </w:p>
    <w:p>
      <w:pPr>
        <w:pStyle w:val="Estilo"/>
      </w:pPr>
      <w:r>
        <w:t>Art. 2132.- El acto jurídico viciado de nulidad en parte, no es totalmente nulo, si las partes que lo forman pueden legalmente subsistir separadas, a menos que se demuestre que al celebrarse el acto se quiso que solo íntegramente subsistiera.</w:t>
      </w:r>
    </w:p>
    <w:p>
      <w:pPr>
        <w:pStyle w:val="Estilo"/>
      </w:pPr>
      <w:r>
        <w:t/>
      </w:r>
    </w:p>
    <w:p>
      <w:pPr>
        <w:pStyle w:val="Estilo"/>
      </w:pPr>
      <w:r>
        <w:t>Art. 2133.- La anulación del acto obliga a las partes a restituírse mutuamente lo que han recibido o percibido en virtud o por consecuencia del acto anulado.</w:t>
      </w:r>
    </w:p>
    <w:p>
      <w:pPr>
        <w:pStyle w:val="Estilo"/>
      </w:pPr>
      <w:r>
        <w:t/>
      </w:r>
    </w:p>
    <w:p>
      <w:pPr>
        <w:pStyle w:val="Estilo"/>
      </w:pPr>
      <w:r>
        <w:t>Art. 2134.- 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pPr>
        <w:pStyle w:val="Estilo"/>
      </w:pPr>
      <w:r>
        <w:t/>
      </w:r>
    </w:p>
    <w:p>
      <w:pPr>
        <w:pStyle w:val="Estilo"/>
      </w:pPr>
      <w:r>
        <w:t>Art. 2135.- Mientras que uno de los contratantes no cumpla con la devolución de aquello que en virtud de la declaración de nulidad del contrato está obligado, no puede ser compelido el otro a que cumpla por su parte.</w:t>
      </w:r>
    </w:p>
    <w:p>
      <w:pPr>
        <w:pStyle w:val="Estilo"/>
      </w:pPr>
      <w:r>
        <w:t/>
      </w:r>
    </w:p>
    <w:p>
      <w:pPr>
        <w:pStyle w:val="Estilo"/>
      </w:pPr>
      <w:r>
        <w:t>Art. 2136.- Todos los derechos reales o personales transmitidos a terceros sobre un inmueble, por una persona que ha llegado a ser propietario de él en virtud del acto anulado, quedan sin ningún valor y pueden ser reclamados directamente del poseedor actual mientras que no se cumpla la prescripción, observándose lo dispuesto para los terceros adquirentes de buena fé.</w:t>
      </w:r>
    </w:p>
    <w:p>
      <w:pPr>
        <w:pStyle w:val="Estilo"/>
      </w:pPr>
      <w:r>
        <w:t/>
      </w:r>
    </w:p>
    <w:p>
      <w:pPr>
        <w:pStyle w:val="Estilo"/>
      </w:pPr>
      <w:r>
        <w:t/>
      </w:r>
    </w:p>
    <w:p>
      <w:pPr>
        <w:pStyle w:val="Estilo"/>
      </w:pPr>
      <w:r>
        <w:t>PARTE SEGUNDA</w:t>
      </w:r>
    </w:p>
    <w:p>
      <w:pPr>
        <w:pStyle w:val="Estilo"/>
      </w:pPr>
      <w:r>
        <w:t/>
      </w:r>
    </w:p>
    <w:p>
      <w:pPr>
        <w:pStyle w:val="Estilo"/>
      </w:pPr>
      <w:r>
        <w:t>DE LAS DIVERSAS ESPECIES DE CONTRATOS</w:t>
      </w:r>
    </w:p>
    <w:p>
      <w:pPr>
        <w:pStyle w:val="Estilo"/>
      </w:pPr>
      <w:r>
        <w:t/>
      </w:r>
    </w:p>
    <w:p>
      <w:pPr>
        <w:pStyle w:val="Estilo"/>
      </w:pPr>
      <w:r>
        <w:t/>
      </w:r>
    </w:p>
    <w:p>
      <w:pPr>
        <w:pStyle w:val="Estilo"/>
      </w:pPr>
      <w:r>
        <w:t>TITULO PRIMERO</w:t>
      </w:r>
    </w:p>
    <w:p>
      <w:pPr>
        <w:pStyle w:val="Estilo"/>
      </w:pPr>
      <w:r>
        <w:t/>
      </w:r>
    </w:p>
    <w:p>
      <w:pPr>
        <w:pStyle w:val="Estilo"/>
      </w:pPr>
      <w:r>
        <w:t>DE LOS CONTRATOS PREPARATORIOS. LA PROMESA</w:t>
      </w:r>
    </w:p>
    <w:p>
      <w:pPr>
        <w:pStyle w:val="Estilo"/>
      </w:pPr>
      <w:r>
        <w:t/>
      </w:r>
    </w:p>
    <w:p>
      <w:pPr>
        <w:pStyle w:val="Estilo"/>
      </w:pPr>
      <w:r>
        <w:t>Art. 2137.- Puede asumirse contractualmente la obligación de celebrar un contrato futuro.</w:t>
      </w:r>
    </w:p>
    <w:p>
      <w:pPr>
        <w:pStyle w:val="Estilo"/>
      </w:pPr>
      <w:r>
        <w:t/>
      </w:r>
    </w:p>
    <w:p>
      <w:pPr>
        <w:pStyle w:val="Estilo"/>
      </w:pPr>
      <w:r>
        <w:t>Art. 2138.- La promesa de contratar o sea el contrato preliminar de otro puede ser unilateral o bilateral.</w:t>
      </w:r>
    </w:p>
    <w:p>
      <w:pPr>
        <w:pStyle w:val="Estilo"/>
      </w:pPr>
      <w:r>
        <w:t/>
      </w:r>
    </w:p>
    <w:p>
      <w:pPr>
        <w:pStyle w:val="Estilo"/>
      </w:pPr>
      <w:r>
        <w:t>Art. 2139.- La promesa de contrato sólo dá origen a obligaciones de hacer, consistentes en celebrar el contrato respectivo de acuerdo con lo ofrecido.</w:t>
      </w:r>
    </w:p>
    <w:p>
      <w:pPr>
        <w:pStyle w:val="Estilo"/>
      </w:pPr>
      <w:r>
        <w:t/>
      </w:r>
    </w:p>
    <w:p>
      <w:pPr>
        <w:pStyle w:val="Estilo"/>
      </w:pPr>
      <w:r>
        <w:t>Art. 2140.- Para que la promesa de contratar sea válida, debe constar por escrito, contener los elementos característicos del contrato definitivo y limitarse a cierto tiempo.</w:t>
      </w:r>
    </w:p>
    <w:p>
      <w:pPr>
        <w:pStyle w:val="Estilo"/>
      </w:pPr>
      <w:r>
        <w:t/>
      </w:r>
    </w:p>
    <w:p>
      <w:pPr>
        <w:pStyle w:val="Estilo"/>
      </w:pPr>
      <w:r>
        <w:t>La promesa de contratar solo surtirá efectos contra tercero cuando se inscriba conforme a la fracción XIV del artículo 2894.</w:t>
      </w:r>
    </w:p>
    <w:p>
      <w:pPr>
        <w:pStyle w:val="Estilo"/>
      </w:pPr>
      <w:r>
        <w:t/>
      </w:r>
    </w:p>
    <w:p>
      <w:pPr>
        <w:pStyle w:val="Estilo"/>
      </w:pPr>
      <w:r>
        <w:t>Art. 2141.- Si el promitente rehusa firmar los documentos necesarios para dar forma legal al contrato concertado, en su rebeldía los firmará el juez; salvo el caso de que la cosa ofrecida haya pasado por título oneroso a la propiedad de tercero de buena fé, pues entonces la promesa quedará sin efecto, siendo responsable el que la hizo de todos los daños y perjuicios que se hayan originado a la otra parte.</w:t>
      </w:r>
    </w:p>
    <w:p>
      <w:pPr>
        <w:pStyle w:val="Estilo"/>
      </w:pPr>
      <w:r>
        <w:t/>
      </w:r>
    </w:p>
    <w:p>
      <w:pPr>
        <w:pStyle w:val="Estilo"/>
      </w:pPr>
      <w:r>
        <w:t/>
      </w:r>
    </w:p>
    <w:p>
      <w:pPr>
        <w:pStyle w:val="Estilo"/>
      </w:pPr>
      <w:r>
        <w:t>TITULO SEGUNDO</w:t>
      </w:r>
    </w:p>
    <w:p>
      <w:pPr>
        <w:pStyle w:val="Estilo"/>
      </w:pPr>
      <w:r>
        <w:t/>
      </w:r>
    </w:p>
    <w:p>
      <w:pPr>
        <w:pStyle w:val="Estilo"/>
      </w:pPr>
      <w:r>
        <w:t>DE LA COMPRA-VENTA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2142.- Habrá compra-venta cuando uno de los contratantes se obliga a transferir la propiedad de una cosa o de un derecho, y el otro a su vez se obliga a pagar por ellos un precio cierto y en dinero.</w:t>
      </w:r>
    </w:p>
    <w:p>
      <w:pPr>
        <w:pStyle w:val="Estilo"/>
      </w:pPr>
      <w:r>
        <w:t/>
      </w:r>
    </w:p>
    <w:p>
      <w:pPr>
        <w:pStyle w:val="Estilo"/>
      </w:pPr>
      <w:r>
        <w:t>Art. 2143.- Por regla general, la venta es perfecta y obligatoria para las partes cuando se han convenido sobre la cosa y su precio, aunque la primera no haya sido entregada, ni el segundo satisfecho.</w:t>
      </w:r>
    </w:p>
    <w:p>
      <w:pPr>
        <w:pStyle w:val="Estilo"/>
      </w:pPr>
      <w:r>
        <w:t/>
      </w:r>
    </w:p>
    <w:p>
      <w:pPr>
        <w:pStyle w:val="Estilo"/>
      </w:pPr>
      <w:r>
        <w:t>Art. 2144.- Si el precio de la cosa vendida se ha de pagar parte en dinero y parte con el valor de otra cosa, el contrato será de venta cuando la parte de numerario sea igual o mayor que la que se pague con el valor de otra cosa. Si la parte en numerario fuere inferior, el contrato será de permuta.</w:t>
      </w:r>
    </w:p>
    <w:p>
      <w:pPr>
        <w:pStyle w:val="Estilo"/>
      </w:pPr>
      <w:r>
        <w:t/>
      </w:r>
    </w:p>
    <w:p>
      <w:pPr>
        <w:pStyle w:val="Estilo"/>
      </w:pPr>
      <w:r>
        <w:t>Art. 2145.- Los contratantes pueden convenir en que el precio sea el que corre en día o lugar determinados o el que fije un tercero.</w:t>
      </w:r>
    </w:p>
    <w:p>
      <w:pPr>
        <w:pStyle w:val="Estilo"/>
      </w:pPr>
      <w:r>
        <w:t/>
      </w:r>
    </w:p>
    <w:p>
      <w:pPr>
        <w:pStyle w:val="Estilo"/>
      </w:pPr>
      <w:r>
        <w:t>Art. 2146.- Fijado el precio por el tercero, no podrá ser rechazado por los contratantes, sino de común acuerdo.</w:t>
      </w:r>
    </w:p>
    <w:p>
      <w:pPr>
        <w:pStyle w:val="Estilo"/>
      </w:pPr>
      <w:r>
        <w:t/>
      </w:r>
    </w:p>
    <w:p>
      <w:pPr>
        <w:pStyle w:val="Estilo"/>
      </w:pPr>
      <w:r>
        <w:t>Art. 2147.- Si el tercero no quiere o no puede señalar el precio, quedará el contrato sin efecto; salvo convenio en contrario.</w:t>
      </w:r>
    </w:p>
    <w:p>
      <w:pPr>
        <w:pStyle w:val="Estilo"/>
      </w:pPr>
      <w:r>
        <w:t/>
      </w:r>
    </w:p>
    <w:p>
      <w:pPr>
        <w:pStyle w:val="Estilo"/>
      </w:pPr>
      <w:r>
        <w:t>Art. 2148.- El señalamiento del precio no puede dejarse al arbitrio de uno de los contratantes.</w:t>
      </w:r>
    </w:p>
    <w:p>
      <w:pPr>
        <w:pStyle w:val="Estilo"/>
      </w:pPr>
      <w:r>
        <w:t/>
      </w:r>
    </w:p>
    <w:p>
      <w:pPr>
        <w:pStyle w:val="Estilo"/>
      </w:pPr>
      <w:r>
        <w:t>Art. 2149.- El comprador debe pagar el precio en los términos y plazos convenidos. A falta de convenio lo deberá pagar al contado. La demora en el pago del precio lo constituirá en la obligación de pagar réditos al tipo legal sobre la cantidad que adeude.</w:t>
      </w:r>
    </w:p>
    <w:p>
      <w:pPr>
        <w:pStyle w:val="Estilo"/>
      </w:pPr>
      <w:r>
        <w:t/>
      </w:r>
    </w:p>
    <w:p>
      <w:pPr>
        <w:pStyle w:val="Estilo"/>
      </w:pPr>
      <w:r>
        <w:t>Art. 2150.- El precio de frutos y cereales vendidos a plazo a personas no comerciantes y para su consumo, no podrá exceder del mayor que esos géneros tuvieren en el lugar, en el período corrido desde la entrega hasta el fin de la siguiente cosecha.</w:t>
      </w:r>
    </w:p>
    <w:p>
      <w:pPr>
        <w:pStyle w:val="Estilo"/>
      </w:pPr>
      <w:r>
        <w:t/>
      </w:r>
    </w:p>
    <w:p>
      <w:pPr>
        <w:pStyle w:val="Estilo"/>
      </w:pPr>
      <w:r>
        <w:t>Art. 2151.- Las compras de cosas que se acostumbra gustar, pesar o medir, no producirán sus efectos sino después que se hayan gustado, pesado o medido los objetos vendidos.</w:t>
      </w:r>
    </w:p>
    <w:p>
      <w:pPr>
        <w:pStyle w:val="Estilo"/>
      </w:pPr>
      <w:r>
        <w:t/>
      </w:r>
    </w:p>
    <w:p>
      <w:pPr>
        <w:pStyle w:val="Estilo"/>
      </w:pPr>
      <w:r>
        <w:t>Art. 2152.- Cuando se trate de venta de artículos determinados y perfectamente conocidos, el contrato podrá hacerse sobre muestras.</w:t>
      </w:r>
    </w:p>
    <w:p>
      <w:pPr>
        <w:pStyle w:val="Estilo"/>
      </w:pPr>
      <w:r>
        <w:t/>
      </w:r>
    </w:p>
    <w:p>
      <w:pPr>
        <w:pStyle w:val="Estilo"/>
      </w:pPr>
      <w:r>
        <w:t>En caso de desavenencia entre los contratantes, dos peritos nombrados uno por cada parte, y un tercero, para el caso de discordia, nombrado por éstos, resolverán sobre la conformidad o inconformidad de los artículos con las muestras o calidades que sirvieron de base al contrato.</w:t>
      </w:r>
    </w:p>
    <w:p>
      <w:pPr>
        <w:pStyle w:val="Estilo"/>
      </w:pPr>
      <w:r>
        <w:t/>
      </w:r>
    </w:p>
    <w:p>
      <w:pPr>
        <w:pStyle w:val="Estilo"/>
      </w:pPr>
      <w:r>
        <w:t>Art. 2153.- Si la venta se hizo solo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pPr>
        <w:pStyle w:val="Estilo"/>
      </w:pPr>
      <w:r>
        <w:t/>
      </w:r>
    </w:p>
    <w:p>
      <w:pPr>
        <w:pStyle w:val="Estilo"/>
      </w:pPr>
      <w:r>
        <w:t>Art. 2154.- Habrá lugar a la rescisión si el vendedor presentare el acervo como de especie homogénea, y ocultare en él especies de inferior clase y calidad de las que están a la vista.</w:t>
      </w:r>
    </w:p>
    <w:p>
      <w:pPr>
        <w:pStyle w:val="Estilo"/>
      </w:pPr>
      <w:r>
        <w:t/>
      </w:r>
    </w:p>
    <w:p>
      <w:pPr>
        <w:pStyle w:val="Estilo"/>
      </w:pPr>
      <w:r>
        <w:t>Art. 2155.- Si la venta de uno o mas inmuebles se hiciere por precio alzado y sin estimar especialmente sus partes o medidas, no habrá lugar a la rescisión, aunque en la entrega hubiere falta o exceso.</w:t>
      </w:r>
    </w:p>
    <w:p>
      <w:pPr>
        <w:pStyle w:val="Estilo"/>
      </w:pPr>
      <w:r>
        <w:t/>
      </w:r>
    </w:p>
    <w:p>
      <w:pPr>
        <w:pStyle w:val="Estilo"/>
      </w:pPr>
      <w:r>
        <w:t>Art. 2156.- Las acciones que nacen de los artículos 2153 a 2155 prescriben en un año, contado desde el día de la entrega.</w:t>
      </w:r>
    </w:p>
    <w:p>
      <w:pPr>
        <w:pStyle w:val="Estilo"/>
      </w:pPr>
      <w:r>
        <w:t/>
      </w:r>
    </w:p>
    <w:p>
      <w:pPr>
        <w:pStyle w:val="Estilo"/>
      </w:pPr>
      <w:r>
        <w:t>Art. 2157.- Los contratantes pagarán por mitad los gastos de escritura y registro, salvo convenio en contrario.</w:t>
      </w:r>
    </w:p>
    <w:p>
      <w:pPr>
        <w:pStyle w:val="Estilo"/>
      </w:pPr>
      <w:r>
        <w:t/>
      </w:r>
    </w:p>
    <w:p>
      <w:pPr>
        <w:pStyle w:val="Estilo"/>
      </w:pPr>
      <w:r>
        <w:t>Art. 2158.- Si una misma cosa fuere vendida por el mismo vendedor a diversas personas, se observará lo siguiente.</w:t>
      </w:r>
    </w:p>
    <w:p>
      <w:pPr>
        <w:pStyle w:val="Estilo"/>
      </w:pPr>
      <w:r>
        <w:t/>
      </w:r>
    </w:p>
    <w:p>
      <w:pPr>
        <w:pStyle w:val="Estilo"/>
      </w:pPr>
      <w:r>
        <w:t>Art. 2159.- Si la cosa vendida fuere mueble, prevalecerá la venta primera en fecha; si no fuere posible verificar la prioridad de ésta, prevalecerá la hecha al que se halle en posesión de la cosa.</w:t>
      </w:r>
    </w:p>
    <w:p>
      <w:pPr>
        <w:pStyle w:val="Estilo"/>
      </w:pPr>
      <w:r>
        <w:t/>
      </w:r>
    </w:p>
    <w:p>
      <w:pPr>
        <w:pStyle w:val="Estilo"/>
      </w:pPr>
      <w:r>
        <w:t>Art. 2160.- Si la cosa vendida fuere inmueble, prevalecerá la venta que primero se haya registrado; y si ninguna lo ha sido, se observará lo dispuesto en el artículo anterior.</w:t>
      </w:r>
    </w:p>
    <w:p>
      <w:pPr>
        <w:pStyle w:val="Estilo"/>
      </w:pPr>
      <w:r>
        <w:t/>
      </w:r>
    </w:p>
    <w:p>
      <w:pPr>
        <w:pStyle w:val="Estilo"/>
      </w:pPr>
      <w:r>
        <w:t>Art. 2161.- Son nulas las ventas que produzcan la concentración o acaparamiento, en una o en pocas manos, de artículos de consumo necesario, y que tengan por objeto obtener el alza de los precios de esos artículos.</w:t>
      </w:r>
    </w:p>
    <w:p>
      <w:pPr>
        <w:pStyle w:val="Estilo"/>
      </w:pPr>
      <w:r>
        <w:t/>
      </w:r>
    </w:p>
    <w:p>
      <w:pPr>
        <w:pStyle w:val="Estilo"/>
      </w:pPr>
      <w:r>
        <w:t>Art. 2162.- Las ventas a menudeo de bebidas embriagantes hechas al fiado en cantinas, no dan derecho para exigir su precio.</w:t>
      </w:r>
    </w:p>
    <w:p>
      <w:pPr>
        <w:pStyle w:val="Estilo"/>
      </w:pPr>
      <w:r>
        <w:t/>
      </w:r>
    </w:p>
    <w:p>
      <w:pPr>
        <w:pStyle w:val="Estilo"/>
      </w:pPr>
      <w:r>
        <w:t/>
      </w:r>
    </w:p>
    <w:p>
      <w:pPr>
        <w:pStyle w:val="Estilo"/>
      </w:pPr>
      <w:r>
        <w:t>CAPITULO II</w:t>
      </w:r>
    </w:p>
    <w:p>
      <w:pPr>
        <w:pStyle w:val="Estilo"/>
      </w:pPr>
      <w:r>
        <w:t/>
      </w:r>
    </w:p>
    <w:p>
      <w:pPr>
        <w:pStyle w:val="Estilo"/>
      </w:pPr>
      <w:r>
        <w:t>DE LA MATERIA DE LA COMPRA-VENTA</w:t>
      </w:r>
    </w:p>
    <w:p>
      <w:pPr>
        <w:pStyle w:val="Estilo"/>
      </w:pPr>
      <w:r>
        <w:t/>
      </w:r>
    </w:p>
    <w:p>
      <w:pPr>
        <w:pStyle w:val="Estilo"/>
      </w:pPr>
      <w:r>
        <w:t>Art. 2163.- Ninguno puede vender sino lo que es de su propiedad.</w:t>
      </w:r>
    </w:p>
    <w:p>
      <w:pPr>
        <w:pStyle w:val="Estilo"/>
      </w:pPr>
      <w:r>
        <w:t/>
      </w:r>
    </w:p>
    <w:p>
      <w:pPr>
        <w:pStyle w:val="Estilo"/>
      </w:pPr>
      <w:r>
        <w:t>Art. 2164.- La venta de cosa ajena es nula, y el vendedor es responsable de los daños y perjuicios si procede con dolo o mala fé; debiendo tenerse en cuenta lo que se dispone en el Título relativo al Registro Público para los adquirentes de buena fé.</w:t>
      </w:r>
    </w:p>
    <w:p>
      <w:pPr>
        <w:pStyle w:val="Estilo"/>
      </w:pPr>
      <w:r>
        <w:t/>
      </w:r>
    </w:p>
    <w:p>
      <w:pPr>
        <w:pStyle w:val="Estilo"/>
      </w:pPr>
      <w:r>
        <w:t>Art. 2165.- El contrato quedará revalidado, si antes de que tenga lugar la evicción, adquiere el vendedor, por cualquier título legítimo, la propiedad de la cosa vendida.</w:t>
      </w:r>
    </w:p>
    <w:p>
      <w:pPr>
        <w:pStyle w:val="Estilo"/>
      </w:pPr>
      <w:r>
        <w:t/>
      </w:r>
    </w:p>
    <w:p>
      <w:pPr>
        <w:pStyle w:val="Estilo"/>
      </w:pPr>
      <w:r>
        <w:t>Art. 2166.- La venta de cosa o derechos litigiosos no está prohibida; pero el vendedor que no declare la circunstancia de hallarse la cosa en litigio, es responsable de los daños y perjuicios si el comprador sufre la evicción, quedando además, sujeto a las penas respectivas.</w:t>
      </w:r>
    </w:p>
    <w:p>
      <w:pPr>
        <w:pStyle w:val="Estilo"/>
      </w:pPr>
      <w:r>
        <w:t/>
      </w:r>
    </w:p>
    <w:p>
      <w:pPr>
        <w:pStyle w:val="Estilo"/>
      </w:pPr>
      <w:r>
        <w:t>Art. 2167.- Tratándose de la venta de determinados bienes, como los pertenecientes a incapacitados, los de propiedad pública, los empeñados o hipotecados, etc., deben observarse los requisitos exigidos por la ley para que la venta sea perfecta.</w:t>
      </w:r>
    </w:p>
    <w:p>
      <w:pPr>
        <w:pStyle w:val="Estilo"/>
      </w:pPr>
      <w:r>
        <w:t/>
      </w:r>
    </w:p>
    <w:p>
      <w:pPr>
        <w:pStyle w:val="Estilo"/>
      </w:pPr>
      <w:r>
        <w:t/>
      </w:r>
    </w:p>
    <w:p>
      <w:pPr>
        <w:pStyle w:val="Estilo"/>
      </w:pPr>
      <w:r>
        <w:t>CAPITULO III</w:t>
      </w:r>
    </w:p>
    <w:p>
      <w:pPr>
        <w:pStyle w:val="Estilo"/>
      </w:pPr>
      <w:r>
        <w:t/>
      </w:r>
    </w:p>
    <w:p>
      <w:pPr>
        <w:pStyle w:val="Estilo"/>
      </w:pPr>
      <w:r>
        <w:t>DE LOS QUE PUEDEN VENDER Y COMPRAR</w:t>
      </w:r>
    </w:p>
    <w:p>
      <w:pPr>
        <w:pStyle w:val="Estilo"/>
      </w:pPr>
      <w:r>
        <w:t/>
      </w:r>
    </w:p>
    <w:p>
      <w:pPr>
        <w:pStyle w:val="Estilo"/>
      </w:pPr>
      <w:r>
        <w:t>Art. 2168.- Los extranjeros y las personas morales no pueden comprar bienes raíces, sino sujetándose a lo dispuesto en el artículo 27 de la Constitución Política de los Estados Unidos Mexicanos, y en sus leyes reglamentarias.</w:t>
      </w:r>
    </w:p>
    <w:p>
      <w:pPr>
        <w:pStyle w:val="Estilo"/>
      </w:pPr>
      <w:r>
        <w:t/>
      </w:r>
    </w:p>
    <w:p>
      <w:pPr>
        <w:pStyle w:val="Estilo"/>
      </w:pPr>
      <w:r>
        <w:t>Art. 2169.- (DEROGADO, P.O. 8 DE DICIEMBRE DE 2004)</w:t>
      </w:r>
    </w:p>
    <w:p>
      <w:pPr>
        <w:pStyle w:val="Estilo"/>
      </w:pPr>
      <w:r>
        <w:t/>
      </w:r>
    </w:p>
    <w:p>
      <w:pPr>
        <w:pStyle w:val="Estilo"/>
      </w:pPr>
      <w:r>
        <w:t>(REFORMADO, P.O. 9 DE JUNIO DE 2010)</w:t>
      </w:r>
    </w:p>
    <w:p>
      <w:pPr>
        <w:pStyle w:val="Estilo"/>
      </w:pPr>
      <w:r>
        <w:t>Art. 2170.- Los magistrados, los jueces, el ministerio público, los defensores públicos, los abogados, los procuradores y los peritos no pueden comprar los bienes que son objeto de los juicios en que intervengan. Tampoco podrán ser cesionarios de los derechos que se tengan sobre los citados bienes.</w:t>
      </w:r>
    </w:p>
    <w:p>
      <w:pPr>
        <w:pStyle w:val="Estilo"/>
      </w:pPr>
      <w:r>
        <w:t/>
      </w:r>
    </w:p>
    <w:p>
      <w:pPr>
        <w:pStyle w:val="Estilo"/>
      </w:pPr>
      <w:r>
        <w:t>Art. 2171.- Se exceptúa de lo dispuesto en el artículo anterior, la venta o cesión de acciones hereditarias cuando sean coherederos las personas mencionadas, o de derechos a que estén afectos bienes de su propiedad.</w:t>
      </w:r>
    </w:p>
    <w:p>
      <w:pPr>
        <w:pStyle w:val="Estilo"/>
      </w:pPr>
      <w:r>
        <w:t/>
      </w:r>
    </w:p>
    <w:p>
      <w:pPr>
        <w:pStyle w:val="Estilo"/>
      </w:pPr>
      <w:r>
        <w:t>Art. 2172.- Los hijos sujetos a patria potestad solamente pueden vender a sus padres los bienes comprendidos en la primera clase de las mencionadas en el artículo 428.</w:t>
      </w:r>
    </w:p>
    <w:p>
      <w:pPr>
        <w:pStyle w:val="Estilo"/>
      </w:pPr>
      <w:r>
        <w:t/>
      </w:r>
    </w:p>
    <w:p>
      <w:pPr>
        <w:pStyle w:val="Estilo"/>
      </w:pPr>
      <w:r>
        <w:t>Art. 2173.- Los propietarios de cosa indivisa no pueden vender su parte respectiva a extraños, sino cumpliendo lo dispuesto en los artículos 970 y 971.</w:t>
      </w:r>
    </w:p>
    <w:p>
      <w:pPr>
        <w:pStyle w:val="Estilo"/>
      </w:pPr>
      <w:r>
        <w:t/>
      </w:r>
    </w:p>
    <w:p>
      <w:pPr>
        <w:pStyle w:val="Estilo"/>
      </w:pPr>
      <w:r>
        <w:t>Art. 2174.- No pueden comprar los bienes de cuya venta o administración se hallen encargados:</w:t>
      </w:r>
    </w:p>
    <w:p>
      <w:pPr>
        <w:pStyle w:val="Estilo"/>
      </w:pPr>
      <w:r>
        <w:t/>
      </w:r>
    </w:p>
    <w:p>
      <w:pPr>
        <w:pStyle w:val="Estilo"/>
      </w:pPr>
      <w:r>
        <w:t>I.- Los tutores y curadores;</w:t>
      </w:r>
    </w:p>
    <w:p>
      <w:pPr>
        <w:pStyle w:val="Estilo"/>
      </w:pPr>
      <w:r>
        <w:t/>
      </w:r>
    </w:p>
    <w:p>
      <w:pPr>
        <w:pStyle w:val="Estilo"/>
      </w:pPr>
      <w:r>
        <w:t>II.- Los mandatarios;</w:t>
      </w:r>
    </w:p>
    <w:p>
      <w:pPr>
        <w:pStyle w:val="Estilo"/>
      </w:pPr>
      <w:r>
        <w:t/>
      </w:r>
    </w:p>
    <w:p>
      <w:pPr>
        <w:pStyle w:val="Estilo"/>
      </w:pPr>
      <w:r>
        <w:t>III.- Los ejecutores testamentarios y los que fueren nombrados en caso de intestado;</w:t>
      </w:r>
    </w:p>
    <w:p>
      <w:pPr>
        <w:pStyle w:val="Estilo"/>
      </w:pPr>
      <w:r>
        <w:t/>
      </w:r>
    </w:p>
    <w:p>
      <w:pPr>
        <w:pStyle w:val="Estilo"/>
      </w:pPr>
      <w:r>
        <w:t>IV. Los interventores nombrados por el testador o por los herederos;</w:t>
      </w:r>
    </w:p>
    <w:p>
      <w:pPr>
        <w:pStyle w:val="Estilo"/>
      </w:pPr>
      <w:r>
        <w:t/>
      </w:r>
    </w:p>
    <w:p>
      <w:pPr>
        <w:pStyle w:val="Estilo"/>
      </w:pPr>
      <w:r>
        <w:t>V.- Los representantes, administradores e interventores en caso de ausencia;</w:t>
      </w:r>
    </w:p>
    <w:p>
      <w:pPr>
        <w:pStyle w:val="Estilo"/>
      </w:pPr>
      <w:r>
        <w:t/>
      </w:r>
    </w:p>
    <w:p>
      <w:pPr>
        <w:pStyle w:val="Estilo"/>
      </w:pPr>
      <w:r>
        <w:t>VI.- Los empleados públicos.</w:t>
      </w:r>
    </w:p>
    <w:p>
      <w:pPr>
        <w:pStyle w:val="Estilo"/>
      </w:pPr>
      <w:r>
        <w:t/>
      </w:r>
    </w:p>
    <w:p>
      <w:pPr>
        <w:pStyle w:val="Estilo"/>
      </w:pPr>
      <w:r>
        <w:t>Art. 2175.- Los peritos y los corredores no pueden comprar los bienes en cuya venta han intervenido.</w:t>
      </w:r>
    </w:p>
    <w:p>
      <w:pPr>
        <w:pStyle w:val="Estilo"/>
      </w:pPr>
      <w:r>
        <w:t/>
      </w:r>
    </w:p>
    <w:p>
      <w:pPr>
        <w:pStyle w:val="Estilo"/>
      </w:pPr>
      <w:r>
        <w:t>Art. 2176.- Las compras hechas en contravención a lo dispuesto en este Capítulo, serán nulas, ya se hayan hecho directamente o por interpósita persona.</w:t>
      </w:r>
    </w:p>
    <w:p>
      <w:pPr>
        <w:pStyle w:val="Estilo"/>
      </w:pPr>
      <w:r>
        <w:t/>
      </w:r>
    </w:p>
    <w:p>
      <w:pPr>
        <w:pStyle w:val="Estilo"/>
      </w:pPr>
      <w:r>
        <w:t/>
      </w:r>
    </w:p>
    <w:p>
      <w:pPr>
        <w:pStyle w:val="Estilo"/>
      </w:pPr>
      <w:r>
        <w:t>CAPITULO IV</w:t>
      </w:r>
    </w:p>
    <w:p>
      <w:pPr>
        <w:pStyle w:val="Estilo"/>
      </w:pPr>
      <w:r>
        <w:t/>
      </w:r>
    </w:p>
    <w:p>
      <w:pPr>
        <w:pStyle w:val="Estilo"/>
      </w:pPr>
      <w:r>
        <w:t>DE LAS OBLIGACIONES DEL VENDEDOR</w:t>
      </w:r>
    </w:p>
    <w:p>
      <w:pPr>
        <w:pStyle w:val="Estilo"/>
      </w:pPr>
      <w:r>
        <w:t/>
      </w:r>
    </w:p>
    <w:p>
      <w:pPr>
        <w:pStyle w:val="Estilo"/>
      </w:pPr>
      <w:r>
        <w:t>Art. 2177.- El vendedor está obligado:</w:t>
      </w:r>
    </w:p>
    <w:p>
      <w:pPr>
        <w:pStyle w:val="Estilo"/>
      </w:pPr>
      <w:r>
        <w:t/>
      </w:r>
    </w:p>
    <w:p>
      <w:pPr>
        <w:pStyle w:val="Estilo"/>
      </w:pPr>
      <w:r>
        <w:t>I.- A entregar al comprador la cosa vendida;</w:t>
      </w:r>
    </w:p>
    <w:p>
      <w:pPr>
        <w:pStyle w:val="Estilo"/>
      </w:pPr>
      <w:r>
        <w:t/>
      </w:r>
    </w:p>
    <w:p>
      <w:pPr>
        <w:pStyle w:val="Estilo"/>
      </w:pPr>
      <w:r>
        <w:t>II.- A garantizar las calidades de la cosa;</w:t>
      </w:r>
    </w:p>
    <w:p>
      <w:pPr>
        <w:pStyle w:val="Estilo"/>
      </w:pPr>
      <w:r>
        <w:t/>
      </w:r>
    </w:p>
    <w:p>
      <w:pPr>
        <w:pStyle w:val="Estilo"/>
      </w:pPr>
      <w:r>
        <w:t>III.- A prestar la evicción.</w:t>
      </w:r>
    </w:p>
    <w:p>
      <w:pPr>
        <w:pStyle w:val="Estilo"/>
      </w:pPr>
      <w:r>
        <w:t/>
      </w:r>
    </w:p>
    <w:p>
      <w:pPr>
        <w:pStyle w:val="Estilo"/>
      </w:pPr>
      <w:r>
        <w:t/>
      </w:r>
    </w:p>
    <w:p>
      <w:pPr>
        <w:pStyle w:val="Estilo"/>
      </w:pPr>
      <w:r>
        <w:t>CAPITULO V</w:t>
      </w:r>
    </w:p>
    <w:p>
      <w:pPr>
        <w:pStyle w:val="Estilo"/>
      </w:pPr>
      <w:r>
        <w:t/>
      </w:r>
    </w:p>
    <w:p>
      <w:pPr>
        <w:pStyle w:val="Estilo"/>
      </w:pPr>
      <w:r>
        <w:t>DE LA ENTREGA DE LA COSA VENDIDA</w:t>
      </w:r>
    </w:p>
    <w:p>
      <w:pPr>
        <w:pStyle w:val="Estilo"/>
      </w:pPr>
      <w:r>
        <w:t/>
      </w:r>
    </w:p>
    <w:p>
      <w:pPr>
        <w:pStyle w:val="Estilo"/>
      </w:pPr>
      <w:r>
        <w:t>Art. 2178.- La entrega puede ser real, jurídica o virtual.</w:t>
      </w:r>
    </w:p>
    <w:p>
      <w:pPr>
        <w:pStyle w:val="Estilo"/>
      </w:pPr>
      <w:r>
        <w:t/>
      </w:r>
    </w:p>
    <w:p>
      <w:pPr>
        <w:pStyle w:val="Estilo"/>
      </w:pPr>
      <w:r>
        <w:t>La entrega real consiste en la entrega material de la cosa vendida, o en la entrega del título si se trata de un derecho.</w:t>
      </w:r>
    </w:p>
    <w:p>
      <w:pPr>
        <w:pStyle w:val="Estilo"/>
      </w:pPr>
      <w:r>
        <w:t/>
      </w:r>
    </w:p>
    <w:p>
      <w:pPr>
        <w:pStyle w:val="Estilo"/>
      </w:pPr>
      <w:r>
        <w:t>Hay entrega jurídica cuando aun sin estar entregada materialmente la cosa, la ley la considera recibida por el comprador.</w:t>
      </w:r>
    </w:p>
    <w:p>
      <w:pPr>
        <w:pStyle w:val="Estilo"/>
      </w:pPr>
      <w:r>
        <w:t/>
      </w:r>
    </w:p>
    <w:p>
      <w:pPr>
        <w:pStyle w:val="Estilo"/>
      </w:pPr>
      <w:r>
        <w:t>Desde el momento en que el comprador acepte que la cosa vendida quede a su disposición, se tendrá por virtualmente recibido de ella, y el vendedor que la conserve en su poder solo tendrá los derechos y obligaciones de un depositario.</w:t>
      </w:r>
    </w:p>
    <w:p>
      <w:pPr>
        <w:pStyle w:val="Estilo"/>
      </w:pPr>
      <w:r>
        <w:t/>
      </w:r>
    </w:p>
    <w:p>
      <w:pPr>
        <w:pStyle w:val="Estilo"/>
      </w:pPr>
      <w:r>
        <w:t>Art. 2179.- Los gastos de la entrega de la cosa vendida son de cuenta del vendedor, y los de su transporte o traslación, de cargo del comprador, salvo convenio en contrario.</w:t>
      </w:r>
    </w:p>
    <w:p>
      <w:pPr>
        <w:pStyle w:val="Estilo"/>
      </w:pPr>
      <w:r>
        <w:t/>
      </w:r>
    </w:p>
    <w:p>
      <w:pPr>
        <w:pStyle w:val="Estilo"/>
      </w:pPr>
      <w:r>
        <w:t>Art. 2180.- El vendedor no está obligado a entregar la cosa vendida, si el comprador no ha pagado el precio, salvo que en el contrato se haya señalado un plazo para el pago.</w:t>
      </w:r>
    </w:p>
    <w:p>
      <w:pPr>
        <w:pStyle w:val="Estilo"/>
      </w:pPr>
      <w:r>
        <w:t/>
      </w:r>
    </w:p>
    <w:p>
      <w:pPr>
        <w:pStyle w:val="Estilo"/>
      </w:pPr>
      <w:r>
        <w:t>Art. 2181.- Tampoco está obligado a la entrega, aunque haya concedido un término para el pago, si después de la venta se descubre que el comprador se halla en estado de insolvencia, de suerte que el vendedor corra inminente riesgo de perder el precio, a no ser que el comprador le dé fianza de pagar al plazo convenido.</w:t>
      </w:r>
    </w:p>
    <w:p>
      <w:pPr>
        <w:pStyle w:val="Estilo"/>
      </w:pPr>
      <w:r>
        <w:t/>
      </w:r>
    </w:p>
    <w:p>
      <w:pPr>
        <w:pStyle w:val="Estilo"/>
      </w:pPr>
      <w:r>
        <w:t>Art. 2182.- El vendedor debe entregar la cosa vendida en el estado en que se hallaba al perfeccionarse el contrato.</w:t>
      </w:r>
    </w:p>
    <w:p>
      <w:pPr>
        <w:pStyle w:val="Estilo"/>
      </w:pPr>
      <w:r>
        <w:t/>
      </w:r>
    </w:p>
    <w:p>
      <w:pPr>
        <w:pStyle w:val="Estilo"/>
      </w:pPr>
      <w:r>
        <w:t>Art. 2183.- Debe también el vendedor entregar todos los frutos producidos desde que se perfeccione la venta, y los rendimientos, acciones y títulos de la cosa.</w:t>
      </w:r>
    </w:p>
    <w:p>
      <w:pPr>
        <w:pStyle w:val="Estilo"/>
      </w:pPr>
      <w:r>
        <w:t/>
      </w:r>
    </w:p>
    <w:p>
      <w:pPr>
        <w:pStyle w:val="Estilo"/>
      </w:pPr>
      <w:r>
        <w:t>Art. 2184.- Si en la venta de un inmueble se han designado los linderos, el vendedor estará obligado a entregar todo lo que dentro de ellos se comprenda, aunque haya exceso o disminución en las medidas expresadas en el contrato.</w:t>
      </w:r>
    </w:p>
    <w:p>
      <w:pPr>
        <w:pStyle w:val="Estilo"/>
      </w:pPr>
      <w:r>
        <w:t/>
      </w:r>
    </w:p>
    <w:p>
      <w:pPr>
        <w:pStyle w:val="Estilo"/>
      </w:pPr>
      <w:r>
        <w:t>Art. 2185.- La entrega de la cosa vendida debe hacerse en el lugar convenido, y si no hubiere lugar designado en el contrato, en el lugar en que se encontraba la cosa en la época en que se vendió.</w:t>
      </w:r>
    </w:p>
    <w:p>
      <w:pPr>
        <w:pStyle w:val="Estilo"/>
      </w:pPr>
      <w:r>
        <w:t/>
      </w:r>
    </w:p>
    <w:p>
      <w:pPr>
        <w:pStyle w:val="Estilo"/>
      </w:pPr>
      <w:r>
        <w:t>Art. 2186.- 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pPr>
        <w:pStyle w:val="Estilo"/>
      </w:pPr>
      <w:r>
        <w:t/>
      </w:r>
    </w:p>
    <w:p>
      <w:pPr>
        <w:pStyle w:val="Estilo"/>
      </w:pPr>
      <w:r>
        <w:t/>
      </w:r>
    </w:p>
    <w:p>
      <w:pPr>
        <w:pStyle w:val="Estilo"/>
      </w:pPr>
      <w:r>
        <w:t>CAPITULO VI</w:t>
      </w:r>
    </w:p>
    <w:p>
      <w:pPr>
        <w:pStyle w:val="Estilo"/>
      </w:pPr>
      <w:r>
        <w:t/>
      </w:r>
    </w:p>
    <w:p>
      <w:pPr>
        <w:pStyle w:val="Estilo"/>
      </w:pPr>
      <w:r>
        <w:t>DE LAS OBLIGACIONES DEL COMPRADOR</w:t>
      </w:r>
    </w:p>
    <w:p>
      <w:pPr>
        <w:pStyle w:val="Estilo"/>
      </w:pPr>
      <w:r>
        <w:t/>
      </w:r>
    </w:p>
    <w:p>
      <w:pPr>
        <w:pStyle w:val="Estilo"/>
      </w:pPr>
      <w:r>
        <w:t>Art. 2187.- El comprador debe cumplir todo aquello a que se haya obligado, y especialmente pagar el precio de la cosa en el tiempo, lugar y forma convenidos.</w:t>
      </w:r>
    </w:p>
    <w:p>
      <w:pPr>
        <w:pStyle w:val="Estilo"/>
      </w:pPr>
      <w:r>
        <w:t/>
      </w:r>
    </w:p>
    <w:p>
      <w:pPr>
        <w:pStyle w:val="Estilo"/>
      </w:pPr>
      <w:r>
        <w:t>Art. 2188.- Si no se han fijado tiempo y lugar, el pago se hará en el tiempo y lugar en que se entregue la cosa.</w:t>
      </w:r>
    </w:p>
    <w:p>
      <w:pPr>
        <w:pStyle w:val="Estilo"/>
      </w:pPr>
      <w:r>
        <w:t/>
      </w:r>
    </w:p>
    <w:p>
      <w:pPr>
        <w:pStyle w:val="Estilo"/>
      </w:pPr>
      <w:r>
        <w:t>Art. 2189.- Si ocurre duda sobre cual de los contratantes deberá hacer primero la entrega, uno y otro harán el depósito en manos de un tercero.</w:t>
      </w:r>
    </w:p>
    <w:p>
      <w:pPr>
        <w:pStyle w:val="Estilo"/>
      </w:pPr>
      <w:r>
        <w:t/>
      </w:r>
    </w:p>
    <w:p>
      <w:pPr>
        <w:pStyle w:val="Estilo"/>
      </w:pPr>
      <w:r>
        <w:t>Art. 2190.- El comprador debe intereses por el tiempo que medie entre la entrega de la cosa y el pago del precio, en los tres casos siguientes:</w:t>
      </w:r>
    </w:p>
    <w:p>
      <w:pPr>
        <w:pStyle w:val="Estilo"/>
      </w:pPr>
      <w:r>
        <w:t/>
      </w:r>
    </w:p>
    <w:p>
      <w:pPr>
        <w:pStyle w:val="Estilo"/>
      </w:pPr>
      <w:r>
        <w:t>I.- Si así se hubiere convenido;</w:t>
      </w:r>
    </w:p>
    <w:p>
      <w:pPr>
        <w:pStyle w:val="Estilo"/>
      </w:pPr>
      <w:r>
        <w:t/>
      </w:r>
    </w:p>
    <w:p>
      <w:pPr>
        <w:pStyle w:val="Estilo"/>
      </w:pPr>
      <w:r>
        <w:t>II.- Si la cosa vendida y entregada produce fruto o renta;</w:t>
      </w:r>
    </w:p>
    <w:p>
      <w:pPr>
        <w:pStyle w:val="Estilo"/>
      </w:pPr>
      <w:r>
        <w:t/>
      </w:r>
    </w:p>
    <w:p>
      <w:pPr>
        <w:pStyle w:val="Estilo"/>
      </w:pPr>
      <w:r>
        <w:t>III.- Si se hubiere constituído en mora con arreglo a los artículos 1998 y 1999.</w:t>
      </w:r>
    </w:p>
    <w:p>
      <w:pPr>
        <w:pStyle w:val="Estilo"/>
      </w:pPr>
      <w:r>
        <w:t/>
      </w:r>
    </w:p>
    <w:p>
      <w:pPr>
        <w:pStyle w:val="Estilo"/>
      </w:pPr>
      <w:r>
        <w:t>Art. 2191.- En las ventas a plazo, sin estipular intereses, no los debe el comprador por razón de aquel, aunque entretanto perciba los frutos de la cosa, pues el plazo hizo parte del mismo contrato, y debe presumirse que en esta consideración, se aumentó el precio de la venta.</w:t>
      </w:r>
    </w:p>
    <w:p>
      <w:pPr>
        <w:pStyle w:val="Estilo"/>
      </w:pPr>
      <w:r>
        <w:t/>
      </w:r>
    </w:p>
    <w:p>
      <w:pPr>
        <w:pStyle w:val="Estilo"/>
      </w:pPr>
      <w:r>
        <w:t>Art. 2192.- Si la concesión del plazo fué posterior al contrato, el comprador estará obligado a prestar los intereses, salvo convenio en contrario.</w:t>
      </w:r>
    </w:p>
    <w:p>
      <w:pPr>
        <w:pStyle w:val="Estilo"/>
      </w:pPr>
      <w:r>
        <w:t/>
      </w:r>
    </w:p>
    <w:p>
      <w:pPr>
        <w:pStyle w:val="Estilo"/>
      </w:pPr>
      <w:r>
        <w:t>Art. 2193.- Cuando el comprador a plazo o con espera del precio fuere perturbado en su posesión o derecho, o tuviere justo temor de serlo, podrá suspender el pago si aún no lo ha hecho, mientras el vendedor le asegure la posesión o le dé fianza, salvo si hay convenio en contrario.</w:t>
      </w:r>
    </w:p>
    <w:p>
      <w:pPr>
        <w:pStyle w:val="Estilo"/>
      </w:pPr>
      <w:r>
        <w:t/>
      </w:r>
    </w:p>
    <w:p>
      <w:pPr>
        <w:pStyle w:val="Estilo"/>
      </w:pPr>
      <w:r>
        <w:t>Art. 2194.- La falta de pago del precio dá derecho para pedir la rescisión del contrato, aunque la venta se haya hecho a plazo; pero si la cosa ha sido enajenada a un tercero, se observará lo dispuesto en los artículos 1844 y 1845.</w:t>
      </w:r>
    </w:p>
    <w:p>
      <w:pPr>
        <w:pStyle w:val="Estilo"/>
      </w:pPr>
      <w:r>
        <w:t/>
      </w:r>
    </w:p>
    <w:p>
      <w:pPr>
        <w:pStyle w:val="Estilo"/>
      </w:pPr>
      <w:r>
        <w:t/>
      </w:r>
    </w:p>
    <w:p>
      <w:pPr>
        <w:pStyle w:val="Estilo"/>
      </w:pPr>
      <w:r>
        <w:t>CAPITULO VII</w:t>
      </w:r>
    </w:p>
    <w:p>
      <w:pPr>
        <w:pStyle w:val="Estilo"/>
      </w:pPr>
      <w:r>
        <w:t/>
      </w:r>
    </w:p>
    <w:p>
      <w:pPr>
        <w:pStyle w:val="Estilo"/>
      </w:pPr>
      <w:r>
        <w:t>DE ALGUNAS MODALIDADES DEL CONTRATO DE COMPRA-VENTA</w:t>
      </w:r>
    </w:p>
    <w:p>
      <w:pPr>
        <w:pStyle w:val="Estilo"/>
      </w:pPr>
      <w:r>
        <w:t/>
      </w:r>
    </w:p>
    <w:p>
      <w:pPr>
        <w:pStyle w:val="Estilo"/>
      </w:pPr>
      <w:r>
        <w:t>Art. 2195.- Puede pactarse que la cosa comprada no se venda a determinada persona; pero es nula la cláusula en que se estipule que no puede venderse a persona alguna.</w:t>
      </w:r>
    </w:p>
    <w:p>
      <w:pPr>
        <w:pStyle w:val="Estilo"/>
      </w:pPr>
      <w:r>
        <w:t/>
      </w:r>
    </w:p>
    <w:p>
      <w:pPr>
        <w:pStyle w:val="Estilo"/>
      </w:pPr>
      <w:r>
        <w:t>Art. 2196.- Queda prohibida la venta con pacto de retroventa, así como la promesa de venta de un bien raíz que haya sido objeto de una compra-venta entre los mismos contratantes.</w:t>
      </w:r>
    </w:p>
    <w:p>
      <w:pPr>
        <w:pStyle w:val="Estilo"/>
      </w:pPr>
      <w:r>
        <w:t/>
      </w:r>
    </w:p>
    <w:p>
      <w:pPr>
        <w:pStyle w:val="Estilo"/>
      </w:pPr>
      <w:r>
        <w:t>Art. 2197.- Puede estipularse que el vendedor goce del derecho de preferencia por el tanto, para el caso de que el comprador quisiere vender la cosa que fué objeto del contrato de compra-venta.</w:t>
      </w:r>
    </w:p>
    <w:p>
      <w:pPr>
        <w:pStyle w:val="Estilo"/>
      </w:pPr>
      <w:r>
        <w:t/>
      </w:r>
    </w:p>
    <w:p>
      <w:pPr>
        <w:pStyle w:val="Estilo"/>
      </w:pPr>
      <w:r>
        <w:t>Art. 2198.- El vendedor está obligado a ejercer su derecho de preferencia, dentro de tres días, si la cosa fuere mueble, después que el comprador le hubiese hecho saber la oferta que tenga por ella, bajo pena de perder su derecho si en ese tiempo no lo ejerciere. Si la cosa fuere inmueble, tendrá el término de diez días para ejercer el derecho, bajo la misma pena. En ambos casos está obligado a pagar el precio que el comprador ofreciere, y si no lo pudiere satisfacer, quedará sin efecto el pacto de preferencia.</w:t>
      </w:r>
    </w:p>
    <w:p>
      <w:pPr>
        <w:pStyle w:val="Estilo"/>
      </w:pPr>
      <w:r>
        <w:t/>
      </w:r>
    </w:p>
    <w:p>
      <w:pPr>
        <w:pStyle w:val="Estilo"/>
      </w:pPr>
      <w:r>
        <w:t>Art. 2199.- Debe hacerse saber de una manera fehaciente, al que goza del derecho de preferencia, lo que ofrezcan por la cosa, y si ésta se vendiere sin dar ese aviso, la venta es válida; pero el vendedor responderá de los daños y perjuicios causados.</w:t>
      </w:r>
    </w:p>
    <w:p>
      <w:pPr>
        <w:pStyle w:val="Estilo"/>
      </w:pPr>
      <w:r>
        <w:t/>
      </w:r>
    </w:p>
    <w:p>
      <w:pPr>
        <w:pStyle w:val="Estilo"/>
      </w:pPr>
      <w:r>
        <w:t>Art. 2200.- Si se ha concedido un plazo para pagar el precio, el que tiene el derecho de preferencia no puede prevalerse de este término si no da las seguridades necesarias de que pagará el precio al expirar el plazo.</w:t>
      </w:r>
    </w:p>
    <w:p>
      <w:pPr>
        <w:pStyle w:val="Estilo"/>
      </w:pPr>
      <w:r>
        <w:t/>
      </w:r>
    </w:p>
    <w:p>
      <w:pPr>
        <w:pStyle w:val="Estilo"/>
      </w:pPr>
      <w:r>
        <w:t>Art. 2201.- Cuando el objeto sobre que se tiene derecho de preferencia se venda en subasta pública, debe hacerse saber al que goza de ese derecho, el día, hora y el lugar en que se verificará el remate.</w:t>
      </w:r>
    </w:p>
    <w:p>
      <w:pPr>
        <w:pStyle w:val="Estilo"/>
      </w:pPr>
      <w:r>
        <w:t/>
      </w:r>
    </w:p>
    <w:p>
      <w:pPr>
        <w:pStyle w:val="Estilo"/>
      </w:pPr>
      <w:r>
        <w:t>Art. 2202.- El derecho adquirido por el pacto de preferencia no puede cederse, ni pasa a los herederos del que lo disfrute.</w:t>
      </w:r>
    </w:p>
    <w:p>
      <w:pPr>
        <w:pStyle w:val="Estilo"/>
      </w:pPr>
      <w:r>
        <w:t/>
      </w:r>
    </w:p>
    <w:p>
      <w:pPr>
        <w:pStyle w:val="Estilo"/>
      </w:pPr>
      <w:r>
        <w:t>Art. 2203.- Si se venden cosas futuras, tomando el comprador el riesgo de que no llegasen a existir, el contrato es aleatorio y se rige por lo dispuesto en el Capítulo relativo a la compra de esperanza.</w:t>
      </w:r>
    </w:p>
    <w:p>
      <w:pPr>
        <w:pStyle w:val="Estilo"/>
      </w:pPr>
      <w:r>
        <w:t/>
      </w:r>
    </w:p>
    <w:p>
      <w:pPr>
        <w:pStyle w:val="Estilo"/>
      </w:pPr>
      <w:r>
        <w:t>Art. 2204.- La venta que se haga facultando al comprador para que pague el precio en abonos, se sujetará a las reglas siguientes:</w:t>
      </w:r>
    </w:p>
    <w:p>
      <w:pPr>
        <w:pStyle w:val="Estilo"/>
      </w:pPr>
      <w:r>
        <w:t/>
      </w:r>
    </w:p>
    <w:p>
      <w:pPr>
        <w:pStyle w:val="Estilo"/>
      </w:pPr>
      <w:r>
        <w:t>I.- Si la venta es de bienes inmuebles puede pactarse que la falta de pago de uno o de varios abonos ocasionará la rescisión del contrato. La rescisión producirá efectos contra tercero que hubiere adquirido los bienes de que se trata, siempre que la cláusula rescisoria se haya inscrito en el Registro Público;</w:t>
      </w:r>
    </w:p>
    <w:p>
      <w:pPr>
        <w:pStyle w:val="Estilo"/>
      </w:pPr>
      <w:r>
        <w:t/>
      </w:r>
    </w:p>
    <w:p>
      <w:pPr>
        <w:pStyle w:val="Estilo"/>
      </w:pPr>
      <w:r>
        <w:t>II.- Si se trata de bienes muebles tales como automóviles, motores, pianos, máquinas de coser u otros que sean susceptibles de identificarse de manera indubitable, podrá también pactarse la cláusula resolutoria de que habla la fracción anterior, y esa cláusula producirá efectos contra tercero que haya adquirido los bienes, si se inscribió en el Registro Público;</w:t>
      </w:r>
    </w:p>
    <w:p>
      <w:pPr>
        <w:pStyle w:val="Estilo"/>
      </w:pPr>
      <w:r>
        <w:t/>
      </w:r>
    </w:p>
    <w:p>
      <w:pPr>
        <w:pStyle w:val="Estilo"/>
      </w:pPr>
      <w:r>
        <w:t>III.- Si se trata de bienes muebles que no sean susceptibles de identificarse indubitablemente, y que, por lo mismo, su venta no pueda registrarse, los contratantes podrán pactar la rescisión de la venta por falta de pago del precio; pero esa cláusula no producirá efectos contra tercero de buena fé que hubiere adquirido los bienes a que esta fracción se refiere.</w:t>
      </w:r>
    </w:p>
    <w:p>
      <w:pPr>
        <w:pStyle w:val="Estilo"/>
      </w:pPr>
      <w:r>
        <w:t/>
      </w:r>
    </w:p>
    <w:p>
      <w:pPr>
        <w:pStyle w:val="Estilo"/>
      </w:pPr>
      <w:r>
        <w:t>Art. 2205.- Si se rescinde la venta, el vendedor y el comprador deben restituírse las prestaciones que se hubieren hecho; pero el vendedor que hubiere entregado la cosa vendida, puede exigir del comprador, por el uso de ella, el pago de un alquiler o renta que fijarán peritos, y una indemnización, también fijada por peritos, por el deterioro que haya sufrido la cosa.</w:t>
      </w:r>
    </w:p>
    <w:p>
      <w:pPr>
        <w:pStyle w:val="Estilo"/>
      </w:pPr>
      <w:r>
        <w:t/>
      </w:r>
    </w:p>
    <w:p>
      <w:pPr>
        <w:pStyle w:val="Estilo"/>
      </w:pPr>
      <w:r>
        <w:t>(REFORMADO, P.O. 13 DE OCTUBRE DE 2000)</w:t>
      </w:r>
    </w:p>
    <w:p>
      <w:pPr>
        <w:pStyle w:val="Estilo"/>
      </w:pPr>
      <w:r>
        <w:t>El comprador que haya pagado parte del precio, tiene derecho a cobrar los intereses de la misma tasa que se pactó en la compraventa, y si no se pactaron, a los intereses legales de la cantidad que entregó.</w:t>
      </w:r>
    </w:p>
    <w:p>
      <w:pPr>
        <w:pStyle w:val="Estilo"/>
      </w:pPr>
      <w:r>
        <w:t/>
      </w:r>
    </w:p>
    <w:p>
      <w:pPr>
        <w:pStyle w:val="Estilo"/>
      </w:pPr>
      <w:r>
        <w:t>Las convenciones que impongan al comprador obligaciones mas onerosas que las expresadas, serán nulas.</w:t>
      </w:r>
    </w:p>
    <w:p>
      <w:pPr>
        <w:pStyle w:val="Estilo"/>
      </w:pPr>
      <w:r>
        <w:t/>
      </w:r>
    </w:p>
    <w:p>
      <w:pPr>
        <w:pStyle w:val="Estilo"/>
      </w:pPr>
      <w:r>
        <w:t>Art. 2206.- Puede pactarse válidamente que el vendedor se reserve la propiedad de la cosa vendida hasta que su precio haya sido pagado.</w:t>
      </w:r>
    </w:p>
    <w:p>
      <w:pPr>
        <w:pStyle w:val="Estilo"/>
      </w:pPr>
      <w:r>
        <w:t/>
      </w:r>
    </w:p>
    <w:p>
      <w:pPr>
        <w:pStyle w:val="Estilo"/>
      </w:pPr>
      <w:r>
        <w:t>Cuando los bienes vendidos son de los mencionados en las fracciones I y II del artículo 2204, el pacto de que se trata produce efectos contra tercero, si se inscribe en el Registro Público; cuando los bienes son de la clase a que se refiere la fracción III del artículo que se acaba de citar se aplicará lo dispuesto en esa fracción.</w:t>
      </w:r>
    </w:p>
    <w:p>
      <w:pPr>
        <w:pStyle w:val="Estilo"/>
      </w:pPr>
      <w:r>
        <w:t/>
      </w:r>
    </w:p>
    <w:p>
      <w:pPr>
        <w:pStyle w:val="Estilo"/>
      </w:pPr>
      <w:r>
        <w:t>Art. 2207.- El vendedor a que se refiere el artículo anterior, mientras no se vence el plazo para pagar el precio, no puede enajenar la cosa vendida con la reserva de propiedad, y al margen de la respectiva inscripción de venta se hará una anotación preventiva en la que se haga constar esa limitación de dominio.</w:t>
      </w:r>
    </w:p>
    <w:p>
      <w:pPr>
        <w:pStyle w:val="Estilo"/>
      </w:pPr>
      <w:r>
        <w:t/>
      </w:r>
    </w:p>
    <w:p>
      <w:pPr>
        <w:pStyle w:val="Estilo"/>
      </w:pPr>
      <w:r>
        <w:t>Art. 2208.- Si el vendedor recoge la cosa vendida porque no le haya sido pagado su precio, se aplicará lo que dispone el artículo 2205.</w:t>
      </w:r>
    </w:p>
    <w:p>
      <w:pPr>
        <w:pStyle w:val="Estilo"/>
      </w:pPr>
      <w:r>
        <w:t/>
      </w:r>
    </w:p>
    <w:p>
      <w:pPr>
        <w:pStyle w:val="Estilo"/>
      </w:pPr>
      <w:r>
        <w:t>Art. 2209.- En la venta de que habla el artículo 2206, mientras que no pasa la propiedad de la cosa vendida al comprador, si éste recibe la cosa será considerado como arrendatario de la misma.</w:t>
      </w:r>
    </w:p>
    <w:p>
      <w:pPr>
        <w:pStyle w:val="Estilo"/>
      </w:pPr>
      <w:r>
        <w:t/>
      </w:r>
    </w:p>
    <w:p>
      <w:pPr>
        <w:pStyle w:val="Estilo"/>
      </w:pPr>
      <w:r>
        <w:t/>
      </w:r>
    </w:p>
    <w:p>
      <w:pPr>
        <w:pStyle w:val="Estilo"/>
      </w:pPr>
      <w:r>
        <w:t>CAPITULO VIII</w:t>
      </w:r>
    </w:p>
    <w:p>
      <w:pPr>
        <w:pStyle w:val="Estilo"/>
      </w:pPr>
      <w:r>
        <w:t/>
      </w:r>
    </w:p>
    <w:p>
      <w:pPr>
        <w:pStyle w:val="Estilo"/>
      </w:pPr>
      <w:r>
        <w:t>DE LA FORMA DEL CONTRATO DE COMPRA-VENTA</w:t>
      </w:r>
    </w:p>
    <w:p>
      <w:pPr>
        <w:pStyle w:val="Estilo"/>
      </w:pPr>
      <w:r>
        <w:t/>
      </w:r>
    </w:p>
    <w:p>
      <w:pPr>
        <w:pStyle w:val="Estilo"/>
      </w:pPr>
      <w:r>
        <w:t>Art. 2210.- El contrato de compra-venta no requiere para su validez formalidad alguna especial, sino cuando recae sobre un inmueble.</w:t>
      </w:r>
    </w:p>
    <w:p>
      <w:pPr>
        <w:pStyle w:val="Estilo"/>
      </w:pPr>
      <w:r>
        <w:t/>
      </w:r>
    </w:p>
    <w:p>
      <w:pPr>
        <w:pStyle w:val="Estilo"/>
      </w:pPr>
      <w:r>
        <w:t>(REFORMADO, P.O. 2 DE AGOSTO DE 1991)</w:t>
      </w:r>
    </w:p>
    <w:p>
      <w:pPr>
        <w:pStyle w:val="Estilo"/>
      </w:pPr>
      <w:r>
        <w:t>Art. 2211.- Las enajenaciones de bienes inmuebles cuyo valor del avalúo no exceda al equivalente a siete mil trescientas veces el salario mínimo general diario vigente en la Ciudad de Monterrey en el momento de la operación y la constitución o transmisión de derechos reales estimados hasta la misma cantidad o que garanticen un crédito no mayor de dicha suma, podrán otorgarse documento privado firmado por los contratantes ante dos testigos cuyas firmas se ratifiquen ante Notario Público, funcionario que haga sus veces o Registrador Público de la Propiedad.</w:t>
      </w:r>
    </w:p>
    <w:p>
      <w:pPr>
        <w:pStyle w:val="Estilo"/>
      </w:pPr>
      <w:r>
        <w:t/>
      </w:r>
    </w:p>
    <w:p>
      <w:pPr>
        <w:pStyle w:val="Estilo"/>
      </w:pPr>
      <w:r>
        <w:t>En los casos en que se contrae el Artículo 734 de este Código se hará constar expresamente en el título de propiedad que se formaliza la constitución del patrimonio familiar, estableciéndose además cláusula testamentaria automática en la que se determine que al fallecimiento de cualquiera de los cónyuges o concubinos, el que sobreviva será heredero de los derechos correspondientes al patrimonio familiar y que a falta de ambos, dicho carácter lo tendrán los hijos. El título referido podrá constar en documento privado, sin la exigencia de testigos o ratificación de firmas.</w:t>
      </w:r>
    </w:p>
    <w:p>
      <w:pPr>
        <w:pStyle w:val="Estilo"/>
      </w:pPr>
      <w:r>
        <w:t/>
      </w:r>
    </w:p>
    <w:p>
      <w:pPr>
        <w:pStyle w:val="Estilo"/>
      </w:pPr>
      <w:r>
        <w:t>En caso de que el título se otorgue en Escritura Pública, el Notario Público deberá expedir ésta en un plazo no mayor de treinta días.</w:t>
      </w:r>
    </w:p>
    <w:p>
      <w:pPr>
        <w:pStyle w:val="Estilo"/>
      </w:pPr>
      <w:r>
        <w:t/>
      </w:r>
    </w:p>
    <w:p>
      <w:pPr>
        <w:pStyle w:val="Estilo"/>
      </w:pPr>
      <w:r>
        <w:t>Art. 2212.- Si alguno de los contratantes no supiere escribir, firmará a su nombre y a su ruego otra persona con capacidad legal, no pudiendo firmar con ese carácter ninguno de los testigos.</w:t>
      </w:r>
    </w:p>
    <w:p>
      <w:pPr>
        <w:pStyle w:val="Estilo"/>
      </w:pPr>
      <w:r>
        <w:t/>
      </w:r>
    </w:p>
    <w:p>
      <w:pPr>
        <w:pStyle w:val="Estilo"/>
      </w:pPr>
      <w:r>
        <w:t>Art. 2213.- De dicho instrumento se formarán dos originales, uno para el comprador y el otro para el Registro Público.</w:t>
      </w:r>
    </w:p>
    <w:p>
      <w:pPr>
        <w:pStyle w:val="Estilo"/>
      </w:pPr>
      <w:r>
        <w:t/>
      </w:r>
    </w:p>
    <w:p>
      <w:pPr>
        <w:pStyle w:val="Estilo"/>
      </w:pPr>
      <w:r>
        <w:t>(REFORMADO, P.O. 25 DE FEBRERO DE 1985)</w:t>
      </w:r>
    </w:p>
    <w:p>
      <w:pPr>
        <w:pStyle w:val="Estilo"/>
      </w:pPr>
      <w:r>
        <w:t>Art. 2214.- Si el valor del inmueble excede de la suma a que se hace referencia el Artículo 2211, la forma del contrato de compraventa se hará en Escritura Pública.</w:t>
      </w:r>
    </w:p>
    <w:p>
      <w:pPr>
        <w:pStyle w:val="Estilo"/>
      </w:pPr>
      <w:r>
        <w:t/>
      </w:r>
    </w:p>
    <w:p>
      <w:pPr>
        <w:pStyle w:val="Estilo"/>
      </w:pPr>
      <w:r>
        <w:t>(REFORMADO, P.O. 25 DE FEBRERO DE 1985)</w:t>
      </w:r>
    </w:p>
    <w:p>
      <w:pPr>
        <w:pStyle w:val="Estilo"/>
      </w:pPr>
      <w:r>
        <w:t>Art. 2215.- Tratándose de bienes ya inscritos en el Registro Público y cuyo valor no exceda de la suma referida en el Artículo 2211, cuando la venta sea al contado y sin condición o modalidad alguna, puede transmitirles el dominio por endoso puesto en el certificado de propiedad que el registrador tiene obligación de expedir al vendedor a cuyo favor están inscritos los bienes.</w:t>
      </w:r>
    </w:p>
    <w:p>
      <w:pPr>
        <w:pStyle w:val="Estilo"/>
      </w:pPr>
      <w:r>
        <w:t/>
      </w:r>
    </w:p>
    <w:p>
      <w:pPr>
        <w:pStyle w:val="Estilo"/>
      </w:pPr>
      <w:r>
        <w:t>Art. 2216.- La venta de bienes raíces no producirá efectos contra tercero sino después de registrada en los términos prescritos en este Código.</w:t>
      </w:r>
    </w:p>
    <w:p>
      <w:pPr>
        <w:pStyle w:val="Estilo"/>
      </w:pPr>
      <w:r>
        <w:t/>
      </w:r>
    </w:p>
    <w:p>
      <w:pPr>
        <w:pStyle w:val="Estilo"/>
      </w:pPr>
      <w:r>
        <w:t/>
      </w:r>
    </w:p>
    <w:p>
      <w:pPr>
        <w:pStyle w:val="Estilo"/>
      </w:pPr>
      <w:r>
        <w:t>CAPITULO IX</w:t>
      </w:r>
    </w:p>
    <w:p>
      <w:pPr>
        <w:pStyle w:val="Estilo"/>
      </w:pPr>
      <w:r>
        <w:t/>
      </w:r>
    </w:p>
    <w:p>
      <w:pPr>
        <w:pStyle w:val="Estilo"/>
      </w:pPr>
      <w:r>
        <w:t>DE LAS VENTAS JUDICIALES</w:t>
      </w:r>
    </w:p>
    <w:p>
      <w:pPr>
        <w:pStyle w:val="Estilo"/>
      </w:pPr>
      <w:r>
        <w:t/>
      </w:r>
    </w:p>
    <w:p>
      <w:pPr>
        <w:pStyle w:val="Estilo"/>
      </w:pPr>
      <w:r>
        <w:t>Art. 2217.- Las ventas judiciales en almoneda, subasta o remate público, se regirán por las disposiciones de este Título, en cuanto a la substancia del contrato y a las obligaciones y derechos del comprador y del vendedor, con las modificaciones que se expresan en este Capítulo. En cuanto a los términos y condiciones en que hayan de verificarse se regirán por lo que disponga el Código de Procedimientos Civiles.</w:t>
      </w:r>
    </w:p>
    <w:p>
      <w:pPr>
        <w:pStyle w:val="Estilo"/>
      </w:pPr>
      <w:r>
        <w:t/>
      </w:r>
    </w:p>
    <w:p>
      <w:pPr>
        <w:pStyle w:val="Estilo"/>
      </w:pPr>
      <w:r>
        <w:t>Art. 2218.- No pueden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pPr>
        <w:pStyle w:val="Estilo"/>
      </w:pPr>
      <w:r>
        <w:t/>
      </w:r>
    </w:p>
    <w:p>
      <w:pPr>
        <w:pStyle w:val="Estilo"/>
      </w:pPr>
      <w:r>
        <w:t>Art. 2219.- Por regla general las ventas judiciales se harán en moneda efectiva y al contado, y cuando la cosa fuere inmueble pasará al comprador libre de todo gravamen, a menos de estipulación expresa en contrario, a cuyo efecto el juez mandará hacer la cancelación o cancelaciones respectivas, en los términos que disponga el Código de Procedimientos Civiles.</w:t>
      </w:r>
    </w:p>
    <w:p>
      <w:pPr>
        <w:pStyle w:val="Estilo"/>
      </w:pPr>
      <w:r>
        <w:t/>
      </w:r>
    </w:p>
    <w:p>
      <w:pPr>
        <w:pStyle w:val="Estilo"/>
      </w:pPr>
      <w:r>
        <w:t>Art. 2220.- En las enajenaciones judiciales que hayan de verificarse para dividir cosa común, se observará lo dispuesto para la partición entre herederos.</w:t>
      </w:r>
    </w:p>
    <w:p>
      <w:pPr>
        <w:pStyle w:val="Estilo"/>
      </w:pPr>
      <w:r>
        <w:t/>
      </w:r>
    </w:p>
    <w:p>
      <w:pPr>
        <w:pStyle w:val="Estilo"/>
      </w:pPr>
      <w:r>
        <w:t/>
      </w:r>
    </w:p>
    <w:p>
      <w:pPr>
        <w:pStyle w:val="Estilo"/>
      </w:pPr>
      <w:r>
        <w:t>TITULO TERCERO</w:t>
      </w:r>
    </w:p>
    <w:p>
      <w:pPr>
        <w:pStyle w:val="Estilo"/>
      </w:pPr>
      <w:r>
        <w:t/>
      </w:r>
    </w:p>
    <w:p>
      <w:pPr>
        <w:pStyle w:val="Estilo"/>
      </w:pPr>
      <w:r>
        <w:t>DE LA PERMUTA</w:t>
      </w:r>
    </w:p>
    <w:p>
      <w:pPr>
        <w:pStyle w:val="Estilo"/>
      </w:pPr>
      <w:r>
        <w:t/>
      </w:r>
    </w:p>
    <w:p>
      <w:pPr>
        <w:pStyle w:val="Estilo"/>
      </w:pPr>
      <w:r>
        <w:t>Art. 2221.- La permuta es un contrato por el cual cada uno de los contratantes se obliga a dar una cosa por otra. Se observará en su caso lo dispuesto en el artículo 2144.</w:t>
      </w:r>
    </w:p>
    <w:p>
      <w:pPr>
        <w:pStyle w:val="Estilo"/>
      </w:pPr>
      <w:r>
        <w:t/>
      </w:r>
    </w:p>
    <w:p>
      <w:pPr>
        <w:pStyle w:val="Estilo"/>
      </w:pPr>
      <w:r>
        <w:t>Art. 2222.- Si uno de los contratantes ha recibido la cosa que se le da en permuta, y acredita que no era propia del que la dió no puede ser obligado a entregar la que él ofreció en cambio, y cumple con devolver la que recibió.</w:t>
      </w:r>
    </w:p>
    <w:p>
      <w:pPr>
        <w:pStyle w:val="Estilo"/>
      </w:pPr>
      <w:r>
        <w:t/>
      </w:r>
    </w:p>
    <w:p>
      <w:pPr>
        <w:pStyle w:val="Estilo"/>
      </w:pPr>
      <w:r>
        <w:t>Art. 2223.- El permutante que sufra evicción de la cosa que recibió en cambio, podrá reivindicar la que dió, si se halla aún en poder del otro permutante o exigir su valor o el valor de la cosa que se le hubiere dado en cambio, con el pago de daños y perjuicios.</w:t>
      </w:r>
    </w:p>
    <w:p>
      <w:pPr>
        <w:pStyle w:val="Estilo"/>
      </w:pPr>
      <w:r>
        <w:t/>
      </w:r>
    </w:p>
    <w:p>
      <w:pPr>
        <w:pStyle w:val="Estilo"/>
      </w:pPr>
      <w:r>
        <w:t>Art. 2224.- Lo dispuesto en el artículo anterior no perjudica los derechos que a título oneroso haya adquirido un tercero de buena fé sobre la cosa que reclame el que sufrió la evicción.</w:t>
      </w:r>
    </w:p>
    <w:p>
      <w:pPr>
        <w:pStyle w:val="Estilo"/>
      </w:pPr>
      <w:r>
        <w:t/>
      </w:r>
    </w:p>
    <w:p>
      <w:pPr>
        <w:pStyle w:val="Estilo"/>
      </w:pPr>
      <w:r>
        <w:t>Art. 2225.- Con excepción de lo relativo al precio, son aplicables a este contrato las reglas de la compraventa, en cuanto no se opongan a los artículos anteriores.</w:t>
      </w:r>
    </w:p>
    <w:p>
      <w:pPr>
        <w:pStyle w:val="Estilo"/>
      </w:pPr>
      <w:r>
        <w:t/>
      </w:r>
    </w:p>
    <w:p>
      <w:pPr>
        <w:pStyle w:val="Estilo"/>
      </w:pPr>
      <w:r>
        <w:t/>
      </w:r>
    </w:p>
    <w:p>
      <w:pPr>
        <w:pStyle w:val="Estilo"/>
      </w:pPr>
      <w:r>
        <w:t>TITULO CUARTO</w:t>
      </w:r>
    </w:p>
    <w:p>
      <w:pPr>
        <w:pStyle w:val="Estilo"/>
      </w:pPr>
      <w:r>
        <w:t/>
      </w:r>
    </w:p>
    <w:p>
      <w:pPr>
        <w:pStyle w:val="Estilo"/>
      </w:pPr>
      <w:r>
        <w:t>DE LAS DONACIONES</w:t>
      </w:r>
    </w:p>
    <w:p>
      <w:pPr>
        <w:pStyle w:val="Estilo"/>
      </w:pPr>
      <w:r>
        <w:t/>
      </w:r>
    </w:p>
    <w:p>
      <w:pPr>
        <w:pStyle w:val="Estilo"/>
      </w:pPr>
      <w:r>
        <w:t/>
      </w:r>
    </w:p>
    <w:p>
      <w:pPr>
        <w:pStyle w:val="Estilo"/>
      </w:pPr>
      <w:r>
        <w:t>CAPITULO I</w:t>
      </w:r>
    </w:p>
    <w:p>
      <w:pPr>
        <w:pStyle w:val="Estilo"/>
      </w:pPr>
      <w:r>
        <w:t/>
      </w:r>
    </w:p>
    <w:p>
      <w:pPr>
        <w:pStyle w:val="Estilo"/>
      </w:pPr>
      <w:r>
        <w:t>DE LAS DONACIONES EN GENERAL</w:t>
      </w:r>
    </w:p>
    <w:p>
      <w:pPr>
        <w:pStyle w:val="Estilo"/>
      </w:pPr>
      <w:r>
        <w:t/>
      </w:r>
    </w:p>
    <w:p>
      <w:pPr>
        <w:pStyle w:val="Estilo"/>
      </w:pPr>
      <w:r>
        <w:t>Art. 2226.- Donación es un contrato por el que una persona transfiere a otra, gratuitamente, una parte o la totalidad de sus bienes presentes.</w:t>
      </w:r>
    </w:p>
    <w:p>
      <w:pPr>
        <w:pStyle w:val="Estilo"/>
      </w:pPr>
      <w:r>
        <w:t/>
      </w:r>
    </w:p>
    <w:p>
      <w:pPr>
        <w:pStyle w:val="Estilo"/>
      </w:pPr>
      <w:r>
        <w:t>Art. 2227.- La donación no puede comprender los bienes futuros.</w:t>
      </w:r>
    </w:p>
    <w:p>
      <w:pPr>
        <w:pStyle w:val="Estilo"/>
      </w:pPr>
      <w:r>
        <w:t/>
      </w:r>
    </w:p>
    <w:p>
      <w:pPr>
        <w:pStyle w:val="Estilo"/>
      </w:pPr>
      <w:r>
        <w:t>Art. 2228.- La donación puede ser pura, condicional, onerosa o remuneratoria.</w:t>
      </w:r>
    </w:p>
    <w:p>
      <w:pPr>
        <w:pStyle w:val="Estilo"/>
      </w:pPr>
      <w:r>
        <w:t/>
      </w:r>
    </w:p>
    <w:p>
      <w:pPr>
        <w:pStyle w:val="Estilo"/>
      </w:pPr>
      <w:r>
        <w:t>Art. 2229.- Pura es la donación que se otorga en términos absolutos, y condicional la que depende de algún acontecimiento incierto.</w:t>
      </w:r>
    </w:p>
    <w:p>
      <w:pPr>
        <w:pStyle w:val="Estilo"/>
      </w:pPr>
      <w:r>
        <w:t/>
      </w:r>
    </w:p>
    <w:p>
      <w:pPr>
        <w:pStyle w:val="Estilo"/>
      </w:pPr>
      <w:r>
        <w:t>Art. 2230.- Es onerosa la donación que se hace imponiendo algunos gravámenes, y remuneratoria la que se hace en atención a servicios recibidos por el donante y que éste no tenga obligación de pagar.</w:t>
      </w:r>
    </w:p>
    <w:p>
      <w:pPr>
        <w:pStyle w:val="Estilo"/>
      </w:pPr>
      <w:r>
        <w:t/>
      </w:r>
    </w:p>
    <w:p>
      <w:pPr>
        <w:pStyle w:val="Estilo"/>
      </w:pPr>
      <w:r>
        <w:t>Art. 2231.- Cuando la donación sea onerosa, solo se considera donado el exceso que hubiere en el precio de la cosa, deducidas de él las cargas.</w:t>
      </w:r>
    </w:p>
    <w:p>
      <w:pPr>
        <w:pStyle w:val="Estilo"/>
      </w:pPr>
      <w:r>
        <w:t/>
      </w:r>
    </w:p>
    <w:p>
      <w:pPr>
        <w:pStyle w:val="Estilo"/>
      </w:pPr>
      <w:r>
        <w:t>Art. 2232.- Las donaciones solo pueden tener lugar entre vivos y no pueden revocarse sino en los casos declarados en la ley.</w:t>
      </w:r>
    </w:p>
    <w:p>
      <w:pPr>
        <w:pStyle w:val="Estilo"/>
      </w:pPr>
      <w:r>
        <w:t/>
      </w:r>
    </w:p>
    <w:p>
      <w:pPr>
        <w:pStyle w:val="Estilo"/>
      </w:pPr>
      <w:r>
        <w:t>Art. 2233.- Las donaciones que se hagan para después de la muerte del donante, se regirán por las disposiciones relativas del Libro Tercero; y las que se hagan entre consortes, por lo dispuesto en el Capítulo VIII, Título V del Libro Primero.</w:t>
      </w:r>
    </w:p>
    <w:p>
      <w:pPr>
        <w:pStyle w:val="Estilo"/>
      </w:pPr>
      <w:r>
        <w:t/>
      </w:r>
    </w:p>
    <w:p>
      <w:pPr>
        <w:pStyle w:val="Estilo"/>
      </w:pPr>
      <w:r>
        <w:t>Art. 2234.- La donación es perfecta desde que el donatario la acepta y hace saber la aceptación al donador.</w:t>
      </w:r>
    </w:p>
    <w:p>
      <w:pPr>
        <w:pStyle w:val="Estilo"/>
      </w:pPr>
      <w:r>
        <w:t/>
      </w:r>
    </w:p>
    <w:p>
      <w:pPr>
        <w:pStyle w:val="Estilo"/>
      </w:pPr>
      <w:r>
        <w:t>Art. 2235.- (DEROGADO, P.O. 2 DE AGOSTO DE 1991)</w:t>
      </w:r>
    </w:p>
    <w:p>
      <w:pPr>
        <w:pStyle w:val="Estilo"/>
      </w:pPr>
      <w:r>
        <w:t/>
      </w:r>
    </w:p>
    <w:p>
      <w:pPr>
        <w:pStyle w:val="Estilo"/>
      </w:pPr>
      <w:r>
        <w:t>Art. 2236.- (DEROGADO, P.O. 2 DE AGOSTO DE 1991)</w:t>
      </w:r>
    </w:p>
    <w:p>
      <w:pPr>
        <w:pStyle w:val="Estilo"/>
      </w:pPr>
      <w:r>
        <w:t/>
      </w:r>
    </w:p>
    <w:p>
      <w:pPr>
        <w:pStyle w:val="Estilo"/>
      </w:pPr>
      <w:r>
        <w:t>Art. 2237.- (DEROGADO, P.O. 2 DE AGOSTO DE 1991)</w:t>
      </w:r>
    </w:p>
    <w:p>
      <w:pPr>
        <w:pStyle w:val="Estilo"/>
      </w:pPr>
      <w:r>
        <w:t/>
      </w:r>
    </w:p>
    <w:p>
      <w:pPr>
        <w:pStyle w:val="Estilo"/>
      </w:pPr>
      <w:r>
        <w:t>Art. 2238.- (DEROGADO, P.O. 2 DE AGOSTO DE 1991)</w:t>
      </w:r>
    </w:p>
    <w:p>
      <w:pPr>
        <w:pStyle w:val="Estilo"/>
      </w:pPr>
      <w:r>
        <w:t/>
      </w:r>
    </w:p>
    <w:p>
      <w:pPr>
        <w:pStyle w:val="Estilo"/>
      </w:pPr>
      <w:r>
        <w:t>(REFORMADO, P.O. 2 DE AGOSTO DE 1991)</w:t>
      </w:r>
    </w:p>
    <w:p>
      <w:pPr>
        <w:pStyle w:val="Estilo"/>
      </w:pPr>
      <w:r>
        <w:t>Art. 2239.- En el contrato de donación se observarán las mismas formalidades que las requeridas para la compra venta.</w:t>
      </w:r>
    </w:p>
    <w:p>
      <w:pPr>
        <w:pStyle w:val="Estilo"/>
      </w:pPr>
      <w:r>
        <w:t/>
      </w:r>
    </w:p>
    <w:p>
      <w:pPr>
        <w:pStyle w:val="Estilo"/>
      </w:pPr>
      <w:r>
        <w:t>Art. 2240.- La aceptación de las donaciones se hará en la misma forma en que éstas deban hacerse; pero no surtirá efecto si no se hiciere en vida del donante.</w:t>
      </w:r>
    </w:p>
    <w:p>
      <w:pPr>
        <w:pStyle w:val="Estilo"/>
      </w:pPr>
      <w:r>
        <w:t/>
      </w:r>
    </w:p>
    <w:p>
      <w:pPr>
        <w:pStyle w:val="Estilo"/>
      </w:pPr>
      <w:r>
        <w:t>Art. 2241.- Es nula la donación que comprende la totalidad de los bienes del donante, si éste no se reserva en propiedad o en usufructo lo necesario para vivir según sus circunstancias.</w:t>
      </w:r>
    </w:p>
    <w:p>
      <w:pPr>
        <w:pStyle w:val="Estilo"/>
      </w:pPr>
      <w:r>
        <w:t/>
      </w:r>
    </w:p>
    <w:p>
      <w:pPr>
        <w:pStyle w:val="Estilo"/>
      </w:pPr>
      <w:r>
        <w:t>Art. 2242.- Las donaciones serán inoficiosas en cuanto perjudiquen la obligación del donante de ministrar alimentos a aquellas personas a quienes los debe conforme a la ley.</w:t>
      </w:r>
    </w:p>
    <w:p>
      <w:pPr>
        <w:pStyle w:val="Estilo"/>
      </w:pPr>
      <w:r>
        <w:t/>
      </w:r>
    </w:p>
    <w:p>
      <w:pPr>
        <w:pStyle w:val="Estilo"/>
      </w:pPr>
      <w:r>
        <w:t>Art. 2243.- Si el que hace donación general de todos sus bienes, se reserva algunos para testar, sin otra declaración, se entenderá reservada la mitad de los bienes donados.</w:t>
      </w:r>
    </w:p>
    <w:p>
      <w:pPr>
        <w:pStyle w:val="Estilo"/>
      </w:pPr>
      <w:r>
        <w:t/>
      </w:r>
    </w:p>
    <w:p>
      <w:pPr>
        <w:pStyle w:val="Estilo"/>
      </w:pPr>
      <w:r>
        <w:t>Art. 2244.- La donación hecha a varias personas conjuntamente, no produce a favor de éstas el derecho de acrecer, si no es que el donante lo haya establecido de un modo expreso.</w:t>
      </w:r>
    </w:p>
    <w:p>
      <w:pPr>
        <w:pStyle w:val="Estilo"/>
      </w:pPr>
      <w:r>
        <w:t/>
      </w:r>
    </w:p>
    <w:p>
      <w:pPr>
        <w:pStyle w:val="Estilo"/>
      </w:pPr>
      <w:r>
        <w:t>Art. 2245.- El donante solo es responsable de la evicción de la cosa donada si expresamente se obligó a prestarla.</w:t>
      </w:r>
    </w:p>
    <w:p>
      <w:pPr>
        <w:pStyle w:val="Estilo"/>
      </w:pPr>
      <w:r>
        <w:t/>
      </w:r>
    </w:p>
    <w:p>
      <w:pPr>
        <w:pStyle w:val="Estilo"/>
      </w:pPr>
      <w:r>
        <w:t>Art. 2246.- No obstante lo dispuesto en el artículo que precede, el donatario queda subrogado en todos los derechos del donante si se verifica la evicción.</w:t>
      </w:r>
    </w:p>
    <w:p>
      <w:pPr>
        <w:pStyle w:val="Estilo"/>
      </w:pPr>
      <w:r>
        <w:t/>
      </w:r>
    </w:p>
    <w:p>
      <w:pPr>
        <w:pStyle w:val="Estilo"/>
      </w:pPr>
      <w:r>
        <w:t>Art. 2247.- Si la donación se hace con la carga de pagar las deudas del donante, solo se entenderán comprendidas las que existan con fecha auténtica al tiempo de la donación.</w:t>
      </w:r>
    </w:p>
    <w:p>
      <w:pPr>
        <w:pStyle w:val="Estilo"/>
      </w:pPr>
      <w:r>
        <w:t/>
      </w:r>
    </w:p>
    <w:p>
      <w:pPr>
        <w:pStyle w:val="Estilo"/>
      </w:pPr>
      <w:r>
        <w:t>Art. 2248.- Si la donación fuere de ciertos y determinados bienes, el donatario no responderá de las deudas del donante, sino cuando sobre los bienes donados estuviere constituída alguna hipoteca o prenda, o en caso de fraude, en perjuicio de los acreedores.</w:t>
      </w:r>
    </w:p>
    <w:p>
      <w:pPr>
        <w:pStyle w:val="Estilo"/>
      </w:pPr>
      <w:r>
        <w:t/>
      </w:r>
    </w:p>
    <w:p>
      <w:pPr>
        <w:pStyle w:val="Estilo"/>
      </w:pPr>
      <w:r>
        <w:t>Art. 2249.- Si la donación fuere de todos los bienes, el donatario será responsable de todas las deudas del donante anteriormente contraídas; pero solo hasta la cantidad concurrente con los bienes donados y siempre que las deudas tengan fecha auténtica.</w:t>
      </w:r>
    </w:p>
    <w:p>
      <w:pPr>
        <w:pStyle w:val="Estilo"/>
      </w:pPr>
      <w:r>
        <w:t/>
      </w:r>
    </w:p>
    <w:p>
      <w:pPr>
        <w:pStyle w:val="Estilo"/>
      </w:pPr>
      <w:r>
        <w:t>Art. 2250.- Salvo que el donador dispusiere otra cosa, las donaciones que consistan en prestaciones periódicas se extinguen con la muerte del donante.</w:t>
      </w:r>
    </w:p>
    <w:p>
      <w:pPr>
        <w:pStyle w:val="Estilo"/>
      </w:pPr>
      <w:r>
        <w:t/>
      </w:r>
    </w:p>
    <w:p>
      <w:pPr>
        <w:pStyle w:val="Estilo"/>
      </w:pPr>
      <w:r>
        <w:t/>
      </w:r>
    </w:p>
    <w:p>
      <w:pPr>
        <w:pStyle w:val="Estilo"/>
      </w:pPr>
      <w:r>
        <w:t>CAPITULO II</w:t>
      </w:r>
    </w:p>
    <w:p>
      <w:pPr>
        <w:pStyle w:val="Estilo"/>
      </w:pPr>
      <w:r>
        <w:t/>
      </w:r>
    </w:p>
    <w:p>
      <w:pPr>
        <w:pStyle w:val="Estilo"/>
      </w:pPr>
      <w:r>
        <w:t>DE LAS PERSONAS QUE PUEDEN RECIBIR DONACIONES</w:t>
      </w:r>
    </w:p>
    <w:p>
      <w:pPr>
        <w:pStyle w:val="Estilo"/>
      </w:pPr>
      <w:r>
        <w:t/>
      </w:r>
    </w:p>
    <w:p>
      <w:pPr>
        <w:pStyle w:val="Estilo"/>
      </w:pPr>
      <w:r>
        <w:t>Art. 2251.- Los no nacidos pueden adquirir por donación, con tal que hayan estado concebidos al tiempo en que aquélla se hizo y sean viables conforme a lo dispuesto en el artículo 337.</w:t>
      </w:r>
    </w:p>
    <w:p>
      <w:pPr>
        <w:pStyle w:val="Estilo"/>
      </w:pPr>
      <w:r>
        <w:t/>
      </w:r>
    </w:p>
    <w:p>
      <w:pPr>
        <w:pStyle w:val="Estilo"/>
      </w:pPr>
      <w:r>
        <w:t>Art. 2252.- Las donaciones hechas simulando otro contrato a personas que conforme a la ley no puedan recibirlas, son nulas, ya se hagan de un modo directo, ya por interpósita persona.</w:t>
      </w:r>
    </w:p>
    <w:p>
      <w:pPr>
        <w:pStyle w:val="Estilo"/>
      </w:pPr>
      <w:r>
        <w:t/>
      </w:r>
    </w:p>
    <w:p>
      <w:pPr>
        <w:pStyle w:val="Estilo"/>
      </w:pPr>
      <w:r>
        <w:t/>
      </w:r>
    </w:p>
    <w:p>
      <w:pPr>
        <w:pStyle w:val="Estilo"/>
      </w:pPr>
      <w:r>
        <w:t>(REFORMADA SU DENOMINACIÓN, P.O. 13 DE OCTUBRE DE 2000)</w:t>
      </w:r>
    </w:p>
    <w:p>
      <w:pPr>
        <w:pStyle w:val="Estilo"/>
      </w:pPr>
      <w:r>
        <w:t>CAPITULO III</w:t>
      </w:r>
    </w:p>
    <w:p>
      <w:pPr>
        <w:pStyle w:val="Estilo"/>
      </w:pPr>
      <w:r>
        <w:t/>
      </w:r>
    </w:p>
    <w:p>
      <w:pPr>
        <w:pStyle w:val="Estilo"/>
      </w:pPr>
      <w:r>
        <w:t>DE LA REVOCACION, REDUCCION Y REVERSION DE LAS DONACIONES</w:t>
      </w:r>
    </w:p>
    <w:p>
      <w:pPr>
        <w:pStyle w:val="Estilo"/>
      </w:pPr>
      <w:r>
        <w:t/>
      </w:r>
    </w:p>
    <w:p>
      <w:pPr>
        <w:pStyle w:val="Estilo"/>
      </w:pPr>
      <w:r>
        <w:t>Art. 2253.- Las donaciones legalmente hechas por una persona que al tiempo de otorgarlas no tenía hijos, pueden ser revocadas por el donante cuando le hayan sobrevenido hijos que han nacido con todas las condiciones que sobre viabilidad exige el artículo 337.</w:t>
      </w:r>
    </w:p>
    <w:p>
      <w:pPr>
        <w:pStyle w:val="Estilo"/>
      </w:pPr>
      <w:r>
        <w:t/>
      </w:r>
    </w:p>
    <w:p>
      <w:pPr>
        <w:pStyle w:val="Estilo"/>
      </w:pPr>
      <w:r>
        <w:t>Si transcurren cinco años desde que se hizo la donación y el donante no ha tenido hijos o habiéndolos tenido no ha revocado la donación, ésta se volverá irrevocable. Lo mismo sucede si el donante muere dentro de ese plazo de cinco años sin haber revocado la donación.</w:t>
      </w:r>
    </w:p>
    <w:p>
      <w:pPr>
        <w:pStyle w:val="Estilo"/>
      </w:pPr>
      <w:r>
        <w:t/>
      </w:r>
    </w:p>
    <w:p>
      <w:pPr>
        <w:pStyle w:val="Estilo"/>
      </w:pPr>
      <w:r>
        <w:t>Si dentro del mencionado plazo naciere un hijo póstumo del donante, la donación se tendrá por revocada en su totalidad.</w:t>
      </w:r>
    </w:p>
    <w:p>
      <w:pPr>
        <w:pStyle w:val="Estilo"/>
      </w:pPr>
      <w:r>
        <w:t/>
      </w:r>
    </w:p>
    <w:p>
      <w:pPr>
        <w:pStyle w:val="Estilo"/>
      </w:pPr>
      <w:r>
        <w:t>Art. 2254.- Si en el primer caso del artículo anterior el padre no hubiere revocado la donación, ésta deberá reducirse cuando se encuentre comprendida en la disposición del artículo 2242, a no ser que el donatario tome sobre sí la obligación de ministrar alimentos y la garantice debidamente.</w:t>
      </w:r>
    </w:p>
    <w:p>
      <w:pPr>
        <w:pStyle w:val="Estilo"/>
      </w:pPr>
      <w:r>
        <w:t/>
      </w:r>
    </w:p>
    <w:p>
      <w:pPr>
        <w:pStyle w:val="Estilo"/>
      </w:pPr>
      <w:r>
        <w:t>Art. 2255.- La donación no podrá ser revocada por superveniencia de hijos:</w:t>
      </w:r>
    </w:p>
    <w:p>
      <w:pPr>
        <w:pStyle w:val="Estilo"/>
      </w:pPr>
      <w:r>
        <w:t/>
      </w:r>
    </w:p>
    <w:p>
      <w:pPr>
        <w:pStyle w:val="Estilo"/>
      </w:pPr>
      <w:r>
        <w:t>(REFORMADA, P.O. 14 DE DICIEMBRE DE 2011)</w:t>
      </w:r>
    </w:p>
    <w:p>
      <w:pPr>
        <w:pStyle w:val="Estilo"/>
      </w:pPr>
      <w:r>
        <w:t>I.- Cuando sea menor de 1000 cuotas;</w:t>
      </w:r>
    </w:p>
    <w:p>
      <w:pPr>
        <w:pStyle w:val="Estilo"/>
      </w:pPr>
      <w:r>
        <w:t/>
      </w:r>
    </w:p>
    <w:p>
      <w:pPr>
        <w:pStyle w:val="Estilo"/>
      </w:pPr>
      <w:r>
        <w:t>II.- Cuando sea antenupcial;</w:t>
      </w:r>
    </w:p>
    <w:p>
      <w:pPr>
        <w:pStyle w:val="Estilo"/>
      </w:pPr>
      <w:r>
        <w:t/>
      </w:r>
    </w:p>
    <w:p>
      <w:pPr>
        <w:pStyle w:val="Estilo"/>
      </w:pPr>
      <w:r>
        <w:t>III.- Cuando sea entre consortes;</w:t>
      </w:r>
    </w:p>
    <w:p>
      <w:pPr>
        <w:pStyle w:val="Estilo"/>
      </w:pPr>
      <w:r>
        <w:t/>
      </w:r>
    </w:p>
    <w:p>
      <w:pPr>
        <w:pStyle w:val="Estilo"/>
      </w:pPr>
      <w:r>
        <w:t>IV.- Cuando sea puramente remuneratoria.</w:t>
      </w:r>
    </w:p>
    <w:p>
      <w:pPr>
        <w:pStyle w:val="Estilo"/>
      </w:pPr>
      <w:r>
        <w:t/>
      </w:r>
    </w:p>
    <w:p>
      <w:pPr>
        <w:pStyle w:val="Estilo"/>
      </w:pPr>
      <w:r>
        <w:t>Art. 2256.- Rescindida la donación por superveniencia de hijos, serán restituídos al donante los bienes donados, o su valor si han sido enajenados antes del nacimiento de los hijos.</w:t>
      </w:r>
    </w:p>
    <w:p>
      <w:pPr>
        <w:pStyle w:val="Estilo"/>
      </w:pPr>
      <w:r>
        <w:t/>
      </w:r>
    </w:p>
    <w:p>
      <w:pPr>
        <w:pStyle w:val="Estilo"/>
      </w:pPr>
      <w:r>
        <w:t>Art. 2257.- Si el donatario hubiere hipotecado los bienes donados, subsistirá la hipoteca; pero tendrá derecho el donante de exigir que aquel la redima. Esto mismo tendrá lugar tratándose de usufructo o servidumbre impuestos por el donatario.</w:t>
      </w:r>
    </w:p>
    <w:p>
      <w:pPr>
        <w:pStyle w:val="Estilo"/>
      </w:pPr>
      <w:r>
        <w:t/>
      </w:r>
    </w:p>
    <w:p>
      <w:pPr>
        <w:pStyle w:val="Estilo"/>
      </w:pPr>
      <w:r>
        <w:t>Art. 2258.- Cuando los bienes no puedan ser restituídos en especie, el valor exigible será el que tenían aquellos al tiempo de la donación.</w:t>
      </w:r>
    </w:p>
    <w:p>
      <w:pPr>
        <w:pStyle w:val="Estilo"/>
      </w:pPr>
      <w:r>
        <w:t/>
      </w:r>
    </w:p>
    <w:p>
      <w:pPr>
        <w:pStyle w:val="Estilo"/>
      </w:pPr>
      <w:r>
        <w:t>Art. 2259.- El donatario hace suyos los frutos de los bienes donados hasta el día en que se le notifique la revocación o hasta el día del nacimiento del hijo póstumo, en su caso.</w:t>
      </w:r>
    </w:p>
    <w:p>
      <w:pPr>
        <w:pStyle w:val="Estilo"/>
      </w:pPr>
      <w:r>
        <w:t/>
      </w:r>
    </w:p>
    <w:p>
      <w:pPr>
        <w:pStyle w:val="Estilo"/>
      </w:pPr>
      <w:r>
        <w:t>Art. 2260.- El donante no puede renunciar anticipadamente el derecho de revocación por superveniencia de hijos.</w:t>
      </w:r>
    </w:p>
    <w:p>
      <w:pPr>
        <w:pStyle w:val="Estilo"/>
      </w:pPr>
      <w:r>
        <w:t/>
      </w:r>
    </w:p>
    <w:p>
      <w:pPr>
        <w:pStyle w:val="Estilo"/>
      </w:pPr>
      <w:r>
        <w:t>Art. 2261.- La acción de revocación por superveniencia de hijos corresponde exclusivamente al donante y al hijo póstumo; pero la reducción por razón de alimentos tienen derecho de pedirla todos los que sean acreedores alimentistas.</w:t>
      </w:r>
    </w:p>
    <w:p>
      <w:pPr>
        <w:pStyle w:val="Estilo"/>
      </w:pPr>
      <w:r>
        <w:t/>
      </w:r>
    </w:p>
    <w:p>
      <w:pPr>
        <w:pStyle w:val="Estilo"/>
      </w:pPr>
      <w:r>
        <w:t>Art. 2262.- El donatario responde solo del cumplimiento de las cargas que se le imponen con la cosa donada, y no está obligado personalmente con sus bienes. Puede sustraerse a la ejecución de las cargas, abandonando la cosa donada, y si ésta perece por caso fortuito, queda libre de toda obligación.</w:t>
      </w:r>
    </w:p>
    <w:p>
      <w:pPr>
        <w:pStyle w:val="Estilo"/>
      </w:pPr>
      <w:r>
        <w:t/>
      </w:r>
    </w:p>
    <w:p>
      <w:pPr>
        <w:pStyle w:val="Estilo"/>
      </w:pPr>
      <w:r>
        <w:t>Art. 2263.- En cualquier caso de rescisión o revocación del contrato de donación, se observará la (sic) dispuesto en los artículos 2256 y 2257.</w:t>
      </w:r>
    </w:p>
    <w:p>
      <w:pPr>
        <w:pStyle w:val="Estilo"/>
      </w:pPr>
      <w:r>
        <w:t/>
      </w:r>
    </w:p>
    <w:p>
      <w:pPr>
        <w:pStyle w:val="Estilo"/>
      </w:pPr>
      <w:r>
        <w:t>Art. 2264.- La donación, puede ser revocada por ingratitud:</w:t>
      </w:r>
    </w:p>
    <w:p>
      <w:pPr>
        <w:pStyle w:val="Estilo"/>
      </w:pPr>
      <w:r>
        <w:t/>
      </w:r>
    </w:p>
    <w:p>
      <w:pPr>
        <w:pStyle w:val="Estilo"/>
      </w:pPr>
      <w:r>
        <w:t>I.- Si el donatario comete algún delito contra la persona, la honra o los bienes del donante o de los ascendientes, descendientes o cónyuge de éste;</w:t>
      </w:r>
    </w:p>
    <w:p>
      <w:pPr>
        <w:pStyle w:val="Estilo"/>
      </w:pPr>
      <w:r>
        <w:t/>
      </w:r>
    </w:p>
    <w:p>
      <w:pPr>
        <w:pStyle w:val="Estilo"/>
      </w:pPr>
      <w:r>
        <w:t>II.- Si el donatario rehusa socorrer, según el valor de la donación, al donante que ha venido a pobreza;</w:t>
      </w:r>
    </w:p>
    <w:p>
      <w:pPr>
        <w:pStyle w:val="Estilo"/>
      </w:pPr>
      <w:r>
        <w:t/>
      </w:r>
    </w:p>
    <w:p>
      <w:pPr>
        <w:pStyle w:val="Estilo"/>
      </w:pPr>
      <w:r>
        <w:t>(ADICIONADA, P.O. 13 DE OCTUBRE DE 2000)</w:t>
      </w:r>
    </w:p>
    <w:p>
      <w:pPr>
        <w:pStyle w:val="Estilo"/>
      </w:pPr>
      <w:r>
        <w:t>III.- Si el cónyuge donatario es declarado adúltero en procedimiento civil; </w:t>
      </w:r>
    </w:p>
    <w:p>
      <w:pPr>
        <w:pStyle w:val="Estilo"/>
      </w:pPr>
      <w:r>
        <w:t/>
      </w:r>
    </w:p>
    <w:p>
      <w:pPr>
        <w:pStyle w:val="Estilo"/>
      </w:pPr>
      <w:r>
        <w:t>(ADICIONADA, P.O. 13 DE OCTUBRE DE 2000)</w:t>
      </w:r>
    </w:p>
    <w:p>
      <w:pPr>
        <w:pStyle w:val="Estilo"/>
      </w:pPr>
      <w:r>
        <w:t>IV.- Si el coautor del adulterio es el donatario, en los términos de la fracción anterior; o</w:t>
      </w:r>
    </w:p>
    <w:p>
      <w:pPr>
        <w:pStyle w:val="Estilo"/>
      </w:pPr>
      <w:r>
        <w:t/>
      </w:r>
    </w:p>
    <w:p>
      <w:pPr>
        <w:pStyle w:val="Estilo"/>
      </w:pPr>
      <w:r>
        <w:t>(ADICIONADA, P.O. 13 DE OCTUBRE DE 2000)</w:t>
      </w:r>
    </w:p>
    <w:p>
      <w:pPr>
        <w:pStyle w:val="Estilo"/>
      </w:pPr>
      <w:r>
        <w:t>V.- Si el donatario es condenado por sentencia que haya causado ejecutoria en proceso civil por cometer contra el donante hechos o actos de violencia familiar.</w:t>
      </w:r>
    </w:p>
    <w:p>
      <w:pPr>
        <w:pStyle w:val="Estilo"/>
      </w:pPr>
      <w:r>
        <w:t/>
      </w:r>
    </w:p>
    <w:p>
      <w:pPr>
        <w:pStyle w:val="Estilo"/>
      </w:pPr>
      <w:r>
        <w:t>Art. 2265.- Es aplicable a la revocación de las donaciones hechas por ingratitud lo dispuesto en los artículos del 2255 al 2258.</w:t>
      </w:r>
    </w:p>
    <w:p>
      <w:pPr>
        <w:pStyle w:val="Estilo"/>
      </w:pPr>
      <w:r>
        <w:t/>
      </w:r>
    </w:p>
    <w:p>
      <w:pPr>
        <w:pStyle w:val="Estilo"/>
      </w:pPr>
      <w:r>
        <w:t>Art. 2266.- La acción de revocación por causa de ingratitud no puede ser renunciada anticipadamente, y prescribe dentro de un año, contado desde que tuvo conocimiento del hecho el donador.</w:t>
      </w:r>
    </w:p>
    <w:p>
      <w:pPr>
        <w:pStyle w:val="Estilo"/>
      </w:pPr>
      <w:r>
        <w:t/>
      </w:r>
    </w:p>
    <w:p>
      <w:pPr>
        <w:pStyle w:val="Estilo"/>
      </w:pPr>
      <w:r>
        <w:t>Art. 2267.- Esta acción no podrá ejercitarse contra los herederos del donatario, a no ser que en vida de éste hubiere sido intentada.</w:t>
      </w:r>
    </w:p>
    <w:p>
      <w:pPr>
        <w:pStyle w:val="Estilo"/>
      </w:pPr>
      <w:r>
        <w:t/>
      </w:r>
    </w:p>
    <w:p>
      <w:pPr>
        <w:pStyle w:val="Estilo"/>
      </w:pPr>
      <w:r>
        <w:t>Art. 2268.- Tampoco puede esta acción ejercitarse por los herederos del donante, si éste, pudiendo, no la hubiese intentado.</w:t>
      </w:r>
    </w:p>
    <w:p>
      <w:pPr>
        <w:pStyle w:val="Estilo"/>
      </w:pPr>
      <w:r>
        <w:t/>
      </w:r>
    </w:p>
    <w:p>
      <w:pPr>
        <w:pStyle w:val="Estilo"/>
      </w:pPr>
      <w:r>
        <w:t>Art. 2269.- Las donaciones inoficiosas no serán revocadas ni reducidas, cuando muerto el donante, el donatario tome sobre sí la obligación de ministrar los alimentos debidos y la garantice conforme a derecho.</w:t>
      </w:r>
    </w:p>
    <w:p>
      <w:pPr>
        <w:pStyle w:val="Estilo"/>
      </w:pPr>
      <w:r>
        <w:t/>
      </w:r>
    </w:p>
    <w:p>
      <w:pPr>
        <w:pStyle w:val="Estilo"/>
      </w:pPr>
      <w:r>
        <w:t>Art. 2270.- La reducción de las donaciones comenzará por la última en fecha, que será totalmente suprimida si la reducción no bastare a completar los alimentos.</w:t>
      </w:r>
    </w:p>
    <w:p>
      <w:pPr>
        <w:pStyle w:val="Estilo"/>
      </w:pPr>
      <w:r>
        <w:t/>
      </w:r>
    </w:p>
    <w:p>
      <w:pPr>
        <w:pStyle w:val="Estilo"/>
      </w:pPr>
      <w:r>
        <w:t>Art. 2271.- Si el importe de la donación menos antigua no alcanzare, se procederá respecto de la anterior, en los términos establecidos en el artículo que precede, siguiéndose el mismo orden hasta llegar a la mas antigua.</w:t>
      </w:r>
    </w:p>
    <w:p>
      <w:pPr>
        <w:pStyle w:val="Estilo"/>
      </w:pPr>
      <w:r>
        <w:t/>
      </w:r>
    </w:p>
    <w:p>
      <w:pPr>
        <w:pStyle w:val="Estilo"/>
      </w:pPr>
      <w:r>
        <w:t>Art. 2272.- Habiendo diversas donaciones otorgadas en el mismo acto o en la misma fecha, se hará la reducción entre ellas a prorrata.</w:t>
      </w:r>
    </w:p>
    <w:p>
      <w:pPr>
        <w:pStyle w:val="Estilo"/>
      </w:pPr>
      <w:r>
        <w:t/>
      </w:r>
    </w:p>
    <w:p>
      <w:pPr>
        <w:pStyle w:val="Estilo"/>
      </w:pPr>
      <w:r>
        <w:t>Art. 2273.- Si la donación consiste en bienes muebles, se tendrá presente para la reducción el valor que tenían al tiempo de ser donados.</w:t>
      </w:r>
    </w:p>
    <w:p>
      <w:pPr>
        <w:pStyle w:val="Estilo"/>
      </w:pPr>
      <w:r>
        <w:t/>
      </w:r>
    </w:p>
    <w:p>
      <w:pPr>
        <w:pStyle w:val="Estilo"/>
      </w:pPr>
      <w:r>
        <w:t>Art. 2274.- Cuando la donación consiste en bienes raíces que fueren cómodamente divisibles, la reducción se hará en especie.</w:t>
      </w:r>
    </w:p>
    <w:p>
      <w:pPr>
        <w:pStyle w:val="Estilo"/>
      </w:pPr>
      <w:r>
        <w:t/>
      </w:r>
    </w:p>
    <w:p>
      <w:pPr>
        <w:pStyle w:val="Estilo"/>
      </w:pPr>
      <w:r>
        <w:t>Art. 2275.- Cuando el inmueble no pueda ser dividido y el importe de la reducción exceda de la mitad del valor de aquel, recibirá el donatario el resto en dinero.</w:t>
      </w:r>
    </w:p>
    <w:p>
      <w:pPr>
        <w:pStyle w:val="Estilo"/>
      </w:pPr>
      <w:r>
        <w:t/>
      </w:r>
    </w:p>
    <w:p>
      <w:pPr>
        <w:pStyle w:val="Estilo"/>
      </w:pPr>
      <w:r>
        <w:t>Art. 2276.- Cuando la reducción no exceda de la mitad del valor del inmueble, el donatario pagará el resto.</w:t>
      </w:r>
    </w:p>
    <w:p>
      <w:pPr>
        <w:pStyle w:val="Estilo"/>
      </w:pPr>
      <w:r>
        <w:t/>
      </w:r>
    </w:p>
    <w:p>
      <w:pPr>
        <w:pStyle w:val="Estilo"/>
      </w:pPr>
      <w:r>
        <w:t>Art. 2277.- Revocada o reducida una donación por inoficiosa, el donatario solo responderá de los frutos desde que fuere demandado.</w:t>
      </w:r>
    </w:p>
    <w:p>
      <w:pPr>
        <w:pStyle w:val="Estilo"/>
      </w:pPr>
      <w:r>
        <w:t/>
      </w:r>
    </w:p>
    <w:p>
      <w:pPr>
        <w:pStyle w:val="Estilo"/>
      </w:pPr>
      <w:r>
        <w:t/>
      </w:r>
    </w:p>
    <w:p>
      <w:pPr>
        <w:pStyle w:val="Estilo"/>
      </w:pPr>
      <w:r>
        <w:t>TITULO QUINTO</w:t>
      </w:r>
    </w:p>
    <w:p>
      <w:pPr>
        <w:pStyle w:val="Estilo"/>
      </w:pPr>
      <w:r>
        <w:t/>
      </w:r>
    </w:p>
    <w:p>
      <w:pPr>
        <w:pStyle w:val="Estilo"/>
      </w:pPr>
      <w:r>
        <w:t>DEL MUTUO</w:t>
      </w:r>
    </w:p>
    <w:p>
      <w:pPr>
        <w:pStyle w:val="Estilo"/>
      </w:pPr>
      <w:r>
        <w:t/>
      </w:r>
    </w:p>
    <w:p>
      <w:pPr>
        <w:pStyle w:val="Estilo"/>
      </w:pPr>
      <w:r>
        <w:t/>
      </w:r>
    </w:p>
    <w:p>
      <w:pPr>
        <w:pStyle w:val="Estilo"/>
      </w:pPr>
      <w:r>
        <w:t>CAPITULO I</w:t>
      </w:r>
    </w:p>
    <w:p>
      <w:pPr>
        <w:pStyle w:val="Estilo"/>
      </w:pPr>
      <w:r>
        <w:t/>
      </w:r>
    </w:p>
    <w:p>
      <w:pPr>
        <w:pStyle w:val="Estilo"/>
      </w:pPr>
      <w:r>
        <w:t>DEL MUTUO SIMPLE</w:t>
      </w:r>
    </w:p>
    <w:p>
      <w:pPr>
        <w:pStyle w:val="Estilo"/>
      </w:pPr>
      <w:r>
        <w:t/>
      </w:r>
    </w:p>
    <w:p>
      <w:pPr>
        <w:pStyle w:val="Estilo"/>
      </w:pPr>
      <w:r>
        <w:t>Art. 2278.- El mutuo es un contrato por el cual el mutuante, se obliga a transferir la propiedad de una suma de dinero o de otras cosas fungibles al mutuatario, quien se obliga a devolver otro tanto de la misma especie y calidad.</w:t>
      </w:r>
    </w:p>
    <w:p>
      <w:pPr>
        <w:pStyle w:val="Estilo"/>
      </w:pPr>
      <w:r>
        <w:t/>
      </w:r>
    </w:p>
    <w:p>
      <w:pPr>
        <w:pStyle w:val="Estilo"/>
      </w:pPr>
      <w:r>
        <w:t>Art. 2279.- Si en el contrato no se ha fijado plazo para la devolución de lo prestado, se observarán las reglas siguientes:</w:t>
      </w:r>
    </w:p>
    <w:p>
      <w:pPr>
        <w:pStyle w:val="Estilo"/>
      </w:pPr>
      <w:r>
        <w:t/>
      </w:r>
    </w:p>
    <w:p>
      <w:pPr>
        <w:pStyle w:val="Estilo"/>
      </w:pPr>
      <w:r>
        <w:t>I.- Si el mutuatario fuere labrador y el préstamo consistiere en cereales u otros productos del campo, la restitución se hará en la siguiente cosecha de los mismos o semejantes frutos o productos;</w:t>
      </w:r>
    </w:p>
    <w:p>
      <w:pPr>
        <w:pStyle w:val="Estilo"/>
      </w:pPr>
      <w:r>
        <w:t/>
      </w:r>
    </w:p>
    <w:p>
      <w:pPr>
        <w:pStyle w:val="Estilo"/>
      </w:pPr>
      <w:r>
        <w:t>II.- Lo mismo se observará respecto de los mutuatarios que, no siendo labradores, hayan de percibir frutos semejantes por otro título;</w:t>
      </w:r>
    </w:p>
    <w:p>
      <w:pPr>
        <w:pStyle w:val="Estilo"/>
      </w:pPr>
      <w:r>
        <w:t/>
      </w:r>
    </w:p>
    <w:p>
      <w:pPr>
        <w:pStyle w:val="Estilo"/>
      </w:pPr>
      <w:r>
        <w:t>III.- En los demás casos, la obligación de restituir se rige por lo dispuesto en el artículo 1974.</w:t>
      </w:r>
    </w:p>
    <w:p>
      <w:pPr>
        <w:pStyle w:val="Estilo"/>
      </w:pPr>
      <w:r>
        <w:t/>
      </w:r>
    </w:p>
    <w:p>
      <w:pPr>
        <w:pStyle w:val="Estilo"/>
      </w:pPr>
      <w:r>
        <w:t>Art. 2280.- La entrega de la cosa prestada y la restitución de lo prestado se harán en el lugar convenido.</w:t>
      </w:r>
    </w:p>
    <w:p>
      <w:pPr>
        <w:pStyle w:val="Estilo"/>
      </w:pPr>
      <w:r>
        <w:t/>
      </w:r>
    </w:p>
    <w:p>
      <w:pPr>
        <w:pStyle w:val="Estilo"/>
      </w:pPr>
      <w:r>
        <w:t>Art. 2281.- Cuando no se ha señalado lugar, se observarán las reglas siguientes:</w:t>
      </w:r>
    </w:p>
    <w:p>
      <w:pPr>
        <w:pStyle w:val="Estilo"/>
      </w:pPr>
      <w:r>
        <w:t/>
      </w:r>
    </w:p>
    <w:p>
      <w:pPr>
        <w:pStyle w:val="Estilo"/>
      </w:pPr>
      <w:r>
        <w:t>I.- La cosa prestada se entregará en el lugar donde se encuentre;</w:t>
      </w:r>
    </w:p>
    <w:p>
      <w:pPr>
        <w:pStyle w:val="Estilo"/>
      </w:pPr>
      <w:r>
        <w:t/>
      </w:r>
    </w:p>
    <w:p>
      <w:pPr>
        <w:pStyle w:val="Estilo"/>
      </w:pPr>
      <w:r>
        <w:t>II.- La restitución se hará, si el préstamo consiste en efectos, en el lugar donde se recibieron. Si consiste en dinero, en el domicilio del deudor, observándose lo dispuesto en el artículo 1979.</w:t>
      </w:r>
    </w:p>
    <w:p>
      <w:pPr>
        <w:pStyle w:val="Estilo"/>
      </w:pPr>
      <w:r>
        <w:t/>
      </w:r>
    </w:p>
    <w:p>
      <w:pPr>
        <w:pStyle w:val="Estilo"/>
      </w:pPr>
      <w:r>
        <w:t>Art. 2282.- Si no fué posible al mutuatario restituir en género, satisfará pagando el valor que la cosa prestada tenía en el tiempo y lugar en que se hizo el préstamo, a juicio de peritos, si no hubiere estipulación en contrario.</w:t>
      </w:r>
    </w:p>
    <w:p>
      <w:pPr>
        <w:pStyle w:val="Estilo"/>
      </w:pPr>
      <w:r>
        <w:t/>
      </w:r>
    </w:p>
    <w:p>
      <w:pPr>
        <w:pStyle w:val="Estilo"/>
      </w:pPr>
      <w:r>
        <w:t>Art. 2283.- Consistiendo el préstamo en dinero, pagará el deudor devolviendo una cantidad igual a la recibida conforme a la ley monetaria vigente al tiempo de hacerse el pago, sin que esta prescripción sea renunciable. Si se pacta que el pago debe hacerse en moneda extranjera, la alteración que ésta experimente en valor, será en daño o beneficio del mutuatario.</w:t>
      </w:r>
    </w:p>
    <w:p>
      <w:pPr>
        <w:pStyle w:val="Estilo"/>
      </w:pPr>
      <w:r>
        <w:t/>
      </w:r>
    </w:p>
    <w:p>
      <w:pPr>
        <w:pStyle w:val="Estilo"/>
      </w:pPr>
      <w:r>
        <w:t>Art. 2284.- El mutuante es responsable de los perjuicios que sufra el mutuatario por la mala calidad o vicios ocultos de la cosa prestada, si conoció los defectos y no dió aviso oportuno al mutuatario.</w:t>
      </w:r>
    </w:p>
    <w:p>
      <w:pPr>
        <w:pStyle w:val="Estilo"/>
      </w:pPr>
      <w:r>
        <w:t/>
      </w:r>
    </w:p>
    <w:p>
      <w:pPr>
        <w:pStyle w:val="Estilo"/>
      </w:pPr>
      <w:r>
        <w:t>Art. 2285.- En el caso de haberse pactado que la restitución se hará cuando pueda o tenga medios el deudor, se observará lo dispuesto en el artículo 1974.</w:t>
      </w:r>
    </w:p>
    <w:p>
      <w:pPr>
        <w:pStyle w:val="Estilo"/>
      </w:pPr>
      <w:r>
        <w:t/>
      </w:r>
    </w:p>
    <w:p>
      <w:pPr>
        <w:pStyle w:val="Estilo"/>
      </w:pPr>
      <w:r>
        <w:t>Art. 2286.- No se declararán nulas las deudas contraídas por el menor para proporcionarse los alimentos que necesite, cuando su representante legítimo se encuentre ausente.</w:t>
      </w:r>
    </w:p>
    <w:p>
      <w:pPr>
        <w:pStyle w:val="Estilo"/>
      </w:pPr>
      <w:r>
        <w:t/>
      </w:r>
    </w:p>
    <w:p>
      <w:pPr>
        <w:pStyle w:val="Estilo"/>
      </w:pPr>
      <w:r>
        <w:t/>
      </w:r>
    </w:p>
    <w:p>
      <w:pPr>
        <w:pStyle w:val="Estilo"/>
      </w:pPr>
      <w:r>
        <w:t>CAPITULO II</w:t>
      </w:r>
    </w:p>
    <w:p>
      <w:pPr>
        <w:pStyle w:val="Estilo"/>
      </w:pPr>
      <w:r>
        <w:t/>
      </w:r>
    </w:p>
    <w:p>
      <w:pPr>
        <w:pStyle w:val="Estilo"/>
      </w:pPr>
      <w:r>
        <w:t>DEL MUTUO CON INTERES</w:t>
      </w:r>
    </w:p>
    <w:p>
      <w:pPr>
        <w:pStyle w:val="Estilo"/>
      </w:pPr>
      <w:r>
        <w:t/>
      </w:r>
    </w:p>
    <w:p>
      <w:pPr>
        <w:pStyle w:val="Estilo"/>
      </w:pPr>
      <w:r>
        <w:t>Art. 2287.- Es permitido estipular interés por el mutuo, ya consista en dinero, ya en géneros.</w:t>
      </w:r>
    </w:p>
    <w:p>
      <w:pPr>
        <w:pStyle w:val="Estilo"/>
      </w:pPr>
      <w:r>
        <w:t/>
      </w:r>
    </w:p>
    <w:p>
      <w:pPr>
        <w:pStyle w:val="Estilo"/>
      </w:pPr>
      <w:r>
        <w:t>Art. 2288.- El interés es legal o convencional.</w:t>
      </w:r>
    </w:p>
    <w:p>
      <w:pPr>
        <w:pStyle w:val="Estilo"/>
      </w:pPr>
      <w:r>
        <w:t/>
      </w:r>
    </w:p>
    <w:p>
      <w:pPr>
        <w:pStyle w:val="Estilo"/>
      </w:pPr>
      <w:r>
        <w:t>(REFORMADO, P.O. 20 DE JULIO DE 1998)</w:t>
      </w:r>
    </w:p>
    <w:p>
      <w:pPr>
        <w:pStyle w:val="Estilo"/>
      </w:pPr>
      <w:r>
        <w:t>Art. 2289.- El interés legal será del nueve por ciento anual.</w:t>
      </w:r>
    </w:p>
    <w:p>
      <w:pPr>
        <w:pStyle w:val="Estilo"/>
      </w:pPr>
      <w:r>
        <w:t/>
      </w:r>
    </w:p>
    <w:p>
      <w:pPr>
        <w:pStyle w:val="Estilo"/>
      </w:pPr>
      <w:r>
        <w:t>El interés legal moratorio será del doce por ciento anual.</w:t>
      </w:r>
    </w:p>
    <w:p>
      <w:pPr>
        <w:pStyle w:val="Estilo"/>
      </w:pPr>
      <w:r>
        <w:t/>
      </w:r>
    </w:p>
    <w:p>
      <w:pPr>
        <w:pStyle w:val="Estilo"/>
      </w:pPr>
      <w:r>
        <w:t>El interés convencional será el que acuerden las partes sin que deba ser igual o mayor al costo porcentual promedio publicado por el Banco de México, en el Diario Oficial de la Federación, en la fecha próxima anterior al día en que se acuerde, tanto si el pago deba hacerse en dinero o en especie.</w:t>
      </w:r>
    </w:p>
    <w:p>
      <w:pPr>
        <w:pStyle w:val="Estilo"/>
      </w:pPr>
      <w:r>
        <w:t/>
      </w:r>
    </w:p>
    <w:p>
      <w:pPr>
        <w:pStyle w:val="Estilo"/>
      </w:pPr>
      <w:r>
        <w:t>El interés convencional moratorio será el que acuerden las partes, sin que deba exceder al costo porcentual promedio publicado por el Banco de México, en el Diario Oficial de la Federación, en la fecha próxima anterior al día del acuerdo, incrementado con un diez por ciento de su propio valor.</w:t>
      </w:r>
    </w:p>
    <w:p>
      <w:pPr>
        <w:pStyle w:val="Estilo"/>
      </w:pPr>
      <w:r>
        <w:t/>
      </w:r>
    </w:p>
    <w:p>
      <w:pPr>
        <w:pStyle w:val="Estilo"/>
      </w:pPr>
      <w:r>
        <w:t>Se consideran ilícitos, nulos de pleno derecho, y se tendrán por no pactados, los acuerdos en oposición a lo preceptuado en este Artículo.</w:t>
      </w:r>
    </w:p>
    <w:p>
      <w:pPr>
        <w:pStyle w:val="Estilo"/>
      </w:pPr>
      <w:r>
        <w:t/>
      </w:r>
    </w:p>
    <w:p>
      <w:pPr>
        <w:pStyle w:val="Estilo"/>
      </w:pPr>
      <w:r>
        <w:t>Art. 2290.- Si se ha convenido un interés mas alto que el legal, el deudor, después de seis meses contados desde que se celebró el contrato, puede reembolsar el capital, cualquiera que sea el plazo fijado para ello, dando aviso al acreedor con dos meses de anticipación y pagando los intereses vencidos.</w:t>
      </w:r>
    </w:p>
    <w:p>
      <w:pPr>
        <w:pStyle w:val="Estilo"/>
      </w:pPr>
      <w:r>
        <w:t/>
      </w:r>
    </w:p>
    <w:p>
      <w:pPr>
        <w:pStyle w:val="Estilo"/>
      </w:pPr>
      <w:r>
        <w:t>Art. 2291.- Las partes no pueden, bajo pena de nulidad, convenir de antemano que los intereses se capitalicen y que produzcan intereses.</w:t>
      </w:r>
    </w:p>
    <w:p>
      <w:pPr>
        <w:pStyle w:val="Estilo"/>
      </w:pPr>
      <w:r>
        <w:t/>
      </w:r>
    </w:p>
    <w:p>
      <w:pPr>
        <w:pStyle w:val="Estilo"/>
      </w:pPr>
      <w:r>
        <w:t/>
      </w:r>
    </w:p>
    <w:p>
      <w:pPr>
        <w:pStyle w:val="Estilo"/>
      </w:pPr>
      <w:r>
        <w:t>TITULO SEXTO</w:t>
      </w:r>
    </w:p>
    <w:p>
      <w:pPr>
        <w:pStyle w:val="Estilo"/>
      </w:pPr>
      <w:r>
        <w:t/>
      </w:r>
    </w:p>
    <w:p>
      <w:pPr>
        <w:pStyle w:val="Estilo"/>
      </w:pPr>
      <w:r>
        <w:t>DEL ARRENDAMIENTO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2292.- Hay arrendamiento cuando las dos partes contratantes se obligan recíprocamente, una, a conceder el uso o goce temporal de una cosa, y la otra, a pagar por ese uso o goce un precio cierto.</w:t>
      </w:r>
    </w:p>
    <w:p>
      <w:pPr>
        <w:pStyle w:val="Estilo"/>
      </w:pPr>
      <w:r>
        <w:t/>
      </w:r>
    </w:p>
    <w:p>
      <w:pPr>
        <w:pStyle w:val="Estilo"/>
      </w:pPr>
      <w:r>
        <w:t>(REFORMADO, P.O. 20 DE ENERO DE 1997)</w:t>
      </w:r>
    </w:p>
    <w:p>
      <w:pPr>
        <w:pStyle w:val="Estilo"/>
      </w:pPr>
      <w:r>
        <w:t>El arrendamiento no puede exceder de diez años para las fincas destinadas a habitación; de cuarenta para las fincas destinadas al comercio y de cincuenta para las fincas destinadas al ejercicio de una industria.</w:t>
      </w:r>
    </w:p>
    <w:p>
      <w:pPr>
        <w:pStyle w:val="Estilo"/>
      </w:pPr>
      <w:r>
        <w:t/>
      </w:r>
    </w:p>
    <w:p>
      <w:pPr>
        <w:pStyle w:val="Estilo"/>
      </w:pPr>
      <w:r>
        <w:t>Art. 2293.- La renta o precio del arrendamiento puede consistir en una suma de dinero o en cualquier otra cosa equivalente, con tal que sea cierta y determinada.</w:t>
      </w:r>
    </w:p>
    <w:p>
      <w:pPr>
        <w:pStyle w:val="Estilo"/>
      </w:pPr>
      <w:r>
        <w:t/>
      </w:r>
    </w:p>
    <w:p>
      <w:pPr>
        <w:pStyle w:val="Estilo"/>
      </w:pPr>
      <w:r>
        <w:t>Art. 2294.- Son susceptibles de arrendamiento todos los bienes que pueden usarse, sin consumirse; excepto aquéllos que la ley prohiba arrendar y los derechos estrictamente personales.</w:t>
      </w:r>
    </w:p>
    <w:p>
      <w:pPr>
        <w:pStyle w:val="Estilo"/>
      </w:pPr>
      <w:r>
        <w:t/>
      </w:r>
    </w:p>
    <w:p>
      <w:pPr>
        <w:pStyle w:val="Estilo"/>
      </w:pPr>
      <w:r>
        <w:t>Art. 2295.- El que no fuere dueño de la cosa podrá arrendarla si tiene facultad para celebrar ese contrato, ya en virtud de autorización del dueño, ya por disposición de la ley.</w:t>
      </w:r>
    </w:p>
    <w:p>
      <w:pPr>
        <w:pStyle w:val="Estilo"/>
      </w:pPr>
      <w:r>
        <w:t/>
      </w:r>
    </w:p>
    <w:p>
      <w:pPr>
        <w:pStyle w:val="Estilo"/>
      </w:pPr>
      <w:r>
        <w:t>Art. 2296.- En el primer caso del artículo anterior, la constitución del arrendamiento se sujetará a los límites fijados en la autorización, y en el segundo, a los que la ley haya fijado a los administradores de bienes ajenos.</w:t>
      </w:r>
    </w:p>
    <w:p>
      <w:pPr>
        <w:pStyle w:val="Estilo"/>
      </w:pPr>
      <w:r>
        <w:t/>
      </w:r>
    </w:p>
    <w:p>
      <w:pPr>
        <w:pStyle w:val="Estilo"/>
      </w:pPr>
      <w:r>
        <w:t>Art. 2297.- No puede arrendar el copropietario de cosa indivisa sin consentimiento de los otros copropietarios.</w:t>
      </w:r>
    </w:p>
    <w:p>
      <w:pPr>
        <w:pStyle w:val="Estilo"/>
      </w:pPr>
      <w:r>
        <w:t/>
      </w:r>
    </w:p>
    <w:p>
      <w:pPr>
        <w:pStyle w:val="Estilo"/>
      </w:pPr>
      <w:r>
        <w:t>Art. 2298.- Se prohibe a los Magistrados, a los jueces y a cualesquiera otros empleados públicos, tomar en arrendamiento, por sí o por interpósita persona, los bienes que deban arrendarse en los negocios en que intervengan.</w:t>
      </w:r>
    </w:p>
    <w:p>
      <w:pPr>
        <w:pStyle w:val="Estilo"/>
      </w:pPr>
      <w:r>
        <w:t/>
      </w:r>
    </w:p>
    <w:p>
      <w:pPr>
        <w:pStyle w:val="Estilo"/>
      </w:pPr>
      <w:r>
        <w:t>Art. 2299.- Se prohibe a los encargados de los establecimientos públicos y a los funcionarios y empleados públicos, tomar en arrendamiento los bienes que con los expresados caracteres administren.</w:t>
      </w:r>
    </w:p>
    <w:p>
      <w:pPr>
        <w:pStyle w:val="Estilo"/>
      </w:pPr>
      <w:r>
        <w:t/>
      </w:r>
    </w:p>
    <w:p>
      <w:pPr>
        <w:pStyle w:val="Estilo"/>
      </w:pPr>
      <w:r>
        <w:t>Art. 2300.- El arrendamiento debe otorgarse por escrito cuando la renta pase de cien pesos anuales.</w:t>
      </w:r>
    </w:p>
    <w:p>
      <w:pPr>
        <w:pStyle w:val="Estilo"/>
      </w:pPr>
      <w:r>
        <w:t/>
      </w:r>
    </w:p>
    <w:p>
      <w:pPr>
        <w:pStyle w:val="Estilo"/>
      </w:pPr>
      <w:r>
        <w:t>Art. 2301.- Si el predio fuere rústico y la renta pasare de cinco mil pesos anuales, el contrato se otorgará en escritura pública.</w:t>
      </w:r>
    </w:p>
    <w:p>
      <w:pPr>
        <w:pStyle w:val="Estilo"/>
      </w:pPr>
      <w:r>
        <w:t/>
      </w:r>
    </w:p>
    <w:p>
      <w:pPr>
        <w:pStyle w:val="Estilo"/>
      </w:pPr>
      <w:r>
        <w:t>Art. 2302.- El contrato de arrendamiento no se rescinde por la muerte del arrendador ni del arrendatario, salvo convenio en otro sentido.</w:t>
      </w:r>
    </w:p>
    <w:p>
      <w:pPr>
        <w:pStyle w:val="Estilo"/>
      </w:pPr>
      <w:r>
        <w:t/>
      </w:r>
    </w:p>
    <w:p>
      <w:pPr>
        <w:pStyle w:val="Estilo"/>
      </w:pPr>
      <w:r>
        <w:t>(ADICIONADO, P.O. 5 DE DICIEMBRE DE 2014)</w:t>
      </w:r>
    </w:p>
    <w:p>
      <w:pPr>
        <w:pStyle w:val="Estilo"/>
      </w:pPr>
      <w:r>
        <w:t>Si ocurriere la muerte del arrendatario durante la vigencia del contrato de arrendamiento de finca destinada para casa habitación de uso familiar, aquellos que tengan interés jurídico para subrogación podrán subrogarse al contrato de arrendamiento.</w:t>
      </w:r>
    </w:p>
    <w:p>
      <w:pPr>
        <w:pStyle w:val="Estilo"/>
      </w:pPr>
      <w:r>
        <w:t/>
      </w:r>
    </w:p>
    <w:p>
      <w:pPr>
        <w:pStyle w:val="Estilo"/>
      </w:pPr>
      <w:r>
        <w:t>Art. 2303.- Si durante la vigencia del contrato de arrendamiento, por cualquier motivo se verificare la transmisión de la propiedad del predio arrendado, el arrendamiento subsistirá en los términos del contrato. 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aun cuando alegue haber pagado al primer propietario; a no ser que el adelanto de rentas aparezca expresamente estipulado en el mismo contrato de arrendamiento.</w:t>
      </w:r>
    </w:p>
    <w:p>
      <w:pPr>
        <w:pStyle w:val="Estilo"/>
      </w:pPr>
      <w:r>
        <w:t/>
      </w:r>
    </w:p>
    <w:p>
      <w:pPr>
        <w:pStyle w:val="Estilo"/>
      </w:pPr>
      <w:r>
        <w:t>Art. 2304.- Si la transmisión de la propiedad se hiciere por causa de utilidad pública, el contrato se rescindirá, pero el arrendador y el arrendatario deberán ser indemnizados por el expropiador, conforme a lo que establezca la ley respectiva.</w:t>
      </w:r>
    </w:p>
    <w:p>
      <w:pPr>
        <w:pStyle w:val="Estilo"/>
      </w:pPr>
      <w:r>
        <w:t/>
      </w:r>
    </w:p>
    <w:p>
      <w:pPr>
        <w:pStyle w:val="Estilo"/>
      </w:pPr>
      <w:r>
        <w:t>Art. 2305.- Los arrendamientos de bienes del Estado, de los Municipios, o de establecimientos públicos, estarán sujetos a las disposiciones del derecho administrativo y en lo que no lo estuvieren, a las disposiciones de este Título.</w:t>
      </w:r>
    </w:p>
    <w:p>
      <w:pPr>
        <w:pStyle w:val="Estilo"/>
      </w:pPr>
      <w:r>
        <w:t/>
      </w:r>
    </w:p>
    <w:p>
      <w:pPr>
        <w:pStyle w:val="Estilo"/>
      </w:pPr>
      <w:r>
        <w:t/>
      </w:r>
    </w:p>
    <w:p>
      <w:pPr>
        <w:pStyle w:val="Estilo"/>
      </w:pPr>
      <w:r>
        <w:t>CAPITULO II</w:t>
      </w:r>
    </w:p>
    <w:p>
      <w:pPr>
        <w:pStyle w:val="Estilo"/>
      </w:pPr>
      <w:r>
        <w:t/>
      </w:r>
    </w:p>
    <w:p>
      <w:pPr>
        <w:pStyle w:val="Estilo"/>
      </w:pPr>
      <w:r>
        <w:t>DE LOS DERECHOS Y OBLIGACIONES DEL ARRENDADOR</w:t>
      </w:r>
    </w:p>
    <w:p>
      <w:pPr>
        <w:pStyle w:val="Estilo"/>
      </w:pPr>
      <w:r>
        <w:t/>
      </w:r>
    </w:p>
    <w:p>
      <w:pPr>
        <w:pStyle w:val="Estilo"/>
      </w:pPr>
      <w:r>
        <w:t>Art. 2306.- El arrendador está obligado, aunque no haya pacto expreso:</w:t>
      </w:r>
    </w:p>
    <w:p>
      <w:pPr>
        <w:pStyle w:val="Estilo"/>
      </w:pPr>
      <w:r>
        <w:t/>
      </w:r>
    </w:p>
    <w:p>
      <w:pPr>
        <w:pStyle w:val="Estilo"/>
      </w:pPr>
      <w:r>
        <w:t>I.- A entregar al arrendatario la finca arrendada, con todas sus pertenencias y en estado de servir para el uso convenido; y si no hubo convenio expreso, para aquel a que por su misma naturaleza estuviere destinada;</w:t>
      </w:r>
    </w:p>
    <w:p>
      <w:pPr>
        <w:pStyle w:val="Estilo"/>
      </w:pPr>
      <w:r>
        <w:t/>
      </w:r>
    </w:p>
    <w:p>
      <w:pPr>
        <w:pStyle w:val="Estilo"/>
      </w:pPr>
      <w:r>
        <w:t>II.- A conservar la cosa arrendada en el mismo estado, durante el arrendamiento, haciendo para ello todas las reparaciones necesarias;</w:t>
      </w:r>
    </w:p>
    <w:p>
      <w:pPr>
        <w:pStyle w:val="Estilo"/>
      </w:pPr>
      <w:r>
        <w:t/>
      </w:r>
    </w:p>
    <w:p>
      <w:pPr>
        <w:pStyle w:val="Estilo"/>
      </w:pPr>
      <w:r>
        <w:t>III.- A no estorbar ni embarazar de manera alguna el uso de la cosa arrendada, a no ser por causa de reparaciones urgentes e indispensables;</w:t>
      </w:r>
    </w:p>
    <w:p>
      <w:pPr>
        <w:pStyle w:val="Estilo"/>
      </w:pPr>
      <w:r>
        <w:t/>
      </w:r>
    </w:p>
    <w:p>
      <w:pPr>
        <w:pStyle w:val="Estilo"/>
      </w:pPr>
      <w:r>
        <w:t>IV.- A garantizar el uso o goce pacífico de la cosa por todo el tiempo del contrato;</w:t>
      </w:r>
    </w:p>
    <w:p>
      <w:pPr>
        <w:pStyle w:val="Estilo"/>
      </w:pPr>
      <w:r>
        <w:t/>
      </w:r>
    </w:p>
    <w:p>
      <w:pPr>
        <w:pStyle w:val="Estilo"/>
      </w:pPr>
      <w:r>
        <w:t>V.- A responder de los daños y perjuicios que sufra el arrendatario por los defectos o vicios ocultos de la cosa, anteriores al arrendamiento.</w:t>
      </w:r>
    </w:p>
    <w:p>
      <w:pPr>
        <w:pStyle w:val="Estilo"/>
      </w:pPr>
      <w:r>
        <w:t/>
      </w:r>
    </w:p>
    <w:p>
      <w:pPr>
        <w:pStyle w:val="Estilo"/>
      </w:pPr>
      <w:r>
        <w:t>Art. 2307.- La entrega de la cosa se hará en el tiempo convenido; y si no hubiere convenio, luego que el arrendador fuere requerido por el arrendatario.</w:t>
      </w:r>
    </w:p>
    <w:p>
      <w:pPr>
        <w:pStyle w:val="Estilo"/>
      </w:pPr>
      <w:r>
        <w:t/>
      </w:r>
    </w:p>
    <w:p>
      <w:pPr>
        <w:pStyle w:val="Estilo"/>
      </w:pPr>
      <w:r>
        <w:t>Art. 2308.- El arrendador no puede, durante el arrendamiento, mudar la forma de la cosa arrendada, ni intervenir en el uso legítimo de ella, salvo el caso designado en la fracción III, del artículo 2306.</w:t>
      </w:r>
    </w:p>
    <w:p>
      <w:pPr>
        <w:pStyle w:val="Estilo"/>
      </w:pPr>
      <w:r>
        <w:t/>
      </w:r>
    </w:p>
    <w:p>
      <w:pPr>
        <w:pStyle w:val="Estilo"/>
      </w:pPr>
      <w:r>
        <w:t>Art. 2309.- El arrendatario está obligado a poner en conocimiento del arrendador, a la brevedad posible, la necesidad de las reparaciones, bajo pena de pagar los daños y perjuicios que su omisión cause.</w:t>
      </w:r>
    </w:p>
    <w:p>
      <w:pPr>
        <w:pStyle w:val="Estilo"/>
      </w:pPr>
      <w:r>
        <w:t/>
      </w:r>
    </w:p>
    <w:p>
      <w:pPr>
        <w:pStyle w:val="Estilo"/>
      </w:pPr>
      <w:r>
        <w:t>Art. 2310.- Si el arrendador no cumpliere con hacer las reparaciones necesarias para el uso a que esté destinada la cosa, quedará a elección del arrendatario rescindir el arrendamiento u ocurrir al juez para que estreche al arrendador al cumplimiento de su obligación, mediante el procedimiento rápido que se establezca en el Código de Procedimientos Civiles.</w:t>
      </w:r>
    </w:p>
    <w:p>
      <w:pPr>
        <w:pStyle w:val="Estilo"/>
      </w:pPr>
      <w:r>
        <w:t/>
      </w:r>
    </w:p>
    <w:p>
      <w:pPr>
        <w:pStyle w:val="Estilo"/>
      </w:pPr>
      <w:r>
        <w:t>Art. 2311.- El juez, según las circunstancias del caso, decidirá sobre el pago de los daños y perjuicios que se causen al arrendatario por falta de oportunidad en las reparaciones.</w:t>
      </w:r>
    </w:p>
    <w:p>
      <w:pPr>
        <w:pStyle w:val="Estilo"/>
      </w:pPr>
      <w:r>
        <w:t/>
      </w:r>
    </w:p>
    <w:p>
      <w:pPr>
        <w:pStyle w:val="Estilo"/>
      </w:pPr>
      <w:r>
        <w:t>Art. 2312.- Lo dispuesto en la fracción IV del artículo 2306 no comprende las vías de hecho de terceros que no aleguen derechos sobre la cosa arrendada que impidan su uso o goce. El arrendatario, en esos casos, solo tiene acción contra los autores de los hechos, y aunque fueren insolventes no tendrá acción contra el arrendador. Tampoco comprende los abusos de fuerza.</w:t>
      </w:r>
    </w:p>
    <w:p>
      <w:pPr>
        <w:pStyle w:val="Estilo"/>
      </w:pPr>
      <w:r>
        <w:t/>
      </w:r>
    </w:p>
    <w:p>
      <w:pPr>
        <w:pStyle w:val="Estilo"/>
      </w:pPr>
      <w:r>
        <w:t>Art. 2313.- El arrendatario está obligado a poner en conocimiento del propietario, en el mas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pPr>
        <w:pStyle w:val="Estilo"/>
      </w:pPr>
      <w:r>
        <w:t/>
      </w:r>
    </w:p>
    <w:p>
      <w:pPr>
        <w:pStyle w:val="Estilo"/>
      </w:pPr>
      <w:r>
        <w:t>Art. 2314.- Si el arrendador fuere vencido en juicio sobre una parte de la cosa arrendada, puede el arrendatario reclamar una disminución en la renta o la rescisión del contrato y el pago de los daños y perjuicios que sufra.</w:t>
      </w:r>
    </w:p>
    <w:p>
      <w:pPr>
        <w:pStyle w:val="Estilo"/>
      </w:pPr>
      <w:r>
        <w:t/>
      </w:r>
    </w:p>
    <w:p>
      <w:pPr>
        <w:pStyle w:val="Estilo"/>
      </w:pPr>
      <w:r>
        <w:t>Art. 2315.- El arrendador responde de los vicios o defectos de la cosa arrendada que impidan el uso de ella, aunque él no los hubiese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w:t>
      </w:r>
    </w:p>
    <w:p>
      <w:pPr>
        <w:pStyle w:val="Estilo"/>
      </w:pPr>
      <w:r>
        <w:t/>
      </w:r>
    </w:p>
    <w:p>
      <w:pPr>
        <w:pStyle w:val="Estilo"/>
      </w:pPr>
      <w:r>
        <w:t>Art. 2316.- Si al terminar el arrendamiento hubiere algún saldo a favor del arrendatario, el arrendador deberá devolverlo inmediatamente, a no ser que tenga algún derecho que ejercitar contra aquél; en este caso depositará judicialmente el saldo referido.</w:t>
      </w:r>
    </w:p>
    <w:p>
      <w:pPr>
        <w:pStyle w:val="Estilo"/>
      </w:pPr>
      <w:r>
        <w:t/>
      </w:r>
    </w:p>
    <w:p>
      <w:pPr>
        <w:pStyle w:val="Estilo"/>
      </w:pPr>
      <w:r>
        <w:t>Art. 2317.- Corresponde al arrendador pagar las mejoras hechas por el arrendatario:</w:t>
      </w:r>
    </w:p>
    <w:p>
      <w:pPr>
        <w:pStyle w:val="Estilo"/>
      </w:pPr>
      <w:r>
        <w:t/>
      </w:r>
    </w:p>
    <w:p>
      <w:pPr>
        <w:pStyle w:val="Estilo"/>
      </w:pPr>
      <w:r>
        <w:t>I.- Si en el contrato, o posteriormente, lo autorizó para hacerlas y se obligó a pagarlas;</w:t>
      </w:r>
    </w:p>
    <w:p>
      <w:pPr>
        <w:pStyle w:val="Estilo"/>
      </w:pPr>
      <w:r>
        <w:t/>
      </w:r>
    </w:p>
    <w:p>
      <w:pPr>
        <w:pStyle w:val="Estilo"/>
      </w:pPr>
      <w:r>
        <w:t>II.- Si se trata de mejoras útiles y por culpa del arrendador se rescindiese el contrato;</w:t>
      </w:r>
    </w:p>
    <w:p>
      <w:pPr>
        <w:pStyle w:val="Estilo"/>
      </w:pPr>
      <w:r>
        <w:t/>
      </w:r>
    </w:p>
    <w:p>
      <w:pPr>
        <w:pStyle w:val="Estilo"/>
      </w:pPr>
      <w:r>
        <w:t>III.- Cuando el contrato fuere por tiempo indeterminado, si el arrendador autorizó al arrendatario para que hiciera mejoras y antes de que transcurra el tiempo necesario para que el arrendatario quede compensado con el uso de las mejoras de los gastos que hizo, dá el arrendador por concluído el arrendamiento.</w:t>
      </w:r>
    </w:p>
    <w:p>
      <w:pPr>
        <w:pStyle w:val="Estilo"/>
      </w:pPr>
      <w:r>
        <w:t/>
      </w:r>
    </w:p>
    <w:p>
      <w:pPr>
        <w:pStyle w:val="Estilo"/>
      </w:pPr>
      <w:r>
        <w:t>Art. 2318.- Las mejoras a que se refieren las fracciones II y III del artículo anterior, deberán ser pagadas por el arrendador, no obstante que en el contrato se hubiese estipulado que las mejoras quedasen a beneficio de la cosa arrendada.</w:t>
      </w:r>
    </w:p>
    <w:p>
      <w:pPr>
        <w:pStyle w:val="Estilo"/>
      </w:pPr>
      <w:r>
        <w:t/>
      </w:r>
    </w:p>
    <w:p>
      <w:pPr>
        <w:pStyle w:val="Estilo"/>
      </w:pPr>
      <w:r>
        <w:t/>
      </w:r>
    </w:p>
    <w:p>
      <w:pPr>
        <w:pStyle w:val="Estilo"/>
      </w:pPr>
      <w:r>
        <w:t>CAPITULO III</w:t>
      </w:r>
    </w:p>
    <w:p>
      <w:pPr>
        <w:pStyle w:val="Estilo"/>
      </w:pPr>
      <w:r>
        <w:t/>
      </w:r>
    </w:p>
    <w:p>
      <w:pPr>
        <w:pStyle w:val="Estilo"/>
      </w:pPr>
      <w:r>
        <w:t>DE LOS DERECHOS Y OBLIGACIONES DEL ARRENDATARIO</w:t>
      </w:r>
    </w:p>
    <w:p>
      <w:pPr>
        <w:pStyle w:val="Estilo"/>
      </w:pPr>
      <w:r>
        <w:t/>
      </w:r>
    </w:p>
    <w:p>
      <w:pPr>
        <w:pStyle w:val="Estilo"/>
      </w:pPr>
      <w:r>
        <w:t>Art. 2319.- El arrendatario está obligado:</w:t>
      </w:r>
    </w:p>
    <w:p>
      <w:pPr>
        <w:pStyle w:val="Estilo"/>
      </w:pPr>
      <w:r>
        <w:t/>
      </w:r>
    </w:p>
    <w:p>
      <w:pPr>
        <w:pStyle w:val="Estilo"/>
      </w:pPr>
      <w:r>
        <w:t>I.- A satisfacer la renta en la forma y tiempo convenidos;</w:t>
      </w:r>
    </w:p>
    <w:p>
      <w:pPr>
        <w:pStyle w:val="Estilo"/>
      </w:pPr>
      <w:r>
        <w:t/>
      </w:r>
    </w:p>
    <w:p>
      <w:pPr>
        <w:pStyle w:val="Estilo"/>
      </w:pPr>
      <w:r>
        <w:t>II.- A responder de los perjuicios que la cosa arrendada sufra por su culpa o negligencia, la de sus familiares, sirvientes o subarrendatarios;</w:t>
      </w:r>
    </w:p>
    <w:p>
      <w:pPr>
        <w:pStyle w:val="Estilo"/>
      </w:pPr>
      <w:r>
        <w:t/>
      </w:r>
    </w:p>
    <w:p>
      <w:pPr>
        <w:pStyle w:val="Estilo"/>
      </w:pPr>
      <w:r>
        <w:t>III.- A servirse de la cosa solamente para el uso convenido o conforme a la naturaleza y destino de ella.</w:t>
      </w:r>
    </w:p>
    <w:p>
      <w:pPr>
        <w:pStyle w:val="Estilo"/>
      </w:pPr>
      <w:r>
        <w:t/>
      </w:r>
    </w:p>
    <w:p>
      <w:pPr>
        <w:pStyle w:val="Estilo"/>
      </w:pPr>
      <w:r>
        <w:t>Art. 2320.- El arrendatario no está obligado a pagar la renta sino desde el día en que reciba la cosa arrendada, salvo pacto en contrario.</w:t>
      </w:r>
    </w:p>
    <w:p>
      <w:pPr>
        <w:pStyle w:val="Estilo"/>
      </w:pPr>
      <w:r>
        <w:t/>
      </w:r>
    </w:p>
    <w:p>
      <w:pPr>
        <w:pStyle w:val="Estilo"/>
      </w:pPr>
      <w:r>
        <w:t>Art. 2321.- La renta será pagada en el lugar convenido, y a falta de convenio, en la casa, habitación o despacho del arrendatario.</w:t>
      </w:r>
    </w:p>
    <w:p>
      <w:pPr>
        <w:pStyle w:val="Estilo"/>
      </w:pPr>
      <w:r>
        <w:t/>
      </w:r>
    </w:p>
    <w:p>
      <w:pPr>
        <w:pStyle w:val="Estilo"/>
      </w:pPr>
      <w:r>
        <w:t>Art. 2322.- Lo dispuesto en el artículo 2316 respecto del arrendador, regirá en su caso respecto del arrendatario.</w:t>
      </w:r>
    </w:p>
    <w:p>
      <w:pPr>
        <w:pStyle w:val="Estilo"/>
      </w:pPr>
      <w:r>
        <w:t/>
      </w:r>
    </w:p>
    <w:p>
      <w:pPr>
        <w:pStyle w:val="Estilo"/>
      </w:pPr>
      <w:r>
        <w:t>Art. 2323.- El arrendatario esta obligado a pagar la renta que se venza hasta el día que entrega la cosa arrendada.</w:t>
      </w:r>
    </w:p>
    <w:p>
      <w:pPr>
        <w:pStyle w:val="Estilo"/>
      </w:pPr>
      <w:r>
        <w:t/>
      </w:r>
    </w:p>
    <w:p>
      <w:pPr>
        <w:pStyle w:val="Estilo"/>
      </w:pPr>
      <w:r>
        <w:t>Art. 2324.- Si el precio del arrendamiento debiere pagarse en frutos, y el arrendatario no los entregare en el tiempo debido, está obligado a pagar en dinero el mayor precio que tuvieren los frutos dentro del tiempo convenido.</w:t>
      </w:r>
    </w:p>
    <w:p>
      <w:pPr>
        <w:pStyle w:val="Estilo"/>
      </w:pPr>
      <w:r>
        <w:t/>
      </w:r>
    </w:p>
    <w:p>
      <w:pPr>
        <w:pStyle w:val="Estilo"/>
      </w:pPr>
      <w:r>
        <w:t>Art. 2325.- Si por caso fortuito o fuerza mayor se impide totalmente al arrendatario el uso de la cosa arrendada, no se causará renta mientras dure el impedimento, y si éste dura mas de dos meses podrá pedir la rescisión del contrato.</w:t>
      </w:r>
    </w:p>
    <w:p>
      <w:pPr>
        <w:pStyle w:val="Estilo"/>
      </w:pPr>
      <w:r>
        <w:t/>
      </w:r>
    </w:p>
    <w:p>
      <w:pPr>
        <w:pStyle w:val="Estilo"/>
      </w:pPr>
      <w:r>
        <w:t>Art. 2326.- Si solo se impide en parte el uso de la cosa, podrá el arrendatario pedir la reducción parcial de la renta, a juicio de peritos, a no ser que las partes opten por la rescisión del contrato, si el impedimento dura el tiempo fijado en el artículo anterior.</w:t>
      </w:r>
    </w:p>
    <w:p>
      <w:pPr>
        <w:pStyle w:val="Estilo"/>
      </w:pPr>
      <w:r>
        <w:t/>
      </w:r>
    </w:p>
    <w:p>
      <w:pPr>
        <w:pStyle w:val="Estilo"/>
      </w:pPr>
      <w:r>
        <w:t>Art. 2327.- Lo dispuesto en los dos artículos anteriores no es renunciable.</w:t>
      </w:r>
    </w:p>
    <w:p>
      <w:pPr>
        <w:pStyle w:val="Estilo"/>
      </w:pPr>
      <w:r>
        <w:t/>
      </w:r>
    </w:p>
    <w:p>
      <w:pPr>
        <w:pStyle w:val="Estilo"/>
      </w:pPr>
      <w:r>
        <w:t>Art. 2328.- Si la privación del uso proviene de la evicción del predio, se observará lo dispuesto en el artículo 2325, y si el arrendador procedió con mala fé, responderá también de los daños y perjuicios.</w:t>
      </w:r>
    </w:p>
    <w:p>
      <w:pPr>
        <w:pStyle w:val="Estilo"/>
      </w:pPr>
      <w:r>
        <w:t/>
      </w:r>
    </w:p>
    <w:p>
      <w:pPr>
        <w:pStyle w:val="Estilo"/>
      </w:pPr>
      <w:r>
        <w:t>Art. 2329.- El arrendatario es responsable del incendio, a no ser que provenga de caso fortuito, fuerza mayor o vicio de construcción.</w:t>
      </w:r>
    </w:p>
    <w:p>
      <w:pPr>
        <w:pStyle w:val="Estilo"/>
      </w:pPr>
      <w:r>
        <w:t/>
      </w:r>
    </w:p>
    <w:p>
      <w:pPr>
        <w:pStyle w:val="Estilo"/>
      </w:pPr>
      <w:r>
        <w:t>Art. 2330.- El arrendatario no responde del incendio que se haya comunicado de otra parte, si tomó las precauciones necesarias para evitar que el fuego se propagara.</w:t>
      </w:r>
    </w:p>
    <w:p>
      <w:pPr>
        <w:pStyle w:val="Estilo"/>
      </w:pPr>
      <w:r>
        <w:t/>
      </w:r>
    </w:p>
    <w:p>
      <w:pPr>
        <w:pStyle w:val="Estilo"/>
      </w:pPr>
      <w:r>
        <w:t>Art. 2331.- Cuando son varios los arrendatarios y no se sabe donde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pPr>
        <w:pStyle w:val="Estilo"/>
      </w:pPr>
      <w:r>
        <w:t/>
      </w:r>
    </w:p>
    <w:p>
      <w:pPr>
        <w:pStyle w:val="Estilo"/>
      </w:pPr>
      <w:r>
        <w:t>Art. 2332.- Si alguno de los arrendatarios prueba que el fuego no pudo comenzar en la parte que ocupa, quedará libre de responsabilidad.</w:t>
      </w:r>
    </w:p>
    <w:p>
      <w:pPr>
        <w:pStyle w:val="Estilo"/>
      </w:pPr>
      <w:r>
        <w:t/>
      </w:r>
    </w:p>
    <w:p>
      <w:pPr>
        <w:pStyle w:val="Estilo"/>
      </w:pPr>
      <w:r>
        <w:t>Art. 2333.- La responsabilidad en los casos de que tratan los artículos anteriores, comprende no solamente el pago de los daños y perjuicios sufridos por el propietario, sino el de los que se hayan causado a otras personas, siempre que provengan directamente del incendio.</w:t>
      </w:r>
    </w:p>
    <w:p>
      <w:pPr>
        <w:pStyle w:val="Estilo"/>
      </w:pPr>
      <w:r>
        <w:t/>
      </w:r>
    </w:p>
    <w:p>
      <w:pPr>
        <w:pStyle w:val="Estilo"/>
      </w:pPr>
      <w:r>
        <w:t>Art. 2334.- El arrendatario que va a establecer en la finca arrendada una industria peligrosa, tiene obligación de asegurar dicha finca contra el riesgo probable que origine el ejercicio de esa industria.</w:t>
      </w:r>
    </w:p>
    <w:p>
      <w:pPr>
        <w:pStyle w:val="Estilo"/>
      </w:pPr>
      <w:r>
        <w:t/>
      </w:r>
    </w:p>
    <w:p>
      <w:pPr>
        <w:pStyle w:val="Estilo"/>
      </w:pPr>
      <w:r>
        <w:t>Art. 2335.- El arrendatario no puede, sin consentimiento expreso del arrendador, variar la forma de la cosa arrendada; y si lo hace debe, cuando la devuelva, restablecerla al estado en que la reciba, siendo, además, responsable de los daños y perjuicios.</w:t>
      </w:r>
    </w:p>
    <w:p>
      <w:pPr>
        <w:pStyle w:val="Estilo"/>
      </w:pPr>
      <w:r>
        <w:t/>
      </w:r>
    </w:p>
    <w:p>
      <w:pPr>
        <w:pStyle w:val="Estilo"/>
      </w:pPr>
      <w:r>
        <w:t>Art. 2336.- Si el arrendatario ha recibido la finca con expresa descripción de las partes de que se compone, debe devolverla, al concluir el arrendamiento, tal como la recibió, salvo lo que hubiere perecido o se hubiere menoscabado por el tiempo o por causa inevitable.</w:t>
      </w:r>
    </w:p>
    <w:p>
      <w:pPr>
        <w:pStyle w:val="Estilo"/>
      </w:pPr>
      <w:r>
        <w:t/>
      </w:r>
    </w:p>
    <w:p>
      <w:pPr>
        <w:pStyle w:val="Estilo"/>
      </w:pPr>
      <w:r>
        <w:t>Art. 2337.- La ley presume que el arrendatario que admitió la cosa arrendada sin la descripción expresada en el artículo anterior, la recibió en buen estado, salvo la prueba en contrario.</w:t>
      </w:r>
    </w:p>
    <w:p>
      <w:pPr>
        <w:pStyle w:val="Estilo"/>
      </w:pPr>
      <w:r>
        <w:t/>
      </w:r>
    </w:p>
    <w:p>
      <w:pPr>
        <w:pStyle w:val="Estilo"/>
      </w:pPr>
      <w:r>
        <w:t>Art. 2338.- El arrendatario debe hacer las reparaciones de aquellos deteriores (sic) de poca importancia, que regularmente son causados por las personas que habitan el edificio.</w:t>
      </w:r>
    </w:p>
    <w:p>
      <w:pPr>
        <w:pStyle w:val="Estilo"/>
      </w:pPr>
      <w:r>
        <w:t/>
      </w:r>
    </w:p>
    <w:p>
      <w:pPr>
        <w:pStyle w:val="Estilo"/>
      </w:pPr>
      <w:r>
        <w:t>Art. 2339.- El arrendatario que por causa de reparaciones pierda el uso total o parcial de la cosa, tiene derecho a no pagar el precio del arrendamiento, a pedir la reducción de ese precio o la rescisión del contrato, si la pérdida del uso dura mas de dos meses, en sus respectivos casos.</w:t>
      </w:r>
    </w:p>
    <w:p>
      <w:pPr>
        <w:pStyle w:val="Estilo"/>
      </w:pPr>
      <w:r>
        <w:t/>
      </w:r>
    </w:p>
    <w:p>
      <w:pPr>
        <w:pStyle w:val="Estilo"/>
      </w:pPr>
      <w:r>
        <w:t>Art. 2340.- Si la misma cosa se ha dado en arrendamiento separadamente a dos o mas personas y por el mismo tiempo, prevalecerá el arrendamiento primero en fecha; si no fuere posible verificar la prioridad de ésta, valdrá el arrendamiento del que tiene en su poder la cosa arrendada.</w:t>
      </w:r>
    </w:p>
    <w:p>
      <w:pPr>
        <w:pStyle w:val="Estilo"/>
      </w:pPr>
      <w:r>
        <w:t/>
      </w:r>
    </w:p>
    <w:p>
      <w:pPr>
        <w:pStyle w:val="Estilo"/>
      </w:pPr>
      <w:r>
        <w:t>Si el arrendamiento debe ser inscrito en el Registro, solo vale el inscrito.</w:t>
      </w:r>
    </w:p>
    <w:p>
      <w:pPr>
        <w:pStyle w:val="Estilo"/>
      </w:pPr>
      <w:r>
        <w:t/>
      </w:r>
    </w:p>
    <w:p>
      <w:pPr>
        <w:pStyle w:val="Estilo"/>
      </w:pPr>
      <w:r>
        <w:t>Art. 2341.- En los arrendamientos que han durado mas de cinco años y cuando el arrendatario ha hecho mejoras de importancia en la finca arrendada, tiene éste derecho si está al corriente en el pago de la renta, a que, en igualdad de condiciones, se le prefiera a otro interesado en el nuevo arrendamiento de la finca. También gozará del derecho del tanto si el propietario quiere vender la finca arrendada aplicándose en lo conducente lo dispuesto en los artículos 2198 y 2199.</w:t>
      </w:r>
    </w:p>
    <w:p>
      <w:pPr>
        <w:pStyle w:val="Estilo"/>
      </w:pPr>
      <w:r>
        <w:t/>
      </w:r>
    </w:p>
    <w:p>
      <w:pPr>
        <w:pStyle w:val="Estilo"/>
      </w:pPr>
      <w:r>
        <w:t/>
      </w:r>
    </w:p>
    <w:p>
      <w:pPr>
        <w:pStyle w:val="Estilo"/>
      </w:pPr>
      <w:r>
        <w:t>CAPITULO IV</w:t>
      </w:r>
    </w:p>
    <w:p>
      <w:pPr>
        <w:pStyle w:val="Estilo"/>
      </w:pPr>
      <w:r>
        <w:t/>
      </w:r>
    </w:p>
    <w:p>
      <w:pPr>
        <w:pStyle w:val="Estilo"/>
      </w:pPr>
      <w:r>
        <w:t>DEL ARRENDAMIENTO DE FINCAS URBANAS</w:t>
      </w:r>
    </w:p>
    <w:p>
      <w:pPr>
        <w:pStyle w:val="Estilo"/>
      </w:pPr>
      <w:r>
        <w:t/>
      </w:r>
    </w:p>
    <w:p>
      <w:pPr>
        <w:pStyle w:val="Estilo"/>
      </w:pPr>
      <w:r>
        <w:t>Art. 2342.- No podrá darse en arrendamiento una localidad que no reúna las condiciones de higiene y salubridad exigidas en el Código Sanitario.</w:t>
      </w:r>
    </w:p>
    <w:p>
      <w:pPr>
        <w:pStyle w:val="Estilo"/>
      </w:pPr>
      <w:r>
        <w:t/>
      </w:r>
    </w:p>
    <w:p>
      <w:pPr>
        <w:pStyle w:val="Estilo"/>
      </w:pPr>
      <w:r>
        <w:t>Art. 2343.- El arrendador que no haga las obras que ordene el Departamento de Salubridad Pública como necesarias para que una localidad sea habitable e higiénica, es responsable de los daños y perjuicios que los inquilinos sufran por esa causa.</w:t>
      </w:r>
    </w:p>
    <w:p>
      <w:pPr>
        <w:pStyle w:val="Estilo"/>
      </w:pPr>
      <w:r>
        <w:t/>
      </w:r>
    </w:p>
    <w:p>
      <w:pPr>
        <w:pStyle w:val="Estilo"/>
      </w:pPr>
      <w:r>
        <w:t>Art. 2344.- El propietario no puede rehusar como fiador a una persona que reúna los requisitos exigidos por la ley para que sea fiador.</w:t>
      </w:r>
    </w:p>
    <w:p>
      <w:pPr>
        <w:pStyle w:val="Estilo"/>
      </w:pPr>
      <w:r>
        <w:t/>
      </w:r>
    </w:p>
    <w:p>
      <w:pPr>
        <w:pStyle w:val="Estilo"/>
      </w:pPr>
      <w:r>
        <w:t>Si la renta no excede de veinticinco pesos mensuales, es potestativo para el arrendatario dar fianza o substituír esa garantía con el depósito de un mes de renta.</w:t>
      </w:r>
    </w:p>
    <w:p>
      <w:pPr>
        <w:pStyle w:val="Estilo"/>
      </w:pPr>
      <w:r>
        <w:t/>
      </w:r>
    </w:p>
    <w:p>
      <w:pPr>
        <w:pStyle w:val="Estilo"/>
      </w:pPr>
      <w:r>
        <w:t>Art. 2345.- No puede renunciarse anticipadamente el derecho de cobrar la indemnización que concede el artículo 2343.</w:t>
      </w:r>
    </w:p>
    <w:p>
      <w:pPr>
        <w:pStyle w:val="Estilo"/>
      </w:pPr>
      <w:r>
        <w:t/>
      </w:r>
    </w:p>
    <w:p>
      <w:pPr>
        <w:pStyle w:val="Estilo"/>
      </w:pPr>
      <w:r>
        <w:t>(DEROGADA LA SUSPENSIÓN DEL ARTÍCULO SÉPTIMO DEL DECRETO NÚMERO 36 DE FECHA 13 DE JUNIO DE 1962, POR ARTÍCULO ÚNICO DEL DECRETO NÚMERO 40, P.O. 5 DE ENERO DE 1983)</w:t>
      </w:r>
    </w:p>
    <w:p>
      <w:pPr>
        <w:pStyle w:val="Estilo"/>
      </w:pPr>
      <w:r>
        <w:t>Art. 2346.- La renta debe pagarse en los plazos convenidos, y a falta de convenio, por meses vencidos si la renta excede de cien pesos mensuales; por quincenas vencidas, si la renta es de sesenta a cien pesos también mensuales, y por semanas, también vencidas, cuando la renta no llegue a sesenta pesos.</w:t>
      </w:r>
    </w:p>
    <w:p>
      <w:pPr>
        <w:pStyle w:val="Estilo"/>
      </w:pPr>
      <w:r>
        <w:t/>
      </w:r>
    </w:p>
    <w:p>
      <w:pPr>
        <w:pStyle w:val="Estilo"/>
      </w:pPr>
      <w:r>
        <w:t/>
      </w:r>
    </w:p>
    <w:p>
      <w:pPr>
        <w:pStyle w:val="Estilo"/>
      </w:pPr>
      <w:r>
        <w:t>CAPITULO V</w:t>
      </w:r>
    </w:p>
    <w:p>
      <w:pPr>
        <w:pStyle w:val="Estilo"/>
      </w:pPr>
      <w:r>
        <w:t/>
      </w:r>
    </w:p>
    <w:p>
      <w:pPr>
        <w:pStyle w:val="Estilo"/>
      </w:pPr>
      <w:r>
        <w:t>DEL ARRENDAMIENTO DE FINCAS RUSTICAS</w:t>
      </w:r>
    </w:p>
    <w:p>
      <w:pPr>
        <w:pStyle w:val="Estilo"/>
      </w:pPr>
      <w:r>
        <w:t/>
      </w:r>
    </w:p>
    <w:p>
      <w:pPr>
        <w:pStyle w:val="Estilo"/>
      </w:pPr>
      <w:r>
        <w:t>Art. 2347.- El propietario de un predio rústico debe cultivarlo, sin perjuicio de dejarlo descansar el tiempo que sea necesario para que no se agote su fertilidad. Si no lo cultiva, tiene obligación de darlo en arrendamiento o en aparcería, de acuerdo con lo dispuesto en la Ley de Tierras Ociosas.</w:t>
      </w:r>
    </w:p>
    <w:p>
      <w:pPr>
        <w:pStyle w:val="Estilo"/>
      </w:pPr>
      <w:r>
        <w:t/>
      </w:r>
    </w:p>
    <w:p>
      <w:pPr>
        <w:pStyle w:val="Estilo"/>
      </w:pPr>
      <w:r>
        <w:t>(DEROGADA LA SUSPENSIÓN DEL ARTÍCULO SÉPTIMO DEL DECRETO NÚMERO 36 DE FECHA 13 DE JUNIO DE 1962, POR ARTÍCULO ÚNICO DEL DECRETO NÚMERO 40, P.O. 5 DE ENERO DE 1983)</w:t>
      </w:r>
    </w:p>
    <w:p>
      <w:pPr>
        <w:pStyle w:val="Estilo"/>
      </w:pPr>
      <w:r>
        <w:t>Art. 2348.- La renta debe pagarse en los plazos convenidos, y a falta de convenio, por semestres vencidos.</w:t>
      </w:r>
    </w:p>
    <w:p>
      <w:pPr>
        <w:pStyle w:val="Estilo"/>
      </w:pPr>
      <w:r>
        <w:t/>
      </w:r>
    </w:p>
    <w:p>
      <w:pPr>
        <w:pStyle w:val="Estilo"/>
      </w:pPr>
      <w:r>
        <w:t>Art. 2349.- El arrendatario no tendrá derecho a la rebaja de la renta por esterilidad de la tierra arrendada o por pérdida de frutos provenientes de casos fortuitos ordinarios; pero sí en caso de pérdida de más de la mitad de los frutos, por casos fortuitos extraordinarios.</w:t>
      </w:r>
    </w:p>
    <w:p>
      <w:pPr>
        <w:pStyle w:val="Estilo"/>
      </w:pPr>
      <w:r>
        <w:t/>
      </w:r>
    </w:p>
    <w:p>
      <w:pPr>
        <w:pStyle w:val="Estilo"/>
      </w:pPr>
      <w:r>
        <w:t>Entiéndese (sic) por casos fortuitos extraordinarios: el incendio, guerra, peste, inundación insólita, langosta, terremoto u otro acontecimiento igualmente desacostumbrado y que los contratantes no hayan podido razonablemente prever.</w:t>
      </w:r>
    </w:p>
    <w:p>
      <w:pPr>
        <w:pStyle w:val="Estilo"/>
      </w:pPr>
      <w:r>
        <w:t/>
      </w:r>
    </w:p>
    <w:p>
      <w:pPr>
        <w:pStyle w:val="Estilo"/>
      </w:pPr>
      <w:r>
        <w:t>En estos casos el precio del arrendamiento se rebajará proporcionalmente al monto de las pérdidas sufridas.</w:t>
      </w:r>
    </w:p>
    <w:p>
      <w:pPr>
        <w:pStyle w:val="Estilo"/>
      </w:pPr>
      <w:r>
        <w:t/>
      </w:r>
    </w:p>
    <w:p>
      <w:pPr>
        <w:pStyle w:val="Estilo"/>
      </w:pPr>
      <w:r>
        <w:t>Las disposiciones de este artículo no son renunciables.</w:t>
      </w:r>
    </w:p>
    <w:p>
      <w:pPr>
        <w:pStyle w:val="Estilo"/>
      </w:pPr>
      <w:r>
        <w:t/>
      </w:r>
    </w:p>
    <w:p>
      <w:pPr>
        <w:pStyle w:val="Estilo"/>
      </w:pPr>
      <w:r>
        <w:t>Art. 2350.- En el arrendamiento de predios rústicos por plazo determinado, debe el arrendatario, en el último año que permanezca en el fundo, permitir a su sucesor o al dueño, en su caso, el barbecho de las tierras que tenga desocupadas en las que él no pueda verificar la nueva siembra, así como el uso de los edificios y demás medios que fueren necesarios para las labores preparatorias del año siguiente.</w:t>
      </w:r>
    </w:p>
    <w:p>
      <w:pPr>
        <w:pStyle w:val="Estilo"/>
      </w:pPr>
      <w:r>
        <w:t/>
      </w:r>
    </w:p>
    <w:p>
      <w:pPr>
        <w:pStyle w:val="Estilo"/>
      </w:pPr>
      <w:r>
        <w:t>Art. 2351.- El permiso a que se refiere el artículo que precede, no será obligatorio sino en el período y por el tiempo rigurosamente indispensable, conforme a las costumbres locales, salvo convenio en contrario.</w:t>
      </w:r>
    </w:p>
    <w:p>
      <w:pPr>
        <w:pStyle w:val="Estilo"/>
      </w:pPr>
      <w:r>
        <w:t/>
      </w:r>
    </w:p>
    <w:p>
      <w:pPr>
        <w:pStyle w:val="Estilo"/>
      </w:pPr>
      <w:r>
        <w:t>Art. 2352.- Terminado el arrendamiento, tendrá a su vez el arrendatario saliente, derecho para usar de las tierras y edificios por el tiempo absolutamente indispensable para la recolección y aprovechamiento de los frutos pendientes al terminar el contrato.</w:t>
      </w:r>
    </w:p>
    <w:p>
      <w:pPr>
        <w:pStyle w:val="Estilo"/>
      </w:pPr>
      <w:r>
        <w:t/>
      </w:r>
    </w:p>
    <w:p>
      <w:pPr>
        <w:pStyle w:val="Estilo"/>
      </w:pPr>
      <w:r>
        <w:t/>
      </w:r>
    </w:p>
    <w:p>
      <w:pPr>
        <w:pStyle w:val="Estilo"/>
      </w:pPr>
      <w:r>
        <w:t>CAPITULO VI</w:t>
      </w:r>
    </w:p>
    <w:p>
      <w:pPr>
        <w:pStyle w:val="Estilo"/>
      </w:pPr>
      <w:r>
        <w:t/>
      </w:r>
    </w:p>
    <w:p>
      <w:pPr>
        <w:pStyle w:val="Estilo"/>
      </w:pPr>
      <w:r>
        <w:t>DEL ARRENDAMIENTO DE BIENES MUEBLES</w:t>
      </w:r>
    </w:p>
    <w:p>
      <w:pPr>
        <w:pStyle w:val="Estilo"/>
      </w:pPr>
      <w:r>
        <w:t/>
      </w:r>
    </w:p>
    <w:p>
      <w:pPr>
        <w:pStyle w:val="Estilo"/>
      </w:pPr>
      <w:r>
        <w:t>Art. 2353.- Son aplicables al arrendamiento de bienes muebles las disposiciones de este título que sean compatibles con la naturaleza de esos bienes.</w:t>
      </w:r>
    </w:p>
    <w:p>
      <w:pPr>
        <w:pStyle w:val="Estilo"/>
      </w:pPr>
      <w:r>
        <w:t/>
      </w:r>
    </w:p>
    <w:p>
      <w:pPr>
        <w:pStyle w:val="Estilo"/>
      </w:pPr>
      <w:r>
        <w:t>Art. 2354.- Si en el contrato no se hubiere fijado plazo, ni se hubiere expresado el uso a que la cosa se destina, el arrendatario será libre para devolverla cuando quiera, y el arrendador no podrá pedirla sino después de cinco días de celebrado el contrato.</w:t>
      </w:r>
    </w:p>
    <w:p>
      <w:pPr>
        <w:pStyle w:val="Estilo"/>
      </w:pPr>
      <w:r>
        <w:t/>
      </w:r>
    </w:p>
    <w:p>
      <w:pPr>
        <w:pStyle w:val="Estilo"/>
      </w:pPr>
      <w:r>
        <w:t>Art. 2355.- Si la cosa se arrendó por años, meses, semanas o días, la renta se pagará al vencimiento de cada uno de esos términos, salvo convenio en contrario.</w:t>
      </w:r>
    </w:p>
    <w:p>
      <w:pPr>
        <w:pStyle w:val="Estilo"/>
      </w:pPr>
      <w:r>
        <w:t/>
      </w:r>
    </w:p>
    <w:p>
      <w:pPr>
        <w:pStyle w:val="Estilo"/>
      </w:pPr>
      <w:r>
        <w:t>Art. 2356.- Si el contrato se celebra por un término fijo, la renta se pagará al vencerse el plazo, salvo convenio en contrario.</w:t>
      </w:r>
    </w:p>
    <w:p>
      <w:pPr>
        <w:pStyle w:val="Estilo"/>
      </w:pPr>
      <w:r>
        <w:t/>
      </w:r>
    </w:p>
    <w:p>
      <w:pPr>
        <w:pStyle w:val="Estilo"/>
      </w:pPr>
      <w:r>
        <w:t>Art. 2357.- Si el arrendatario devuelve la cosa antes del tiempo convenido, cuando se ajuste por un solo precio, está obligado a pagarlo íntegro; pero si el arrendamiento se ajusta por períodos de tiempo, solo está obligado a pagar los períodos corridos hasta la entrega.</w:t>
      </w:r>
    </w:p>
    <w:p>
      <w:pPr>
        <w:pStyle w:val="Estilo"/>
      </w:pPr>
      <w:r>
        <w:t/>
      </w:r>
    </w:p>
    <w:p>
      <w:pPr>
        <w:pStyle w:val="Estilo"/>
      </w:pPr>
      <w:r>
        <w:t>Art. 2358.- El arrendatario está obligado a pagar la totalidad del precio, cuando se hizo el arrendamiento por tiempo fijo y los períodos sólo se pusieron como plazos para el pago.</w:t>
      </w:r>
    </w:p>
    <w:p>
      <w:pPr>
        <w:pStyle w:val="Estilo"/>
      </w:pPr>
      <w:r>
        <w:t/>
      </w:r>
    </w:p>
    <w:p>
      <w:pPr>
        <w:pStyle w:val="Estilo"/>
      </w:pPr>
      <w:r>
        <w:t>Art. 2359.- Si se arriendan un edificio o aposento amueblados, se entenderá que el arrendamiento de los muebles es por el mismo tiempo que el del edificio o aposento, a menos de estipulación en contrario.</w:t>
      </w:r>
    </w:p>
    <w:p>
      <w:pPr>
        <w:pStyle w:val="Estilo"/>
      </w:pPr>
      <w:r>
        <w:t/>
      </w:r>
    </w:p>
    <w:p>
      <w:pPr>
        <w:pStyle w:val="Estilo"/>
      </w:pPr>
      <w:r>
        <w:t>Art. 2360.- Cuando los muebles se alquilaren con separación del edificio, su alquiler se regirá por lo dispuesto en este Capítulo.</w:t>
      </w:r>
    </w:p>
    <w:p>
      <w:pPr>
        <w:pStyle w:val="Estilo"/>
      </w:pPr>
      <w:r>
        <w:t/>
      </w:r>
    </w:p>
    <w:p>
      <w:pPr>
        <w:pStyle w:val="Estilo"/>
      </w:pPr>
      <w:r>
        <w:t>Art. 2361.- El arrendatario está obligado a hacer las pequeñas reparaciones que exija el uso de la cosa dada en arrendamiento.</w:t>
      </w:r>
    </w:p>
    <w:p>
      <w:pPr>
        <w:pStyle w:val="Estilo"/>
      </w:pPr>
      <w:r>
        <w:t/>
      </w:r>
    </w:p>
    <w:p>
      <w:pPr>
        <w:pStyle w:val="Estilo"/>
      </w:pPr>
      <w:r>
        <w:t>Art. 2362.- La pérdida o deterioro de la cosa alquilada, se presume siempre a cargo del arrendatario, a menos que él pruebe que sobrevino sin culpa suya, en cuyo caso será a cargo del arrendador.</w:t>
      </w:r>
    </w:p>
    <w:p>
      <w:pPr>
        <w:pStyle w:val="Estilo"/>
      </w:pPr>
      <w:r>
        <w:t/>
      </w:r>
    </w:p>
    <w:p>
      <w:pPr>
        <w:pStyle w:val="Estilo"/>
      </w:pPr>
      <w:r>
        <w:t>Art. 2363.- Aun cuando la pérdida o deterioro sobrevengan por caso fortuito, serán a cargo del arrendatario, si este usó la cosa de un modo no conforme con el contrato, y sin cuyo uso no habría sobrevenido el caso fortuito.</w:t>
      </w:r>
    </w:p>
    <w:p>
      <w:pPr>
        <w:pStyle w:val="Estilo"/>
      </w:pPr>
      <w:r>
        <w:t/>
      </w:r>
    </w:p>
    <w:p>
      <w:pPr>
        <w:pStyle w:val="Estilo"/>
      </w:pPr>
      <w:r>
        <w:t>Art. 2364.- El arrendatario está obligado a dar de comer y beber al animal durante el tiempo que lo tiene en su poder, de modo que no se desmejore, y a curarle las enfermedades ligeras, sin poder cobrar nada al dueño.</w:t>
      </w:r>
    </w:p>
    <w:p>
      <w:pPr>
        <w:pStyle w:val="Estilo"/>
      </w:pPr>
      <w:r>
        <w:t/>
      </w:r>
    </w:p>
    <w:p>
      <w:pPr>
        <w:pStyle w:val="Estilo"/>
      </w:pPr>
      <w:r>
        <w:t>Art. 2365.- Los frutos del animal alquilado pertenecen al dueño, salvo convenio en contrario.</w:t>
      </w:r>
    </w:p>
    <w:p>
      <w:pPr>
        <w:pStyle w:val="Estilo"/>
      </w:pPr>
      <w:r>
        <w:t/>
      </w:r>
    </w:p>
    <w:p>
      <w:pPr>
        <w:pStyle w:val="Estilo"/>
      </w:pPr>
      <w:r>
        <w:t>Art. 2366.- En caso de muerte de algún animal alquilado, sus despojos serán entregados por el arrendatario al dueño, si son de alguna utilidad y es posible el transporte.</w:t>
      </w:r>
    </w:p>
    <w:p>
      <w:pPr>
        <w:pStyle w:val="Estilo"/>
      </w:pPr>
      <w:r>
        <w:t/>
      </w:r>
    </w:p>
    <w:p>
      <w:pPr>
        <w:pStyle w:val="Estilo"/>
      </w:pPr>
      <w:r>
        <w:t>Art. 2367.- Cuando se arrienden dos o mas animales que forman un todo, como una yunta o un tiro, y uno de ellos se inutiliza, se rescinde el arrendamiento, a no ser que el dueño quiera dar otro que forme un todo con el que sobrevivió.</w:t>
      </w:r>
    </w:p>
    <w:p>
      <w:pPr>
        <w:pStyle w:val="Estilo"/>
      </w:pPr>
      <w:r>
        <w:t/>
      </w:r>
    </w:p>
    <w:p>
      <w:pPr>
        <w:pStyle w:val="Estilo"/>
      </w:pPr>
      <w:r>
        <w:t>Art. 2368.- El que contrate uno o mas animales especificados individualmente, que antes de ser entregados al arrendatario se inutilizaren sin culpa del arrendador, quedará enteramente libre de la obligación si ha avisado al arrendatario inmediatamente después que se inutilizó el animal; pero si éste se ha inutilizado por culpa del arrendador o si no se ha dado el aviso, estará sujeto al pago de daños y perjuicios, o a reemplazar el animal a elección del arrendatario.</w:t>
      </w:r>
    </w:p>
    <w:p>
      <w:pPr>
        <w:pStyle w:val="Estilo"/>
      </w:pPr>
      <w:r>
        <w:t/>
      </w:r>
    </w:p>
    <w:p>
      <w:pPr>
        <w:pStyle w:val="Estilo"/>
      </w:pPr>
      <w:r>
        <w:t>Art. 2369.- En el caso del artículo anterior, si en el contrato de alquiler no se trató de animal individualmente determinado, sino de un género y número determinados, el arrendador está obligado a los daños y perjuicios, siempre que se falte a la entrega.</w:t>
      </w:r>
    </w:p>
    <w:p>
      <w:pPr>
        <w:pStyle w:val="Estilo"/>
      </w:pPr>
      <w:r>
        <w:t/>
      </w:r>
    </w:p>
    <w:p>
      <w:pPr>
        <w:pStyle w:val="Estilo"/>
      </w:pPr>
      <w:r>
        <w:t>Art. 2370.- Si en el arrendamiento de un predio rústico se incluyere el ganado de labranza o de cría existente en él, el arrendatario tendrá, respecto del ganado, los mismos derechos y obligaciones que el usufructuario, pero no está obligado a dar fianza.</w:t>
      </w:r>
    </w:p>
    <w:p>
      <w:pPr>
        <w:pStyle w:val="Estilo"/>
      </w:pPr>
      <w:r>
        <w:t/>
      </w:r>
    </w:p>
    <w:p>
      <w:pPr>
        <w:pStyle w:val="Estilo"/>
      </w:pPr>
      <w:r>
        <w:t>Art. 2371.- Lo dispuesto en el artículo 2359 es aplicable a los aperos de la finca arrendada.</w:t>
      </w:r>
    </w:p>
    <w:p>
      <w:pPr>
        <w:pStyle w:val="Estilo"/>
      </w:pPr>
      <w:r>
        <w:t/>
      </w:r>
    </w:p>
    <w:p>
      <w:pPr>
        <w:pStyle w:val="Estilo"/>
      </w:pPr>
      <w:r>
        <w:t/>
      </w:r>
    </w:p>
    <w:p>
      <w:pPr>
        <w:pStyle w:val="Estilo"/>
      </w:pPr>
      <w:r>
        <w:t>CAPITULO VII</w:t>
      </w:r>
    </w:p>
    <w:p>
      <w:pPr>
        <w:pStyle w:val="Estilo"/>
      </w:pPr>
      <w:r>
        <w:t/>
      </w:r>
    </w:p>
    <w:p>
      <w:pPr>
        <w:pStyle w:val="Estilo"/>
      </w:pPr>
      <w:r>
        <w:t>DISPOSICIONES ESPECIALES RESPECTO DE LOS ARRENDAMIENTOS POR TIEMPO INDETERMINADO</w:t>
      </w:r>
    </w:p>
    <w:p>
      <w:pPr>
        <w:pStyle w:val="Estilo"/>
      </w:pPr>
      <w:r>
        <w:t/>
      </w:r>
    </w:p>
    <w:p>
      <w:pPr>
        <w:pStyle w:val="Estilo"/>
      </w:pPr>
      <w:r>
        <w:t>(DEROGADA LA SUSPENSIÓN DEL ARTÍCULO 4° DEL DECRETO NÚMERO 35 DE FECHA 8 DE JULIO DE 1944, POR ARTÍCULO SEGUNDO TRANSITORIO DEL DECRETO NÚMERO 36, P.O. 13 DE JUNIO DE 1962)</w:t>
      </w:r>
    </w:p>
    <w:p>
      <w:pPr>
        <w:pStyle w:val="Estilo"/>
      </w:pPr>
      <w:r>
        <w:t>Art. 2372.- Todos los arrendamientos, sean de predios rústicos o urbanos, que no se hayan celebrado por tiempo expresamente determinado, concluirán a voluntad de cualquiera de las partes contratantes, previo aviso a la otra parte dado en forma indubitable con dos meses de anticipación si el predio es urbano, y con un año si es rústico.</w:t>
      </w:r>
    </w:p>
    <w:p>
      <w:pPr>
        <w:pStyle w:val="Estilo"/>
      </w:pPr>
      <w:r>
        <w:t/>
      </w:r>
    </w:p>
    <w:p>
      <w:pPr>
        <w:pStyle w:val="Estilo"/>
      </w:pPr>
      <w:r>
        <w:t>(DEROGADA LA SUSPENSIÓN DEL ARTÍCULO SÉPTIMO DEL DECRETO NÚMERO 36 DE FECHA 13 DE JUNIO DE 1962, POR ARTÍCULO ÚNICO DEL DECRETO NÚMERO 40, P.O. 5 DE ENERO DE 1983)</w:t>
      </w:r>
    </w:p>
    <w:p>
      <w:pPr>
        <w:pStyle w:val="Estilo"/>
      </w:pPr>
      <w:r>
        <w:t>Art. 2373.- Dado el aviso a que se refiere el artículo anterior, el arrendatario del predio urbano está obligado a poner cédulas y a mostrar el interior de la casa a los que pretendan verla. Respecto de los predios rústicos, se observará lo dispuesto en los artículos 2350, 2351 y 2352.</w:t>
      </w:r>
    </w:p>
    <w:p>
      <w:pPr>
        <w:pStyle w:val="Estilo"/>
      </w:pPr>
      <w:r>
        <w:t/>
      </w:r>
    </w:p>
    <w:p>
      <w:pPr>
        <w:pStyle w:val="Estilo"/>
      </w:pPr>
      <w:r>
        <w:t/>
      </w:r>
    </w:p>
    <w:p>
      <w:pPr>
        <w:pStyle w:val="Estilo"/>
      </w:pPr>
      <w:r>
        <w:t>CAPITULO VIII</w:t>
      </w:r>
    </w:p>
    <w:p>
      <w:pPr>
        <w:pStyle w:val="Estilo"/>
      </w:pPr>
      <w:r>
        <w:t/>
      </w:r>
    </w:p>
    <w:p>
      <w:pPr>
        <w:pStyle w:val="Estilo"/>
      </w:pPr>
      <w:r>
        <w:t>DEL SUBARRIENDO</w:t>
      </w:r>
    </w:p>
    <w:p>
      <w:pPr>
        <w:pStyle w:val="Estilo"/>
      </w:pPr>
      <w:r>
        <w:t/>
      </w:r>
    </w:p>
    <w:p>
      <w:pPr>
        <w:pStyle w:val="Estilo"/>
      </w:pPr>
      <w:r>
        <w:t>Art. 2374.- El arrendatario no puede subarrendar la cosa arrendada en todo, ni en parte, ni ceder sus derechos sin consentimiento del arrendador; si lo hiciere, responderá solidariamente con el subarrendatario, de los daños y perjuicios.</w:t>
      </w:r>
    </w:p>
    <w:p>
      <w:pPr>
        <w:pStyle w:val="Estilo"/>
      </w:pPr>
      <w:r>
        <w:t/>
      </w:r>
    </w:p>
    <w:p>
      <w:pPr>
        <w:pStyle w:val="Estilo"/>
      </w:pPr>
      <w:r>
        <w:t>Art. 2375.- Si el subarriendo se hiciere en virtud de la autorización general concedida en el contrato, el arrendatario será responsable al arrendador, como si él mismo continuara en el uso o goce de la cosa.</w:t>
      </w:r>
    </w:p>
    <w:p>
      <w:pPr>
        <w:pStyle w:val="Estilo"/>
      </w:pPr>
      <w:r>
        <w:t/>
      </w:r>
    </w:p>
    <w:p>
      <w:pPr>
        <w:pStyle w:val="Estilo"/>
      </w:pPr>
      <w:r>
        <w:t>Art. 2376.- Si el arrendador aprueba expresamente el contrato especial de subarriendo, el subarrendatario queda subrogado en todos los derechos y obligaciones del arrendatario, a no ser que por convenio se acuerde otra cosa.</w:t>
      </w:r>
    </w:p>
    <w:p>
      <w:pPr>
        <w:pStyle w:val="Estilo"/>
      </w:pPr>
      <w:r>
        <w:t/>
      </w:r>
    </w:p>
    <w:p>
      <w:pPr>
        <w:pStyle w:val="Estilo"/>
      </w:pPr>
      <w:r>
        <w:t/>
      </w:r>
    </w:p>
    <w:p>
      <w:pPr>
        <w:pStyle w:val="Estilo"/>
      </w:pPr>
      <w:r>
        <w:t>CAPITULO IX</w:t>
      </w:r>
    </w:p>
    <w:p>
      <w:pPr>
        <w:pStyle w:val="Estilo"/>
      </w:pPr>
      <w:r>
        <w:t/>
      </w:r>
    </w:p>
    <w:p>
      <w:pPr>
        <w:pStyle w:val="Estilo"/>
      </w:pPr>
      <w:r>
        <w:t>DEL MODO DE TERMINAR EL ARRENDAMIENTO</w:t>
      </w:r>
    </w:p>
    <w:p>
      <w:pPr>
        <w:pStyle w:val="Estilo"/>
      </w:pPr>
      <w:r>
        <w:t/>
      </w:r>
    </w:p>
    <w:p>
      <w:pPr>
        <w:pStyle w:val="Estilo"/>
      </w:pPr>
      <w:r>
        <w:t>Art. 2377.- El arrendamiento puede terminar:</w:t>
      </w:r>
    </w:p>
    <w:p>
      <w:pPr>
        <w:pStyle w:val="Estilo"/>
      </w:pPr>
      <w:r>
        <w:t/>
      </w:r>
    </w:p>
    <w:p>
      <w:pPr>
        <w:pStyle w:val="Estilo"/>
      </w:pPr>
      <w:r>
        <w:t>(DEROGADA LA SUSPENSIÓN DEL ARTÍCULO SÉPTIMO DEL DECRETO NÚMERO 36 DE FECHA 13 DE JUNIO DE 1962, POR ARTÍCULO ÚNICO DEL DECRETO NÚMERO 40, P.O. 5 DE ENERO DE 1983)</w:t>
      </w:r>
    </w:p>
    <w:p>
      <w:pPr>
        <w:pStyle w:val="Estilo"/>
      </w:pPr>
      <w:r>
        <w:t>I.- Por haberse cumplido el plazo fijado en el contrato o por la ley, o por estar satisfecho el objeto para que la cosa fué arrendada;</w:t>
      </w:r>
    </w:p>
    <w:p>
      <w:pPr>
        <w:pStyle w:val="Estilo"/>
      </w:pPr>
      <w:r>
        <w:t/>
      </w:r>
    </w:p>
    <w:p>
      <w:pPr>
        <w:pStyle w:val="Estilo"/>
      </w:pPr>
      <w:r>
        <w:t>II.- Por convenio expreso;</w:t>
      </w:r>
    </w:p>
    <w:p>
      <w:pPr>
        <w:pStyle w:val="Estilo"/>
      </w:pPr>
      <w:r>
        <w:t/>
      </w:r>
    </w:p>
    <w:p>
      <w:pPr>
        <w:pStyle w:val="Estilo"/>
      </w:pPr>
      <w:r>
        <w:t>III.- Por nulidad;</w:t>
      </w:r>
    </w:p>
    <w:p>
      <w:pPr>
        <w:pStyle w:val="Estilo"/>
      </w:pPr>
      <w:r>
        <w:t/>
      </w:r>
    </w:p>
    <w:p>
      <w:pPr>
        <w:pStyle w:val="Estilo"/>
      </w:pPr>
      <w:r>
        <w:t>IV.- Por rescisión;</w:t>
      </w:r>
    </w:p>
    <w:p>
      <w:pPr>
        <w:pStyle w:val="Estilo"/>
      </w:pPr>
      <w:r>
        <w:t/>
      </w:r>
    </w:p>
    <w:p>
      <w:pPr>
        <w:pStyle w:val="Estilo"/>
      </w:pPr>
      <w:r>
        <w:t>V.- Por confusión;</w:t>
      </w:r>
    </w:p>
    <w:p>
      <w:pPr>
        <w:pStyle w:val="Estilo"/>
      </w:pPr>
      <w:r>
        <w:t/>
      </w:r>
    </w:p>
    <w:p>
      <w:pPr>
        <w:pStyle w:val="Estilo"/>
      </w:pPr>
      <w:r>
        <w:t>VI.- Por pérdida o destrucción total de la cosa arrendada, por caso fortuito o fuerza mayor;</w:t>
      </w:r>
    </w:p>
    <w:p>
      <w:pPr>
        <w:pStyle w:val="Estilo"/>
      </w:pPr>
      <w:r>
        <w:t/>
      </w:r>
    </w:p>
    <w:p>
      <w:pPr>
        <w:pStyle w:val="Estilo"/>
      </w:pPr>
      <w:r>
        <w:t>VII.- Por expropiación de la cosa arrendada hecha por causa de utilidad pública;</w:t>
      </w:r>
    </w:p>
    <w:p>
      <w:pPr>
        <w:pStyle w:val="Estilo"/>
      </w:pPr>
      <w:r>
        <w:t/>
      </w:r>
    </w:p>
    <w:p>
      <w:pPr>
        <w:pStyle w:val="Estilo"/>
      </w:pPr>
      <w:r>
        <w:t>VIII.- Por evicción de la cosa dada en arrendamiento.</w:t>
      </w:r>
    </w:p>
    <w:p>
      <w:pPr>
        <w:pStyle w:val="Estilo"/>
      </w:pPr>
      <w:r>
        <w:t/>
      </w:r>
    </w:p>
    <w:p>
      <w:pPr>
        <w:pStyle w:val="Estilo"/>
      </w:pPr>
      <w:r>
        <w:t>(DEROGADA LA SUSPENSIÓN DEL ARTÍCULO SÉPTIMO DEL DECRETO NÚMERO 36 DE FECHA 13 DE JUNIO DE 1962, POR ARTÍCULO ÚNICO DEL DECRETO NÚMERO 40, P.O. 5 DE ENERO DE 1983)</w:t>
      </w:r>
    </w:p>
    <w:p>
      <w:pPr>
        <w:pStyle w:val="Estilo"/>
      </w:pPr>
      <w:r>
        <w:t>Art. 2378.- Si el arrendamiento se ha hecho por tiempo determinado, concluye en el día prefijado sin necesidad de desahucio. Si no se ha señalado tiempo, se observará lo que disponen los artículos 2372 y 2373.</w:t>
      </w:r>
    </w:p>
    <w:p>
      <w:pPr>
        <w:pStyle w:val="Estilo"/>
      </w:pPr>
      <w:r>
        <w:t/>
      </w:r>
    </w:p>
    <w:p>
      <w:pPr>
        <w:pStyle w:val="Estilo"/>
      </w:pPr>
      <w:r>
        <w:t>(REFORMADO, P.O. 2 DE AGOSTO DE 1991)</w:t>
      </w:r>
    </w:p>
    <w:p>
      <w:pPr>
        <w:pStyle w:val="Estilo"/>
      </w:pPr>
      <w:r>
        <w:t>Art. 2379.- Vencido un contrato de arrendamiento tendrá derecho el arrendatario a que se le prefiera en igualdad de circunstancias a otro que deseare rentar la finca.</w:t>
      </w:r>
    </w:p>
    <w:p>
      <w:pPr>
        <w:pStyle w:val="Estilo"/>
      </w:pPr>
      <w:r>
        <w:t/>
      </w:r>
    </w:p>
    <w:p>
      <w:pPr>
        <w:pStyle w:val="Estilo"/>
      </w:pPr>
      <w:r>
        <w:t>Art. 2380.- Si después de terminado el arrendamiento y su prórroga, si la hubo, continúa el arrendatario sin oposición en el goce y uso del predio, y éste es rústico, se entenderá renovado el contrato por otro año.</w:t>
      </w:r>
    </w:p>
    <w:p>
      <w:pPr>
        <w:pStyle w:val="Estilo"/>
      </w:pPr>
      <w:r>
        <w:t/>
      </w:r>
    </w:p>
    <w:p>
      <w:pPr>
        <w:pStyle w:val="Estilo"/>
      </w:pPr>
      <w:r>
        <w:t>Art. 2381.- En el caso del artículo anterior, si el predio fuere urbano, el arrendamiento continuará por tiempo indefinido, y el arrendatario deberá pagar la renta que corresponda al tiempo que exceda al del contrato con arreglo a lo que pagaba.</w:t>
      </w:r>
    </w:p>
    <w:p>
      <w:pPr>
        <w:pStyle w:val="Estilo"/>
      </w:pPr>
      <w:r>
        <w:t/>
      </w:r>
    </w:p>
    <w:p>
      <w:pPr>
        <w:pStyle w:val="Estilo"/>
      </w:pPr>
      <w:r>
        <w:t>Art. 2382.- Cuando haya prórroga en el contrato de arrendamiento, y en los casos de que hablan los dos artículos anteriores, cesan las obligaciones otorgadas por un tercero para la seguridad del arrendamiento, salvo convenio en contrario.</w:t>
      </w:r>
    </w:p>
    <w:p>
      <w:pPr>
        <w:pStyle w:val="Estilo"/>
      </w:pPr>
      <w:r>
        <w:t/>
      </w:r>
    </w:p>
    <w:p>
      <w:pPr>
        <w:pStyle w:val="Estilo"/>
      </w:pPr>
      <w:r>
        <w:t>Art. 2383.- El arrendador puede exigir la rescisión del contrato:</w:t>
      </w:r>
    </w:p>
    <w:p>
      <w:pPr>
        <w:pStyle w:val="Estilo"/>
      </w:pPr>
      <w:r>
        <w:t/>
      </w:r>
    </w:p>
    <w:p>
      <w:pPr>
        <w:pStyle w:val="Estilo"/>
      </w:pPr>
      <w:r>
        <w:t>(DEROGADA LA SUSPENSIÓN DEL ARTÍCULO SÉPTIMO DEL DECRETO NÚMERO 36 DE FECHA 13 DE JUNIO DE 1962, POR ARTÍCULO ÚNICO DEL DECRETO NÚMERO 40, P.O. 5 DE ENERO DE 1983)</w:t>
      </w:r>
    </w:p>
    <w:p>
      <w:pPr>
        <w:pStyle w:val="Estilo"/>
      </w:pPr>
      <w:r>
        <w:t>I.- Por falta de pago de la renta en los términos prevenidos en los artículos 2346 y 2348;</w:t>
      </w:r>
    </w:p>
    <w:p>
      <w:pPr>
        <w:pStyle w:val="Estilo"/>
      </w:pPr>
      <w:r>
        <w:t/>
      </w:r>
    </w:p>
    <w:p>
      <w:pPr>
        <w:pStyle w:val="Estilo"/>
      </w:pPr>
      <w:r>
        <w:t>II.- Por usarse la cosa en contravención a lo dispuesto en la fracción III del artículo 2319;</w:t>
      </w:r>
    </w:p>
    <w:p>
      <w:pPr>
        <w:pStyle w:val="Estilo"/>
      </w:pPr>
      <w:r>
        <w:t/>
      </w:r>
    </w:p>
    <w:p>
      <w:pPr>
        <w:pStyle w:val="Estilo"/>
      </w:pPr>
      <w:r>
        <w:t>III.- Por el subarriendo de la cosa en contravención a lo dispuesto en el artículo 2374.</w:t>
      </w:r>
    </w:p>
    <w:p>
      <w:pPr>
        <w:pStyle w:val="Estilo"/>
      </w:pPr>
      <w:r>
        <w:t/>
      </w:r>
    </w:p>
    <w:p>
      <w:pPr>
        <w:pStyle w:val="Estilo"/>
      </w:pPr>
      <w:r>
        <w:t>Art. 2384.- En los casos del artículo 2339, el arrendatario podrá rescindir el contrato cuando la pérdida del uso fuere total, y aun cuando fuere parcial, si la reparación durare más de dos meses.</w:t>
      </w:r>
    </w:p>
    <w:p>
      <w:pPr>
        <w:pStyle w:val="Estilo"/>
      </w:pPr>
      <w:r>
        <w:t/>
      </w:r>
    </w:p>
    <w:p>
      <w:pPr>
        <w:pStyle w:val="Estilo"/>
      </w:pPr>
      <w:r>
        <w:t>Art. 2385.- Si el arrendatario no hiciere uso del derecho que para rescindir el contrato le concede el artículo anterior, hecha la reparación, continuará en el uso de la cosa, pagando la misma renta hasta que termine el plazo del arrendamiento.</w:t>
      </w:r>
    </w:p>
    <w:p>
      <w:pPr>
        <w:pStyle w:val="Estilo"/>
      </w:pPr>
      <w:r>
        <w:t/>
      </w:r>
    </w:p>
    <w:p>
      <w:pPr>
        <w:pStyle w:val="Estilo"/>
      </w:pPr>
      <w:r>
        <w:t>Art. 2386.- Si el arrendador, sin motivo fundado, se opone al subarriendo que con derecho pretenda hacer el arrendatario, podrá éste pedir la rescisión del contrato.</w:t>
      </w:r>
    </w:p>
    <w:p>
      <w:pPr>
        <w:pStyle w:val="Estilo"/>
      </w:pPr>
      <w:r>
        <w:t/>
      </w:r>
    </w:p>
    <w:p>
      <w:pPr>
        <w:pStyle w:val="Estilo"/>
      </w:pPr>
      <w:r>
        <w:t>Art. 2387.-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pPr>
        <w:pStyle w:val="Estilo"/>
      </w:pPr>
      <w:r>
        <w:t/>
      </w:r>
    </w:p>
    <w:p>
      <w:pPr>
        <w:pStyle w:val="Estilo"/>
      </w:pPr>
      <w:r>
        <w:t>Art. 2388.- En el caso del artículo anterior se observará lo que dispone el artículo 2380, si el predio fuere rústico, y si fuere urbano, lo que previene el artículo 2381.</w:t>
      </w:r>
    </w:p>
    <w:p>
      <w:pPr>
        <w:pStyle w:val="Estilo"/>
      </w:pPr>
      <w:r>
        <w:t/>
      </w:r>
    </w:p>
    <w:p>
      <w:pPr>
        <w:pStyle w:val="Estilo"/>
      </w:pPr>
      <w:r>
        <w:t>Art. 2389.- Si el predio dado en arrendamiento fuere enajenado judicialmente, el contrato de arrendamiento subsistirá, a menos que aparezca que se celebró dentro de los sesenta días anteriores al secuestro de la finca, en cuyo caso el arrendamiento podrá darse por concluído.</w:t>
      </w:r>
    </w:p>
    <w:p>
      <w:pPr>
        <w:pStyle w:val="Estilo"/>
      </w:pPr>
      <w:r>
        <w:t/>
      </w:r>
    </w:p>
    <w:p>
      <w:pPr>
        <w:pStyle w:val="Estilo"/>
      </w:pPr>
      <w:r>
        <w:t>Art. 2390.- En los casos de expropiación y de ejecución judicial, se observará lo dispuesto en los artículos 2350, 2351 y 2352.</w:t>
      </w:r>
    </w:p>
    <w:p>
      <w:pPr>
        <w:pStyle w:val="Estilo"/>
      </w:pPr>
      <w:r>
        <w:t/>
      </w:r>
    </w:p>
    <w:p>
      <w:pPr>
        <w:pStyle w:val="Estilo"/>
      </w:pPr>
      <w:r>
        <w:t/>
      </w:r>
    </w:p>
    <w:p>
      <w:pPr>
        <w:pStyle w:val="Estilo"/>
      </w:pPr>
      <w:r>
        <w:t>TITULO SEPTIMO</w:t>
      </w:r>
    </w:p>
    <w:p>
      <w:pPr>
        <w:pStyle w:val="Estilo"/>
      </w:pPr>
      <w:r>
        <w:t/>
      </w:r>
    </w:p>
    <w:p>
      <w:pPr>
        <w:pStyle w:val="Estilo"/>
      </w:pPr>
      <w:r>
        <w:t>DEL COMODATO</w:t>
      </w:r>
    </w:p>
    <w:p>
      <w:pPr>
        <w:pStyle w:val="Estilo"/>
      </w:pPr>
      <w:r>
        <w:t/>
      </w:r>
    </w:p>
    <w:p>
      <w:pPr>
        <w:pStyle w:val="Estilo"/>
      </w:pPr>
      <w:r>
        <w:t>Art. 2391.- El comodato es un contrato por el cual uno de los contratantes se obliga a conceder gratuitamente el uso de una cosa no fungible, y el otro contrae la obligación de restituirla individualmente.</w:t>
      </w:r>
    </w:p>
    <w:p>
      <w:pPr>
        <w:pStyle w:val="Estilo"/>
      </w:pPr>
      <w:r>
        <w:t/>
      </w:r>
    </w:p>
    <w:p>
      <w:pPr>
        <w:pStyle w:val="Estilo"/>
      </w:pPr>
      <w:r>
        <w:t>Art. 2392.- Cuando el préstamo tuviere por objeto cosas consumibles, solo será comodato si ellas fuesen prestadas como no fungibles, es decir, para ser restituidas idénticamente.</w:t>
      </w:r>
    </w:p>
    <w:p>
      <w:pPr>
        <w:pStyle w:val="Estilo"/>
      </w:pPr>
      <w:r>
        <w:t/>
      </w:r>
    </w:p>
    <w:p>
      <w:pPr>
        <w:pStyle w:val="Estilo"/>
      </w:pPr>
      <w:r>
        <w:t>Art. 2393.- Los tutores curadores y en general todos los administradores de bienes ajenos, no podrán dar en comodato, sin autorización especial, los bienes confiados a su guarda.</w:t>
      </w:r>
    </w:p>
    <w:p>
      <w:pPr>
        <w:pStyle w:val="Estilo"/>
      </w:pPr>
      <w:r>
        <w:t/>
      </w:r>
    </w:p>
    <w:p>
      <w:pPr>
        <w:pStyle w:val="Estilo"/>
      </w:pPr>
      <w:r>
        <w:t>Art. 2394.- Sin permiso del comodante no puede el comodatario conceder a un tercero el uso de la cosa entregada en comodato.</w:t>
      </w:r>
    </w:p>
    <w:p>
      <w:pPr>
        <w:pStyle w:val="Estilo"/>
      </w:pPr>
      <w:r>
        <w:t/>
      </w:r>
    </w:p>
    <w:p>
      <w:pPr>
        <w:pStyle w:val="Estilo"/>
      </w:pPr>
      <w:r>
        <w:t>Art. 2395.- El comodatario adquiere el uso, pero no los frutos y accesiones de la cosa prestada.</w:t>
      </w:r>
    </w:p>
    <w:p>
      <w:pPr>
        <w:pStyle w:val="Estilo"/>
      </w:pPr>
      <w:r>
        <w:t/>
      </w:r>
    </w:p>
    <w:p>
      <w:pPr>
        <w:pStyle w:val="Estilo"/>
      </w:pPr>
      <w:r>
        <w:t>Art. 2396.- El comodatario está obligado a poner toda diligencia en la conservación de la cosa, y es responsable de todo deterioro que ella sufra por su culpa.</w:t>
      </w:r>
    </w:p>
    <w:p>
      <w:pPr>
        <w:pStyle w:val="Estilo"/>
      </w:pPr>
      <w:r>
        <w:t/>
      </w:r>
    </w:p>
    <w:p>
      <w:pPr>
        <w:pStyle w:val="Estilo"/>
      </w:pPr>
      <w:r>
        <w:t>Art. 2397.- Si el deterioro es tal que la cosa no sea susceptible de emplearse en su uso ordinario, podrá el comodante exigir el valor anterior de ella, abandonando su propiedad al comodatario.</w:t>
      </w:r>
    </w:p>
    <w:p>
      <w:pPr>
        <w:pStyle w:val="Estilo"/>
      </w:pPr>
      <w:r>
        <w:t/>
      </w:r>
    </w:p>
    <w:p>
      <w:pPr>
        <w:pStyle w:val="Estilo"/>
      </w:pPr>
      <w:r>
        <w:t>Art. 2398.- El comodatario responde de la pérdida de la cosa si la emplea en uso diverso o por mas tiempo del convenido, aun cuando aquella sobrevenga por caso fortuito.</w:t>
      </w:r>
    </w:p>
    <w:p>
      <w:pPr>
        <w:pStyle w:val="Estilo"/>
      </w:pPr>
      <w:r>
        <w:t/>
      </w:r>
    </w:p>
    <w:p>
      <w:pPr>
        <w:pStyle w:val="Estilo"/>
      </w:pPr>
      <w:r>
        <w:t>Art. 2399.- Si la cosa perece por caso fortuito, de que el comodatario haya podido garantizarla empleando la suya propia, o si no pudiendo conservar más que una de las dos, ha preferido la suya, responde de la pérdida de la otra.</w:t>
      </w:r>
    </w:p>
    <w:p>
      <w:pPr>
        <w:pStyle w:val="Estilo"/>
      </w:pPr>
      <w:r>
        <w:t/>
      </w:r>
    </w:p>
    <w:p>
      <w:pPr>
        <w:pStyle w:val="Estilo"/>
      </w:pPr>
      <w:r>
        <w:t>Art. 2400.- Si la cosa ha sido estimada al prestarla, su pérdida, aun cuando sobrevenga por caso fortuito, es de cuenta del comodatario, quien deberá entregar el precio, si no hay convenio expreso en contrario.</w:t>
      </w:r>
    </w:p>
    <w:p>
      <w:pPr>
        <w:pStyle w:val="Estilo"/>
      </w:pPr>
      <w:r>
        <w:t/>
      </w:r>
    </w:p>
    <w:p>
      <w:pPr>
        <w:pStyle w:val="Estilo"/>
      </w:pPr>
      <w:r>
        <w:t>Art. 2401.- Si la cosa se deteriora por el solo efecto del uso para que fué prestada, y sin culpa del comodatario, no es éste responsable del deterioro.</w:t>
      </w:r>
    </w:p>
    <w:p>
      <w:pPr>
        <w:pStyle w:val="Estilo"/>
      </w:pPr>
      <w:r>
        <w:t/>
      </w:r>
    </w:p>
    <w:p>
      <w:pPr>
        <w:pStyle w:val="Estilo"/>
      </w:pPr>
      <w:r>
        <w:t>Art. 2402.- El comodatario no tiene derecho para repetir el importe de los gastos ordinarios que se necesiten para el uso y la conservación de la cosa prestada.</w:t>
      </w:r>
    </w:p>
    <w:p>
      <w:pPr>
        <w:pStyle w:val="Estilo"/>
      </w:pPr>
      <w:r>
        <w:t/>
      </w:r>
    </w:p>
    <w:p>
      <w:pPr>
        <w:pStyle w:val="Estilo"/>
      </w:pPr>
      <w:r>
        <w:t>Art. 2403.- Tampoco tiene derecho el comodatario para retener la cosa a pretexto de lo que por expensas o por cualquier otra causa le deba el dueño.</w:t>
      </w:r>
    </w:p>
    <w:p>
      <w:pPr>
        <w:pStyle w:val="Estilo"/>
      </w:pPr>
      <w:r>
        <w:t/>
      </w:r>
    </w:p>
    <w:p>
      <w:pPr>
        <w:pStyle w:val="Estilo"/>
      </w:pPr>
      <w:r>
        <w:t>Art. 2404.- Siendo dos o mas los comodatarios, están sujetos solidariamente a las mismas obligaciones.</w:t>
      </w:r>
    </w:p>
    <w:p>
      <w:pPr>
        <w:pStyle w:val="Estilo"/>
      </w:pPr>
      <w:r>
        <w:t/>
      </w:r>
    </w:p>
    <w:p>
      <w:pPr>
        <w:pStyle w:val="Estilo"/>
      </w:pPr>
      <w:r>
        <w:t>Art. 2405.- Si no se ha determinado el uso o el plazo del préstamo, el comodante podrá exigir la cosa cuando le pareciere. En este caso, la prueba de haber convenido uso o plazo, incumbe al comodatario.</w:t>
      </w:r>
    </w:p>
    <w:p>
      <w:pPr>
        <w:pStyle w:val="Estilo"/>
      </w:pPr>
      <w:r>
        <w:t/>
      </w:r>
    </w:p>
    <w:p>
      <w:pPr>
        <w:pStyle w:val="Estilo"/>
      </w:pPr>
      <w:r>
        <w:t>Art. 2406.- El comodante podrá exigir la devolución de la cosa antes de que termine el plazo o uso convenidos, sobreviniéndole necesidad urgente de ella, o probando que hay peligro de que esta perezca si continúa en poder del comodatario, o si éste ha autorizado a un tercero a servirse de la cosa, sin consentimiento del comodante.</w:t>
      </w:r>
    </w:p>
    <w:p>
      <w:pPr>
        <w:pStyle w:val="Estilo"/>
      </w:pPr>
      <w:r>
        <w:t/>
      </w:r>
    </w:p>
    <w:p>
      <w:pPr>
        <w:pStyle w:val="Estilo"/>
      </w:pPr>
      <w:r>
        <w:t>Art. 2407.- Si durante el préstamo el comodatario ha tenido que hacer, para la conservación de la cosa, algún gasto extraordinario y de tal manera urgente que no haya podido dar aviso de él al comodante, éste tendrá obligación de reembolsarlo.</w:t>
      </w:r>
    </w:p>
    <w:p>
      <w:pPr>
        <w:pStyle w:val="Estilo"/>
      </w:pPr>
      <w:r>
        <w:t/>
      </w:r>
    </w:p>
    <w:p>
      <w:pPr>
        <w:pStyle w:val="Estilo"/>
      </w:pPr>
      <w:r>
        <w:t>Art. 2408.- Cuando la cosa prestada tiene defectos tales que causen perjuicios al que se sirva de ella, el comodante es responsable de éstos, si conocía los defectos y no dió aviso oportuno al comodatario.</w:t>
      </w:r>
    </w:p>
    <w:p>
      <w:pPr>
        <w:pStyle w:val="Estilo"/>
      </w:pPr>
      <w:r>
        <w:t/>
      </w:r>
    </w:p>
    <w:p>
      <w:pPr>
        <w:pStyle w:val="Estilo"/>
      </w:pPr>
      <w:r>
        <w:t>Art. 2409.- El comodato termina por la muerte del comodatario.</w:t>
      </w:r>
    </w:p>
    <w:p>
      <w:pPr>
        <w:pStyle w:val="Estilo"/>
      </w:pPr>
      <w:r>
        <w:t/>
      </w:r>
    </w:p>
    <w:p>
      <w:pPr>
        <w:pStyle w:val="Estilo"/>
      </w:pPr>
      <w:r>
        <w:t/>
      </w:r>
    </w:p>
    <w:p>
      <w:pPr>
        <w:pStyle w:val="Estilo"/>
      </w:pPr>
      <w:r>
        <w:t>TITULO OCTAVO</w:t>
      </w:r>
    </w:p>
    <w:p>
      <w:pPr>
        <w:pStyle w:val="Estilo"/>
      </w:pPr>
      <w:r>
        <w:t/>
      </w:r>
    </w:p>
    <w:p>
      <w:pPr>
        <w:pStyle w:val="Estilo"/>
      </w:pPr>
      <w:r>
        <w:t>DEL DEPOSITO Y DEL SECUESTRO</w:t>
      </w:r>
    </w:p>
    <w:p>
      <w:pPr>
        <w:pStyle w:val="Estilo"/>
      </w:pPr>
      <w:r>
        <w:t/>
      </w:r>
    </w:p>
    <w:p>
      <w:pPr>
        <w:pStyle w:val="Estilo"/>
      </w:pPr>
      <w:r>
        <w:t/>
      </w:r>
    </w:p>
    <w:p>
      <w:pPr>
        <w:pStyle w:val="Estilo"/>
      </w:pPr>
      <w:r>
        <w:t>CAPITULO I</w:t>
      </w:r>
    </w:p>
    <w:p>
      <w:pPr>
        <w:pStyle w:val="Estilo"/>
      </w:pPr>
      <w:r>
        <w:t/>
      </w:r>
    </w:p>
    <w:p>
      <w:pPr>
        <w:pStyle w:val="Estilo"/>
      </w:pPr>
      <w:r>
        <w:t>DEL DEPOSITO</w:t>
      </w:r>
    </w:p>
    <w:p>
      <w:pPr>
        <w:pStyle w:val="Estilo"/>
      </w:pPr>
      <w:r>
        <w:t/>
      </w:r>
    </w:p>
    <w:p>
      <w:pPr>
        <w:pStyle w:val="Estilo"/>
      </w:pPr>
      <w:r>
        <w:t>Art. 2410.- El depósito es un contrato por el cual el depositario se obliga hacia el depositante a recibir una cosa, mueble o inmueble que aquel le confía, y a guardarla para restituirla cuando la pida el depositante.</w:t>
      </w:r>
    </w:p>
    <w:p>
      <w:pPr>
        <w:pStyle w:val="Estilo"/>
      </w:pPr>
      <w:r>
        <w:t/>
      </w:r>
    </w:p>
    <w:p>
      <w:pPr>
        <w:pStyle w:val="Estilo"/>
      </w:pPr>
      <w:r>
        <w:t>Art. 2411.- Salvo pacto en contrario, el depositario tiene derecho a exigir retribución por el depósito, la cual se arreglará en los términos del contrato y, en su defecto, a los usos del lugar en que se constituya el depósito.</w:t>
      </w:r>
    </w:p>
    <w:p>
      <w:pPr>
        <w:pStyle w:val="Estilo"/>
      </w:pPr>
      <w:r>
        <w:t/>
      </w:r>
    </w:p>
    <w:p>
      <w:pPr>
        <w:pStyle w:val="Estilo"/>
      </w:pPr>
      <w:r>
        <w:t>Art. 2412.- Los depositarios de títulos, valores, efectos o documentos que devenguen intereses, quedan obligados a realizar el cobro de éstos en las épocas de su vencimiento, así como también a practicar cuantos actos sean necesarios para que los efectos depositados conserven el valor y los derechos que les correspondan con arreglo a las leyes.</w:t>
      </w:r>
    </w:p>
    <w:p>
      <w:pPr>
        <w:pStyle w:val="Estilo"/>
      </w:pPr>
      <w:r>
        <w:t/>
      </w:r>
    </w:p>
    <w:p>
      <w:pPr>
        <w:pStyle w:val="Estilo"/>
      </w:pPr>
      <w:r>
        <w:t>Art. 2413.- La incapacidad de uno de los contratantes no exime al otro de las obligaciones a que están sujetos el que deposita y el depositario.</w:t>
      </w:r>
    </w:p>
    <w:p>
      <w:pPr>
        <w:pStyle w:val="Estilo"/>
      </w:pPr>
      <w:r>
        <w:t/>
      </w:r>
    </w:p>
    <w:p>
      <w:pPr>
        <w:pStyle w:val="Estilo"/>
      </w:pPr>
      <w:r>
        <w:t>Art. 2414.- El incapaz que acepte el depósito, puede, si se le demanda por daños y perjuicios, oponer como excepción la nulidad del contrato; mas no podrá eximirse de restituir la cosa depositada si se conserva aún en su poder, o el provecho que hubiere recibido de su enajenación.</w:t>
      </w:r>
    </w:p>
    <w:p>
      <w:pPr>
        <w:pStyle w:val="Estilo"/>
      </w:pPr>
      <w:r>
        <w:t/>
      </w:r>
    </w:p>
    <w:p>
      <w:pPr>
        <w:pStyle w:val="Estilo"/>
      </w:pPr>
      <w:r>
        <w:t>Art. 2415.- Cuando la incapacidad no fuere absoluta, podrá el depositario ser condenado al pago de daños y perjuicios, si hubiere procedido con dolo o mala fé.</w:t>
      </w:r>
    </w:p>
    <w:p>
      <w:pPr>
        <w:pStyle w:val="Estilo"/>
      </w:pPr>
      <w:r>
        <w:t/>
      </w:r>
    </w:p>
    <w:p>
      <w:pPr>
        <w:pStyle w:val="Estilo"/>
      </w:pPr>
      <w:r>
        <w:t>Art. 2416.- El depositario está obligado a conservar la cosa objeto del depósito, según la reciba y a devolverla cuando el depositante se la pida, aunque al constituirse el depósito se hubiere fijado plazo y éste no hubiere llegado.</w:t>
      </w:r>
    </w:p>
    <w:p>
      <w:pPr>
        <w:pStyle w:val="Estilo"/>
      </w:pPr>
      <w:r>
        <w:t/>
      </w:r>
    </w:p>
    <w:p>
      <w:pPr>
        <w:pStyle w:val="Estilo"/>
      </w:pPr>
      <w:r>
        <w:t>En la conservación del depósito responderá el depositario de los menoscabos, daños y perjuicios que las cosas depositadas sufrieren por su malicia o negligencia.</w:t>
      </w:r>
    </w:p>
    <w:p>
      <w:pPr>
        <w:pStyle w:val="Estilo"/>
      </w:pPr>
      <w:r>
        <w:t/>
      </w:r>
    </w:p>
    <w:p>
      <w:pPr>
        <w:pStyle w:val="Estilo"/>
      </w:pPr>
      <w:r>
        <w:t>Art. 2417.- Si después de constituído el depósito tiene conocimiento el depositario de que la cosa es robada y de quién es el verdadero dueño, debe dar aviso a éste o a la autoridad competente, con la reserva debida.</w:t>
      </w:r>
    </w:p>
    <w:p>
      <w:pPr>
        <w:pStyle w:val="Estilo"/>
      </w:pPr>
      <w:r>
        <w:t/>
      </w:r>
    </w:p>
    <w:p>
      <w:pPr>
        <w:pStyle w:val="Estilo"/>
      </w:pPr>
      <w:r>
        <w:t>Art. 2418.- Si dentro de ocho días no se le manda judicialmente retener o entregar la cosa, puede devolverla al que la depositó, sin que por ello quede sujeto a responsabilidad alguna.</w:t>
      </w:r>
    </w:p>
    <w:p>
      <w:pPr>
        <w:pStyle w:val="Estilo"/>
      </w:pPr>
      <w:r>
        <w:t/>
      </w:r>
    </w:p>
    <w:p>
      <w:pPr>
        <w:pStyle w:val="Estilo"/>
      </w:pPr>
      <w:r>
        <w:t>Art. 2419.- Siendo varios los que den una sola cosa o cantidad en depósito, no podrá el depositario entregarla sino con previo consentimiento de la mayoría de los depositantes, computado por cantidades y no por personas, a no ser que al constituírse el depósito se haya convenido que la entrega se haga a cualquiera de los depositantes.</w:t>
      </w:r>
    </w:p>
    <w:p>
      <w:pPr>
        <w:pStyle w:val="Estilo"/>
      </w:pPr>
      <w:r>
        <w:t/>
      </w:r>
    </w:p>
    <w:p>
      <w:pPr>
        <w:pStyle w:val="Estilo"/>
      </w:pPr>
      <w:r>
        <w:t>Art. 2420.- El depositario entregará a cada depositante una parte de la cosa, si al constituírse el depósito se señaló la que a cada uno correspondía.</w:t>
      </w:r>
    </w:p>
    <w:p>
      <w:pPr>
        <w:pStyle w:val="Estilo"/>
      </w:pPr>
      <w:r>
        <w:t/>
      </w:r>
    </w:p>
    <w:p>
      <w:pPr>
        <w:pStyle w:val="Estilo"/>
      </w:pPr>
      <w:r>
        <w:t>Art. 2421.- Si no hubiere lugar designado para la entrega del depósito, la devolución se hará en el lugar donde se halla la cosa depositada. Los gastos de entrega serán de cuenta del depositante.</w:t>
      </w:r>
    </w:p>
    <w:p>
      <w:pPr>
        <w:pStyle w:val="Estilo"/>
      </w:pPr>
      <w:r>
        <w:t/>
      </w:r>
    </w:p>
    <w:p>
      <w:pPr>
        <w:pStyle w:val="Estilo"/>
      </w:pPr>
      <w:r>
        <w:t>Art. 2422.- El depositario no está obligado a entregar la cosa cuando judicialmente se haya mandado retener o embargar.</w:t>
      </w:r>
    </w:p>
    <w:p>
      <w:pPr>
        <w:pStyle w:val="Estilo"/>
      </w:pPr>
      <w:r>
        <w:t/>
      </w:r>
    </w:p>
    <w:p>
      <w:pPr>
        <w:pStyle w:val="Estilo"/>
      </w:pPr>
      <w:r>
        <w:t>Art. 2423.- El depositario puede, por justa causa, devolver la cosa antes del plazo convenido.</w:t>
      </w:r>
    </w:p>
    <w:p>
      <w:pPr>
        <w:pStyle w:val="Estilo"/>
      </w:pPr>
      <w:r>
        <w:t/>
      </w:r>
    </w:p>
    <w:p>
      <w:pPr>
        <w:pStyle w:val="Estilo"/>
      </w:pPr>
      <w:r>
        <w:t>Art. 2424.- Cuando el depositario descubra o pruebe que es suya la cosa depositada, y el depositante insista en sostener sus derechos, debe ocurrir al juez pidiéndole orden para retenerla o para depositarla judicialmente.</w:t>
      </w:r>
    </w:p>
    <w:p>
      <w:pPr>
        <w:pStyle w:val="Estilo"/>
      </w:pPr>
      <w:r>
        <w:t/>
      </w:r>
    </w:p>
    <w:p>
      <w:pPr>
        <w:pStyle w:val="Estilo"/>
      </w:pPr>
      <w:r>
        <w:t>Art. 2425.- Cuando no se ha estipulado tiempo, el depositario puede devolver el depósito al depositante cuando quiera, siempre que le avise con una prudente anticipación, si se necesita preparar algo para la guarda de la cosa.</w:t>
      </w:r>
    </w:p>
    <w:p>
      <w:pPr>
        <w:pStyle w:val="Estilo"/>
      </w:pPr>
      <w:r>
        <w:t/>
      </w:r>
    </w:p>
    <w:p>
      <w:pPr>
        <w:pStyle w:val="Estilo"/>
      </w:pPr>
      <w:r>
        <w:t>Art. 2426.- El depositante está obligado a indemnizar al depositario de todos los gastos que haya hecho en la conservación del depósito y de los perjuicios que por él haya sufrido.</w:t>
      </w:r>
    </w:p>
    <w:p>
      <w:pPr>
        <w:pStyle w:val="Estilo"/>
      </w:pPr>
      <w:r>
        <w:t/>
      </w:r>
    </w:p>
    <w:p>
      <w:pPr>
        <w:pStyle w:val="Estilo"/>
      </w:pPr>
      <w:r>
        <w:t>Art. 2427.- El depositario no puede retener la cosa, aun cuando al pedírsela no haya recibido el importe de las expensas a que se refiere el artículo anterior; pero sí podrá, en este caso, si el pago no se le asegura, pedir judicialmente la retención del depósito.</w:t>
      </w:r>
    </w:p>
    <w:p>
      <w:pPr>
        <w:pStyle w:val="Estilo"/>
      </w:pPr>
      <w:r>
        <w:t/>
      </w:r>
    </w:p>
    <w:p>
      <w:pPr>
        <w:pStyle w:val="Estilo"/>
      </w:pPr>
      <w:r>
        <w:t>Art. 2428.- Tampoco puede retener la cosa como prenda que garantice otro crédito que tenga contra el depositante.</w:t>
      </w:r>
    </w:p>
    <w:p>
      <w:pPr>
        <w:pStyle w:val="Estilo"/>
      </w:pPr>
      <w:r>
        <w:t/>
      </w:r>
    </w:p>
    <w:p>
      <w:pPr>
        <w:pStyle w:val="Estilo"/>
      </w:pPr>
      <w:r>
        <w:t>(REFORMADO, P.O. 2 DE AGOSTO DE 1991)</w:t>
      </w:r>
    </w:p>
    <w:p>
      <w:pPr>
        <w:pStyle w:val="Estilo"/>
      </w:pPr>
      <w:r>
        <w:t>Art. 2429.-Los dueños de establecimiento en donde se reciben huéspedes, son responsables del deterioro, destrucción ó pérdida de los efectos introducidos en el establecimiento con su consentimiento o el de sus empleados autorizados, por las personas que allí se alojen; a menos que prueben que el daño sufrido es imputable a estas personas, a sus acompañantes, a sus servidores o a los que visiten, o que proviene de caso fortuito, fuerza mayor o vicios de los mismos efectos.</w:t>
      </w:r>
    </w:p>
    <w:p>
      <w:pPr>
        <w:pStyle w:val="Estilo"/>
      </w:pPr>
      <w:r>
        <w:t/>
      </w:r>
    </w:p>
    <w:p>
      <w:pPr>
        <w:pStyle w:val="Estilo"/>
      </w:pPr>
      <w:r>
        <w:t>La responsabilidad de que habla este artículo no excederá de una suma igual a un mes de salario mínimo, cuando no se puede imputar culpa al hostelero o a su personal.</w:t>
      </w:r>
    </w:p>
    <w:p>
      <w:pPr>
        <w:pStyle w:val="Estilo"/>
      </w:pPr>
      <w:r>
        <w:t/>
      </w:r>
    </w:p>
    <w:p>
      <w:pPr>
        <w:pStyle w:val="Estilo"/>
      </w:pPr>
      <w:r>
        <w:t>Art. 2430.- Para que los dueños de establecimientos donde se reciben huéspedes sean responsables del dinero, valores u objetos de precio notoriamente elevado que introduzcan en estos establecimientos las personas que allí se alojan, es necesario que sean entregados en depósito a ellos o a sus empleados debidamente autorizados.</w:t>
      </w:r>
    </w:p>
    <w:p>
      <w:pPr>
        <w:pStyle w:val="Estilo"/>
      </w:pPr>
      <w:r>
        <w:t/>
      </w:r>
    </w:p>
    <w:p>
      <w:pPr>
        <w:pStyle w:val="Estilo"/>
      </w:pPr>
      <w:r>
        <w:t>Art. 2431.- El posadero no se exime de la responsabilidad que le imponen los dos artículos anteriores por avisos que ponga en su establecimiento para eludirla.</w:t>
      </w:r>
    </w:p>
    <w:p>
      <w:pPr>
        <w:pStyle w:val="Estilo"/>
      </w:pPr>
      <w:r>
        <w:t/>
      </w:r>
    </w:p>
    <w:p>
      <w:pPr>
        <w:pStyle w:val="Estilo"/>
      </w:pPr>
      <w:r>
        <w:t>Cualquier pacto que celebre, limitando o modificando esa responsabilidad, será nulo.</w:t>
      </w:r>
    </w:p>
    <w:p>
      <w:pPr>
        <w:pStyle w:val="Estilo"/>
      </w:pPr>
      <w:r>
        <w:t/>
      </w:r>
    </w:p>
    <w:p>
      <w:pPr>
        <w:pStyle w:val="Estilo"/>
      </w:pPr>
      <w:r>
        <w:t>Art. 2432.- Las fondas, cafés, casas de baño y otros establecimientos semejantes, no responden de los efectos que introduzcan los parroquianos, a menos que los pongan bajo el cuidado de los empleados del establecimiento.</w:t>
      </w:r>
    </w:p>
    <w:p>
      <w:pPr>
        <w:pStyle w:val="Estilo"/>
      </w:pPr>
      <w:r>
        <w:t/>
      </w:r>
    </w:p>
    <w:p>
      <w:pPr>
        <w:pStyle w:val="Estilo"/>
      </w:pPr>
      <w:r>
        <w:t/>
      </w:r>
    </w:p>
    <w:p>
      <w:pPr>
        <w:pStyle w:val="Estilo"/>
      </w:pPr>
      <w:r>
        <w:t>CAPITULO II</w:t>
      </w:r>
    </w:p>
    <w:p>
      <w:pPr>
        <w:pStyle w:val="Estilo"/>
      </w:pPr>
      <w:r>
        <w:t/>
      </w:r>
    </w:p>
    <w:p>
      <w:pPr>
        <w:pStyle w:val="Estilo"/>
      </w:pPr>
      <w:r>
        <w:t>DEL SECUESTRO</w:t>
      </w:r>
    </w:p>
    <w:p>
      <w:pPr>
        <w:pStyle w:val="Estilo"/>
      </w:pPr>
      <w:r>
        <w:t/>
      </w:r>
    </w:p>
    <w:p>
      <w:pPr>
        <w:pStyle w:val="Estilo"/>
      </w:pPr>
      <w:r>
        <w:t>Art. 2433.- El secuestro es el depósito de una cosa litigiosa en poder de un tercero, hasta que se decida a quien debe entregarse.</w:t>
      </w:r>
    </w:p>
    <w:p>
      <w:pPr>
        <w:pStyle w:val="Estilo"/>
      </w:pPr>
      <w:r>
        <w:t/>
      </w:r>
    </w:p>
    <w:p>
      <w:pPr>
        <w:pStyle w:val="Estilo"/>
      </w:pPr>
      <w:r>
        <w:t>Art. 2434.- El secuestro es convencional o judicial.</w:t>
      </w:r>
    </w:p>
    <w:p>
      <w:pPr>
        <w:pStyle w:val="Estilo"/>
      </w:pPr>
      <w:r>
        <w:t/>
      </w:r>
    </w:p>
    <w:p>
      <w:pPr>
        <w:pStyle w:val="Estilo"/>
      </w:pPr>
      <w:r>
        <w:t>Art. 2435.- El secuestro convencional se verifica cuando los litigantes depositan la cosa litigiosa en poder de un tercero que se obliga a entregarla, concluído el pleito, al que conforme a la sentencia tenga derecho a ella.</w:t>
      </w:r>
    </w:p>
    <w:p>
      <w:pPr>
        <w:pStyle w:val="Estilo"/>
      </w:pPr>
      <w:r>
        <w:t/>
      </w:r>
    </w:p>
    <w:p>
      <w:pPr>
        <w:pStyle w:val="Estilo"/>
      </w:pPr>
      <w:r>
        <w:t>Art. 2436.- El encargado del secuestro convencional no puede libertarse de él antes de la terminación del pleito, sino consintiendo en ello todas las partes interesadas, o por una causa que el juez declare legítima.</w:t>
      </w:r>
    </w:p>
    <w:p>
      <w:pPr>
        <w:pStyle w:val="Estilo"/>
      </w:pPr>
      <w:r>
        <w:t/>
      </w:r>
    </w:p>
    <w:p>
      <w:pPr>
        <w:pStyle w:val="Estilo"/>
      </w:pPr>
      <w:r>
        <w:t>Art. 2437.- Fuera de las excepciones acabadas de mencionar, rigen para el secuestro convencional las mismas disposiciones que para el depósito.</w:t>
      </w:r>
    </w:p>
    <w:p>
      <w:pPr>
        <w:pStyle w:val="Estilo"/>
      </w:pPr>
      <w:r>
        <w:t/>
      </w:r>
    </w:p>
    <w:p>
      <w:pPr>
        <w:pStyle w:val="Estilo"/>
      </w:pPr>
      <w:r>
        <w:t>Art. 2438.- Secuestro judicial es el que se constituye por decreto del juez.</w:t>
      </w:r>
    </w:p>
    <w:p>
      <w:pPr>
        <w:pStyle w:val="Estilo"/>
      </w:pPr>
      <w:r>
        <w:t/>
      </w:r>
    </w:p>
    <w:p>
      <w:pPr>
        <w:pStyle w:val="Estilo"/>
      </w:pPr>
      <w:r>
        <w:t>Art. 2439.- El secuestro judicial se rige por las disposiciones del Código de Procedimientos Civiles y, en su defecto, por las mismas del secuestro convencional.</w:t>
      </w:r>
    </w:p>
    <w:p>
      <w:pPr>
        <w:pStyle w:val="Estilo"/>
      </w:pPr>
      <w:r>
        <w:t/>
      </w:r>
    </w:p>
    <w:p>
      <w:pPr>
        <w:pStyle w:val="Estilo"/>
      </w:pPr>
      <w:r>
        <w:t/>
      </w:r>
    </w:p>
    <w:p>
      <w:pPr>
        <w:pStyle w:val="Estilo"/>
      </w:pPr>
      <w:r>
        <w:t>TITULO NOVENO</w:t>
      </w:r>
    </w:p>
    <w:p>
      <w:pPr>
        <w:pStyle w:val="Estilo"/>
      </w:pPr>
      <w:r>
        <w:t/>
      </w:r>
    </w:p>
    <w:p>
      <w:pPr>
        <w:pStyle w:val="Estilo"/>
      </w:pPr>
      <w:r>
        <w:t>DEL MANDATO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2440.- El mandato es un contrato por el que el mandatario se obliga a ejecutar por cuenta del mandante los actos jurídicos que éste le encarga.</w:t>
      </w:r>
    </w:p>
    <w:p>
      <w:pPr>
        <w:pStyle w:val="Estilo"/>
      </w:pPr>
      <w:r>
        <w:t/>
      </w:r>
    </w:p>
    <w:p>
      <w:pPr>
        <w:pStyle w:val="Estilo"/>
      </w:pPr>
      <w:r>
        <w:t>Art. 2441.- El contrato de mandato se reputa perfecto por la aceptación del mandatario.</w:t>
      </w:r>
    </w:p>
    <w:p>
      <w:pPr>
        <w:pStyle w:val="Estilo"/>
      </w:pPr>
      <w:r>
        <w:t/>
      </w:r>
    </w:p>
    <w:p>
      <w:pPr>
        <w:pStyle w:val="Estilo"/>
      </w:pPr>
      <w:r>
        <w:t>El mandato que implica el ejercicio de una profesión se presume aceptado cuando es conferido a personas que ofrecen al público el ejercicio de su profesión, por el solo hecho de que no lo rehusen dentro de los tres días siguientes.</w:t>
      </w:r>
    </w:p>
    <w:p>
      <w:pPr>
        <w:pStyle w:val="Estilo"/>
      </w:pPr>
      <w:r>
        <w:t/>
      </w:r>
    </w:p>
    <w:p>
      <w:pPr>
        <w:pStyle w:val="Estilo"/>
      </w:pPr>
      <w:r>
        <w:t>La aceptación puede ser expresa o tácita. Aceptación tácita es todo acto en ejecución de un mandato.</w:t>
      </w:r>
    </w:p>
    <w:p>
      <w:pPr>
        <w:pStyle w:val="Estilo"/>
      </w:pPr>
      <w:r>
        <w:t/>
      </w:r>
    </w:p>
    <w:p>
      <w:pPr>
        <w:pStyle w:val="Estilo"/>
      </w:pPr>
      <w:r>
        <w:t>Art. 2442.- Pueden ser objeto del mandato todos los actos lícitos para los que la ley no exige la intervención personal del interesado.</w:t>
      </w:r>
    </w:p>
    <w:p>
      <w:pPr>
        <w:pStyle w:val="Estilo"/>
      </w:pPr>
      <w:r>
        <w:t/>
      </w:r>
    </w:p>
    <w:p>
      <w:pPr>
        <w:pStyle w:val="Estilo"/>
      </w:pPr>
      <w:r>
        <w:t>Art. 2443.- Solamente será gratuito el mandato cuando así se haya convenido expresamente.</w:t>
      </w:r>
    </w:p>
    <w:p>
      <w:pPr>
        <w:pStyle w:val="Estilo"/>
      </w:pPr>
      <w:r>
        <w:t/>
      </w:r>
    </w:p>
    <w:p>
      <w:pPr>
        <w:pStyle w:val="Estilo"/>
      </w:pPr>
      <w:r>
        <w:t>Art. 2444.- El mandato puede ser escrito o verbal.</w:t>
      </w:r>
    </w:p>
    <w:p>
      <w:pPr>
        <w:pStyle w:val="Estilo"/>
      </w:pPr>
      <w:r>
        <w:t/>
      </w:r>
    </w:p>
    <w:p>
      <w:pPr>
        <w:pStyle w:val="Estilo"/>
      </w:pPr>
      <w:r>
        <w:t>Art. 2445.- El mandato escrito puede otorgarse:</w:t>
      </w:r>
    </w:p>
    <w:p>
      <w:pPr>
        <w:pStyle w:val="Estilo"/>
      </w:pPr>
      <w:r>
        <w:t/>
      </w:r>
    </w:p>
    <w:p>
      <w:pPr>
        <w:pStyle w:val="Estilo"/>
      </w:pPr>
      <w:r>
        <w:t>I.- En escritura pública;</w:t>
      </w:r>
    </w:p>
    <w:p>
      <w:pPr>
        <w:pStyle w:val="Estilo"/>
      </w:pPr>
      <w:r>
        <w:t/>
      </w:r>
    </w:p>
    <w:p>
      <w:pPr>
        <w:pStyle w:val="Estilo"/>
      </w:pPr>
      <w:r>
        <w:t>II.- En escrito privado, firmado por el otorgante y dos testigos y ratificadas las firmas ante Notario Público;</w:t>
      </w:r>
    </w:p>
    <w:p>
      <w:pPr>
        <w:pStyle w:val="Estilo"/>
      </w:pPr>
      <w:r>
        <w:t/>
      </w:r>
    </w:p>
    <w:p>
      <w:pPr>
        <w:pStyle w:val="Estilo"/>
      </w:pPr>
      <w:r>
        <w:t>III.- En carta poder sin ratificación de firmas.</w:t>
      </w:r>
    </w:p>
    <w:p>
      <w:pPr>
        <w:pStyle w:val="Estilo"/>
      </w:pPr>
      <w:r>
        <w:t/>
      </w:r>
    </w:p>
    <w:p>
      <w:pPr>
        <w:pStyle w:val="Estilo"/>
      </w:pPr>
      <w:r>
        <w:t>Art. 2446.- El mandato verbal es el otorgado de palabra entre presentes, hayan o no intervenido testigos.</w:t>
      </w:r>
    </w:p>
    <w:p>
      <w:pPr>
        <w:pStyle w:val="Estilo"/>
      </w:pPr>
      <w:r>
        <w:t/>
      </w:r>
    </w:p>
    <w:p>
      <w:pPr>
        <w:pStyle w:val="Estilo"/>
      </w:pPr>
      <w:r>
        <w:t>Cuando el mandato haya sido verbal debe ratificarse por escrito antes de que concluya el negocio para (sic) que se dió.</w:t>
      </w:r>
    </w:p>
    <w:p>
      <w:pPr>
        <w:pStyle w:val="Estilo"/>
      </w:pPr>
      <w:r>
        <w:t/>
      </w:r>
    </w:p>
    <w:p>
      <w:pPr>
        <w:pStyle w:val="Estilo"/>
      </w:pPr>
      <w:r>
        <w:t>Art. 2447.- El mandato puede ser general o especial.</w:t>
      </w:r>
    </w:p>
    <w:p>
      <w:pPr>
        <w:pStyle w:val="Estilo"/>
      </w:pPr>
      <w:r>
        <w:t/>
      </w:r>
    </w:p>
    <w:p>
      <w:pPr>
        <w:pStyle w:val="Estilo"/>
      </w:pPr>
      <w:r>
        <w:t>Son generales los contenidos en los tres primeros párrafos del artículo 2448. Cualquiera otro mandato tendrá el carácter de especial.</w:t>
      </w:r>
    </w:p>
    <w:p>
      <w:pPr>
        <w:pStyle w:val="Estilo"/>
      </w:pPr>
      <w:r>
        <w:t/>
      </w:r>
    </w:p>
    <w:p>
      <w:pPr>
        <w:pStyle w:val="Estilo"/>
      </w:pPr>
      <w:r>
        <w:t>Art. 2448.- En todos los poderes generales para pleitos y cobranzas, bastará que se diga que se otorga con todas las facultades generales y las especiales que requieran cláusula especial conforme a la ley, para que se entiendan conferidos sin limitación alguna.</w:t>
      </w:r>
    </w:p>
    <w:p>
      <w:pPr>
        <w:pStyle w:val="Estilo"/>
      </w:pPr>
      <w:r>
        <w:t/>
      </w:r>
    </w:p>
    <w:p>
      <w:pPr>
        <w:pStyle w:val="Estilo"/>
      </w:pPr>
      <w:r>
        <w:t>En los poderes generales para administrar bienes, bastará expresar que se dan con ese carácter, para que el apoderado tenga toda clase de facultades administrativas.</w:t>
      </w:r>
    </w:p>
    <w:p>
      <w:pPr>
        <w:pStyle w:val="Estilo"/>
      </w:pPr>
      <w:r>
        <w:t/>
      </w:r>
    </w:p>
    <w:p>
      <w:pPr>
        <w:pStyle w:val="Estilo"/>
      </w:pPr>
      <w:r>
        <w:t>En los poderes generales, para ejercer actos de dominio, bastará que se den con ese carácter para que el apoderado tenga todas las facultades de dueño, tanto en lo relativo a los bienes, como para hacer toda clase de gestiones a fin de defenderlos.</w:t>
      </w:r>
    </w:p>
    <w:p>
      <w:pPr>
        <w:pStyle w:val="Estilo"/>
      </w:pPr>
      <w:r>
        <w:t/>
      </w:r>
    </w:p>
    <w:p>
      <w:pPr>
        <w:pStyle w:val="Estilo"/>
      </w:pPr>
      <w:r>
        <w:t>Cuando se quisieren limitar, en los tres casos antes mencionados, las facultades de los apoderados, se consignarán las limitaciones, o los poderes serán especiales.</w:t>
      </w:r>
    </w:p>
    <w:p>
      <w:pPr>
        <w:pStyle w:val="Estilo"/>
      </w:pPr>
      <w:r>
        <w:t/>
      </w:r>
    </w:p>
    <w:p>
      <w:pPr>
        <w:pStyle w:val="Estilo"/>
      </w:pPr>
      <w:r>
        <w:t>Los notarios insertarán este artículo en los testimonios de los poderes que otorguen.</w:t>
      </w:r>
    </w:p>
    <w:p>
      <w:pPr>
        <w:pStyle w:val="Estilo"/>
      </w:pPr>
      <w:r>
        <w:t/>
      </w:r>
    </w:p>
    <w:p>
      <w:pPr>
        <w:pStyle w:val="Estilo"/>
      </w:pPr>
      <w:r>
        <w:t>(REFORMADO, P.O. 2 DE AGOSTO DE 1991)</w:t>
      </w:r>
    </w:p>
    <w:p>
      <w:pPr>
        <w:pStyle w:val="Estilo"/>
      </w:pPr>
      <w:r>
        <w:t>Art. 2449.- El mandato debe otorgarse en escritura pública o en carta poder firmada ante dos testigos y ratificadas las firmas del otorgante y testigos ante Notario.</w:t>
      </w:r>
    </w:p>
    <w:p>
      <w:pPr>
        <w:pStyle w:val="Estilo"/>
      </w:pPr>
      <w:r>
        <w:t/>
      </w:r>
    </w:p>
    <w:p>
      <w:pPr>
        <w:pStyle w:val="Estilo"/>
      </w:pPr>
      <w:r>
        <w:t>I.- Cuando sea general;</w:t>
      </w:r>
    </w:p>
    <w:p>
      <w:pPr>
        <w:pStyle w:val="Estilo"/>
      </w:pPr>
      <w:r>
        <w:t/>
      </w:r>
    </w:p>
    <w:p>
      <w:pPr>
        <w:pStyle w:val="Estilo"/>
      </w:pPr>
      <w:r>
        <w:t>II.- Cuando el interés del negocio para el que se confiere llegue a dos veces el salario mínimo elevado al mes;</w:t>
      </w:r>
    </w:p>
    <w:p>
      <w:pPr>
        <w:pStyle w:val="Estilo"/>
      </w:pPr>
      <w:r>
        <w:t/>
      </w:r>
    </w:p>
    <w:p>
      <w:pPr>
        <w:pStyle w:val="Estilo"/>
      </w:pPr>
      <w:r>
        <w:t>III.- Cuando en virtud de él haya de ejecutar el mandatario, a nombre del mandante, algún acto que conforme a la ley debe constar en instrumento público.</w:t>
      </w:r>
    </w:p>
    <w:p>
      <w:pPr>
        <w:pStyle w:val="Estilo"/>
      </w:pPr>
      <w:r>
        <w:t/>
      </w:r>
    </w:p>
    <w:p>
      <w:pPr>
        <w:pStyle w:val="Estilo"/>
      </w:pPr>
      <w:r>
        <w:t>Art. 2450.- El mandato podrá otorgarse en escrito privado firmado ante dos testigos, sin que sea necesaria la previa ratificación de las firmas, cuando el interés del negocio para que se confiere exceda de doscientos pesos y no llegue a cinco mil.</w:t>
      </w:r>
    </w:p>
    <w:p>
      <w:pPr>
        <w:pStyle w:val="Estilo"/>
      </w:pPr>
      <w:r>
        <w:t/>
      </w:r>
    </w:p>
    <w:p>
      <w:pPr>
        <w:pStyle w:val="Estilo"/>
      </w:pPr>
      <w:r>
        <w:t>Solo puede ser verbal el mandato cuando el interés del negocio no exceda de doscientos pesos.</w:t>
      </w:r>
    </w:p>
    <w:p>
      <w:pPr>
        <w:pStyle w:val="Estilo"/>
      </w:pPr>
      <w:r>
        <w:t/>
      </w:r>
    </w:p>
    <w:p>
      <w:pPr>
        <w:pStyle w:val="Estilo"/>
      </w:pPr>
      <w:r>
        <w:t>Art. 2451.- La omisión de los requisitos establecidos en los artículos que preceden, anula el mandato, y solo deja subsistentes las obligaciones contraídas entre el tercero que haya procedido de buena fé y el mandatario, como si éste hubiese obrado en negocio propio.</w:t>
      </w:r>
    </w:p>
    <w:p>
      <w:pPr>
        <w:pStyle w:val="Estilo"/>
      </w:pPr>
      <w:r>
        <w:t/>
      </w:r>
    </w:p>
    <w:p>
      <w:pPr>
        <w:pStyle w:val="Estilo"/>
      </w:pPr>
      <w:r>
        <w:t>Art. 2452.- Si el mandante, el mandatario y el que haya tratado con éste, proceden de mala fé, ninguno de ellos tendrá derecho de hacer valer la falta de forma del mandato.</w:t>
      </w:r>
    </w:p>
    <w:p>
      <w:pPr>
        <w:pStyle w:val="Estilo"/>
      </w:pPr>
      <w:r>
        <w:t/>
      </w:r>
    </w:p>
    <w:p>
      <w:pPr>
        <w:pStyle w:val="Estilo"/>
      </w:pPr>
      <w:r>
        <w:t>Art. 2453.- En el caso del artículo 2451, podrá el mandante exigir del mandatario la devolución de las sumas que le haya entregado, y respecto de las cuales será considerado el último como simple depositario.</w:t>
      </w:r>
    </w:p>
    <w:p>
      <w:pPr>
        <w:pStyle w:val="Estilo"/>
      </w:pPr>
      <w:r>
        <w:t/>
      </w:r>
    </w:p>
    <w:p>
      <w:pPr>
        <w:pStyle w:val="Estilo"/>
      </w:pPr>
      <w:r>
        <w:t>Art. 2454.- El mandatario, salvo convenio celebrado entre él y el mandante, podrá desempeñar el mandato tratando en su propio nombre o en el del mandante.</w:t>
      </w:r>
    </w:p>
    <w:p>
      <w:pPr>
        <w:pStyle w:val="Estilo"/>
      </w:pPr>
      <w:r>
        <w:t/>
      </w:r>
    </w:p>
    <w:p>
      <w:pPr>
        <w:pStyle w:val="Estilo"/>
      </w:pPr>
      <w:r>
        <w:t>Art. 2455.- Cuando el mandatario obra en su propio nombre, el mandante no tiene acción contra las personas con quienes el mandatario ha contratado, ni éstas tampoco contra el mandante.</w:t>
      </w:r>
    </w:p>
    <w:p>
      <w:pPr>
        <w:pStyle w:val="Estilo"/>
      </w:pPr>
      <w:r>
        <w:t/>
      </w:r>
    </w:p>
    <w:p>
      <w:pPr>
        <w:pStyle w:val="Estilo"/>
      </w:pPr>
      <w:r>
        <w:t>En este caso, el mandatario es el obligado directamente en favor de la persona con quien ha contratado, como si el asunto fuere personal suyo. Exceptúase el caso en que se trate de cosas propias del mandante.</w:t>
      </w:r>
    </w:p>
    <w:p>
      <w:pPr>
        <w:pStyle w:val="Estilo"/>
      </w:pPr>
      <w:r>
        <w:t/>
      </w:r>
    </w:p>
    <w:p>
      <w:pPr>
        <w:pStyle w:val="Estilo"/>
      </w:pPr>
      <w:r>
        <w:t>Lo dispuesto en este artículo se entiende sin perjuicio de las acciones entre mandante y mandatario.</w:t>
      </w:r>
    </w:p>
    <w:p>
      <w:pPr>
        <w:pStyle w:val="Estilo"/>
      </w:pPr>
      <w:r>
        <w:t/>
      </w:r>
    </w:p>
    <w:p>
      <w:pPr>
        <w:pStyle w:val="Estilo"/>
      </w:pPr>
      <w:r>
        <w:t/>
      </w:r>
    </w:p>
    <w:p>
      <w:pPr>
        <w:pStyle w:val="Estilo"/>
      </w:pPr>
      <w:r>
        <w:t>CAPITULO II</w:t>
      </w:r>
    </w:p>
    <w:p>
      <w:pPr>
        <w:pStyle w:val="Estilo"/>
      </w:pPr>
      <w:r>
        <w:t/>
      </w:r>
    </w:p>
    <w:p>
      <w:pPr>
        <w:pStyle w:val="Estilo"/>
      </w:pPr>
      <w:r>
        <w:t>DE LAS OBLIGACIONES DEL MANDATARIO CON RESPECTO AL MANDANTE</w:t>
      </w:r>
    </w:p>
    <w:p>
      <w:pPr>
        <w:pStyle w:val="Estilo"/>
      </w:pPr>
      <w:r>
        <w:t/>
      </w:r>
    </w:p>
    <w:p>
      <w:pPr>
        <w:pStyle w:val="Estilo"/>
      </w:pPr>
      <w:r>
        <w:t>Art. 2456.- El mandatario, en el desempeño de su encargo, se sujetará a las instrucciones recibidas del mandante y en ningún caso podrá proceder contra disposiciones expresas del mismo.</w:t>
      </w:r>
    </w:p>
    <w:p>
      <w:pPr>
        <w:pStyle w:val="Estilo"/>
      </w:pPr>
      <w:r>
        <w:t/>
      </w:r>
    </w:p>
    <w:p>
      <w:pPr>
        <w:pStyle w:val="Estilo"/>
      </w:pPr>
      <w:r>
        <w:t>Art. 2457.- 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pPr>
        <w:pStyle w:val="Estilo"/>
      </w:pPr>
      <w:r>
        <w:t/>
      </w:r>
    </w:p>
    <w:p>
      <w:pPr>
        <w:pStyle w:val="Estilo"/>
      </w:pPr>
      <w:r>
        <w:t>Art. 2458.- Si un accidente imprevisto hiciere, a juicio del mandatario, perjudicial la ejecución de las instrucciones recibidas, podrá suspender el cumplimiento del mandato, comunicándolo así al mandante por el medio más rápido posible.</w:t>
      </w:r>
    </w:p>
    <w:p>
      <w:pPr>
        <w:pStyle w:val="Estilo"/>
      </w:pPr>
      <w:r>
        <w:t/>
      </w:r>
    </w:p>
    <w:p>
      <w:pPr>
        <w:pStyle w:val="Estilo"/>
      </w:pPr>
      <w:r>
        <w:t>Art. 2459.- En las operaciones hechas por el mandatario con violación o con exceso del encargo recibido, además de la indemnización a favor del mandante, de daños y perjuicios, quedará a opción de éste ratificarlas o dejarlas a cargo del mandatario.</w:t>
      </w:r>
    </w:p>
    <w:p>
      <w:pPr>
        <w:pStyle w:val="Estilo"/>
      </w:pPr>
      <w:r>
        <w:t/>
      </w:r>
    </w:p>
    <w:p>
      <w:pPr>
        <w:pStyle w:val="Estilo"/>
      </w:pPr>
      <w:r>
        <w:t>Art. 2460.- El mandatario está obligado a dar oportunamente noticia al mandante, de todos los hechos o circunstancias que puedan determinarlo a revocar o modificar el encargo. Asimismo debe dársela sin demora de la ejecución de dicho encargo.</w:t>
      </w:r>
    </w:p>
    <w:p>
      <w:pPr>
        <w:pStyle w:val="Estilo"/>
      </w:pPr>
      <w:r>
        <w:t/>
      </w:r>
    </w:p>
    <w:p>
      <w:pPr>
        <w:pStyle w:val="Estilo"/>
      </w:pPr>
      <w:r>
        <w:t>Art. 2461.- El mandatario no puede compensar los perjuicios que cause con los provechos que por otros motivos haya procurado al mandante.</w:t>
      </w:r>
    </w:p>
    <w:p>
      <w:pPr>
        <w:pStyle w:val="Estilo"/>
      </w:pPr>
      <w:r>
        <w:t/>
      </w:r>
    </w:p>
    <w:p>
      <w:pPr>
        <w:pStyle w:val="Estilo"/>
      </w:pPr>
      <w:r>
        <w:t>Art. 2462.- El mandatario que se exceda de sus facultades, es responsable de los daños y perjuicios que cause al mandante y al tercero con quien contrató, si éste ignoraba que aquel traspasaba los límites del mandato.</w:t>
      </w:r>
    </w:p>
    <w:p>
      <w:pPr>
        <w:pStyle w:val="Estilo"/>
      </w:pPr>
      <w:r>
        <w:t/>
      </w:r>
    </w:p>
    <w:p>
      <w:pPr>
        <w:pStyle w:val="Estilo"/>
      </w:pPr>
      <w:r>
        <w:t>Art. 2463.- El mandatario está obligado a dar al mandante cuentas exactas de su administración, conforme al convenio, si lo hubiere; no habiéndolo, cuando el mandante lo pida, y en todo caso al fin del contrato.</w:t>
      </w:r>
    </w:p>
    <w:p>
      <w:pPr>
        <w:pStyle w:val="Estilo"/>
      </w:pPr>
      <w:r>
        <w:t/>
      </w:r>
    </w:p>
    <w:p>
      <w:pPr>
        <w:pStyle w:val="Estilo"/>
      </w:pPr>
      <w:r>
        <w:t>Art. 2464.- El mandatario tiene obligación de entregar al mandante todo lo que haya recibido en virtud del poder.</w:t>
      </w:r>
    </w:p>
    <w:p>
      <w:pPr>
        <w:pStyle w:val="Estilo"/>
      </w:pPr>
      <w:r>
        <w:t/>
      </w:r>
    </w:p>
    <w:p>
      <w:pPr>
        <w:pStyle w:val="Estilo"/>
      </w:pPr>
      <w:r>
        <w:t>Art. 2465.- Lo dispuesto en el artículo anterior, se observará aun cuando lo que el mandatario recibió no fuere debido al mandante.</w:t>
      </w:r>
    </w:p>
    <w:p>
      <w:pPr>
        <w:pStyle w:val="Estilo"/>
      </w:pPr>
      <w:r>
        <w:t/>
      </w:r>
    </w:p>
    <w:p>
      <w:pPr>
        <w:pStyle w:val="Estilo"/>
      </w:pPr>
      <w:r>
        <w:t>Art. 2466.- El mandatario debe pagar los intereses de las sumas que pertenezcan al mandante y que haya distraído de su objeto e invertido en provecho propio, desde la fecha de inversión, así como los de las cantidades en que resulte alcanzado, desde la fecha en que se constituyó en mora.</w:t>
      </w:r>
    </w:p>
    <w:p>
      <w:pPr>
        <w:pStyle w:val="Estilo"/>
      </w:pPr>
      <w:r>
        <w:t/>
      </w:r>
    </w:p>
    <w:p>
      <w:pPr>
        <w:pStyle w:val="Estilo"/>
      </w:pPr>
      <w:r>
        <w:t>Art. 2467.- Si se confiere un mandato a diversas personas respecto de un mismo negocio, aunque sea en un solo acto, no quedarán solidariamente obligados si no se convino así expresamente.</w:t>
      </w:r>
    </w:p>
    <w:p>
      <w:pPr>
        <w:pStyle w:val="Estilo"/>
      </w:pPr>
      <w:r>
        <w:t/>
      </w:r>
    </w:p>
    <w:p>
      <w:pPr>
        <w:pStyle w:val="Estilo"/>
      </w:pPr>
      <w:r>
        <w:t>Art. 2468.- El mandatario puede encomendar a un tercero el desempeño del mandato si tiene facultades expresas para ello.</w:t>
      </w:r>
    </w:p>
    <w:p>
      <w:pPr>
        <w:pStyle w:val="Estilo"/>
      </w:pPr>
      <w:r>
        <w:t/>
      </w:r>
    </w:p>
    <w:p>
      <w:pPr>
        <w:pStyle w:val="Estilo"/>
      </w:pPr>
      <w:r>
        <w:t>Art. 2469.- Si se le designó la persona del substituto, no podrá nombrar a otro; si no se le designó persona, podrá nombrar a la que quiera, y en este último caso solamente será responsable cuando la persona elegida fuere de mala fé o se hallare en notoria insolvencia.</w:t>
      </w:r>
    </w:p>
    <w:p>
      <w:pPr>
        <w:pStyle w:val="Estilo"/>
      </w:pPr>
      <w:r>
        <w:t/>
      </w:r>
    </w:p>
    <w:p>
      <w:pPr>
        <w:pStyle w:val="Estilo"/>
      </w:pPr>
      <w:r>
        <w:t>Art. 2470.- El substituto tiene para con el mandante los mismos derechos y obligaciones que el mandatario.</w:t>
      </w:r>
    </w:p>
    <w:p>
      <w:pPr>
        <w:pStyle w:val="Estilo"/>
      </w:pPr>
      <w:r>
        <w:t/>
      </w:r>
    </w:p>
    <w:p>
      <w:pPr>
        <w:pStyle w:val="Estilo"/>
      </w:pPr>
      <w:r>
        <w:t/>
      </w:r>
    </w:p>
    <w:p>
      <w:pPr>
        <w:pStyle w:val="Estilo"/>
      </w:pPr>
      <w:r>
        <w:t>CAPITULO III</w:t>
      </w:r>
    </w:p>
    <w:p>
      <w:pPr>
        <w:pStyle w:val="Estilo"/>
      </w:pPr>
      <w:r>
        <w:t/>
      </w:r>
    </w:p>
    <w:p>
      <w:pPr>
        <w:pStyle w:val="Estilo"/>
      </w:pPr>
      <w:r>
        <w:t>DE LAS OBLIGACIONES DEL MANDANTE CON RELACION AL MANDATARIO</w:t>
      </w:r>
    </w:p>
    <w:p>
      <w:pPr>
        <w:pStyle w:val="Estilo"/>
      </w:pPr>
      <w:r>
        <w:t/>
      </w:r>
    </w:p>
    <w:p>
      <w:pPr>
        <w:pStyle w:val="Estilo"/>
      </w:pPr>
      <w:r>
        <w:t>Art. 2471.- El mandante debe anticipar al mandatario, si éste lo pide, las cantidades necesarias para la ejecución del mandato.</w:t>
      </w:r>
    </w:p>
    <w:p>
      <w:pPr>
        <w:pStyle w:val="Estilo"/>
      </w:pPr>
      <w:r>
        <w:t/>
      </w:r>
    </w:p>
    <w:p>
      <w:pPr>
        <w:pStyle w:val="Estilo"/>
      </w:pPr>
      <w:r>
        <w:t>Si el mandatario las hubiere anticipado, debe reembolsarlas el mandante, aunque el negocio no haya salido bien, con tal que esté exento de culpa el mandatario.</w:t>
      </w:r>
    </w:p>
    <w:p>
      <w:pPr>
        <w:pStyle w:val="Estilo"/>
      </w:pPr>
      <w:r>
        <w:t/>
      </w:r>
    </w:p>
    <w:p>
      <w:pPr>
        <w:pStyle w:val="Estilo"/>
      </w:pPr>
      <w:r>
        <w:t>El reembolso comprenderá los intereses de la cantidad anticipada, a contar desde el día en que se hizo el anticipo.</w:t>
      </w:r>
    </w:p>
    <w:p>
      <w:pPr>
        <w:pStyle w:val="Estilo"/>
      </w:pPr>
      <w:r>
        <w:t/>
      </w:r>
    </w:p>
    <w:p>
      <w:pPr>
        <w:pStyle w:val="Estilo"/>
      </w:pPr>
      <w:r>
        <w:t>Art. 2472.- Debe también el mandante indemnizar al mandatario de todos los daños y perjuicios que le haya causado el cumplimiento del mandato, sin culpa ni imprudencia del mismo mandatario.</w:t>
      </w:r>
    </w:p>
    <w:p>
      <w:pPr>
        <w:pStyle w:val="Estilo"/>
      </w:pPr>
      <w:r>
        <w:t/>
      </w:r>
    </w:p>
    <w:p>
      <w:pPr>
        <w:pStyle w:val="Estilo"/>
      </w:pPr>
      <w:r>
        <w:t>Art. 2473.- El mandatario podrá retener en prenda las cosas que son objeto del mandato hasta que el mandante haga la indemnización y reembolso de que tratan los dos artículos anteriores.</w:t>
      </w:r>
    </w:p>
    <w:p>
      <w:pPr>
        <w:pStyle w:val="Estilo"/>
      </w:pPr>
      <w:r>
        <w:t/>
      </w:r>
    </w:p>
    <w:p>
      <w:pPr>
        <w:pStyle w:val="Estilo"/>
      </w:pPr>
      <w:r>
        <w:t>Art. 2474.- Si muchas personas hubiesen nombrado a un solo mandatario para algún negocio común, le quedan obligadas solidariamente para todos los efectos del mandato.</w:t>
      </w:r>
    </w:p>
    <w:p>
      <w:pPr>
        <w:pStyle w:val="Estilo"/>
      </w:pPr>
      <w:r>
        <w:t/>
      </w:r>
    </w:p>
    <w:p>
      <w:pPr>
        <w:pStyle w:val="Estilo"/>
      </w:pPr>
      <w:r>
        <w:t/>
      </w:r>
    </w:p>
    <w:p>
      <w:pPr>
        <w:pStyle w:val="Estilo"/>
      </w:pPr>
      <w:r>
        <w:t>CAPITULO IV</w:t>
      </w:r>
    </w:p>
    <w:p>
      <w:pPr>
        <w:pStyle w:val="Estilo"/>
      </w:pPr>
      <w:r>
        <w:t/>
      </w:r>
    </w:p>
    <w:p>
      <w:pPr>
        <w:pStyle w:val="Estilo"/>
      </w:pPr>
      <w:r>
        <w:t>DE LAS OBLIGACIONES Y DERECHOS DEL MANDANTE Y DEL MANDATARIO CON RELACION A TERCERO</w:t>
      </w:r>
    </w:p>
    <w:p>
      <w:pPr>
        <w:pStyle w:val="Estilo"/>
      </w:pPr>
      <w:r>
        <w:t/>
      </w:r>
    </w:p>
    <w:p>
      <w:pPr>
        <w:pStyle w:val="Estilo"/>
      </w:pPr>
      <w:r>
        <w:t>Art. 2475.- El mandante debe cumplir todas las obligaciones que el mandatario haya contraído dentro de los límites del mandato.</w:t>
      </w:r>
    </w:p>
    <w:p>
      <w:pPr>
        <w:pStyle w:val="Estilo"/>
      </w:pPr>
      <w:r>
        <w:t/>
      </w:r>
    </w:p>
    <w:p>
      <w:pPr>
        <w:pStyle w:val="Estilo"/>
      </w:pPr>
      <w:r>
        <w:t>Art. 2476.- El mandatario no tendrá acción para exigir el cumplimiento de las obligaciones contraídas a nombre del mandante, a no ser que esta facultad se haya incluido también en el poder</w:t>
      </w:r>
    </w:p>
    <w:p>
      <w:pPr>
        <w:pStyle w:val="Estilo"/>
      </w:pPr>
      <w:r>
        <w:t/>
      </w:r>
    </w:p>
    <w:p>
      <w:pPr>
        <w:pStyle w:val="Estilo"/>
      </w:pPr>
      <w:r>
        <w:t>Art. 2477.- Los actos que el mandatario practique a nombre del mandante, pero traspasando los límites expresos del mandato, serán nulos, con relación al mismo mandante, si no los ratifica tácita o expresamente.</w:t>
      </w:r>
    </w:p>
    <w:p>
      <w:pPr>
        <w:pStyle w:val="Estilo"/>
      </w:pPr>
      <w:r>
        <w:t/>
      </w:r>
    </w:p>
    <w:p>
      <w:pPr>
        <w:pStyle w:val="Estilo"/>
      </w:pPr>
      <w:r>
        <w:t>Art. 2478.- El tercero que hubiere contratado con el mandatario que se excedió en sus facultades, no tendrá acción contra de éste, si le hubiere dado a conocer cuales fueron aquéllas y no se hubiere obligado personalmente por el mandante.</w:t>
      </w:r>
    </w:p>
    <w:p>
      <w:pPr>
        <w:pStyle w:val="Estilo"/>
      </w:pPr>
      <w:r>
        <w:t/>
      </w:r>
    </w:p>
    <w:p>
      <w:pPr>
        <w:pStyle w:val="Estilo"/>
      </w:pPr>
      <w:r>
        <w:t/>
      </w:r>
    </w:p>
    <w:p>
      <w:pPr>
        <w:pStyle w:val="Estilo"/>
      </w:pPr>
      <w:r>
        <w:t>CAPITULO V</w:t>
      </w:r>
    </w:p>
    <w:p>
      <w:pPr>
        <w:pStyle w:val="Estilo"/>
      </w:pPr>
      <w:r>
        <w:t/>
      </w:r>
    </w:p>
    <w:p>
      <w:pPr>
        <w:pStyle w:val="Estilo"/>
      </w:pPr>
      <w:r>
        <w:t>DEL MANDATO JUDICIAL</w:t>
      </w:r>
    </w:p>
    <w:p>
      <w:pPr>
        <w:pStyle w:val="Estilo"/>
      </w:pPr>
      <w:r>
        <w:t/>
      </w:r>
    </w:p>
    <w:p>
      <w:pPr>
        <w:pStyle w:val="Estilo"/>
      </w:pPr>
      <w:r>
        <w:t>Art. 2479.- No pueden ser procuradores en juicio:</w:t>
      </w:r>
    </w:p>
    <w:p>
      <w:pPr>
        <w:pStyle w:val="Estilo"/>
      </w:pPr>
      <w:r>
        <w:t/>
      </w:r>
    </w:p>
    <w:p>
      <w:pPr>
        <w:pStyle w:val="Estilo"/>
      </w:pPr>
      <w:r>
        <w:t>I.- Los incapacitados;</w:t>
      </w:r>
    </w:p>
    <w:p>
      <w:pPr>
        <w:pStyle w:val="Estilo"/>
      </w:pPr>
      <w:r>
        <w:t/>
      </w:r>
    </w:p>
    <w:p>
      <w:pPr>
        <w:pStyle w:val="Estilo"/>
      </w:pPr>
      <w:r>
        <w:t>II.- Los jueces, magistrados y demás funcionarios y empleados de la administración de justicia, en ejercicio, dentro de los límites de su jurisdicción;</w:t>
      </w:r>
    </w:p>
    <w:p>
      <w:pPr>
        <w:pStyle w:val="Estilo"/>
      </w:pPr>
      <w:r>
        <w:t/>
      </w:r>
    </w:p>
    <w:p>
      <w:pPr>
        <w:pStyle w:val="Estilo"/>
      </w:pPr>
      <w:r>
        <w:t>III.- Los empleados de la Hacienda Pública, en cualquiera causa en que puedan intervenir de oficio, dentro de los límites de sus respectivos distritos.</w:t>
      </w:r>
    </w:p>
    <w:p>
      <w:pPr>
        <w:pStyle w:val="Estilo"/>
      </w:pPr>
      <w:r>
        <w:t/>
      </w:r>
    </w:p>
    <w:p>
      <w:pPr>
        <w:pStyle w:val="Estilo"/>
      </w:pPr>
      <w:r>
        <w:t>Art. 2480.- El mandato judicial será otorgado en escritura pública, o en escrito presentado y ratificado por el otorgante, ante el juez de los autos. Si el juez no conoce al otorgante, exigirá testigos de identificación.</w:t>
      </w:r>
    </w:p>
    <w:p>
      <w:pPr>
        <w:pStyle w:val="Estilo"/>
      </w:pPr>
      <w:r>
        <w:t/>
      </w:r>
    </w:p>
    <w:p>
      <w:pPr>
        <w:pStyle w:val="Estilo"/>
      </w:pPr>
      <w:r>
        <w:t>La substitución del mandato judicial se hará en la misma forma que su otorgamiento.</w:t>
      </w:r>
    </w:p>
    <w:p>
      <w:pPr>
        <w:pStyle w:val="Estilo"/>
      </w:pPr>
      <w:r>
        <w:t/>
      </w:r>
    </w:p>
    <w:p>
      <w:pPr>
        <w:pStyle w:val="Estilo"/>
      </w:pPr>
      <w:r>
        <w:t>Art. 2481.- El procurador no necesita poder o cláusula especial sino en los casos siguientes:</w:t>
      </w:r>
    </w:p>
    <w:p>
      <w:pPr>
        <w:pStyle w:val="Estilo"/>
      </w:pPr>
      <w:r>
        <w:t/>
      </w:r>
    </w:p>
    <w:p>
      <w:pPr>
        <w:pStyle w:val="Estilo"/>
      </w:pPr>
      <w:r>
        <w:t>I.- Para desistirse;</w:t>
      </w:r>
    </w:p>
    <w:p>
      <w:pPr>
        <w:pStyle w:val="Estilo"/>
      </w:pPr>
      <w:r>
        <w:t/>
      </w:r>
    </w:p>
    <w:p>
      <w:pPr>
        <w:pStyle w:val="Estilo"/>
      </w:pPr>
      <w:r>
        <w:t>II.- Para transigir;</w:t>
      </w:r>
    </w:p>
    <w:p>
      <w:pPr>
        <w:pStyle w:val="Estilo"/>
      </w:pPr>
      <w:r>
        <w:t/>
      </w:r>
    </w:p>
    <w:p>
      <w:pPr>
        <w:pStyle w:val="Estilo"/>
      </w:pPr>
      <w:r>
        <w:t>III.- Para comprometer en árbitros;</w:t>
      </w:r>
    </w:p>
    <w:p>
      <w:pPr>
        <w:pStyle w:val="Estilo"/>
      </w:pPr>
      <w:r>
        <w:t/>
      </w:r>
    </w:p>
    <w:p>
      <w:pPr>
        <w:pStyle w:val="Estilo"/>
      </w:pPr>
      <w:r>
        <w:t>IV.- Para absolver y articular posiciones;</w:t>
      </w:r>
    </w:p>
    <w:p>
      <w:pPr>
        <w:pStyle w:val="Estilo"/>
      </w:pPr>
      <w:r>
        <w:t/>
      </w:r>
    </w:p>
    <w:p>
      <w:pPr>
        <w:pStyle w:val="Estilo"/>
      </w:pPr>
      <w:r>
        <w:t>V.- Para hacer cesión de bienes;</w:t>
      </w:r>
    </w:p>
    <w:p>
      <w:pPr>
        <w:pStyle w:val="Estilo"/>
      </w:pPr>
      <w:r>
        <w:t/>
      </w:r>
    </w:p>
    <w:p>
      <w:pPr>
        <w:pStyle w:val="Estilo"/>
      </w:pPr>
      <w:r>
        <w:t>VI.- Para recusar;</w:t>
      </w:r>
    </w:p>
    <w:p>
      <w:pPr>
        <w:pStyle w:val="Estilo"/>
      </w:pPr>
      <w:r>
        <w:t/>
      </w:r>
    </w:p>
    <w:p>
      <w:pPr>
        <w:pStyle w:val="Estilo"/>
      </w:pPr>
      <w:r>
        <w:t>VII.- Para recibir pagos;</w:t>
      </w:r>
    </w:p>
    <w:p>
      <w:pPr>
        <w:pStyle w:val="Estilo"/>
      </w:pPr>
      <w:r>
        <w:t/>
      </w:r>
    </w:p>
    <w:p>
      <w:pPr>
        <w:pStyle w:val="Estilo"/>
      </w:pPr>
      <w:r>
        <w:t>VIII.- Para los demás actos que expresamente determine la ley.</w:t>
      </w:r>
    </w:p>
    <w:p>
      <w:pPr>
        <w:pStyle w:val="Estilo"/>
      </w:pPr>
      <w:r>
        <w:t/>
      </w:r>
    </w:p>
    <w:p>
      <w:pPr>
        <w:pStyle w:val="Estilo"/>
      </w:pPr>
      <w:r>
        <w:t>Cuando en los poderes generales se desee conferir alguna o algunas de las facultades acabadas de enumerar, se observará lo dispuesto en el párrafo primero del artículo 2448.</w:t>
      </w:r>
    </w:p>
    <w:p>
      <w:pPr>
        <w:pStyle w:val="Estilo"/>
      </w:pPr>
      <w:r>
        <w:t/>
      </w:r>
    </w:p>
    <w:p>
      <w:pPr>
        <w:pStyle w:val="Estilo"/>
      </w:pPr>
      <w:r>
        <w:t>Art. 2482.- El procurador, aceptado el poder, está obligado:</w:t>
      </w:r>
    </w:p>
    <w:p>
      <w:pPr>
        <w:pStyle w:val="Estilo"/>
      </w:pPr>
      <w:r>
        <w:t/>
      </w:r>
    </w:p>
    <w:p>
      <w:pPr>
        <w:pStyle w:val="Estilo"/>
      </w:pPr>
      <w:r>
        <w:t>I.- A seguir el juicio por todas sus instancias mientras no haya cesado en su encargo por alguna de las causas expresadas en el artículo 2489;</w:t>
      </w:r>
    </w:p>
    <w:p>
      <w:pPr>
        <w:pStyle w:val="Estilo"/>
      </w:pPr>
      <w:r>
        <w:t/>
      </w:r>
    </w:p>
    <w:p>
      <w:pPr>
        <w:pStyle w:val="Estilo"/>
      </w:pPr>
      <w:r>
        <w:t>II.- A pagar los gatos (sic) que se causen a su instancia, salvo el derecho que tiene de que el mandante se los reembolse;</w:t>
      </w:r>
    </w:p>
    <w:p>
      <w:pPr>
        <w:pStyle w:val="Estilo"/>
      </w:pPr>
      <w:r>
        <w:t/>
      </w:r>
    </w:p>
    <w:p>
      <w:pPr>
        <w:pStyle w:val="Estilo"/>
      </w:pPr>
      <w:r>
        <w:t>III.- A practicar, bajo la responsabilidad que este Código impone al mandatario, cuanto sea necesario para la defensa de su poderdante, arreglándose al efecto a las instrucciones que éste le hubiere dado, y si no las tuviere, a lo que exija la naturaleza e índole del litigio.</w:t>
      </w:r>
    </w:p>
    <w:p>
      <w:pPr>
        <w:pStyle w:val="Estilo"/>
      </w:pPr>
      <w:r>
        <w:t/>
      </w:r>
    </w:p>
    <w:p>
      <w:pPr>
        <w:pStyle w:val="Estilo"/>
      </w:pPr>
      <w:r>
        <w:t>Art. 2483.- El procurador o abogado que acepte el mandato de una de las partes, no puede admitir el del contrario, en el mismo juicio, aunque renuncie el primero.</w:t>
      </w:r>
    </w:p>
    <w:p>
      <w:pPr>
        <w:pStyle w:val="Estilo"/>
      </w:pPr>
      <w:r>
        <w:t/>
      </w:r>
    </w:p>
    <w:p>
      <w:pPr>
        <w:pStyle w:val="Estilo"/>
      </w:pPr>
      <w:r>
        <w:t>Art. 2484.- El procurador o abogado que revele a la parte contraria los secretos de su poderdante o cliente, o le suministre documentos o datos que lo perjudiquen, será responsable de todos los daños y perjuicios, quedando, además, sujeto a lo que para estos casos dispone el Código Penal.</w:t>
      </w:r>
    </w:p>
    <w:p>
      <w:pPr>
        <w:pStyle w:val="Estilo"/>
      </w:pPr>
      <w:r>
        <w:t/>
      </w:r>
    </w:p>
    <w:p>
      <w:pPr>
        <w:pStyle w:val="Estilo"/>
      </w:pPr>
      <w:r>
        <w:t>Art. 2485.- El procurador que tuviere justo impedimento para desempeñar su encargo, no podrá abandonarlo sin substituír el mandato, teniendo facultades para ello o sin avisar a su mandante, para que nombre a otra persona.</w:t>
      </w:r>
    </w:p>
    <w:p>
      <w:pPr>
        <w:pStyle w:val="Estilo"/>
      </w:pPr>
      <w:r>
        <w:t/>
      </w:r>
    </w:p>
    <w:p>
      <w:pPr>
        <w:pStyle w:val="Estilo"/>
      </w:pPr>
      <w:r>
        <w:t>Art. 2486.- La representación del procurador, cesa además de los casos expresados en el artículo 2489:</w:t>
      </w:r>
    </w:p>
    <w:p>
      <w:pPr>
        <w:pStyle w:val="Estilo"/>
      </w:pPr>
      <w:r>
        <w:t/>
      </w:r>
    </w:p>
    <w:p>
      <w:pPr>
        <w:pStyle w:val="Estilo"/>
      </w:pPr>
      <w:r>
        <w:t>I.- Por separarse el poderdante de la acción u oposición que haya formulado;</w:t>
      </w:r>
    </w:p>
    <w:p>
      <w:pPr>
        <w:pStyle w:val="Estilo"/>
      </w:pPr>
      <w:r>
        <w:t/>
      </w:r>
    </w:p>
    <w:p>
      <w:pPr>
        <w:pStyle w:val="Estilo"/>
      </w:pPr>
      <w:r>
        <w:t>II.- Por haber terminado la personalidad del poderdante;</w:t>
      </w:r>
    </w:p>
    <w:p>
      <w:pPr>
        <w:pStyle w:val="Estilo"/>
      </w:pPr>
      <w:r>
        <w:t/>
      </w:r>
    </w:p>
    <w:p>
      <w:pPr>
        <w:pStyle w:val="Estilo"/>
      </w:pPr>
      <w:r>
        <w:t>III.- Por haber trasmitido el mandante a otro sus derechos sobre la cosa litigiosa, luego que la transmisión o cesión sea debidamente notificada y se haga constar en autos;</w:t>
      </w:r>
    </w:p>
    <w:p>
      <w:pPr>
        <w:pStyle w:val="Estilo"/>
      </w:pPr>
      <w:r>
        <w:t/>
      </w:r>
    </w:p>
    <w:p>
      <w:pPr>
        <w:pStyle w:val="Estilo"/>
      </w:pPr>
      <w:r>
        <w:t>IV.- Por hacer el dueño del negocio alguna gestión en el juicio, manifestando que revoca el mandato;</w:t>
      </w:r>
    </w:p>
    <w:p>
      <w:pPr>
        <w:pStyle w:val="Estilo"/>
      </w:pPr>
      <w:r>
        <w:t/>
      </w:r>
    </w:p>
    <w:p>
      <w:pPr>
        <w:pStyle w:val="Estilo"/>
      </w:pPr>
      <w:r>
        <w:t>V.- Por nombrar el mandante otro procurador para el mismo negocio.</w:t>
      </w:r>
    </w:p>
    <w:p>
      <w:pPr>
        <w:pStyle w:val="Estilo"/>
      </w:pPr>
      <w:r>
        <w:t/>
      </w:r>
    </w:p>
    <w:p>
      <w:pPr>
        <w:pStyle w:val="Estilo"/>
      </w:pPr>
      <w:r>
        <w:t>Art. 2487.- El procurador que ha substituido un poder, puede revocar la substitución si tiene facultades para hacerlo, rigiendo también en este caso, respecto del substituto, lo dispuesto en la fracción IV del artículo anterior.</w:t>
      </w:r>
    </w:p>
    <w:p>
      <w:pPr>
        <w:pStyle w:val="Estilo"/>
      </w:pPr>
      <w:r>
        <w:t/>
      </w:r>
    </w:p>
    <w:p>
      <w:pPr>
        <w:pStyle w:val="Estilo"/>
      </w:pPr>
      <w:r>
        <w:t>Art. 2488.- La parte puede ratificar antes de la sentencia que cause ejecutoria, lo que el procurador hubiere hecho excediéndose del poder.</w:t>
      </w:r>
    </w:p>
    <w:p>
      <w:pPr>
        <w:pStyle w:val="Estilo"/>
      </w:pPr>
      <w:r>
        <w:t/>
      </w:r>
    </w:p>
    <w:p>
      <w:pPr>
        <w:pStyle w:val="Estilo"/>
      </w:pPr>
      <w:r>
        <w:t/>
      </w:r>
    </w:p>
    <w:p>
      <w:pPr>
        <w:pStyle w:val="Estilo"/>
      </w:pPr>
      <w:r>
        <w:t>CAPITULO VI</w:t>
      </w:r>
    </w:p>
    <w:p>
      <w:pPr>
        <w:pStyle w:val="Estilo"/>
      </w:pPr>
      <w:r>
        <w:t/>
      </w:r>
    </w:p>
    <w:p>
      <w:pPr>
        <w:pStyle w:val="Estilo"/>
      </w:pPr>
      <w:r>
        <w:t>DE LOS DIVERSOS MODOS DE TERMINAR EL MANDATO</w:t>
      </w:r>
    </w:p>
    <w:p>
      <w:pPr>
        <w:pStyle w:val="Estilo"/>
      </w:pPr>
      <w:r>
        <w:t/>
      </w:r>
    </w:p>
    <w:p>
      <w:pPr>
        <w:pStyle w:val="Estilo"/>
      </w:pPr>
      <w:r>
        <w:t>Art. 2489.- El mandato termina:</w:t>
      </w:r>
    </w:p>
    <w:p>
      <w:pPr>
        <w:pStyle w:val="Estilo"/>
      </w:pPr>
      <w:r>
        <w:t/>
      </w:r>
    </w:p>
    <w:p>
      <w:pPr>
        <w:pStyle w:val="Estilo"/>
      </w:pPr>
      <w:r>
        <w:t>I.- Por la revocación;</w:t>
      </w:r>
    </w:p>
    <w:p>
      <w:pPr>
        <w:pStyle w:val="Estilo"/>
      </w:pPr>
      <w:r>
        <w:t/>
      </w:r>
    </w:p>
    <w:p>
      <w:pPr>
        <w:pStyle w:val="Estilo"/>
      </w:pPr>
      <w:r>
        <w:t>II.- Por la renuncia del mandatario;</w:t>
      </w:r>
    </w:p>
    <w:p>
      <w:pPr>
        <w:pStyle w:val="Estilo"/>
      </w:pPr>
      <w:r>
        <w:t/>
      </w:r>
    </w:p>
    <w:p>
      <w:pPr>
        <w:pStyle w:val="Estilo"/>
      </w:pPr>
      <w:r>
        <w:t>(REFORMADA, P.O. 13 DE OCTUBRE DE 2000)</w:t>
      </w:r>
    </w:p>
    <w:p>
      <w:pPr>
        <w:pStyle w:val="Estilo"/>
      </w:pPr>
      <w:r>
        <w:t>III.- Por la muerte del mandante con excepción del mandato irrevocable, o por la muerte del mandatario;</w:t>
      </w:r>
    </w:p>
    <w:p>
      <w:pPr>
        <w:pStyle w:val="Estilo"/>
      </w:pPr>
      <w:r>
        <w:t/>
      </w:r>
    </w:p>
    <w:p>
      <w:pPr>
        <w:pStyle w:val="Estilo"/>
      </w:pPr>
      <w:r>
        <w:t>(REFORMADA, P.O. 13 DE OCTUBRE DE 2000)</w:t>
      </w:r>
    </w:p>
    <w:p>
      <w:pPr>
        <w:pStyle w:val="Estilo"/>
      </w:pPr>
      <w:r>
        <w:t>IV.- Por la interdicción del mandante con excepción del mandato irrevocable, o por la interdicción del mandatario;</w:t>
      </w:r>
    </w:p>
    <w:p>
      <w:pPr>
        <w:pStyle w:val="Estilo"/>
      </w:pPr>
      <w:r>
        <w:t/>
      </w:r>
    </w:p>
    <w:p>
      <w:pPr>
        <w:pStyle w:val="Estilo"/>
      </w:pPr>
      <w:r>
        <w:t>V.- Por el vencimiento del plazo y por la conclusión del negocio para el que fué concedido;</w:t>
      </w:r>
    </w:p>
    <w:p>
      <w:pPr>
        <w:pStyle w:val="Estilo"/>
      </w:pPr>
      <w:r>
        <w:t/>
      </w:r>
    </w:p>
    <w:p>
      <w:pPr>
        <w:pStyle w:val="Estilo"/>
      </w:pPr>
      <w:r>
        <w:t>VI.- En los casos previstos por los artículos 670, 671 y 672.</w:t>
      </w:r>
    </w:p>
    <w:p>
      <w:pPr>
        <w:pStyle w:val="Estilo"/>
      </w:pPr>
      <w:r>
        <w:t/>
      </w:r>
    </w:p>
    <w:p>
      <w:pPr>
        <w:pStyle w:val="Estilo"/>
      </w:pPr>
      <w:r>
        <w:t>(REFORMADO, P.O. 13 DE OCTUBRE DE 2000)</w:t>
      </w:r>
    </w:p>
    <w:p>
      <w:pPr>
        <w:pStyle w:val="Estilo"/>
      </w:pPr>
      <w:r>
        <w:t>Art. 2490.- El mandante puede revocar el mandato cuando y como le parezca. El mandatario puede renunciar al poder, en los mismos términos.</w:t>
      </w:r>
    </w:p>
    <w:p>
      <w:pPr>
        <w:pStyle w:val="Estilo"/>
      </w:pPr>
      <w:r>
        <w:t/>
      </w:r>
    </w:p>
    <w:p>
      <w:pPr>
        <w:pStyle w:val="Estilo"/>
      </w:pPr>
      <w:r>
        <w:t>La parte que revoque o renuncie el mandato en tiempo inoportuno deberá indemnizar a la otra de los daños y perjuicios que le cause.</w:t>
      </w:r>
    </w:p>
    <w:p>
      <w:pPr>
        <w:pStyle w:val="Estilo"/>
      </w:pPr>
      <w:r>
        <w:t/>
      </w:r>
    </w:p>
    <w:p>
      <w:pPr>
        <w:pStyle w:val="Estilo"/>
      </w:pPr>
      <w:r>
        <w:t>(ADICIONADO, P.O. 13 DE OCTUBRE DE 2000)</w:t>
      </w:r>
    </w:p>
    <w:p>
      <w:pPr>
        <w:pStyle w:val="Estilo"/>
      </w:pPr>
      <w:r>
        <w:t>Art. 2490 Bis.- El mandato será irrevocable, cuando su otorgamiento se hubiere estipulado como una condición en un contrato bilateral, o como un medio para cumplir una obligación contraída. Este mandato no termina con la muerte ni con la interdicción del mandante.</w:t>
      </w:r>
    </w:p>
    <w:p>
      <w:pPr>
        <w:pStyle w:val="Estilo"/>
      </w:pPr>
      <w:r>
        <w:t/>
      </w:r>
    </w:p>
    <w:p>
      <w:pPr>
        <w:pStyle w:val="Estilo"/>
      </w:pPr>
      <w:r>
        <w:t>Art. 2491.- Cuando se ha dado un mandato para tratar con determinada persona, el mandante debe notificar a ésta la revocación del mandato, so pena de quedar obligado por los actos del mandatario ejecutados después de la revocación, siempre que haya habido buena fé de parte de esa persona.</w:t>
      </w:r>
    </w:p>
    <w:p>
      <w:pPr>
        <w:pStyle w:val="Estilo"/>
      </w:pPr>
      <w:r>
        <w:t/>
      </w:r>
    </w:p>
    <w:p>
      <w:pPr>
        <w:pStyle w:val="Estilo"/>
      </w:pPr>
      <w:r>
        <w:t>Art. 2492.- El mandante puede exigir la devolución del instrumento o escrito en que conste el mandato, y todos los documentos relativos al negocio o negocios que tuvo a su cargo el mandatario.</w:t>
      </w:r>
    </w:p>
    <w:p>
      <w:pPr>
        <w:pStyle w:val="Estilo"/>
      </w:pPr>
      <w:r>
        <w:t/>
      </w:r>
    </w:p>
    <w:p>
      <w:pPr>
        <w:pStyle w:val="Estilo"/>
      </w:pPr>
      <w:r>
        <w:t>El mandante que descuide exigir los documentos que acrediten los poderes del mandatario, responde de los daños que puedan resultar por esa causa a terceros de buena fé.</w:t>
      </w:r>
    </w:p>
    <w:p>
      <w:pPr>
        <w:pStyle w:val="Estilo"/>
      </w:pPr>
      <w:r>
        <w:t/>
      </w:r>
    </w:p>
    <w:p>
      <w:pPr>
        <w:pStyle w:val="Estilo"/>
      </w:pPr>
      <w:r>
        <w:t>Art. 2493.- La constitución de un nuevo mandatario para un mismo asunto, importa la revocación del primero, desde el día en que se notifique a éste el nuevo nombramiento.</w:t>
      </w:r>
    </w:p>
    <w:p>
      <w:pPr>
        <w:pStyle w:val="Estilo"/>
      </w:pPr>
      <w:r>
        <w:t/>
      </w:r>
    </w:p>
    <w:p>
      <w:pPr>
        <w:pStyle w:val="Estilo"/>
      </w:pPr>
      <w:r>
        <w:t>Art. 2494.- Aunque el mandato termine por la muerte del mandante, debe el mandatario continuar en la administración, entretanto los herederos proveen por sí mismos a los negocios, siempre que de lo contrario pueda resultar algún perjuicio.</w:t>
      </w:r>
    </w:p>
    <w:p>
      <w:pPr>
        <w:pStyle w:val="Estilo"/>
      </w:pPr>
      <w:r>
        <w:t/>
      </w:r>
    </w:p>
    <w:p>
      <w:pPr>
        <w:pStyle w:val="Estilo"/>
      </w:pPr>
      <w:r>
        <w:t>Art. 2495.- En el caso del artículo anterior, tiene derecho el mandatario para pedir al juez que señale un término corto a los herederos a fin de que se presenten a encargarse de sus negocios.</w:t>
      </w:r>
    </w:p>
    <w:p>
      <w:pPr>
        <w:pStyle w:val="Estilo"/>
      </w:pPr>
      <w:r>
        <w:t/>
      </w:r>
    </w:p>
    <w:p>
      <w:pPr>
        <w:pStyle w:val="Estilo"/>
      </w:pPr>
      <w:r>
        <w:t>Art. 2496.- Si el mandato termina por muerte del mandatario, deben sus herederos dar aviso al mandante y practicar, mientras éste resuelve, solamente las diligencias que sean indispensables para evitar cualquier perjuicio.</w:t>
      </w:r>
    </w:p>
    <w:p>
      <w:pPr>
        <w:pStyle w:val="Estilo"/>
      </w:pPr>
      <w:r>
        <w:t/>
      </w:r>
    </w:p>
    <w:p>
      <w:pPr>
        <w:pStyle w:val="Estilo"/>
      </w:pPr>
      <w:r>
        <w:t>Art. 2497.- El mandatario que renuncie tiene obligación de seguir el negocio mientras el mandante no provee a la procuración, si de lo contrario se sigue algún perjuicio.</w:t>
      </w:r>
    </w:p>
    <w:p>
      <w:pPr>
        <w:pStyle w:val="Estilo"/>
      </w:pPr>
      <w:r>
        <w:t/>
      </w:r>
    </w:p>
    <w:p>
      <w:pPr>
        <w:pStyle w:val="Estilo"/>
      </w:pPr>
      <w:r>
        <w:t>Art. 2498.- Lo que el mandatario, sabiendo que ha cesado el mandato, hiciere con un tercero que ignora el término de la procuración, no obliga al mandante, fuera del caso previsto en el artículo 2491.</w:t>
      </w:r>
    </w:p>
    <w:p>
      <w:pPr>
        <w:pStyle w:val="Estilo"/>
      </w:pPr>
      <w:r>
        <w:t/>
      </w:r>
    </w:p>
    <w:p>
      <w:pPr>
        <w:pStyle w:val="Estilo"/>
      </w:pPr>
      <w:r>
        <w:t/>
      </w:r>
    </w:p>
    <w:p>
      <w:pPr>
        <w:pStyle w:val="Estilo"/>
      </w:pPr>
      <w:r>
        <w:t>TITULO DECIMO</w:t>
      </w:r>
    </w:p>
    <w:p>
      <w:pPr>
        <w:pStyle w:val="Estilo"/>
      </w:pPr>
      <w:r>
        <w:t/>
      </w:r>
    </w:p>
    <w:p>
      <w:pPr>
        <w:pStyle w:val="Estilo"/>
      </w:pPr>
      <w:r>
        <w:t>DEL CONTRATO DE PRESTACION DE SERVICIOS</w:t>
      </w:r>
    </w:p>
    <w:p>
      <w:pPr>
        <w:pStyle w:val="Estilo"/>
      </w:pPr>
      <w:r>
        <w:t/>
      </w:r>
    </w:p>
    <w:p>
      <w:pPr>
        <w:pStyle w:val="Estilo"/>
      </w:pPr>
      <w:r>
        <w:t/>
      </w:r>
    </w:p>
    <w:p>
      <w:pPr>
        <w:pStyle w:val="Estilo"/>
      </w:pPr>
      <w:r>
        <w:t>CAPITULO I</w:t>
      </w:r>
    </w:p>
    <w:p>
      <w:pPr>
        <w:pStyle w:val="Estilo"/>
      </w:pPr>
      <w:r>
        <w:t/>
      </w:r>
    </w:p>
    <w:p>
      <w:pPr>
        <w:pStyle w:val="Estilo"/>
      </w:pPr>
      <w:r>
        <w:t>DE LA PRESTACION DE SERVICIOS PROFESIONALES</w:t>
      </w:r>
    </w:p>
    <w:p>
      <w:pPr>
        <w:pStyle w:val="Estilo"/>
      </w:pPr>
      <w:r>
        <w:t/>
      </w:r>
    </w:p>
    <w:p>
      <w:pPr>
        <w:pStyle w:val="Estilo"/>
      </w:pPr>
      <w:r>
        <w:t>Art. 2499.- El que presta y el que recibe los servicios profesionales, pueden fijar, de común acuerdo, retribución debida por ellos.</w:t>
      </w:r>
    </w:p>
    <w:p>
      <w:pPr>
        <w:pStyle w:val="Estilo"/>
      </w:pPr>
      <w:r>
        <w:t/>
      </w:r>
    </w:p>
    <w:p>
      <w:pPr>
        <w:pStyle w:val="Estilo"/>
      </w:pPr>
      <w:r>
        <w:t>Cuando se trate de profesionistas que estuvieren sindicalizados, se observarán las disposiciones relativas establecidas en el respectivo contrato colectivo de trabajo.</w:t>
      </w:r>
    </w:p>
    <w:p>
      <w:pPr>
        <w:pStyle w:val="Estilo"/>
      </w:pPr>
      <w:r>
        <w:t/>
      </w:r>
    </w:p>
    <w:p>
      <w:pPr>
        <w:pStyle w:val="Estilo"/>
      </w:pPr>
      <w:r>
        <w:t>Art. 2500.- Cuando no hubiere habido convenio, los honorarios se regularán atendiendo juntamente a la costumbre del lugar, a la importancia de los trabajos prestados, a la del asunto o caso en que se prestaren, a las facultades pecuniarias del que recibe el servicio y a la reputación profesional que tenga adquirida el que lo ha prestado. Si los servicios prestados estuvieren regulados por arancel, éste servirá de norma para fijar el importe de los honorarios reclamados.</w:t>
      </w:r>
    </w:p>
    <w:p>
      <w:pPr>
        <w:pStyle w:val="Estilo"/>
      </w:pPr>
      <w:r>
        <w:t/>
      </w:r>
    </w:p>
    <w:p>
      <w:pPr>
        <w:pStyle w:val="Estilo"/>
      </w:pPr>
      <w:r>
        <w:t>Art. 2501.- Los que sin tener el título correspondiente ejerzan profesiones para cuyo ejercicio la ley exija título, además de incurrir en las penas respectivas, no tendrán derecho de cobrar retribución por los servicios profesionales que hayan prestado.</w:t>
      </w:r>
    </w:p>
    <w:p>
      <w:pPr>
        <w:pStyle w:val="Estilo"/>
      </w:pPr>
      <w:r>
        <w:t/>
      </w:r>
    </w:p>
    <w:p>
      <w:pPr>
        <w:pStyle w:val="Estilo"/>
      </w:pPr>
      <w:r>
        <w:t>Art. 2502.- En la prestación de servicios profesionales pueden incluirse las expensas que hayan de hacerse en el negocio en que aquéllos se presten. A falta de convenio sobre su reembolso, los anticipos serán pagados en los términos del artículo siguiente, con el rédito legal, desde el día en que fueren hechos, sin perjuicio de la responsabilidad por daños y perjuicios cuando hubiere lugar a ella.</w:t>
      </w:r>
    </w:p>
    <w:p>
      <w:pPr>
        <w:pStyle w:val="Estilo"/>
      </w:pPr>
      <w:r>
        <w:t/>
      </w:r>
    </w:p>
    <w:p>
      <w:pPr>
        <w:pStyle w:val="Estilo"/>
      </w:pPr>
      <w:r>
        <w:t>Art. 2503.- El pago de los honorarios y de las expensas, cuando las haya, se hará en el lugar de la residencia del que ha prestado los servicios profesionales, inmediatamente que preste cada servicio o al fin de todos, cuando se separe el profesor o haya concluído el negocio o trabajo que se le confió.</w:t>
      </w:r>
    </w:p>
    <w:p>
      <w:pPr>
        <w:pStyle w:val="Estilo"/>
      </w:pPr>
      <w:r>
        <w:t/>
      </w:r>
    </w:p>
    <w:p>
      <w:pPr>
        <w:pStyle w:val="Estilo"/>
      </w:pPr>
      <w:r>
        <w:t>Art. 2504.- Si varias personas encomendaren un negocio, todas ellas serán solidariamente responsables de los honorarios del profesor y de los anticipos que hubiere hecho.</w:t>
      </w:r>
    </w:p>
    <w:p>
      <w:pPr>
        <w:pStyle w:val="Estilo"/>
      </w:pPr>
      <w:r>
        <w:t/>
      </w:r>
    </w:p>
    <w:p>
      <w:pPr>
        <w:pStyle w:val="Estilo"/>
      </w:pPr>
      <w:r>
        <w:t>Art. 2505.- Cuando varios profesores en la misma ciencia presten sus servicios en un negocio o asunto, podrán cobrar los servicios que individualmente haya prestado cada uno.</w:t>
      </w:r>
    </w:p>
    <w:p>
      <w:pPr>
        <w:pStyle w:val="Estilo"/>
      </w:pPr>
      <w:r>
        <w:t/>
      </w:r>
    </w:p>
    <w:p>
      <w:pPr>
        <w:pStyle w:val="Estilo"/>
      </w:pPr>
      <w:r>
        <w:t>Art. 2506.- Los profesores tienen derecho de exigir sus honorarios, cualquiera que sea el éxito del negocio o trabajo que se les encomiende, salvo convenio en contrario.</w:t>
      </w:r>
    </w:p>
    <w:p>
      <w:pPr>
        <w:pStyle w:val="Estilo"/>
      </w:pPr>
      <w:r>
        <w:t/>
      </w:r>
    </w:p>
    <w:p>
      <w:pPr>
        <w:pStyle w:val="Estilo"/>
      </w:pPr>
      <w:r>
        <w:t>Art. 2507.- Siempre que un profesor no pueda continuar prestando sus servicios, deberá avisar oportunamente a la persona que lo ocupe, quedando obligado a satisfacer los daños y perjuicios que se causen, cuando no diere este aviso con oportunidad. Respecto de los abogados se observará además lo dispuesto en el artículo 2483.</w:t>
      </w:r>
    </w:p>
    <w:p>
      <w:pPr>
        <w:pStyle w:val="Estilo"/>
      </w:pPr>
      <w:r>
        <w:t/>
      </w:r>
    </w:p>
    <w:p>
      <w:pPr>
        <w:pStyle w:val="Estilo"/>
      </w:pPr>
      <w:r>
        <w:t>Art. 2508.- El que preste servicios profesionales, solo es responsable hacia las personas a quienes sirve, por negligencia, impericia o dolo, sin perjuicio de las penas que merezca en casos de delito.</w:t>
      </w:r>
    </w:p>
    <w:p>
      <w:pPr>
        <w:pStyle w:val="Estilo"/>
      </w:pPr>
      <w:r>
        <w:t/>
      </w:r>
    </w:p>
    <w:p>
      <w:pPr>
        <w:pStyle w:val="Estilo"/>
      </w:pPr>
      <w:r>
        <w:t/>
      </w:r>
    </w:p>
    <w:p>
      <w:pPr>
        <w:pStyle w:val="Estilo"/>
      </w:pPr>
      <w:r>
        <w:t>CAPITULO II</w:t>
      </w:r>
    </w:p>
    <w:p>
      <w:pPr>
        <w:pStyle w:val="Estilo"/>
      </w:pPr>
      <w:r>
        <w:t/>
      </w:r>
    </w:p>
    <w:p>
      <w:pPr>
        <w:pStyle w:val="Estilo"/>
      </w:pPr>
      <w:r>
        <w:t>DEL CONTRATO DE OBRAS A PRECIO ALZADO</w:t>
      </w:r>
    </w:p>
    <w:p>
      <w:pPr>
        <w:pStyle w:val="Estilo"/>
      </w:pPr>
      <w:r>
        <w:t/>
      </w:r>
    </w:p>
    <w:p>
      <w:pPr>
        <w:pStyle w:val="Estilo"/>
      </w:pPr>
      <w:r>
        <w:t>Art. 2509.- El contrato de obras a precio alzado, cuando el empresario dirige la obra y pone los materiales, se sujetará a las reglas siguientes.</w:t>
      </w:r>
    </w:p>
    <w:p>
      <w:pPr>
        <w:pStyle w:val="Estilo"/>
      </w:pPr>
      <w:r>
        <w:t/>
      </w:r>
    </w:p>
    <w:p>
      <w:pPr>
        <w:pStyle w:val="Estilo"/>
      </w:pPr>
      <w:r>
        <w:t>Art. 2510.- Todo el riesgo de la obra correrá a cargo del empresario hasta el acto de la entrega, a no ser que hubiere morosidad de parte del dueño de la obra en recibirla, o convenio expreso en contrario.</w:t>
      </w:r>
    </w:p>
    <w:p>
      <w:pPr>
        <w:pStyle w:val="Estilo"/>
      </w:pPr>
      <w:r>
        <w:t/>
      </w:r>
    </w:p>
    <w:p>
      <w:pPr>
        <w:pStyle w:val="Estilo"/>
      </w:pPr>
      <w:r>
        <w:t>(REFORMADO, P.O. 2 DE AGOSTO DE 1991)</w:t>
      </w:r>
    </w:p>
    <w:p>
      <w:pPr>
        <w:pStyle w:val="Estilo"/>
      </w:pPr>
      <w:r>
        <w:t>Art. 2511.- Siempre que el empresario se encargue por ajuste cerrado de la obra en bien inmueble el contrato se otorgará por escrito, incluyendo en él una descripción pormenorizada, y en los casos que lo requieran un plano, diseño o presupuesto de la obra.</w:t>
      </w:r>
    </w:p>
    <w:p>
      <w:pPr>
        <w:pStyle w:val="Estilo"/>
      </w:pPr>
      <w:r>
        <w:t/>
      </w:r>
    </w:p>
    <w:p>
      <w:pPr>
        <w:pStyle w:val="Estilo"/>
      </w:pPr>
      <w:r>
        <w:t>Art. 2512.- Si no hay plano, diseño o presupuesto para la ejecución de la obra y surgen dificultades entre el empresario y el dueño, serán resueltas teniendo en cuenta la naturaleza de la obra, el precio de ella y la costumbre del lugar; oyéndose el dictamen de peritos.</w:t>
      </w:r>
    </w:p>
    <w:p>
      <w:pPr>
        <w:pStyle w:val="Estilo"/>
      </w:pPr>
      <w:r>
        <w:t/>
      </w:r>
    </w:p>
    <w:p>
      <w:pPr>
        <w:pStyle w:val="Estilo"/>
      </w:pPr>
      <w:r>
        <w:t>Art. 2513.- El perito que forma el plano, diseño o presupuesto de una obra, y la ejecute, no puede cobrar el plano, diseño o presupuesto fuera del honorario de la obra, mas si ésta no se ha ejecutado por causa del dueño, podrá cobrarlo, a no ser que al encargárselo se haya pactado que el dueño no lo paga si no le conviniere aceptarlo.</w:t>
      </w:r>
    </w:p>
    <w:p>
      <w:pPr>
        <w:pStyle w:val="Estilo"/>
      </w:pPr>
      <w:r>
        <w:t/>
      </w:r>
    </w:p>
    <w:p>
      <w:pPr>
        <w:pStyle w:val="Estilo"/>
      </w:pPr>
      <w:r>
        <w:t>Art. 2514.- Cuando se haya invitado a varios peritos para hacer planos, diseños o presupuestos, con el objeto de escoger entre ellos el que parezca mejor, y los peritos han tenido conocimiento de esta circunstancia, ninguno puede cobrar honorarios, salvo convenio expreso.</w:t>
      </w:r>
    </w:p>
    <w:p>
      <w:pPr>
        <w:pStyle w:val="Estilo"/>
      </w:pPr>
      <w:r>
        <w:t/>
      </w:r>
    </w:p>
    <w:p>
      <w:pPr>
        <w:pStyle w:val="Estilo"/>
      </w:pPr>
      <w:r>
        <w:t>Art. 2515.- En el caso del artículo anterior, podrá el autor del plano, diseño o presupuesto aceptado, cobrar su valor cuando la obra se ejecutare conforme a él por otra persona.</w:t>
      </w:r>
    </w:p>
    <w:p>
      <w:pPr>
        <w:pStyle w:val="Estilo"/>
      </w:pPr>
      <w:r>
        <w:t/>
      </w:r>
    </w:p>
    <w:p>
      <w:pPr>
        <w:pStyle w:val="Estilo"/>
      </w:pPr>
      <w:r>
        <w:t>Art. 2516.- El autor de un plano, diseño o presupuesto que no hubiere sido aceptado, podrá también cobrar su valor, si la obra se ejecutare conforme a él por otra persona aun cuando se hayan hecho modificaciones en los detalles.</w:t>
      </w:r>
    </w:p>
    <w:p>
      <w:pPr>
        <w:pStyle w:val="Estilo"/>
      </w:pPr>
      <w:r>
        <w:t/>
      </w:r>
    </w:p>
    <w:p>
      <w:pPr>
        <w:pStyle w:val="Estilo"/>
      </w:pPr>
      <w:r>
        <w:t>Art. 2517.- Cuando al encargarse una obra no se ha fijado precio, se tendrá por tal, si los contratantes no estuviesen de acuerdo después, el que designen los aranceles, o a falta de ellos el que tasen peritos.</w:t>
      </w:r>
    </w:p>
    <w:p>
      <w:pPr>
        <w:pStyle w:val="Estilo"/>
      </w:pPr>
      <w:r>
        <w:t/>
      </w:r>
    </w:p>
    <w:p>
      <w:pPr>
        <w:pStyle w:val="Estilo"/>
      </w:pPr>
      <w:r>
        <w:t>Art. 2518.- El precio de la obra se pagará al entregarse ésta, salvo convenio en contrario.</w:t>
      </w:r>
    </w:p>
    <w:p>
      <w:pPr>
        <w:pStyle w:val="Estilo"/>
      </w:pPr>
      <w:r>
        <w:t/>
      </w:r>
    </w:p>
    <w:p>
      <w:pPr>
        <w:pStyle w:val="Estilo"/>
      </w:pPr>
      <w:r>
        <w:t>Art. 2519.- El empresario que se encargue de ejecutar alguna obra por precio determinado, no tiene derecho de exigir después ningún aumento, aunque lo haya tenido el precio de los materiales o el de los jornales.</w:t>
      </w:r>
    </w:p>
    <w:p>
      <w:pPr>
        <w:pStyle w:val="Estilo"/>
      </w:pPr>
      <w:r>
        <w:t/>
      </w:r>
    </w:p>
    <w:p>
      <w:pPr>
        <w:pStyle w:val="Estilo"/>
      </w:pPr>
      <w:r>
        <w:t>Art. 2520.- Lo dispuesto en el artículo anterior, se observará también cuando haya habido algún cambio o aumento en el plano o diseño, a no ser que sean autorizados por escrito por el dueño y con expresa designación del precio.</w:t>
      </w:r>
    </w:p>
    <w:p>
      <w:pPr>
        <w:pStyle w:val="Estilo"/>
      </w:pPr>
      <w:r>
        <w:t/>
      </w:r>
    </w:p>
    <w:p>
      <w:pPr>
        <w:pStyle w:val="Estilo"/>
      </w:pPr>
      <w:r>
        <w:t>Art. 2521.- Una vez pagado y recibido el precio, no hay lugar a reclamación sobre él, a menos que al pagar o recibir, las partes se hayan reservado expresamente el derecho de reclamar.</w:t>
      </w:r>
    </w:p>
    <w:p>
      <w:pPr>
        <w:pStyle w:val="Estilo"/>
      </w:pPr>
      <w:r>
        <w:t/>
      </w:r>
    </w:p>
    <w:p>
      <w:pPr>
        <w:pStyle w:val="Estilo"/>
      </w:pPr>
      <w:r>
        <w:t>Art. 2522.- El que se obliga a hacer una obra por ajuste cerrado, debe comenzar y concluir en los términos designados en el contrato, y en caso contrario, en los que sean suficientes, a juicio de peritos.</w:t>
      </w:r>
    </w:p>
    <w:p>
      <w:pPr>
        <w:pStyle w:val="Estilo"/>
      </w:pPr>
      <w:r>
        <w:t/>
      </w:r>
    </w:p>
    <w:p>
      <w:pPr>
        <w:pStyle w:val="Estilo"/>
      </w:pPr>
      <w:r>
        <w:t>Art. 2523.- El que se obligue a hacer una obra por piezas o por medida, puede exigir que el dueño la reciba en partes y se la pague en proporción de las que reciba.</w:t>
      </w:r>
    </w:p>
    <w:p>
      <w:pPr>
        <w:pStyle w:val="Estilo"/>
      </w:pPr>
      <w:r>
        <w:t/>
      </w:r>
    </w:p>
    <w:p>
      <w:pPr>
        <w:pStyle w:val="Estilo"/>
      </w:pPr>
      <w:r>
        <w:t>Art. 2524.- La parte pagada se presume aprobada y recibida por el dueño; pero no habrá lugar a esa presunción solamente porque el dueño haya hecho adelantos a buena cuenta del precio de la obra, si no se expresa que el pago se aplique a la parte ya entregada.</w:t>
      </w:r>
    </w:p>
    <w:p>
      <w:pPr>
        <w:pStyle w:val="Estilo"/>
      </w:pPr>
      <w:r>
        <w:t/>
      </w:r>
    </w:p>
    <w:p>
      <w:pPr>
        <w:pStyle w:val="Estilo"/>
      </w:pPr>
      <w:r>
        <w:t>Art. 2525.- Lo dispuesto en los dos artículos anteriores, no se observará cuando las piezas que se manden construir no puedan ser útiles, sino formando reunidas un todo.</w:t>
      </w:r>
    </w:p>
    <w:p>
      <w:pPr>
        <w:pStyle w:val="Estilo"/>
      </w:pPr>
      <w:r>
        <w:t/>
      </w:r>
    </w:p>
    <w:p>
      <w:pPr>
        <w:pStyle w:val="Estilo"/>
      </w:pPr>
      <w:r>
        <w:t>Art. 2526.- El empresario que se encargue de ejecutar alguna obra, no puede hacerla ejecutar por otro, a menos que se haya pactado lo contrario, o el dueño lo consienta; en estos casos, la obra se hará siempre bajo la responsabilidad del empresario.</w:t>
      </w:r>
    </w:p>
    <w:p>
      <w:pPr>
        <w:pStyle w:val="Estilo"/>
      </w:pPr>
      <w:r>
        <w:t/>
      </w:r>
    </w:p>
    <w:p>
      <w:pPr>
        <w:pStyle w:val="Estilo"/>
      </w:pPr>
      <w:r>
        <w:t>Art. 2527.- Recibida y aprobada la obra por el que la encargó, el empresario es responsable de los defectos que después aparezcan y que procedan de vicios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o elegido por el dueño, a pesar de las observaciones del empresario.</w:t>
      </w:r>
    </w:p>
    <w:p>
      <w:pPr>
        <w:pStyle w:val="Estilo"/>
      </w:pPr>
      <w:r>
        <w:t/>
      </w:r>
    </w:p>
    <w:p>
      <w:pPr>
        <w:pStyle w:val="Estilo"/>
      </w:pPr>
      <w:r>
        <w:t>Art. 2528.- El dueño de una obra ajustada por un precio fijo, puede desistir de la empresa comenzada, con tal que indemnice al empresario de todos los gastos y trabajos y de la utilidad que pudiera haber sacado de la obra.</w:t>
      </w:r>
    </w:p>
    <w:p>
      <w:pPr>
        <w:pStyle w:val="Estilo"/>
      </w:pPr>
      <w:r>
        <w:t/>
      </w:r>
    </w:p>
    <w:p>
      <w:pPr>
        <w:pStyle w:val="Estilo"/>
      </w:pPr>
      <w:r>
        <w:t>Art. 2529.- Cuando la obra fué ajustada por peso o medida, sin designación del número de piezas o de la medida total, el contrato puede resolverse por una y otra parte, concluídas que sean las partes designadas, pagándose la parte concluída.</w:t>
      </w:r>
    </w:p>
    <w:p>
      <w:pPr>
        <w:pStyle w:val="Estilo"/>
      </w:pPr>
      <w:r>
        <w:t/>
      </w:r>
    </w:p>
    <w:p>
      <w:pPr>
        <w:pStyle w:val="Estilo"/>
      </w:pPr>
      <w:r>
        <w:t>Art. 2530.- Pagado el empresario de lo que le corresponde, según los dos artículos anteriores, el dueño queda en libertad de continuar la obra, empleando a otras personas, aun cuando aquélla siga conforme al mismo plano, diseño o presupuesto.</w:t>
      </w:r>
    </w:p>
    <w:p>
      <w:pPr>
        <w:pStyle w:val="Estilo"/>
      </w:pPr>
      <w:r>
        <w:t/>
      </w:r>
    </w:p>
    <w:p>
      <w:pPr>
        <w:pStyle w:val="Estilo"/>
      </w:pPr>
      <w:r>
        <w:t>Art. 2531.- Si el empresario muere antes de terminar la obra, podrá rescindirse el contrato; pero el dueño indemnizará a los herederos de aquel, del trabajo y gastos hechos.</w:t>
      </w:r>
    </w:p>
    <w:p>
      <w:pPr>
        <w:pStyle w:val="Estilo"/>
      </w:pPr>
      <w:r>
        <w:t/>
      </w:r>
    </w:p>
    <w:p>
      <w:pPr>
        <w:pStyle w:val="Estilo"/>
      </w:pPr>
      <w:r>
        <w:t>Art. 2532.- La misma disposición tendrá lugar si el empresario no puede concluir la obra por alguna causa independiente de su voluntad.</w:t>
      </w:r>
    </w:p>
    <w:p>
      <w:pPr>
        <w:pStyle w:val="Estilo"/>
      </w:pPr>
      <w:r>
        <w:t/>
      </w:r>
    </w:p>
    <w:p>
      <w:pPr>
        <w:pStyle w:val="Estilo"/>
      </w:pPr>
      <w:r>
        <w:t>Art. 2533.- Si muere el dueño de la obra, no se rescindirá el contrato, y sus herederos serán responsables del cumplimiento para con el empresario.</w:t>
      </w:r>
    </w:p>
    <w:p>
      <w:pPr>
        <w:pStyle w:val="Estilo"/>
      </w:pPr>
      <w:r>
        <w:t/>
      </w:r>
    </w:p>
    <w:p>
      <w:pPr>
        <w:pStyle w:val="Estilo"/>
      </w:pPr>
      <w:r>
        <w:t>Art. 2534.- Los que trabajen por cuenta del empresario o le suministren material para la obra, no tendrán acción contra el dueño de ella, sino hasta la cantidad que alcance el empresario.</w:t>
      </w:r>
    </w:p>
    <w:p>
      <w:pPr>
        <w:pStyle w:val="Estilo"/>
      </w:pPr>
      <w:r>
        <w:t/>
      </w:r>
    </w:p>
    <w:p>
      <w:pPr>
        <w:pStyle w:val="Estilo"/>
      </w:pPr>
      <w:r>
        <w:t>Art. 2535.- El empresario es responsable del trabajo ejecutado por las personas que ocupe en la obra.</w:t>
      </w:r>
    </w:p>
    <w:p>
      <w:pPr>
        <w:pStyle w:val="Estilo"/>
      </w:pPr>
      <w:r>
        <w:t/>
      </w:r>
    </w:p>
    <w:p>
      <w:pPr>
        <w:pStyle w:val="Estilo"/>
      </w:pPr>
      <w:r>
        <w:t>Art. 2536.- Cuando se conviniere en que la obra deba hacerse a satisfacción del propietario o de otra persona, se entiende reservada la aprobación a juicio de peritos.</w:t>
      </w:r>
    </w:p>
    <w:p>
      <w:pPr>
        <w:pStyle w:val="Estilo"/>
      </w:pPr>
      <w:r>
        <w:t/>
      </w:r>
    </w:p>
    <w:p>
      <w:pPr>
        <w:pStyle w:val="Estilo"/>
      </w:pPr>
      <w:r>
        <w:t>Art. 2537.- El constructor de cualquiera obra mueble tiene derecho de retenerla mientras no se le pague, y su crédito será cubierto preferentemente con el precio de dicha obra.</w:t>
      </w:r>
    </w:p>
    <w:p>
      <w:pPr>
        <w:pStyle w:val="Estilo"/>
      </w:pPr>
      <w:r>
        <w:t/>
      </w:r>
    </w:p>
    <w:p>
      <w:pPr>
        <w:pStyle w:val="Estilo"/>
      </w:pPr>
      <w:r>
        <w:t>Art. 2538.- Los empresarios constructores son responsables, por la inobservancia de las disposiciones municipales o de policía y por todo daño que causen a los vecinos.</w:t>
      </w:r>
    </w:p>
    <w:p>
      <w:pPr>
        <w:pStyle w:val="Estilo"/>
      </w:pPr>
      <w:r>
        <w:t/>
      </w:r>
    </w:p>
    <w:p>
      <w:pPr>
        <w:pStyle w:val="Estilo"/>
      </w:pPr>
      <w:r>
        <w:t/>
      </w:r>
    </w:p>
    <w:p>
      <w:pPr>
        <w:pStyle w:val="Estilo"/>
      </w:pPr>
      <w:r>
        <w:t>CAPITULO III</w:t>
      </w:r>
    </w:p>
    <w:p>
      <w:pPr>
        <w:pStyle w:val="Estilo"/>
      </w:pPr>
      <w:r>
        <w:t/>
      </w:r>
    </w:p>
    <w:p>
      <w:pPr>
        <w:pStyle w:val="Estilo"/>
      </w:pPr>
      <w:r>
        <w:t>DE LOS PORTEADORES Y ALQUILADORES</w:t>
      </w:r>
    </w:p>
    <w:p>
      <w:pPr>
        <w:pStyle w:val="Estilo"/>
      </w:pPr>
      <w:r>
        <w:t/>
      </w:r>
    </w:p>
    <w:p>
      <w:pPr>
        <w:pStyle w:val="Estilo"/>
      </w:pPr>
      <w:r>
        <w:t>Art. 2539.- El contrato por el cual alguno se obliga a transportar, bajo su inmediata dirección o la de sus dependientes, por tierra, por agua o por el aire, a personas, animales, mercaderías o cualesquiera otros objetos; si no constituye un contrato mercantil, se regirá por las reglas siguientes.</w:t>
      </w:r>
    </w:p>
    <w:p>
      <w:pPr>
        <w:pStyle w:val="Estilo"/>
      </w:pPr>
      <w:r>
        <w:t/>
      </w:r>
    </w:p>
    <w:p>
      <w:pPr>
        <w:pStyle w:val="Estilo"/>
      </w:pPr>
      <w:r>
        <w:t>Art. 2540.- Los porteadores responden del daño causado a las personas por defecto de los conductores y medio de transporte que empleen; y este defecto se presume siempre que el empresario no pruebe que el mal aconteció por fuerza mayor o por caso fortuito que no le puede ser imputado.</w:t>
      </w:r>
    </w:p>
    <w:p>
      <w:pPr>
        <w:pStyle w:val="Estilo"/>
      </w:pPr>
      <w:r>
        <w:t/>
      </w:r>
    </w:p>
    <w:p>
      <w:pPr>
        <w:pStyle w:val="Estilo"/>
      </w:pPr>
      <w:r>
        <w:t>Art. 2541.- Responden, igualmente, de la pérdida y de las averías de las cosas que reciban, a no ser que prueben que la pérdida o la avería ha provenido de caso fortuito, de fuerza mayor o de vicio de las mismas cosas.</w:t>
      </w:r>
    </w:p>
    <w:p>
      <w:pPr>
        <w:pStyle w:val="Estilo"/>
      </w:pPr>
      <w:r>
        <w:t/>
      </w:r>
    </w:p>
    <w:p>
      <w:pPr>
        <w:pStyle w:val="Estilo"/>
      </w:pPr>
      <w:r>
        <w:t>Art. 2542.- Responden también de las omisiones o equivocación que haya en la remisión de efectos, ya sea que no los envíen en el viaje estipulado, ya sea que los envíen a parte distinta de la convenida.</w:t>
      </w:r>
    </w:p>
    <w:p>
      <w:pPr>
        <w:pStyle w:val="Estilo"/>
      </w:pPr>
      <w:r>
        <w:t/>
      </w:r>
    </w:p>
    <w:p>
      <w:pPr>
        <w:pStyle w:val="Estilo"/>
      </w:pPr>
      <w:r>
        <w:t>Art. 2543.- Responde, igualmente, de los daños causados por retardo en el viaje, ya sea al comenzarlo o durante su curso, o por mutación de ruta, a menos que prueben que caso fortuito o fuerza mayor los obligó a ello.</w:t>
      </w:r>
    </w:p>
    <w:p>
      <w:pPr>
        <w:pStyle w:val="Estilo"/>
      </w:pPr>
      <w:r>
        <w:t/>
      </w:r>
    </w:p>
    <w:p>
      <w:pPr>
        <w:pStyle w:val="Estilo"/>
      </w:pPr>
      <w:r>
        <w:t>Art. 2544.- Los porteadores no son responsables de las cosas que no se les entreguen a ellos, sino a sus cocheros, marineros, remeros o dependientes, que no estén autorizados para recibirlos.</w:t>
      </w:r>
    </w:p>
    <w:p>
      <w:pPr>
        <w:pStyle w:val="Estilo"/>
      </w:pPr>
      <w:r>
        <w:t/>
      </w:r>
    </w:p>
    <w:p>
      <w:pPr>
        <w:pStyle w:val="Estilo"/>
      </w:pPr>
      <w:r>
        <w:t>Art. 2545.- En el caso del artículo anterior, la responsabilidad es exclusiva de la persona a quien se entregó la cosa.</w:t>
      </w:r>
    </w:p>
    <w:p>
      <w:pPr>
        <w:pStyle w:val="Estilo"/>
      </w:pPr>
      <w:r>
        <w:t/>
      </w:r>
    </w:p>
    <w:p>
      <w:pPr>
        <w:pStyle w:val="Estilo"/>
      </w:pPr>
      <w:r>
        <w:t>Art. 2546.- La responsabilidad de todas las infracciones que durante el transporte se cometan, de leyes o reglamentos fiscales o de policía, será del conductor y no de los pasajeros ni de los dueños de las cosas conducidas, a no ser que la falta haya sido cometida por estas personas.</w:t>
      </w:r>
    </w:p>
    <w:p>
      <w:pPr>
        <w:pStyle w:val="Estilo"/>
      </w:pPr>
      <w:r>
        <w:t/>
      </w:r>
    </w:p>
    <w:p>
      <w:pPr>
        <w:pStyle w:val="Estilo"/>
      </w:pPr>
      <w:r>
        <w:t>Art. 2547.- El porteador no será responsable de las faltas de que trata el artículo que precede, en cuanto a las penas, sino cuando tuviere culpa; pero lo será siempre de la indemnización de los daños y perjuicios, conforme a las prescripciones relativas.</w:t>
      </w:r>
    </w:p>
    <w:p>
      <w:pPr>
        <w:pStyle w:val="Estilo"/>
      </w:pPr>
      <w:r>
        <w:t/>
      </w:r>
    </w:p>
    <w:p>
      <w:pPr>
        <w:pStyle w:val="Estilo"/>
      </w:pPr>
      <w:r>
        <w:t>Art. 2548.- Las personas transportadas no tienen derecho para exigir aceleración o retardo en el viaje, ni alteración alguna en la ruta, ni en las detenciones o paradas, cuando estos actos estén marcados por el reglamento respectivo o por el contrato.</w:t>
      </w:r>
    </w:p>
    <w:p>
      <w:pPr>
        <w:pStyle w:val="Estilo"/>
      </w:pPr>
      <w:r>
        <w:t/>
      </w:r>
    </w:p>
    <w:p>
      <w:pPr>
        <w:pStyle w:val="Estilo"/>
      </w:pPr>
      <w:r>
        <w:t>Art. 2549.- El porteador de efectos deberá extender al cargador una carta de porte de la que éste podrá pedir una copia. En dicha carta se expresará:</w:t>
      </w:r>
    </w:p>
    <w:p>
      <w:pPr>
        <w:pStyle w:val="Estilo"/>
      </w:pPr>
      <w:r>
        <w:t/>
      </w:r>
    </w:p>
    <w:p>
      <w:pPr>
        <w:pStyle w:val="Estilo"/>
      </w:pPr>
      <w:r>
        <w:t>I.- El nombre, apellido y domicilio del cargador;</w:t>
      </w:r>
    </w:p>
    <w:p>
      <w:pPr>
        <w:pStyle w:val="Estilo"/>
      </w:pPr>
      <w:r>
        <w:t/>
      </w:r>
    </w:p>
    <w:p>
      <w:pPr>
        <w:pStyle w:val="Estilo"/>
      </w:pPr>
      <w:r>
        <w:t>II.- El nombre, apellido y domicilio del porteador;</w:t>
      </w:r>
    </w:p>
    <w:p>
      <w:pPr>
        <w:pStyle w:val="Estilo"/>
      </w:pPr>
      <w:r>
        <w:t/>
      </w:r>
    </w:p>
    <w:p>
      <w:pPr>
        <w:pStyle w:val="Estilo"/>
      </w:pPr>
      <w:r>
        <w:t>III.- El nombre, apellido y domicilio de la persona a quien o a cuya orden van dirigidos los efectos, o si han de entregarse al portador de la misma carta;</w:t>
      </w:r>
    </w:p>
    <w:p>
      <w:pPr>
        <w:pStyle w:val="Estilo"/>
      </w:pPr>
      <w:r>
        <w:t/>
      </w:r>
    </w:p>
    <w:p>
      <w:pPr>
        <w:pStyle w:val="Estilo"/>
      </w:pPr>
      <w:r>
        <w:t>IV.- La designación de los efectos, con expresión de su calidad genérica, de su peso y de las marcas o signos exteriores, de los bultos en que se contengan;</w:t>
      </w:r>
    </w:p>
    <w:p>
      <w:pPr>
        <w:pStyle w:val="Estilo"/>
      </w:pPr>
      <w:r>
        <w:t/>
      </w:r>
    </w:p>
    <w:p>
      <w:pPr>
        <w:pStyle w:val="Estilo"/>
      </w:pPr>
      <w:r>
        <w:t>V.- El precio del transporte;</w:t>
      </w:r>
    </w:p>
    <w:p>
      <w:pPr>
        <w:pStyle w:val="Estilo"/>
      </w:pPr>
      <w:r>
        <w:t/>
      </w:r>
    </w:p>
    <w:p>
      <w:pPr>
        <w:pStyle w:val="Estilo"/>
      </w:pPr>
      <w:r>
        <w:t>VI.- La fecha en que se hace la expedición;</w:t>
      </w:r>
    </w:p>
    <w:p>
      <w:pPr>
        <w:pStyle w:val="Estilo"/>
      </w:pPr>
      <w:r>
        <w:t/>
      </w:r>
    </w:p>
    <w:p>
      <w:pPr>
        <w:pStyle w:val="Estilo"/>
      </w:pPr>
      <w:r>
        <w:t>VII.- El lugar de la entrega al porteador;</w:t>
      </w:r>
    </w:p>
    <w:p>
      <w:pPr>
        <w:pStyle w:val="Estilo"/>
      </w:pPr>
      <w:r>
        <w:t/>
      </w:r>
    </w:p>
    <w:p>
      <w:pPr>
        <w:pStyle w:val="Estilo"/>
      </w:pPr>
      <w:r>
        <w:t>VIII.- El lugar y el plazo en que habrá de hacerse la entrega al consignatario;</w:t>
      </w:r>
    </w:p>
    <w:p>
      <w:pPr>
        <w:pStyle w:val="Estilo"/>
      </w:pPr>
      <w:r>
        <w:t/>
      </w:r>
    </w:p>
    <w:p>
      <w:pPr>
        <w:pStyle w:val="Estilo"/>
      </w:pPr>
      <w:r>
        <w:t>IX.- La indemnización que haya de abonar el porteador en caso de retardo, si sobre este punto mediare algún pacto.</w:t>
      </w:r>
    </w:p>
    <w:p>
      <w:pPr>
        <w:pStyle w:val="Estilo"/>
      </w:pPr>
      <w:r>
        <w:t/>
      </w:r>
    </w:p>
    <w:p>
      <w:pPr>
        <w:pStyle w:val="Estilo"/>
      </w:pPr>
      <w:r>
        <w:t>Art. 2550.- Las acciones que nacen del transporte, sean en pro o en contra de los porteadores, no duran mas de seis meses, después de concluído el viaje.</w:t>
      </w:r>
    </w:p>
    <w:p>
      <w:pPr>
        <w:pStyle w:val="Estilo"/>
      </w:pPr>
      <w:r>
        <w:t/>
      </w:r>
    </w:p>
    <w:p>
      <w:pPr>
        <w:pStyle w:val="Estilo"/>
      </w:pPr>
      <w:r>
        <w:t>Art. 2551.- Si la cosa transportada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pPr>
        <w:pStyle w:val="Estilo"/>
      </w:pPr>
      <w:r>
        <w:t/>
      </w:r>
    </w:p>
    <w:p>
      <w:pPr>
        <w:pStyle w:val="Estilo"/>
      </w:pPr>
      <w:r>
        <w:t>Art. 2552.- El alquilador debe declarar los defectos de la cabalgadura o de cualquier otro medio de transporte, y es responsable de los daños y perjuicios que resulten de la falta de esta declaración.</w:t>
      </w:r>
    </w:p>
    <w:p>
      <w:pPr>
        <w:pStyle w:val="Estilo"/>
      </w:pPr>
      <w:r>
        <w:t/>
      </w:r>
    </w:p>
    <w:p>
      <w:pPr>
        <w:pStyle w:val="Estilo"/>
      </w:pPr>
      <w:r>
        <w:t>Art. 2553.- Si la cabalgadura muere o se enferma, o si en general se inutiliza el medio de transporte, la pérdida será de cuenta del alquilador, si no prueba que el daño sobrevino por culpa del otro contratante.</w:t>
      </w:r>
    </w:p>
    <w:p>
      <w:pPr>
        <w:pStyle w:val="Estilo"/>
      </w:pPr>
      <w:r>
        <w:t/>
      </w:r>
    </w:p>
    <w:p>
      <w:pPr>
        <w:pStyle w:val="Estilo"/>
      </w:pPr>
      <w:r>
        <w:t>Art. 2554.- A falta de convenio expreso, se observará la costumbre del lugar, ya sobre el importe del precio y de los gastos, ya sobre el tiempo en que haya de hacerse el pago.</w:t>
      </w:r>
    </w:p>
    <w:p>
      <w:pPr>
        <w:pStyle w:val="Estilo"/>
      </w:pPr>
      <w:r>
        <w:t/>
      </w:r>
    </w:p>
    <w:p>
      <w:pPr>
        <w:pStyle w:val="Estilo"/>
      </w:pPr>
      <w:r>
        <w:t>Art. 2555.- El crédito por fletes que se adeudaren al porteador, será pagado preferentemente con el precio de los efectos transportados, si se encuentran en poder del acreedor.</w:t>
      </w:r>
    </w:p>
    <w:p>
      <w:pPr>
        <w:pStyle w:val="Estilo"/>
      </w:pPr>
      <w:r>
        <w:t/>
      </w:r>
    </w:p>
    <w:p>
      <w:pPr>
        <w:pStyle w:val="Estilo"/>
      </w:pPr>
      <w:r>
        <w:t>Art. 2556.- El contrato de transporte es rescindible a voluntad del cargador, antes o después de comenzarse el viaje, pagando en el primer caso al porteador la mitad, y en el segundo la totalidad del porte, y siendo obligación suya recibir los efectos en el punto y en el día en que la rescisión se verifique. Si no cumpliere con esta obligación, o no pagare el porte al contado, el contrato no quedará rescindido.</w:t>
      </w:r>
    </w:p>
    <w:p>
      <w:pPr>
        <w:pStyle w:val="Estilo"/>
      </w:pPr>
      <w:r>
        <w:t/>
      </w:r>
    </w:p>
    <w:p>
      <w:pPr>
        <w:pStyle w:val="Estilo"/>
      </w:pPr>
      <w:r>
        <w:t>Art. 2557.- El contrato de transporte se rescindirá de hecho antes de emprenderse el viaje, o durante su curso, si sobreviniere algún suceso de fuerza mayor que impida verificarlo o continuarlo.</w:t>
      </w:r>
    </w:p>
    <w:p>
      <w:pPr>
        <w:pStyle w:val="Estilo"/>
      </w:pPr>
      <w:r>
        <w:t/>
      </w:r>
    </w:p>
    <w:p>
      <w:pPr>
        <w:pStyle w:val="Estilo"/>
      </w:pPr>
      <w:r>
        <w:t>Art. 2558.- En el caso previsto en el artículo anterior, cada uno de los interesados perderá los gastos que hubiere hecho, si el viaje no se ha verificado; y si está en curso, el porteador tendrá derecho a que se le pague del porte la parte proporcional al camino recorrido, y la obligación de presentar los efectos, para su depósito, a la autoridad judicial del punto en que ya no le sea posible continuarlo, comprobando y recabando la constancia relativa de hallarse en el estado consignado en la carta de porte, de cuyo hecho dará conocimiento oportuno al cargador, a cuya disposición deben quedar.</w:t>
      </w:r>
    </w:p>
    <w:p>
      <w:pPr>
        <w:pStyle w:val="Estilo"/>
      </w:pPr>
      <w:r>
        <w:t/>
      </w:r>
    </w:p>
    <w:p>
      <w:pPr>
        <w:pStyle w:val="Estilo"/>
      </w:pPr>
      <w:r>
        <w:t/>
      </w:r>
    </w:p>
    <w:p>
      <w:pPr>
        <w:pStyle w:val="Estilo"/>
      </w:pPr>
      <w:r>
        <w:t>CAPITULO IV</w:t>
      </w:r>
    </w:p>
    <w:p>
      <w:pPr>
        <w:pStyle w:val="Estilo"/>
      </w:pPr>
      <w:r>
        <w:t/>
      </w:r>
    </w:p>
    <w:p>
      <w:pPr>
        <w:pStyle w:val="Estilo"/>
      </w:pPr>
      <w:r>
        <w:t>DEL CONTRATO DE HOSPEDAJE</w:t>
      </w:r>
    </w:p>
    <w:p>
      <w:pPr>
        <w:pStyle w:val="Estilo"/>
      </w:pPr>
      <w:r>
        <w:t/>
      </w:r>
    </w:p>
    <w:p>
      <w:pPr>
        <w:pStyle w:val="Estilo"/>
      </w:pPr>
      <w:r>
        <w:t>Art. 2559.- El contrato de hospedaje tiene lugar cuando alguno presta a otro albergue, mediante la retribución convenida, comprendiéndose o no, según se estipule, los alimentos y demás gastos que origine el hospedaje.</w:t>
      </w:r>
    </w:p>
    <w:p>
      <w:pPr>
        <w:pStyle w:val="Estilo"/>
      </w:pPr>
      <w:r>
        <w:t/>
      </w:r>
    </w:p>
    <w:p>
      <w:pPr>
        <w:pStyle w:val="Estilo"/>
      </w:pPr>
      <w:r>
        <w:t>Art. 2560.- Este contrato se celebrará tácitamente, si el que presta el hospedaje tiene casa pública destinada a ese objeto.</w:t>
      </w:r>
    </w:p>
    <w:p>
      <w:pPr>
        <w:pStyle w:val="Estilo"/>
      </w:pPr>
      <w:r>
        <w:t/>
      </w:r>
    </w:p>
    <w:p>
      <w:pPr>
        <w:pStyle w:val="Estilo"/>
      </w:pPr>
      <w:r>
        <w:t>Art. 2561.- El hospedaje expreso se rige por las condiciones estipuladas y el tácito por el reglamento que expedirá la autoridad competente y que el dueño del establecimiento deberá tener siempre por escrito en lugar visible.</w:t>
      </w:r>
    </w:p>
    <w:p>
      <w:pPr>
        <w:pStyle w:val="Estilo"/>
      </w:pPr>
      <w:r>
        <w:t/>
      </w:r>
    </w:p>
    <w:p>
      <w:pPr>
        <w:pStyle w:val="Estilo"/>
      </w:pPr>
      <w:r>
        <w:t>Art. 2562.- Los equipajes de los pasajeros responden preferentemente del importe del hospedaje; a ese efecto, los dueños de los establecimientos donde se hospedan podrán retenerlos en prenda hasta que obtengan el pago de lo adeudado.</w:t>
      </w:r>
    </w:p>
    <w:p>
      <w:pPr>
        <w:pStyle w:val="Estilo"/>
      </w:pPr>
      <w:r>
        <w:t/>
      </w:r>
    </w:p>
    <w:p>
      <w:pPr>
        <w:pStyle w:val="Estilo"/>
      </w:pPr>
      <w:r>
        <w:t/>
      </w:r>
    </w:p>
    <w:p>
      <w:pPr>
        <w:pStyle w:val="Estilo"/>
      </w:pPr>
      <w:r>
        <w:t>TITULO DECIMO-PRIMERO</w:t>
      </w:r>
    </w:p>
    <w:p>
      <w:pPr>
        <w:pStyle w:val="Estilo"/>
      </w:pPr>
      <w:r>
        <w:t/>
      </w:r>
    </w:p>
    <w:p>
      <w:pPr>
        <w:pStyle w:val="Estilo"/>
      </w:pPr>
      <w:r>
        <w:t>DE LAS ASOCIACIONES Y DE LAS SOCIEDADES</w:t>
      </w:r>
    </w:p>
    <w:p>
      <w:pPr>
        <w:pStyle w:val="Estilo"/>
      </w:pPr>
      <w:r>
        <w:t/>
      </w:r>
    </w:p>
    <w:p>
      <w:pPr>
        <w:pStyle w:val="Estilo"/>
      </w:pPr>
      <w:r>
        <w:t/>
      </w:r>
    </w:p>
    <w:p>
      <w:pPr>
        <w:pStyle w:val="Estilo"/>
      </w:pPr>
      <w:r>
        <w:t>I</w:t>
      </w:r>
    </w:p>
    <w:p>
      <w:pPr>
        <w:pStyle w:val="Estilo"/>
      </w:pPr>
      <w:r>
        <w:t/>
      </w:r>
    </w:p>
    <w:p>
      <w:pPr>
        <w:pStyle w:val="Estilo"/>
      </w:pPr>
      <w:r>
        <w:t>DE LAS ASOCIACIONES</w:t>
      </w:r>
    </w:p>
    <w:p>
      <w:pPr>
        <w:pStyle w:val="Estilo"/>
      </w:pPr>
      <w:r>
        <w:t/>
      </w:r>
    </w:p>
    <w:p>
      <w:pPr>
        <w:pStyle w:val="Estilo"/>
      </w:pPr>
      <w:r>
        <w:t>Art. 2563.- Cuando varios individuos convinieren en reunirse, de manera que no sea enteramente transitoria, para realizar un fin común que no esté prohibido por la ley y que no tenga carácter preponderantemente económico, constituyen una asociación.</w:t>
      </w:r>
    </w:p>
    <w:p>
      <w:pPr>
        <w:pStyle w:val="Estilo"/>
      </w:pPr>
      <w:r>
        <w:t/>
      </w:r>
    </w:p>
    <w:p>
      <w:pPr>
        <w:pStyle w:val="Estilo"/>
      </w:pPr>
      <w:r>
        <w:t>Art. 2564.- El contrato por el que se constituya una asociación, debe constar en escritura pública.</w:t>
      </w:r>
    </w:p>
    <w:p>
      <w:pPr>
        <w:pStyle w:val="Estilo"/>
      </w:pPr>
      <w:r>
        <w:t/>
      </w:r>
    </w:p>
    <w:p>
      <w:pPr>
        <w:pStyle w:val="Estilo"/>
      </w:pPr>
      <w:r>
        <w:t>Art. 2565.- La asociación puede admitir y excluir asociados.</w:t>
      </w:r>
    </w:p>
    <w:p>
      <w:pPr>
        <w:pStyle w:val="Estilo"/>
      </w:pPr>
      <w:r>
        <w:t/>
      </w:r>
    </w:p>
    <w:p>
      <w:pPr>
        <w:pStyle w:val="Estilo"/>
      </w:pPr>
      <w:r>
        <w:t>Art. 2566.- Las asociaciones se regirán por sus estatutos, los que deberán ser inscritos en el Registro Público para que produzcan efectos contra tercero.</w:t>
      </w:r>
    </w:p>
    <w:p>
      <w:pPr>
        <w:pStyle w:val="Estilo"/>
      </w:pPr>
      <w:r>
        <w:t/>
      </w:r>
    </w:p>
    <w:p>
      <w:pPr>
        <w:pStyle w:val="Estilo"/>
      </w:pPr>
      <w:r>
        <w:t>Art. 2567.- El poder supremo de las asociaciones reside en la asamblea general. El director o directores de ellas tendrán las facultades que les conceden los estatutos y la asamblea general, con sujeción a estos documentos.</w:t>
      </w:r>
    </w:p>
    <w:p>
      <w:pPr>
        <w:pStyle w:val="Estilo"/>
      </w:pPr>
      <w:r>
        <w:t/>
      </w:r>
    </w:p>
    <w:p>
      <w:pPr>
        <w:pStyle w:val="Estilo"/>
      </w:pPr>
      <w:r>
        <w:t>Art. 2568.- 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dichos asociados.</w:t>
      </w:r>
    </w:p>
    <w:p>
      <w:pPr>
        <w:pStyle w:val="Estilo"/>
      </w:pPr>
      <w:r>
        <w:t/>
      </w:r>
    </w:p>
    <w:p>
      <w:pPr>
        <w:pStyle w:val="Estilo"/>
      </w:pPr>
      <w:r>
        <w:t>Art. 2569.- La asamblea general resolverá:</w:t>
      </w:r>
    </w:p>
    <w:p>
      <w:pPr>
        <w:pStyle w:val="Estilo"/>
      </w:pPr>
      <w:r>
        <w:t/>
      </w:r>
    </w:p>
    <w:p>
      <w:pPr>
        <w:pStyle w:val="Estilo"/>
      </w:pPr>
      <w:r>
        <w:t>I.- Sobre la admisión y exclusión de los asociados;</w:t>
      </w:r>
    </w:p>
    <w:p>
      <w:pPr>
        <w:pStyle w:val="Estilo"/>
      </w:pPr>
      <w:r>
        <w:t/>
      </w:r>
    </w:p>
    <w:p>
      <w:pPr>
        <w:pStyle w:val="Estilo"/>
      </w:pPr>
      <w:r>
        <w:t>II.- Sobre la disolución anticipada de la asociación o sobre su prórroga por mas tiempo del fijado en los estatutos;</w:t>
      </w:r>
    </w:p>
    <w:p>
      <w:pPr>
        <w:pStyle w:val="Estilo"/>
      </w:pPr>
      <w:r>
        <w:t/>
      </w:r>
    </w:p>
    <w:p>
      <w:pPr>
        <w:pStyle w:val="Estilo"/>
      </w:pPr>
      <w:r>
        <w:t>III.- Sobre el nombramiento de director o directores cuando no hayan sido nombrados en la escritura constitutiva;</w:t>
      </w:r>
    </w:p>
    <w:p>
      <w:pPr>
        <w:pStyle w:val="Estilo"/>
      </w:pPr>
      <w:r>
        <w:t/>
      </w:r>
    </w:p>
    <w:p>
      <w:pPr>
        <w:pStyle w:val="Estilo"/>
      </w:pPr>
      <w:r>
        <w:t>IV.- Sobre la revocación de los nombramientos hechos;</w:t>
      </w:r>
    </w:p>
    <w:p>
      <w:pPr>
        <w:pStyle w:val="Estilo"/>
      </w:pPr>
      <w:r>
        <w:t/>
      </w:r>
    </w:p>
    <w:p>
      <w:pPr>
        <w:pStyle w:val="Estilo"/>
      </w:pPr>
      <w:r>
        <w:t>V.- Sobre los demás asuntos que le encomienden los estatutos.</w:t>
      </w:r>
    </w:p>
    <w:p>
      <w:pPr>
        <w:pStyle w:val="Estilo"/>
      </w:pPr>
      <w:r>
        <w:t/>
      </w:r>
    </w:p>
    <w:p>
      <w:pPr>
        <w:pStyle w:val="Estilo"/>
      </w:pPr>
      <w:r>
        <w:t>Art. 2570.- Las asambleas generales solo se ocuparán de los asuntos contenidos en la respectiva orden del día.</w:t>
      </w:r>
    </w:p>
    <w:p>
      <w:pPr>
        <w:pStyle w:val="Estilo"/>
      </w:pPr>
      <w:r>
        <w:t/>
      </w:r>
    </w:p>
    <w:p>
      <w:pPr>
        <w:pStyle w:val="Estilo"/>
      </w:pPr>
      <w:r>
        <w:t>Sus decisiones serán tomadas a mayoría de votos de los miembros presentes.</w:t>
      </w:r>
    </w:p>
    <w:p>
      <w:pPr>
        <w:pStyle w:val="Estilo"/>
      </w:pPr>
      <w:r>
        <w:t/>
      </w:r>
    </w:p>
    <w:p>
      <w:pPr>
        <w:pStyle w:val="Estilo"/>
      </w:pPr>
      <w:r>
        <w:t>Art. 2571.- Cada asociado gozará de un voto en las asambleas generales.</w:t>
      </w:r>
    </w:p>
    <w:p>
      <w:pPr>
        <w:pStyle w:val="Estilo"/>
      </w:pPr>
      <w:r>
        <w:t/>
      </w:r>
    </w:p>
    <w:p>
      <w:pPr>
        <w:pStyle w:val="Estilo"/>
      </w:pPr>
      <w:r>
        <w:t>Art. 2572.- El asociado no votará las decisiones en que se encuentren directamente interesados él, su cónyuge, sus ascendientes, descendientes o parientes colaterales dentro del segundo grado.</w:t>
      </w:r>
    </w:p>
    <w:p>
      <w:pPr>
        <w:pStyle w:val="Estilo"/>
      </w:pPr>
      <w:r>
        <w:t/>
      </w:r>
    </w:p>
    <w:p>
      <w:pPr>
        <w:pStyle w:val="Estilo"/>
      </w:pPr>
      <w:r>
        <w:t>Art. 2573.- Los miembros de la asociación tendrán derecho de separarse de ella, previo aviso dado con dos meses de anticipación.</w:t>
      </w:r>
    </w:p>
    <w:p>
      <w:pPr>
        <w:pStyle w:val="Estilo"/>
      </w:pPr>
      <w:r>
        <w:t/>
      </w:r>
    </w:p>
    <w:p>
      <w:pPr>
        <w:pStyle w:val="Estilo"/>
      </w:pPr>
      <w:r>
        <w:t>Art. 2574.- Los asociados solo podrán ser excluidos de la sociedad por las causas que señalen los estatutos.</w:t>
      </w:r>
    </w:p>
    <w:p>
      <w:pPr>
        <w:pStyle w:val="Estilo"/>
      </w:pPr>
      <w:r>
        <w:t/>
      </w:r>
    </w:p>
    <w:p>
      <w:pPr>
        <w:pStyle w:val="Estilo"/>
      </w:pPr>
      <w:r>
        <w:t>Art. 2575.- Los asociados que voluntariamente se separen o que fueren excluídos, perderán todo derecho al haber social.</w:t>
      </w:r>
    </w:p>
    <w:p>
      <w:pPr>
        <w:pStyle w:val="Estilo"/>
      </w:pPr>
      <w:r>
        <w:t/>
      </w:r>
    </w:p>
    <w:p>
      <w:pPr>
        <w:pStyle w:val="Estilo"/>
      </w:pPr>
      <w:r>
        <w:t>Art. 2576.- Los socios tienen derecho de vigilar que las cuotas se dediquen al fin que se propone la asociación y con ese objeto pueden examinar los libros de contabilidad y demás papeles de ésta.</w:t>
      </w:r>
    </w:p>
    <w:p>
      <w:pPr>
        <w:pStyle w:val="Estilo"/>
      </w:pPr>
      <w:r>
        <w:t/>
      </w:r>
    </w:p>
    <w:p>
      <w:pPr>
        <w:pStyle w:val="Estilo"/>
      </w:pPr>
      <w:r>
        <w:t>Art. 2577.- La calidad de socio es intransferible.</w:t>
      </w:r>
    </w:p>
    <w:p>
      <w:pPr>
        <w:pStyle w:val="Estilo"/>
      </w:pPr>
      <w:r>
        <w:t/>
      </w:r>
    </w:p>
    <w:p>
      <w:pPr>
        <w:pStyle w:val="Estilo"/>
      </w:pPr>
      <w:r>
        <w:t>Art. 2578.- Las asociaciones, además de las causas previstas en los estatutos, se extinguen:</w:t>
      </w:r>
    </w:p>
    <w:p>
      <w:pPr>
        <w:pStyle w:val="Estilo"/>
      </w:pPr>
      <w:r>
        <w:t/>
      </w:r>
    </w:p>
    <w:p>
      <w:pPr>
        <w:pStyle w:val="Estilo"/>
      </w:pPr>
      <w:r>
        <w:t>I.- Por consentimiento de la asamblea general;</w:t>
      </w:r>
    </w:p>
    <w:p>
      <w:pPr>
        <w:pStyle w:val="Estilo"/>
      </w:pPr>
      <w:r>
        <w:t/>
      </w:r>
    </w:p>
    <w:p>
      <w:pPr>
        <w:pStyle w:val="Estilo"/>
      </w:pPr>
      <w:r>
        <w:t>II.- Por haber concluído el término fijado para su duración o por haber conseguido totalmente el objeto de su fundación;</w:t>
      </w:r>
    </w:p>
    <w:p>
      <w:pPr>
        <w:pStyle w:val="Estilo"/>
      </w:pPr>
      <w:r>
        <w:t/>
      </w:r>
    </w:p>
    <w:p>
      <w:pPr>
        <w:pStyle w:val="Estilo"/>
      </w:pPr>
      <w:r>
        <w:t>III.- Por haberse vuelto incapaces de realizar el fin para que fueron fundadas;</w:t>
      </w:r>
    </w:p>
    <w:p>
      <w:pPr>
        <w:pStyle w:val="Estilo"/>
      </w:pPr>
      <w:r>
        <w:t/>
      </w:r>
    </w:p>
    <w:p>
      <w:pPr>
        <w:pStyle w:val="Estilo"/>
      </w:pPr>
      <w:r>
        <w:t>IV.- Por resolución dictada por autoridad competente.</w:t>
      </w:r>
    </w:p>
    <w:p>
      <w:pPr>
        <w:pStyle w:val="Estilo"/>
      </w:pPr>
      <w:r>
        <w:t/>
      </w:r>
    </w:p>
    <w:p>
      <w:pPr>
        <w:pStyle w:val="Estilo"/>
      </w:pPr>
      <w:r>
        <w:t>Art. 2579.- En caso de disolución, los bienes de la asociación se aplicarán conforme a lo que determinen los estatutos, y a falta de disposición de éstos, según lo que determine la asamblea general. En este caso la asamblea solo podrá atribuir a los asociados la parte del activo social que equivalga a sus aportaciones. Los demás bienes se aplicarán a otra asociación o fundación de objeto similar a la extinguida.</w:t>
      </w:r>
    </w:p>
    <w:p>
      <w:pPr>
        <w:pStyle w:val="Estilo"/>
      </w:pPr>
      <w:r>
        <w:t/>
      </w:r>
    </w:p>
    <w:p>
      <w:pPr>
        <w:pStyle w:val="Estilo"/>
      </w:pPr>
      <w:r>
        <w:t>Art. 2580.- Las asociaciones de beneficencia se regirán por las leyes especiales correspondientes.</w:t>
      </w:r>
    </w:p>
    <w:p>
      <w:pPr>
        <w:pStyle w:val="Estilo"/>
      </w:pPr>
      <w:r>
        <w:t/>
      </w:r>
    </w:p>
    <w:p>
      <w:pPr>
        <w:pStyle w:val="Estilo"/>
      </w:pPr>
      <w:r>
        <w:t/>
      </w:r>
    </w:p>
    <w:p>
      <w:pPr>
        <w:pStyle w:val="Estilo"/>
      </w:pPr>
      <w:r>
        <w:t>II</w:t>
      </w:r>
    </w:p>
    <w:p>
      <w:pPr>
        <w:pStyle w:val="Estilo"/>
      </w:pPr>
      <w:r>
        <w:t/>
      </w:r>
    </w:p>
    <w:p>
      <w:pPr>
        <w:pStyle w:val="Estilo"/>
      </w:pPr>
      <w:r>
        <w:t>DE LAS SOCIEDADES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2581.- Por el contrato de sociedad los socios se obligan mutuamente a combinar sus recursos o sus esfuerzos para la realización de un fin común, de carácter preponderantemente económico, pero que no constituya una especulación comercial.</w:t>
      </w:r>
    </w:p>
    <w:p>
      <w:pPr>
        <w:pStyle w:val="Estilo"/>
      </w:pPr>
      <w:r>
        <w:t/>
      </w:r>
    </w:p>
    <w:p>
      <w:pPr>
        <w:pStyle w:val="Estilo"/>
      </w:pPr>
      <w:r>
        <w:t>Art. 2582.- La aportación de los socios puede consistir en una cantidad de dinero u otros bienes, o en su industria. La aportación de bienes implica la transmisión de su dominio a la sociedad, salvo que expresamente se pacte otra cosa.</w:t>
      </w:r>
    </w:p>
    <w:p>
      <w:pPr>
        <w:pStyle w:val="Estilo"/>
      </w:pPr>
      <w:r>
        <w:t/>
      </w:r>
    </w:p>
    <w:p>
      <w:pPr>
        <w:pStyle w:val="Estilo"/>
      </w:pPr>
      <w:r>
        <w:t>Art. 2583.- El contrato de sociedad debe constar por escrito; pero se hará constar en escritura pública, cuando algún socio transfiera a la sociedad bienes cuya enajenación deba hacerse en escritura pública.</w:t>
      </w:r>
    </w:p>
    <w:p>
      <w:pPr>
        <w:pStyle w:val="Estilo"/>
      </w:pPr>
      <w:r>
        <w:t/>
      </w:r>
    </w:p>
    <w:p>
      <w:pPr>
        <w:pStyle w:val="Estilo"/>
      </w:pPr>
      <w:r>
        <w:t>Art. 2584.- La falta de forma prescrita para el contrato de sociedad, solo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w:t>
      </w:r>
    </w:p>
    <w:p>
      <w:pPr>
        <w:pStyle w:val="Estilo"/>
      </w:pPr>
      <w:r>
        <w:t/>
      </w:r>
    </w:p>
    <w:p>
      <w:pPr>
        <w:pStyle w:val="Estilo"/>
      </w:pPr>
      <w:r>
        <w:t>Art. 2585.- Si se formare una sociedad para un objeto ilícito, a solicitud de cualquiera de los socios o de un tercero interesado, se declarará la nulidad de la sociedad, la cual se pondrá en liquidación.</w:t>
      </w:r>
    </w:p>
    <w:p>
      <w:pPr>
        <w:pStyle w:val="Estilo"/>
      </w:pPr>
      <w:r>
        <w:t/>
      </w:r>
    </w:p>
    <w:p>
      <w:pPr>
        <w:pStyle w:val="Estilo"/>
      </w:pPr>
      <w:r>
        <w:t>Después de pagadas las deudas sociales conforme a la ley, a los socios se les reembolsará lo que hubieren llevado a la sociedad.</w:t>
      </w:r>
    </w:p>
    <w:p>
      <w:pPr>
        <w:pStyle w:val="Estilo"/>
      </w:pPr>
      <w:r>
        <w:t/>
      </w:r>
    </w:p>
    <w:p>
      <w:pPr>
        <w:pStyle w:val="Estilo"/>
      </w:pPr>
      <w:r>
        <w:t>Las utilidades se destinarán a los establecimientos de beneficencia pública del lugar del domicilio de la sociedad.</w:t>
      </w:r>
    </w:p>
    <w:p>
      <w:pPr>
        <w:pStyle w:val="Estilo"/>
      </w:pPr>
      <w:r>
        <w:t/>
      </w:r>
    </w:p>
    <w:p>
      <w:pPr>
        <w:pStyle w:val="Estilo"/>
      </w:pPr>
      <w:r>
        <w:t>Art. 2586.- El contrato de sociedad debe contener:</w:t>
      </w:r>
    </w:p>
    <w:p>
      <w:pPr>
        <w:pStyle w:val="Estilo"/>
      </w:pPr>
      <w:r>
        <w:t/>
      </w:r>
    </w:p>
    <w:p>
      <w:pPr>
        <w:pStyle w:val="Estilo"/>
      </w:pPr>
      <w:r>
        <w:t>I.- Los nombres y apellidos de los otorgantes que son capaces de obligarse;</w:t>
      </w:r>
    </w:p>
    <w:p>
      <w:pPr>
        <w:pStyle w:val="Estilo"/>
      </w:pPr>
      <w:r>
        <w:t/>
      </w:r>
    </w:p>
    <w:p>
      <w:pPr>
        <w:pStyle w:val="Estilo"/>
      </w:pPr>
      <w:r>
        <w:t>II.- La razón social;</w:t>
      </w:r>
    </w:p>
    <w:p>
      <w:pPr>
        <w:pStyle w:val="Estilo"/>
      </w:pPr>
      <w:r>
        <w:t/>
      </w:r>
    </w:p>
    <w:p>
      <w:pPr>
        <w:pStyle w:val="Estilo"/>
      </w:pPr>
      <w:r>
        <w:t>III.- El objeto de la sociedad;</w:t>
      </w:r>
    </w:p>
    <w:p>
      <w:pPr>
        <w:pStyle w:val="Estilo"/>
      </w:pPr>
      <w:r>
        <w:t/>
      </w:r>
    </w:p>
    <w:p>
      <w:pPr>
        <w:pStyle w:val="Estilo"/>
      </w:pPr>
      <w:r>
        <w:t>IV.- El importe del capital social y la aportación con que cada socio debe contribuír.</w:t>
      </w:r>
    </w:p>
    <w:p>
      <w:pPr>
        <w:pStyle w:val="Estilo"/>
      </w:pPr>
      <w:r>
        <w:t/>
      </w:r>
    </w:p>
    <w:p>
      <w:pPr>
        <w:pStyle w:val="Estilo"/>
      </w:pPr>
      <w:r>
        <w:t>Si falta alguno de estos requisitos se aplicará lo que dispone el artículo 2584.</w:t>
      </w:r>
    </w:p>
    <w:p>
      <w:pPr>
        <w:pStyle w:val="Estilo"/>
      </w:pPr>
      <w:r>
        <w:t/>
      </w:r>
    </w:p>
    <w:p>
      <w:pPr>
        <w:pStyle w:val="Estilo"/>
      </w:pPr>
      <w:r>
        <w:t>Art. 2587.- El contrato de sociedad debe inscribirse en el Registro de Sociedades Civiles para que produzca efectos contra tercero.</w:t>
      </w:r>
    </w:p>
    <w:p>
      <w:pPr>
        <w:pStyle w:val="Estilo"/>
      </w:pPr>
      <w:r>
        <w:t/>
      </w:r>
    </w:p>
    <w:p>
      <w:pPr>
        <w:pStyle w:val="Estilo"/>
      </w:pPr>
      <w:r>
        <w:t>Art. 2588.- Las sociedades de naturaleza civil, que tomen la forma de las sociedades mercantiles, quedan sujetas al Código de Comercio.</w:t>
      </w:r>
    </w:p>
    <w:p>
      <w:pPr>
        <w:pStyle w:val="Estilo"/>
      </w:pPr>
      <w:r>
        <w:t/>
      </w:r>
    </w:p>
    <w:p>
      <w:pPr>
        <w:pStyle w:val="Estilo"/>
      </w:pPr>
      <w:r>
        <w:t>Art. 2589.- Será nula la sociedad en que se estipule que los provechos pertenezcan exclusivamente a alguno o algunos de los socios y todas las pérdidas a otro u otros.</w:t>
      </w:r>
    </w:p>
    <w:p>
      <w:pPr>
        <w:pStyle w:val="Estilo"/>
      </w:pPr>
      <w:r>
        <w:t/>
      </w:r>
    </w:p>
    <w:p>
      <w:pPr>
        <w:pStyle w:val="Estilo"/>
      </w:pPr>
      <w:r>
        <w:t>Art. 2590.- No puede estipularse que a los socios capitalistas se les restituya su aporte con una cantidad adicional, haya o no ganancias.</w:t>
      </w:r>
    </w:p>
    <w:p>
      <w:pPr>
        <w:pStyle w:val="Estilo"/>
      </w:pPr>
      <w:r>
        <w:t/>
      </w:r>
    </w:p>
    <w:p>
      <w:pPr>
        <w:pStyle w:val="Estilo"/>
      </w:pPr>
      <w:r>
        <w:t>Art. 2591.- El contrato de sociedad no puede modificarse sino por consentimiento unánime de los socios.</w:t>
      </w:r>
    </w:p>
    <w:p>
      <w:pPr>
        <w:pStyle w:val="Estilo"/>
      </w:pPr>
      <w:r>
        <w:t/>
      </w:r>
    </w:p>
    <w:p>
      <w:pPr>
        <w:pStyle w:val="Estilo"/>
      </w:pPr>
      <w:r>
        <w:t>Art. 2592.- Después de la razón social, se agregarán estas palabras "Sociedad Civil".</w:t>
      </w:r>
    </w:p>
    <w:p>
      <w:pPr>
        <w:pStyle w:val="Estilo"/>
      </w:pPr>
      <w:r>
        <w:t/>
      </w:r>
    </w:p>
    <w:p>
      <w:pPr>
        <w:pStyle w:val="Estilo"/>
      </w:pPr>
      <w:r>
        <w:t>Art. 2593.- La capacidad para que las sociedades adquieran bienes raíces, se regirá por lo dispuesto en el artículo 27 de la Constitución Federal y en sus leyes reglamentarias.</w:t>
      </w:r>
    </w:p>
    <w:p>
      <w:pPr>
        <w:pStyle w:val="Estilo"/>
      </w:pPr>
      <w:r>
        <w:t/>
      </w:r>
    </w:p>
    <w:p>
      <w:pPr>
        <w:pStyle w:val="Estilo"/>
      </w:pPr>
      <w:r>
        <w:t>Art. 2594.- No quedan comprendidas en este título las sociedades cooperativas, ni las mutualistas, que se regirán por las respectivas leyes especiales.</w:t>
      </w:r>
    </w:p>
    <w:p>
      <w:pPr>
        <w:pStyle w:val="Estilo"/>
      </w:pPr>
      <w:r>
        <w:t/>
      </w:r>
    </w:p>
    <w:p>
      <w:pPr>
        <w:pStyle w:val="Estilo"/>
      </w:pPr>
      <w:r>
        <w:t/>
      </w:r>
    </w:p>
    <w:p>
      <w:pPr>
        <w:pStyle w:val="Estilo"/>
      </w:pPr>
      <w:r>
        <w:t>CAPITULO II</w:t>
      </w:r>
    </w:p>
    <w:p>
      <w:pPr>
        <w:pStyle w:val="Estilo"/>
      </w:pPr>
      <w:r>
        <w:t/>
      </w:r>
    </w:p>
    <w:p>
      <w:pPr>
        <w:pStyle w:val="Estilo"/>
      </w:pPr>
      <w:r>
        <w:t>DE LOS SOCIOS</w:t>
      </w:r>
    </w:p>
    <w:p>
      <w:pPr>
        <w:pStyle w:val="Estilo"/>
      </w:pPr>
      <w:r>
        <w:t/>
      </w:r>
    </w:p>
    <w:p>
      <w:pPr>
        <w:pStyle w:val="Estilo"/>
      </w:pPr>
      <w:r>
        <w:t>Art. 2595.- Cada socio estará obligado al saneamiento para el caso de evicción de las cosas que aporte a la sociedad como corresponde a todo enajenante, y a indemnizar por los defectos de esas cosas como lo está el vendedor respecto del comprador; mas si lo que prometió fué el aprovechamiento de bienes determinados, responderá por ello según los principios que rigen las obligaciones entre el arrendador y el arrendatario.</w:t>
      </w:r>
    </w:p>
    <w:p>
      <w:pPr>
        <w:pStyle w:val="Estilo"/>
      </w:pPr>
      <w:r>
        <w:t/>
      </w:r>
    </w:p>
    <w:p>
      <w:pPr>
        <w:pStyle w:val="Estilo"/>
      </w:pPr>
      <w:r>
        <w:t>Art. 2596.- A menos que se haya pactado en el contrato de sociedad, no puede obligarse a los socios a hacer una nueva aportación para ensanchar los negocios sociales. Cuando el aumento del capital social sea acordado por la mayoría, los socios que no estén conformes pueden separarse de la sociedad.</w:t>
      </w:r>
    </w:p>
    <w:p>
      <w:pPr>
        <w:pStyle w:val="Estilo"/>
      </w:pPr>
      <w:r>
        <w:t/>
      </w:r>
    </w:p>
    <w:p>
      <w:pPr>
        <w:pStyle w:val="Estilo"/>
      </w:pPr>
      <w:r>
        <w:t>Art. 2597.- Las obligaciones sociales estarán garantizadas subsidiariamente por la responsabilidad ilimitada y solidaria de los socios que administren; los demás socios, salvo convenio en contrario, solo estarán obligados con su aportación.</w:t>
      </w:r>
    </w:p>
    <w:p>
      <w:pPr>
        <w:pStyle w:val="Estilo"/>
      </w:pPr>
      <w:r>
        <w:t/>
      </w:r>
    </w:p>
    <w:p>
      <w:pPr>
        <w:pStyle w:val="Estilo"/>
      </w:pPr>
      <w:r>
        <w:t>Art. 2598.- Los socios no pueden ceder sus derechos sin el consentimiento previo y unánime de los demás coasociados; y sin él tampoco pueden admitirse otros nuevos socios, salvo pacto en contrario, en uno y en otro caso.</w:t>
      </w:r>
    </w:p>
    <w:p>
      <w:pPr>
        <w:pStyle w:val="Estilo"/>
      </w:pPr>
      <w:r>
        <w:t/>
      </w:r>
    </w:p>
    <w:p>
      <w:pPr>
        <w:pStyle w:val="Estilo"/>
      </w:pPr>
      <w:r>
        <w:t>Art. 2599.- Los socios gozarán del derecho del tanto. Si varios socios quieren hacer uso del tanto, les competerá éste en la proporción que representen. El término para hacer uso del derecho del tanto, será el de ocho días contados desde que reciban aviso del que pretende enajenar.</w:t>
      </w:r>
    </w:p>
    <w:p>
      <w:pPr>
        <w:pStyle w:val="Estilo"/>
      </w:pPr>
      <w:r>
        <w:t/>
      </w:r>
    </w:p>
    <w:p>
      <w:pPr>
        <w:pStyle w:val="Estilo"/>
      </w:pPr>
      <w:r>
        <w:t>Art. 2600.- Ningún socio puede ser excluído de la sociedad si no por el acuerdo unánime de los demás socios y por causa grave prevista en los estatutos.</w:t>
      </w:r>
    </w:p>
    <w:p>
      <w:pPr>
        <w:pStyle w:val="Estilo"/>
      </w:pPr>
      <w:r>
        <w:t/>
      </w:r>
    </w:p>
    <w:p>
      <w:pPr>
        <w:pStyle w:val="Estilo"/>
      </w:pPr>
      <w:r>
        <w:t>Art. 2601.- El socio excluído es responsable de la parte de pérdidas que le corresponda, y los otros socios pueden retener la parte del capital y utilidades de aquél, hasta concluir las operaciones pendientes al tiempo de la declaración, debiendo hacerse hasta entonces la liquidación correspondiente.</w:t>
      </w:r>
    </w:p>
    <w:p>
      <w:pPr>
        <w:pStyle w:val="Estilo"/>
      </w:pPr>
      <w:r>
        <w:t/>
      </w:r>
    </w:p>
    <w:p>
      <w:pPr>
        <w:pStyle w:val="Estilo"/>
      </w:pPr>
      <w:r>
        <w:t/>
      </w:r>
    </w:p>
    <w:p>
      <w:pPr>
        <w:pStyle w:val="Estilo"/>
      </w:pPr>
      <w:r>
        <w:t>CAPITULO III</w:t>
      </w:r>
    </w:p>
    <w:p>
      <w:pPr>
        <w:pStyle w:val="Estilo"/>
      </w:pPr>
      <w:r>
        <w:t/>
      </w:r>
    </w:p>
    <w:p>
      <w:pPr>
        <w:pStyle w:val="Estilo"/>
      </w:pPr>
      <w:r>
        <w:t>DE LA ADMINISTRACION DE LA SOCIEDAD</w:t>
      </w:r>
    </w:p>
    <w:p>
      <w:pPr>
        <w:pStyle w:val="Estilo"/>
      </w:pPr>
      <w:r>
        <w:t/>
      </w:r>
    </w:p>
    <w:p>
      <w:pPr>
        <w:pStyle w:val="Estilo"/>
      </w:pPr>
      <w:r>
        <w:t>Art. 2602.- La administración de la sociedad puede conferirse a uno o mas socios. Habiendo socios especialmente encargados de la administración, los demás no podrán contrariar ni entorpecer las gestiones de aquellos, ni impedir sus efectos. Si la administración no se hubiere limitado a alguno de los socios, se observará lo dispuesto en el artículo 2612.</w:t>
      </w:r>
    </w:p>
    <w:p>
      <w:pPr>
        <w:pStyle w:val="Estilo"/>
      </w:pPr>
      <w:r>
        <w:t/>
      </w:r>
    </w:p>
    <w:p>
      <w:pPr>
        <w:pStyle w:val="Estilo"/>
      </w:pPr>
      <w:r>
        <w:t>Art. 2603.-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w:t>
      </w:r>
    </w:p>
    <w:p>
      <w:pPr>
        <w:pStyle w:val="Estilo"/>
      </w:pPr>
      <w:r>
        <w:t/>
      </w:r>
    </w:p>
    <w:p>
      <w:pPr>
        <w:pStyle w:val="Estilo"/>
      </w:pPr>
      <w:r>
        <w:t>Art. 2604.- El nombramiento de los socios administradores, hecho en la escritura de sociedad, no podrá revocarse sin el consentimiento de todos los socios, a no ser judicialmente, por dolo, culpa o inhabilidad.</w:t>
      </w:r>
    </w:p>
    <w:p>
      <w:pPr>
        <w:pStyle w:val="Estilo"/>
      </w:pPr>
      <w:r>
        <w:t/>
      </w:r>
    </w:p>
    <w:p>
      <w:pPr>
        <w:pStyle w:val="Estilo"/>
      </w:pPr>
      <w:r>
        <w:t>El nombramiento de administradores, hecho después de constituída la sociedad, es revocable por mayoría de votos.</w:t>
      </w:r>
    </w:p>
    <w:p>
      <w:pPr>
        <w:pStyle w:val="Estilo"/>
      </w:pPr>
      <w:r>
        <w:t/>
      </w:r>
    </w:p>
    <w:p>
      <w:pPr>
        <w:pStyle w:val="Estilo"/>
      </w:pPr>
      <w:r>
        <w:t>Art. 2605.- Los socios administradores ejercerán las facultades que fueren necesarias al giro y desarrollo de los negocios que formen el objeto de la sociedad; pero salvo convenio en contrario necesitan autorización expresa de los otros socios:</w:t>
      </w:r>
    </w:p>
    <w:p>
      <w:pPr>
        <w:pStyle w:val="Estilo"/>
      </w:pPr>
      <w:r>
        <w:t/>
      </w:r>
    </w:p>
    <w:p>
      <w:pPr>
        <w:pStyle w:val="Estilo"/>
      </w:pPr>
      <w:r>
        <w:t>I.- Para enajenar las cosas de la sociedad, si ésta no se ha constituído con ese objeto;</w:t>
      </w:r>
    </w:p>
    <w:p>
      <w:pPr>
        <w:pStyle w:val="Estilo"/>
      </w:pPr>
      <w:r>
        <w:t/>
      </w:r>
    </w:p>
    <w:p>
      <w:pPr>
        <w:pStyle w:val="Estilo"/>
      </w:pPr>
      <w:r>
        <w:t>II.- Para empeñarlas, hipotecarlas o gravarlas con cualquier otro derecho real;</w:t>
      </w:r>
    </w:p>
    <w:p>
      <w:pPr>
        <w:pStyle w:val="Estilo"/>
      </w:pPr>
      <w:r>
        <w:t/>
      </w:r>
    </w:p>
    <w:p>
      <w:pPr>
        <w:pStyle w:val="Estilo"/>
      </w:pPr>
      <w:r>
        <w:t>III.- Para tomar capitales prestados.</w:t>
      </w:r>
    </w:p>
    <w:p>
      <w:pPr>
        <w:pStyle w:val="Estilo"/>
      </w:pPr>
      <w:r>
        <w:t/>
      </w:r>
    </w:p>
    <w:p>
      <w:pPr>
        <w:pStyle w:val="Estilo"/>
      </w:pPr>
      <w:r>
        <w:t>Art. 2606.- Las facultades que no se hayan concedido a los administradores, serán ejercitadas por todos los socios, resolviéndose los asuntos por mayoría de votos. La mayoría se computará por cantidades, pero cuando una sola persona represente el mayor interés y se trate de sociedad de mas de tres socios, se necesita por lo menos el voto de la tercera parte de los socios.</w:t>
      </w:r>
    </w:p>
    <w:p>
      <w:pPr>
        <w:pStyle w:val="Estilo"/>
      </w:pPr>
      <w:r>
        <w:t/>
      </w:r>
    </w:p>
    <w:p>
      <w:pPr>
        <w:pStyle w:val="Estilo"/>
      </w:pPr>
      <w:r>
        <w:t>Art. 2607.- Siendo varios los socios encargados indistintamente de la administración, sin declaración de que deberán proceder de acuerdo, podrá cada uno de ellos practicar separadamente los actos administrativos que crea oportunos.</w:t>
      </w:r>
    </w:p>
    <w:p>
      <w:pPr>
        <w:pStyle w:val="Estilo"/>
      </w:pPr>
      <w:r>
        <w:t/>
      </w:r>
    </w:p>
    <w:p>
      <w:pPr>
        <w:pStyle w:val="Estilo"/>
      </w:pPr>
      <w:r>
        <w:t>Art. 2608.- Si se ha convenido en que un administrador nada pueda practicar sin concurso de otro, solamente podrá proceder de otra manera, en caso de que pueda resultar perjuicio grave e irreparable a la sociedad.</w:t>
      </w:r>
    </w:p>
    <w:p>
      <w:pPr>
        <w:pStyle w:val="Estilo"/>
      </w:pPr>
      <w:r>
        <w:t/>
      </w:r>
    </w:p>
    <w:p>
      <w:pPr>
        <w:pStyle w:val="Estilo"/>
      </w:pPr>
      <w:r>
        <w:t>Art. 2609.- Los compromisos contraídos por los socios administradores en nombre de la sociedad, excediéndose de sus facultades, si no son ratificados por ésta, solo obligan a la sociedad en razón del beneficio recibido.</w:t>
      </w:r>
    </w:p>
    <w:p>
      <w:pPr>
        <w:pStyle w:val="Estilo"/>
      </w:pPr>
      <w:r>
        <w:t/>
      </w:r>
    </w:p>
    <w:p>
      <w:pPr>
        <w:pStyle w:val="Estilo"/>
      </w:pPr>
      <w:r>
        <w:t>Art. 2610.- 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ellas se causen.</w:t>
      </w:r>
    </w:p>
    <w:p>
      <w:pPr>
        <w:pStyle w:val="Estilo"/>
      </w:pPr>
      <w:r>
        <w:t/>
      </w:r>
    </w:p>
    <w:p>
      <w:pPr>
        <w:pStyle w:val="Estilo"/>
      </w:pPr>
      <w:r>
        <w:t>Art. 2611.- El socio o socios administradores están obligados a rendir cuentas siempre que lo pida la mayoría de los socios, aun cuando no sea la época fijada en el contrato de sociedad.</w:t>
      </w:r>
    </w:p>
    <w:p>
      <w:pPr>
        <w:pStyle w:val="Estilo"/>
      </w:pPr>
      <w:r>
        <w:t/>
      </w:r>
    </w:p>
    <w:p>
      <w:pPr>
        <w:pStyle w:val="Estilo"/>
      </w:pPr>
      <w:r>
        <w:t>Art. 2612.- Cuando la administración no se hubiere limitado a alguno de los socios, todos tendrán derecho de concurrir a la dirección y manejo de los negocios comunes. Las decisiones serán tomadas por mayoría, observándose, respecto de ésta lo dispuesto en el artículo 2606.</w:t>
      </w:r>
    </w:p>
    <w:p>
      <w:pPr>
        <w:pStyle w:val="Estilo"/>
      </w:pPr>
      <w:r>
        <w:t/>
      </w:r>
    </w:p>
    <w:p>
      <w:pPr>
        <w:pStyle w:val="Estilo"/>
      </w:pPr>
      <w:r>
        <w:t/>
      </w:r>
    </w:p>
    <w:p>
      <w:pPr>
        <w:pStyle w:val="Estilo"/>
      </w:pPr>
      <w:r>
        <w:t>CAPITULO IV</w:t>
      </w:r>
    </w:p>
    <w:p>
      <w:pPr>
        <w:pStyle w:val="Estilo"/>
      </w:pPr>
      <w:r>
        <w:t/>
      </w:r>
    </w:p>
    <w:p>
      <w:pPr>
        <w:pStyle w:val="Estilo"/>
      </w:pPr>
      <w:r>
        <w:t>DE LA DISOLUCION DE LAS SOCIEDADES</w:t>
      </w:r>
    </w:p>
    <w:p>
      <w:pPr>
        <w:pStyle w:val="Estilo"/>
      </w:pPr>
      <w:r>
        <w:t/>
      </w:r>
    </w:p>
    <w:p>
      <w:pPr>
        <w:pStyle w:val="Estilo"/>
      </w:pPr>
      <w:r>
        <w:t>Art. 2613.- La sociedad se disuelve:</w:t>
      </w:r>
    </w:p>
    <w:p>
      <w:pPr>
        <w:pStyle w:val="Estilo"/>
      </w:pPr>
      <w:r>
        <w:t/>
      </w:r>
    </w:p>
    <w:p>
      <w:pPr>
        <w:pStyle w:val="Estilo"/>
      </w:pPr>
      <w:r>
        <w:t>I.- Por consentimiento unánime de los socios;</w:t>
      </w:r>
    </w:p>
    <w:p>
      <w:pPr>
        <w:pStyle w:val="Estilo"/>
      </w:pPr>
      <w:r>
        <w:t/>
      </w:r>
    </w:p>
    <w:p>
      <w:pPr>
        <w:pStyle w:val="Estilo"/>
      </w:pPr>
      <w:r>
        <w:t>II.- Por haberse cumplido el término prefijado en el contrato de sociedad;</w:t>
      </w:r>
    </w:p>
    <w:p>
      <w:pPr>
        <w:pStyle w:val="Estilo"/>
      </w:pPr>
      <w:r>
        <w:t/>
      </w:r>
    </w:p>
    <w:p>
      <w:pPr>
        <w:pStyle w:val="Estilo"/>
      </w:pPr>
      <w:r>
        <w:t>III.- Por la realización completa del fin social, o por haberse vuelto imposible la consecución del objeto de la sociedad;</w:t>
      </w:r>
    </w:p>
    <w:p>
      <w:pPr>
        <w:pStyle w:val="Estilo"/>
      </w:pPr>
      <w:r>
        <w:t/>
      </w:r>
    </w:p>
    <w:p>
      <w:pPr>
        <w:pStyle w:val="Estilo"/>
      </w:pPr>
      <w:r>
        <w:t>IV.- Por la muerte o incapacidad de uno de los socios que tenga responsabilidad ilimitada por los compromisos sociales, salvo que en la escritura constitutiva se haya pactado que la sociedad continúe con los sobrevivientes o con los herederos de aquél;</w:t>
      </w:r>
    </w:p>
    <w:p>
      <w:pPr>
        <w:pStyle w:val="Estilo"/>
      </w:pPr>
      <w:r>
        <w:t/>
      </w:r>
    </w:p>
    <w:p>
      <w:pPr>
        <w:pStyle w:val="Estilo"/>
      </w:pPr>
      <w:r>
        <w:t>V.- Por la muerte del socio industrial, siempre que su industria haya dado nacimiento a la sociedad;</w:t>
      </w:r>
    </w:p>
    <w:p>
      <w:pPr>
        <w:pStyle w:val="Estilo"/>
      </w:pPr>
      <w:r>
        <w:t/>
      </w:r>
    </w:p>
    <w:p>
      <w:pPr>
        <w:pStyle w:val="Estilo"/>
      </w:pPr>
      <w:r>
        <w:t>VI.- Por la renuncia de uno de los socios, cuando se trate de sociedades de duración indeterminada y los otros socios no deseen continuar asociados, siempre que esa renuncia no sea maliciosa ni extemporánea.</w:t>
      </w:r>
    </w:p>
    <w:p>
      <w:pPr>
        <w:pStyle w:val="Estilo"/>
      </w:pPr>
      <w:r>
        <w:t/>
      </w:r>
    </w:p>
    <w:p>
      <w:pPr>
        <w:pStyle w:val="Estilo"/>
      </w:pPr>
      <w:r>
        <w:t>VII.- Por resolución judicial.</w:t>
      </w:r>
    </w:p>
    <w:p>
      <w:pPr>
        <w:pStyle w:val="Estilo"/>
      </w:pPr>
      <w:r>
        <w:t/>
      </w:r>
    </w:p>
    <w:p>
      <w:pPr>
        <w:pStyle w:val="Estilo"/>
      </w:pPr>
      <w:r>
        <w:t>Para que la disolución de la sociedad surta efecto contra tercero, es necesario que se haga constar en el Registro de Sociedades.</w:t>
      </w:r>
    </w:p>
    <w:p>
      <w:pPr>
        <w:pStyle w:val="Estilo"/>
      </w:pPr>
      <w:r>
        <w:t/>
      </w:r>
    </w:p>
    <w:p>
      <w:pPr>
        <w:pStyle w:val="Estilo"/>
      </w:pPr>
      <w:r>
        <w:t>Art. 2614.- Pasado el término por el cual fué constituída la sociedad, si ésta continúa funcionando, se entenderá prorrogada su duración por tiempo indeterminado, sin necesidad de nueva escritura social, y su existencia puede demostrarse por todos los medios de prueba.</w:t>
      </w:r>
    </w:p>
    <w:p>
      <w:pPr>
        <w:pStyle w:val="Estilo"/>
      </w:pPr>
      <w:r>
        <w:t/>
      </w:r>
    </w:p>
    <w:p>
      <w:pPr>
        <w:pStyle w:val="Estilo"/>
      </w:pPr>
      <w:r>
        <w:t>Art. 2615.- En el caso de que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solo tendrán parte en lo que dependa necesariamente de los derechos adquiridos o de las obligaciones contraídas por el socio que murió.</w:t>
      </w:r>
    </w:p>
    <w:p>
      <w:pPr>
        <w:pStyle w:val="Estilo"/>
      </w:pPr>
      <w:r>
        <w:t/>
      </w:r>
    </w:p>
    <w:p>
      <w:pPr>
        <w:pStyle w:val="Estilo"/>
      </w:pPr>
      <w:r>
        <w:t>Art. 2616.- La renuncia se considera maliciosa cuando el socio que la hace se propone aprovecharse exclusivamente de los beneficios o evitarse pérdidas que los socios deberían de recibir o reportar en común con arreglo al convenio.</w:t>
      </w:r>
    </w:p>
    <w:p>
      <w:pPr>
        <w:pStyle w:val="Estilo"/>
      </w:pPr>
      <w:r>
        <w:t/>
      </w:r>
    </w:p>
    <w:p>
      <w:pPr>
        <w:pStyle w:val="Estilo"/>
      </w:pPr>
      <w:r>
        <w:t>Art. 2617.- Se dice extemporánea la renuncia, si al hacerla, las cosas no se hallan en su estado íntegro y la sociedad puede ser perjudicada con la disolución que originaría la renuncia.</w:t>
      </w:r>
    </w:p>
    <w:p>
      <w:pPr>
        <w:pStyle w:val="Estilo"/>
      </w:pPr>
      <w:r>
        <w:t/>
      </w:r>
    </w:p>
    <w:p>
      <w:pPr>
        <w:pStyle w:val="Estilo"/>
      </w:pPr>
      <w:r>
        <w:t>Art. 2618.- La disolución de la sociedad no modifica los compromisos contraídos con terceros.</w:t>
      </w:r>
    </w:p>
    <w:p>
      <w:pPr>
        <w:pStyle w:val="Estilo"/>
      </w:pPr>
      <w:r>
        <w:t/>
      </w:r>
    </w:p>
    <w:p>
      <w:pPr>
        <w:pStyle w:val="Estilo"/>
      </w:pPr>
      <w:r>
        <w:t/>
      </w:r>
    </w:p>
    <w:p>
      <w:pPr>
        <w:pStyle w:val="Estilo"/>
      </w:pPr>
      <w:r>
        <w:t>CAPITULO V</w:t>
      </w:r>
    </w:p>
    <w:p>
      <w:pPr>
        <w:pStyle w:val="Estilo"/>
      </w:pPr>
      <w:r>
        <w:t/>
      </w:r>
    </w:p>
    <w:p>
      <w:pPr>
        <w:pStyle w:val="Estilo"/>
      </w:pPr>
      <w:r>
        <w:t>DE LA LIQUIDACION DE LA SOCIEDAD</w:t>
      </w:r>
    </w:p>
    <w:p>
      <w:pPr>
        <w:pStyle w:val="Estilo"/>
      </w:pPr>
      <w:r>
        <w:t/>
      </w:r>
    </w:p>
    <w:p>
      <w:pPr>
        <w:pStyle w:val="Estilo"/>
      </w:pPr>
      <w:r>
        <w:t>Art. 2619.- Disuelta la sociedad, se pondrá inmediatamente en liquidación, la cual se practicará dentro del plazo de seis meses, salvo pacto en contrario.</w:t>
      </w:r>
    </w:p>
    <w:p>
      <w:pPr>
        <w:pStyle w:val="Estilo"/>
      </w:pPr>
      <w:r>
        <w:t/>
      </w:r>
    </w:p>
    <w:p>
      <w:pPr>
        <w:pStyle w:val="Estilo"/>
      </w:pPr>
      <w:r>
        <w:t>Cuando la sociedad se ponga en liquidación, deben agregarse a su nombre las palabras: "en liquidación".</w:t>
      </w:r>
    </w:p>
    <w:p>
      <w:pPr>
        <w:pStyle w:val="Estilo"/>
      </w:pPr>
      <w:r>
        <w:t/>
      </w:r>
    </w:p>
    <w:p>
      <w:pPr>
        <w:pStyle w:val="Estilo"/>
      </w:pPr>
      <w:r>
        <w:t>Art. 2620.- La liquidación debe hacerse por todos los socios, salvo que convengan en nombrar liquidadores o que ya estuvieren nombrados en la escritura social.</w:t>
      </w:r>
    </w:p>
    <w:p>
      <w:pPr>
        <w:pStyle w:val="Estilo"/>
      </w:pPr>
      <w:r>
        <w:t/>
      </w:r>
    </w:p>
    <w:p>
      <w:pPr>
        <w:pStyle w:val="Estilo"/>
      </w:pPr>
      <w:r>
        <w:t>Art. 2621.- Si cubiertos los compromisos sociales y devueltos los aportes de los socios, quedaren algunos bienes, se considerarán utilidades, y se repartirán entre los socios en la forma convenida. Si no hubo convenio, se repartirán proporcionalmente a sus aportes.</w:t>
      </w:r>
    </w:p>
    <w:p>
      <w:pPr>
        <w:pStyle w:val="Estilo"/>
      </w:pPr>
      <w:r>
        <w:t/>
      </w:r>
    </w:p>
    <w:p>
      <w:pPr>
        <w:pStyle w:val="Estilo"/>
      </w:pPr>
      <w:r>
        <w:t>Art. 2622.- Ni el capital social ni las utilidades pueden repartirse sino después de la disolución de la sociedad y previa la liquidación respectiva, salvo pacto en contrario.</w:t>
      </w:r>
    </w:p>
    <w:p>
      <w:pPr>
        <w:pStyle w:val="Estilo"/>
      </w:pPr>
      <w:r>
        <w:t/>
      </w:r>
    </w:p>
    <w:p>
      <w:pPr>
        <w:pStyle w:val="Estilo"/>
      </w:pPr>
      <w:r>
        <w:t>Art. 2623.- Si al liquidarse la sociedad no quedaren bienes suficientes para cubrir los compromisos sociales y devolver sus aportes a los socios, el déficit se considerará pérdida y se repartirá entre los asociados en la forma establecida en el artículo anterior.</w:t>
      </w:r>
    </w:p>
    <w:p>
      <w:pPr>
        <w:pStyle w:val="Estilo"/>
      </w:pPr>
      <w:r>
        <w:t/>
      </w:r>
    </w:p>
    <w:p>
      <w:pPr>
        <w:pStyle w:val="Estilo"/>
      </w:pPr>
      <w:r>
        <w:t>Art. 2624.- Si solo se hubiere pactado lo que debe corresponder a los socios por utilidades, en la misma proporción responderán de las pérdidas.</w:t>
      </w:r>
    </w:p>
    <w:p>
      <w:pPr>
        <w:pStyle w:val="Estilo"/>
      </w:pPr>
      <w:r>
        <w:t/>
      </w:r>
    </w:p>
    <w:p>
      <w:pPr>
        <w:pStyle w:val="Estilo"/>
      </w:pPr>
      <w:r>
        <w:t>Art. 2625.- Si alguno de los socios contribuye solo con su industria, sin que ésta se hubiere estimado, ni se hubiere designado cuota que por ella debiera recibir, se observarán las reglas siguientes:</w:t>
      </w:r>
    </w:p>
    <w:p>
      <w:pPr>
        <w:pStyle w:val="Estilo"/>
      </w:pPr>
      <w:r>
        <w:t/>
      </w:r>
    </w:p>
    <w:p>
      <w:pPr>
        <w:pStyle w:val="Estilo"/>
      </w:pPr>
      <w:r>
        <w:t>I.- Si el trabajo del industrial pudiera hacerse por otro, su cuota será la que corresponda por razón de sueldos u honorarios y esto mismo se observará si son varios los socios industriales;</w:t>
      </w:r>
    </w:p>
    <w:p>
      <w:pPr>
        <w:pStyle w:val="Estilo"/>
      </w:pPr>
      <w:r>
        <w:t/>
      </w:r>
    </w:p>
    <w:p>
      <w:pPr>
        <w:pStyle w:val="Estilo"/>
      </w:pPr>
      <w:r>
        <w:t>II.- Si el trabajo no pudiere ser hecho por otro, su cuota será igual a la del socio capitalista que tenga más;</w:t>
      </w:r>
    </w:p>
    <w:p>
      <w:pPr>
        <w:pStyle w:val="Estilo"/>
      </w:pPr>
      <w:r>
        <w:t/>
      </w:r>
    </w:p>
    <w:p>
      <w:pPr>
        <w:pStyle w:val="Estilo"/>
      </w:pPr>
      <w:r>
        <w:t>III.- Si solo hubiere un socio industrial y otro capitalista, se dividirán entre sí por partes iguales las ganancias;</w:t>
      </w:r>
    </w:p>
    <w:p>
      <w:pPr>
        <w:pStyle w:val="Estilo"/>
      </w:pPr>
      <w:r>
        <w:t/>
      </w:r>
    </w:p>
    <w:p>
      <w:pPr>
        <w:pStyle w:val="Estilo"/>
      </w:pPr>
      <w:r>
        <w:t>IV.- Si son varios los socios industriales y están en el caso de la fracción II, llevarán entre todos la mitad de las ganancias y la dividirán entre sí por convenio y, a falta de éste, por decisión arbitral.</w:t>
      </w:r>
    </w:p>
    <w:p>
      <w:pPr>
        <w:pStyle w:val="Estilo"/>
      </w:pPr>
      <w:r>
        <w:t/>
      </w:r>
    </w:p>
    <w:p>
      <w:pPr>
        <w:pStyle w:val="Estilo"/>
      </w:pPr>
      <w:r>
        <w:t>Art. 2626.- Si el socio industrial hubiere contribuído también con cierto capital, se considerarán éste y la industria separadamente.</w:t>
      </w:r>
    </w:p>
    <w:p>
      <w:pPr>
        <w:pStyle w:val="Estilo"/>
      </w:pPr>
      <w:r>
        <w:t/>
      </w:r>
    </w:p>
    <w:p>
      <w:pPr>
        <w:pStyle w:val="Estilo"/>
      </w:pPr>
      <w:r>
        <w:t>Art. 2627.- Si al terminar la sociedad en que hubiere socios capitalistas e industriales, resultare que no hubo ganancias, todo el capital se distribuirá entre los socios capitalistas.</w:t>
      </w:r>
    </w:p>
    <w:p>
      <w:pPr>
        <w:pStyle w:val="Estilo"/>
      </w:pPr>
      <w:r>
        <w:t/>
      </w:r>
    </w:p>
    <w:p>
      <w:pPr>
        <w:pStyle w:val="Estilo"/>
      </w:pPr>
      <w:r>
        <w:t>Art. 2628.- Salvo pacto en contrario, los socios industriales no responderán de las pérdidas.</w:t>
      </w:r>
    </w:p>
    <w:p>
      <w:pPr>
        <w:pStyle w:val="Estilo"/>
      </w:pPr>
      <w:r>
        <w:t/>
      </w:r>
    </w:p>
    <w:p>
      <w:pPr>
        <w:pStyle w:val="Estilo"/>
      </w:pPr>
      <w:r>
        <w:t/>
      </w:r>
    </w:p>
    <w:p>
      <w:pPr>
        <w:pStyle w:val="Estilo"/>
      </w:pPr>
      <w:r>
        <w:t>CAPITULO VI</w:t>
      </w:r>
    </w:p>
    <w:p>
      <w:pPr>
        <w:pStyle w:val="Estilo"/>
      </w:pPr>
      <w:r>
        <w:t/>
      </w:r>
    </w:p>
    <w:p>
      <w:pPr>
        <w:pStyle w:val="Estilo"/>
      </w:pPr>
      <w:r>
        <w:t>DE LAS ASOCIACIONES Y DE LAS SOCIEDADES EXTRANJERAS</w:t>
      </w:r>
    </w:p>
    <w:p>
      <w:pPr>
        <w:pStyle w:val="Estilo"/>
      </w:pPr>
      <w:r>
        <w:t/>
      </w:r>
    </w:p>
    <w:p>
      <w:pPr>
        <w:pStyle w:val="Estilo"/>
      </w:pPr>
      <w:r>
        <w:t>Art. 2629.- Para que las asociaciones y las sociedades extranjeras de carácter civil, puedan ejercer sus actividades en el Estado, deberán estar autorizadas por la Secretaría de Relaciones Exteriores.</w:t>
      </w:r>
    </w:p>
    <w:p>
      <w:pPr>
        <w:pStyle w:val="Estilo"/>
      </w:pPr>
      <w:r>
        <w:t/>
      </w:r>
    </w:p>
    <w:p>
      <w:pPr>
        <w:pStyle w:val="Estilo"/>
      </w:pPr>
      <w:r>
        <w:t>Art. 2630.- Concedida la autorización por la Secretaría de Relaciones Exteriores, se inscribirán en el Registro los estatutos de las asociaciones y sociedades extranjeras.</w:t>
      </w:r>
    </w:p>
    <w:p>
      <w:pPr>
        <w:pStyle w:val="Estilo"/>
      </w:pPr>
      <w:r>
        <w:t/>
      </w:r>
    </w:p>
    <w:p>
      <w:pPr>
        <w:pStyle w:val="Estilo"/>
      </w:pPr>
      <w:r>
        <w:t/>
      </w:r>
    </w:p>
    <w:p>
      <w:pPr>
        <w:pStyle w:val="Estilo"/>
      </w:pPr>
      <w:r>
        <w:t>N. DE E. ES DE OBSERVARSE QUE EL LEGISLADOR SEÑALA LA UBICACIÓN DEL PRESENTE CAPÍTULO EN EL LIBRO TERCERO, UBICÁNDOSE REALMENTE EN EL LIBRO CUARTO.</w:t>
      </w:r>
    </w:p>
    <w:p>
      <w:pPr>
        <w:pStyle w:val="Estilo"/>
      </w:pPr>
      <w:r>
        <w:t>(DEROGADO CON LOS ARTÍCULOS QUE LO INTEGRAN POR ARTÍCULO SEGUNDO TRANSITORIO DE LA LEY DE APARCERÍA DEL ESTADO DE NUEVO LEÓN, P.O. 4 DE DICIEMBRE DE 1940)</w:t>
      </w:r>
    </w:p>
    <w:p>
      <w:pPr>
        <w:pStyle w:val="Estilo"/>
      </w:pPr>
      <w:r>
        <w:t>CAPITULO VII</w:t>
      </w:r>
    </w:p>
    <w:p>
      <w:pPr>
        <w:pStyle w:val="Estilo"/>
      </w:pPr>
      <w:r>
        <w:t/>
      </w:r>
    </w:p>
    <w:p>
      <w:pPr>
        <w:pStyle w:val="Estilo"/>
      </w:pPr>
      <w:r>
        <w:t>DE LA APARCERIA RURAL</w:t>
      </w:r>
    </w:p>
    <w:p>
      <w:pPr>
        <w:pStyle w:val="Estilo"/>
      </w:pPr>
      <w:r>
        <w:t/>
      </w:r>
    </w:p>
    <w:p>
      <w:pPr>
        <w:pStyle w:val="Estilo"/>
      </w:pPr>
      <w:r>
        <w:t>Art. 2631.- (DEROGADO POR ARTÍCULO SEGUNDO TRANSITORIO DE LA LEY DE APARCERÍA DEL ESTADO DE NUEVO LEÓN, P.O. 4 DE DICIEMBRE DE 1940)</w:t>
      </w:r>
    </w:p>
    <w:p>
      <w:pPr>
        <w:pStyle w:val="Estilo"/>
      </w:pPr>
      <w:r>
        <w:t/>
      </w:r>
    </w:p>
    <w:p>
      <w:pPr>
        <w:pStyle w:val="Estilo"/>
      </w:pPr>
      <w:r>
        <w:t>Art. 2632.- (DEROGADO POR ARTÍCULO SEGUNDO TRANSITORIO DE LA LEY DE APARCERÍA DEL ESTADO DE NUEVO LEÓN, P.O. 4 DE DICIEMBRE DE 1940)</w:t>
      </w:r>
    </w:p>
    <w:p>
      <w:pPr>
        <w:pStyle w:val="Estilo"/>
      </w:pPr>
      <w:r>
        <w:t/>
      </w:r>
    </w:p>
    <w:p>
      <w:pPr>
        <w:pStyle w:val="Estilo"/>
      </w:pPr>
      <w:r>
        <w:t>Art. 2633.- (DEROGADO POR ARTÍCULO SEGUNDO TRANSITORIO DE LA LEY DE APARCERÍA DEL ESTADO DE NUEVO LEÓN, P.O. 4 DE DICIEMBRE DE 1940)</w:t>
      </w:r>
    </w:p>
    <w:p>
      <w:pPr>
        <w:pStyle w:val="Estilo"/>
      </w:pPr>
      <w:r>
        <w:t/>
      </w:r>
    </w:p>
    <w:p>
      <w:pPr>
        <w:pStyle w:val="Estilo"/>
      </w:pPr>
      <w:r>
        <w:t>Art. 2634.- (DEROGADO POR ARTÍCULO SEGUNDO TRANSITORIO DE LA LEY DE APARCERÍA DEL ESTADO DE NUEVO LEÓN, P.O. 4 DE DICIEMBRE DE 1940)</w:t>
      </w:r>
    </w:p>
    <w:p>
      <w:pPr>
        <w:pStyle w:val="Estilo"/>
      </w:pPr>
      <w:r>
        <w:t/>
      </w:r>
    </w:p>
    <w:p>
      <w:pPr>
        <w:pStyle w:val="Estilo"/>
      </w:pPr>
      <w:r>
        <w:t>Art. 2635.- (DEROGADO POR ARTÍCULO SEGUNDO TRANSITORIO DE LA LEY DE APARCERÍA DEL ESTADO DE NUEVO LEÓN, P.O. 4 DE DICIEMBRE DE 1940)</w:t>
      </w:r>
    </w:p>
    <w:p>
      <w:pPr>
        <w:pStyle w:val="Estilo"/>
      </w:pPr>
      <w:r>
        <w:t/>
      </w:r>
    </w:p>
    <w:p>
      <w:pPr>
        <w:pStyle w:val="Estilo"/>
      </w:pPr>
      <w:r>
        <w:t>Art. 2636.- (DEROGADO POR ARTÍCULO SEGUNDO TRANSITORIO DE LA LEY DE APARCERÍA DEL ESTADO DE NUEVO LEÓN, P.O. 4 DE DICIEMBRE DE 1940)</w:t>
      </w:r>
    </w:p>
    <w:p>
      <w:pPr>
        <w:pStyle w:val="Estilo"/>
      </w:pPr>
      <w:r>
        <w:t/>
      </w:r>
    </w:p>
    <w:p>
      <w:pPr>
        <w:pStyle w:val="Estilo"/>
      </w:pPr>
      <w:r>
        <w:t>Art. 2637.- (DEROGADO POR ARTÍCULO SEGUNDO TRANSITORIO DE LA LEY DE APARCERÍA DEL ESTADO DE NUEVO LEÓN, P.O. 4 DE DICIEMBRE DE 1940)</w:t>
      </w:r>
    </w:p>
    <w:p>
      <w:pPr>
        <w:pStyle w:val="Estilo"/>
      </w:pPr>
      <w:r>
        <w:t/>
      </w:r>
    </w:p>
    <w:p>
      <w:pPr>
        <w:pStyle w:val="Estilo"/>
      </w:pPr>
      <w:r>
        <w:t>Art. 2638.- (DEROGADO POR ARTÍCULO SEGUNDO TRANSITORIO DE LA LEY DE APARCERÍA DEL ESTADO DE NUEVO LEÓN, P.O. 4 DE DICIEMBRE DE 1940)</w:t>
      </w:r>
    </w:p>
    <w:p>
      <w:pPr>
        <w:pStyle w:val="Estilo"/>
      </w:pPr>
      <w:r>
        <w:t/>
      </w:r>
    </w:p>
    <w:p>
      <w:pPr>
        <w:pStyle w:val="Estilo"/>
      </w:pPr>
      <w:r>
        <w:t>Art. 2639.- (DEROGADO POR ARTÍCULO SEGUNDO TRANSITORIO DE LA LEY DE APARCERÍA DEL ESTADO DE NUEVO LEÓN, P.O. 4 DE DICIEMBRE DE 1940)</w:t>
      </w:r>
    </w:p>
    <w:p>
      <w:pPr>
        <w:pStyle w:val="Estilo"/>
      </w:pPr>
      <w:r>
        <w:t/>
      </w:r>
    </w:p>
    <w:p>
      <w:pPr>
        <w:pStyle w:val="Estilo"/>
      </w:pPr>
      <w:r>
        <w:t>Art. 2640.- (DEROGADO POR ARTÍCULO SEGUNDO TRANSITORIO DE LA LEY DE APARCERÍA DEL ESTADO DE NUEVO LEÓN, P.O. 4 DE DICIEMBRE DE 1940)</w:t>
      </w:r>
    </w:p>
    <w:p>
      <w:pPr>
        <w:pStyle w:val="Estilo"/>
      </w:pPr>
      <w:r>
        <w:t/>
      </w:r>
    </w:p>
    <w:p>
      <w:pPr>
        <w:pStyle w:val="Estilo"/>
      </w:pPr>
      <w:r>
        <w:t>Art. 2641.- (DEROGADO POR ARTÍCULO SEGUNDO TRANSITORIO DE LA LEY DE APARCERÍA DEL ESTADO DE NUEVO LEÓN, P.O. 4 DE DICIEMBRE DE 1940)</w:t>
      </w:r>
    </w:p>
    <w:p>
      <w:pPr>
        <w:pStyle w:val="Estilo"/>
      </w:pPr>
      <w:r>
        <w:t/>
      </w:r>
    </w:p>
    <w:p>
      <w:pPr>
        <w:pStyle w:val="Estilo"/>
      </w:pPr>
      <w:r>
        <w:t>Art. 2642.- (DEROGADO POR ARTÍCULO SEGUNDO TRANSITORIO DE LA LEY DE APARCERÍA DEL ESTADO DE NUEVO LEÓN, P.O. 4 DE DICIEMBRE DE 1940)</w:t>
      </w:r>
    </w:p>
    <w:p>
      <w:pPr>
        <w:pStyle w:val="Estilo"/>
      </w:pPr>
      <w:r>
        <w:t/>
      </w:r>
    </w:p>
    <w:p>
      <w:pPr>
        <w:pStyle w:val="Estilo"/>
      </w:pPr>
      <w:r>
        <w:t>Art. 2643.- (DEROGADO POR ARTÍCULO SEGUNDO TRANSITORIO DE LA LEY DE APARCERÍA DEL ESTADO DE NUEVO LEÓN, P.O. 4 DE DICIEMBRE DE 1940)</w:t>
      </w:r>
    </w:p>
    <w:p>
      <w:pPr>
        <w:pStyle w:val="Estilo"/>
      </w:pPr>
      <w:r>
        <w:t/>
      </w:r>
    </w:p>
    <w:p>
      <w:pPr>
        <w:pStyle w:val="Estilo"/>
      </w:pPr>
      <w:r>
        <w:t>Art. 2644.- (DEROGADO POR ARTÍCULO SEGUNDO TRANSITORIO DE LA LEY DE APARCERÍA DEL ESTADO DE NUEVO LEÓN, P.O. 4 DE DICIEMBRE DE 1940)</w:t>
      </w:r>
    </w:p>
    <w:p>
      <w:pPr>
        <w:pStyle w:val="Estilo"/>
      </w:pPr>
      <w:r>
        <w:t/>
      </w:r>
    </w:p>
    <w:p>
      <w:pPr>
        <w:pStyle w:val="Estilo"/>
      </w:pPr>
      <w:r>
        <w:t>Art. 2645.- (DEROGADO POR ARTÍCULO SEGUNDO TRANSITORIO DE LA LEY DE APARCERÍA DEL ESTADO DE NUEVO LEÓN, P.O. 4 DE DICIEMBRE DE 1940)</w:t>
      </w:r>
    </w:p>
    <w:p>
      <w:pPr>
        <w:pStyle w:val="Estilo"/>
      </w:pPr>
      <w:r>
        <w:t/>
      </w:r>
    </w:p>
    <w:p>
      <w:pPr>
        <w:pStyle w:val="Estilo"/>
      </w:pPr>
      <w:r>
        <w:t>Art. 2646.- (DEROGADO POR ARTÍCULO SEGUNDO TRANSITORIO DE LA LEY DE APARCERÍA DEL ESTADO DE NUEVO LEÓN, P.O. 4 DE DICIEMBRE DE 1940)</w:t>
      </w:r>
    </w:p>
    <w:p>
      <w:pPr>
        <w:pStyle w:val="Estilo"/>
      </w:pPr>
      <w:r>
        <w:t/>
      </w:r>
    </w:p>
    <w:p>
      <w:pPr>
        <w:pStyle w:val="Estilo"/>
      </w:pPr>
      <w:r>
        <w:t>Art. 2647.- (DEROGADO POR ARTÍCULO SEGUNDO TRANSITORIO DE LA LEY DE APARCERÍA DEL ESTADO DE NUEVO LEÓN, P.O. 4 DE DICIEMBRE DE 1940)</w:t>
      </w:r>
    </w:p>
    <w:p>
      <w:pPr>
        <w:pStyle w:val="Estilo"/>
      </w:pPr>
      <w:r>
        <w:t/>
      </w:r>
    </w:p>
    <w:p>
      <w:pPr>
        <w:pStyle w:val="Estilo"/>
      </w:pPr>
      <w:r>
        <w:t>Art. 2648.- (DEROGADO POR ARTÍCULO SEGUNDO TRANSITORIO DE LA LEY DE APARCERÍA DEL ESTADO DE NUEVO LEÓN, P.O. 4 DE DICIEMBRE DE 1940)</w:t>
      </w:r>
    </w:p>
    <w:p>
      <w:pPr>
        <w:pStyle w:val="Estilo"/>
      </w:pPr>
      <w:r>
        <w:t/>
      </w:r>
    </w:p>
    <w:p>
      <w:pPr>
        <w:pStyle w:val="Estilo"/>
      </w:pPr>
      <w:r>
        <w:t>Art. 2649.- (DEROGADO POR ARTÍCULO SEGUNDO TRANSITORIO DE LA LEY DE APARCERÍA DEL ESTADO DE NUEVO LEÓN, P.O. 4 DE DICIEMBRE DE 1940)</w:t>
      </w:r>
    </w:p>
    <w:p>
      <w:pPr>
        <w:pStyle w:val="Estilo"/>
      </w:pPr>
      <w:r>
        <w:t/>
      </w:r>
    </w:p>
    <w:p>
      <w:pPr>
        <w:pStyle w:val="Estilo"/>
      </w:pPr>
      <w:r>
        <w:t>Art. 2650.- (DEROGADO POR ARTÍCULO SEGUNDO TRANSITORIO DE LA LEY DE APARCERÍA DEL ESTADO DE NUEVO LEÓN, P.O. 4 DE DICIEMBRE DE 1940)</w:t>
      </w:r>
    </w:p>
    <w:p>
      <w:pPr>
        <w:pStyle w:val="Estilo"/>
      </w:pPr>
      <w:r>
        <w:t/>
      </w:r>
    </w:p>
    <w:p>
      <w:pPr>
        <w:pStyle w:val="Estilo"/>
      </w:pPr>
      <w:r>
        <w:t>Art. 2651.- (DEROGADO POR ARTÍCULO SEGUNDO TRANSITORIO DE LA LEY DE APARCERÍA DEL ESTADO DE NUEVO LEÓN, P.O. 4 DE DICIEMBRE DE 1940)</w:t>
      </w:r>
    </w:p>
    <w:p>
      <w:pPr>
        <w:pStyle w:val="Estilo"/>
      </w:pPr>
      <w:r>
        <w:t/>
      </w:r>
    </w:p>
    <w:p>
      <w:pPr>
        <w:pStyle w:val="Estilo"/>
      </w:pPr>
      <w:r>
        <w:t>Art. 2652.- (DEROGADO POR ARTÍCULO SEGUNDO TRANSITORIO DE LA LEY DE APARCERÍA DEL ESTADO DE NUEVO LEÓN, P.O. 4 DE DICIEMBRE DE 1940)</w:t>
      </w:r>
    </w:p>
    <w:p>
      <w:pPr>
        <w:pStyle w:val="Estilo"/>
      </w:pPr>
      <w:r>
        <w:t/>
      </w:r>
    </w:p>
    <w:p>
      <w:pPr>
        <w:pStyle w:val="Estilo"/>
      </w:pPr>
      <w:r>
        <w:t>Art. 2653.- (DEROGADO POR ARTÍCULO SEGUNDO TRANSITORIO DE LA LEY DE APARCERÍA DEL ESTADO DE NUEVO LEÓN, P.O. 4 DE DICIEMBRE DE 1940)</w:t>
      </w:r>
    </w:p>
    <w:p>
      <w:pPr>
        <w:pStyle w:val="Estilo"/>
      </w:pPr>
      <w:r>
        <w:t/>
      </w:r>
    </w:p>
    <w:p>
      <w:pPr>
        <w:pStyle w:val="Estilo"/>
      </w:pPr>
      <w:r>
        <w:t>Art. 2654.- (DEROGADO POR ARTÍCULO SEGUNDO TRANSITORIO DE LA LEY DE APARCERÍA DEL ESTADO DE NUEVO LEÓN, P.O. 4 DE DICIEMBRE DE 1940)</w:t>
      </w:r>
    </w:p>
    <w:p>
      <w:pPr>
        <w:pStyle w:val="Estilo"/>
      </w:pPr>
      <w:r>
        <w:t/>
      </w:r>
    </w:p>
    <w:p>
      <w:pPr>
        <w:pStyle w:val="Estilo"/>
      </w:pPr>
      <w:r>
        <w:t>Art. 2655.- (DEROGADO POR ARTÍCULO SEGUNDO TRANSITORIO DE LA LEY DE APARCERÍA DEL ESTADO DE NUEVO LEÓN, P.O. 4 DE DICIEMBRE DE 1940)</w:t>
      </w:r>
    </w:p>
    <w:p>
      <w:pPr>
        <w:pStyle w:val="Estilo"/>
      </w:pPr>
      <w:r>
        <w:t/>
      </w:r>
    </w:p>
    <w:p>
      <w:pPr>
        <w:pStyle w:val="Estilo"/>
      </w:pPr>
      <w:r>
        <w:t/>
      </w:r>
    </w:p>
    <w:p>
      <w:pPr>
        <w:pStyle w:val="Estilo"/>
      </w:pPr>
      <w:r>
        <w:t>TITULO DECIMO-SEGUNDO</w:t>
      </w:r>
    </w:p>
    <w:p>
      <w:pPr>
        <w:pStyle w:val="Estilo"/>
      </w:pPr>
      <w:r>
        <w:t/>
      </w:r>
    </w:p>
    <w:p>
      <w:pPr>
        <w:pStyle w:val="Estilo"/>
      </w:pPr>
      <w:r>
        <w:t>DE LOS CONTRATOS ALEATORIOS</w:t>
      </w:r>
    </w:p>
    <w:p>
      <w:pPr>
        <w:pStyle w:val="Estilo"/>
      </w:pPr>
      <w:r>
        <w:t/>
      </w:r>
    </w:p>
    <w:p>
      <w:pPr>
        <w:pStyle w:val="Estilo"/>
      </w:pPr>
      <w:r>
        <w:t/>
      </w:r>
    </w:p>
    <w:p>
      <w:pPr>
        <w:pStyle w:val="Estilo"/>
      </w:pPr>
      <w:r>
        <w:t>CAPITULO I</w:t>
      </w:r>
    </w:p>
    <w:p>
      <w:pPr>
        <w:pStyle w:val="Estilo"/>
      </w:pPr>
      <w:r>
        <w:t/>
      </w:r>
    </w:p>
    <w:p>
      <w:pPr>
        <w:pStyle w:val="Estilo"/>
      </w:pPr>
      <w:r>
        <w:t>DEL JUEGO Y DE LA APUESTA</w:t>
      </w:r>
    </w:p>
    <w:p>
      <w:pPr>
        <w:pStyle w:val="Estilo"/>
      </w:pPr>
      <w:r>
        <w:t/>
      </w:r>
    </w:p>
    <w:p>
      <w:pPr>
        <w:pStyle w:val="Estilo"/>
      </w:pPr>
      <w:r>
        <w:t>Art. 2656.- La ley no concede acción para reclamar lo que se gana en juego prohibido.</w:t>
      </w:r>
    </w:p>
    <w:p>
      <w:pPr>
        <w:pStyle w:val="Estilo"/>
      </w:pPr>
      <w:r>
        <w:t/>
      </w:r>
    </w:p>
    <w:p>
      <w:pPr>
        <w:pStyle w:val="Estilo"/>
      </w:pPr>
      <w:r>
        <w:t>El Código Penal señalará cuales son los juegos prohibidos.</w:t>
      </w:r>
    </w:p>
    <w:p>
      <w:pPr>
        <w:pStyle w:val="Estilo"/>
      </w:pPr>
      <w:r>
        <w:t/>
      </w:r>
    </w:p>
    <w:p>
      <w:pPr>
        <w:pStyle w:val="Estilo"/>
      </w:pPr>
      <w:r>
        <w:t>Art. 2657.- El que paga voluntariamente una deuda procedente de juego prohibido, o sus herederos, tiene derecho de reclamar la devolución del cincuenta por ciento de lo que se pagó. El otro cincuenta por ciento no quedará en poder del ganancioso, sino que se entregará al fisco del Estado.</w:t>
      </w:r>
    </w:p>
    <w:p>
      <w:pPr>
        <w:pStyle w:val="Estilo"/>
      </w:pPr>
      <w:r>
        <w:t/>
      </w:r>
    </w:p>
    <w:p>
      <w:pPr>
        <w:pStyle w:val="Estilo"/>
      </w:pPr>
      <w:r>
        <w:t>Art. 2658.- Lo dispuesto en los dos artículos anteriores se aplicará a las apuestas que deban tenerse como prohibidas porque tengan analogía con los juegos prohibidos.</w:t>
      </w:r>
    </w:p>
    <w:p>
      <w:pPr>
        <w:pStyle w:val="Estilo"/>
      </w:pPr>
      <w:r>
        <w:t/>
      </w:r>
    </w:p>
    <w:p>
      <w:pPr>
        <w:pStyle w:val="Estilo"/>
      </w:pPr>
      <w:r>
        <w:t>Art. 2659.- El que pierde en un juego o apuesta que no estén prohibidos, queda obligado civilmente, con tal que la pérdida no exceda de la vigésima parte de su fortuna. Prescribe en treinta días el derecho para exigir la deuda de juego a que este artículo se refiere.</w:t>
      </w:r>
    </w:p>
    <w:p>
      <w:pPr>
        <w:pStyle w:val="Estilo"/>
      </w:pPr>
      <w:r>
        <w:t/>
      </w:r>
    </w:p>
    <w:p>
      <w:pPr>
        <w:pStyle w:val="Estilo"/>
      </w:pPr>
      <w:r>
        <w:t>Art. 2660.- La deuda de juego o de apuesta prohibidos no puede compensarse, ni ser convertida por novación en una obligación civilmente eficaz.</w:t>
      </w:r>
    </w:p>
    <w:p>
      <w:pPr>
        <w:pStyle w:val="Estilo"/>
      </w:pPr>
      <w:r>
        <w:t/>
      </w:r>
    </w:p>
    <w:p>
      <w:pPr>
        <w:pStyle w:val="Estilo"/>
      </w:pPr>
      <w:r>
        <w:t>Art. 2661.- 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pPr>
        <w:pStyle w:val="Estilo"/>
      </w:pPr>
      <w:r>
        <w:t/>
      </w:r>
    </w:p>
    <w:p>
      <w:pPr>
        <w:pStyle w:val="Estilo"/>
      </w:pPr>
      <w:r>
        <w:t>Art. 2662.- Si a una obligación de juego o apuesta prohibidos se le hubiere dado la forma de título a la orden o al portador, el suscriptor debe pagarla al portador de buena fé; pero tendrá el derecho que le concede el artículo 2657.</w:t>
      </w:r>
    </w:p>
    <w:p>
      <w:pPr>
        <w:pStyle w:val="Estilo"/>
      </w:pPr>
      <w:r>
        <w:t/>
      </w:r>
    </w:p>
    <w:p>
      <w:pPr>
        <w:pStyle w:val="Estilo"/>
      </w:pPr>
      <w:r>
        <w:t>Art. 2663.- Cuando las personas se sirvieren del medio de la suerte, no como apuesta o juego, sino para dividir cosas comunes o terminar cuestiones, producirá, en el primer caso, los efectos de una participación legítima, y en el segundo, los de una transacción.</w:t>
      </w:r>
    </w:p>
    <w:p>
      <w:pPr>
        <w:pStyle w:val="Estilo"/>
      </w:pPr>
      <w:r>
        <w:t/>
      </w:r>
    </w:p>
    <w:p>
      <w:pPr>
        <w:pStyle w:val="Estilo"/>
      </w:pPr>
      <w:r>
        <w:t>Art. 2664.- Las loterías o rifas, cuando se permitan, serán regidas, las primeras, por las leyes especiales que las autoricen y las segundas, por los reglamentos de policía.</w:t>
      </w:r>
    </w:p>
    <w:p>
      <w:pPr>
        <w:pStyle w:val="Estilo"/>
      </w:pPr>
      <w:r>
        <w:t/>
      </w:r>
    </w:p>
    <w:p>
      <w:pPr>
        <w:pStyle w:val="Estilo"/>
      </w:pPr>
      <w:r>
        <w:t>Art. 2665.- El contrato celebrado entre los compradores de billetes y las loterías autorizadas en país extranjero, no será válido en el Estado, a menos que la venta de esos billetes haya sido permitida por la autoridad correspondiente.</w:t>
      </w:r>
    </w:p>
    <w:p>
      <w:pPr>
        <w:pStyle w:val="Estilo"/>
      </w:pPr>
      <w:r>
        <w:t/>
      </w:r>
    </w:p>
    <w:p>
      <w:pPr>
        <w:pStyle w:val="Estilo"/>
      </w:pPr>
      <w:r>
        <w:t/>
      </w:r>
    </w:p>
    <w:p>
      <w:pPr>
        <w:pStyle w:val="Estilo"/>
      </w:pPr>
      <w:r>
        <w:t>CAPITULO II</w:t>
      </w:r>
    </w:p>
    <w:p>
      <w:pPr>
        <w:pStyle w:val="Estilo"/>
      </w:pPr>
      <w:r>
        <w:t/>
      </w:r>
    </w:p>
    <w:p>
      <w:pPr>
        <w:pStyle w:val="Estilo"/>
      </w:pPr>
      <w:r>
        <w:t>DE LA RENTA VITALICIA</w:t>
      </w:r>
    </w:p>
    <w:p>
      <w:pPr>
        <w:pStyle w:val="Estilo"/>
      </w:pPr>
      <w:r>
        <w:t/>
      </w:r>
    </w:p>
    <w:p>
      <w:pPr>
        <w:pStyle w:val="Estilo"/>
      </w:pPr>
      <w:r>
        <w:t>Art. 2666.- La renta vitalicia es un contrato aleatorio por el cual el deudor se obliga a pagar periódicamente una pensión durante la vida de una o más personas determinadas, mediante la entrega de una cantidad de dinero o de una cosa mueble o raíz estimadas, cuyo dominio se le transfiere desde luego.</w:t>
      </w:r>
    </w:p>
    <w:p>
      <w:pPr>
        <w:pStyle w:val="Estilo"/>
      </w:pPr>
      <w:r>
        <w:t/>
      </w:r>
    </w:p>
    <w:p>
      <w:pPr>
        <w:pStyle w:val="Estilo"/>
      </w:pPr>
      <w:r>
        <w:t>Art. 2667.- La renta vitalicia puede también constituirse a título puramente gratuito, sea por donación o por testamento.</w:t>
      </w:r>
    </w:p>
    <w:p>
      <w:pPr>
        <w:pStyle w:val="Estilo"/>
      </w:pPr>
      <w:r>
        <w:t/>
      </w:r>
    </w:p>
    <w:p>
      <w:pPr>
        <w:pStyle w:val="Estilo"/>
      </w:pPr>
      <w:r>
        <w:t>Art. 2668.- El contrato de renta vitalicia debe hacerse por escrito, y en escritura pública, cuando los bienes cuya propiedad se transfiere deban enajenarse con esa solemnidad.</w:t>
      </w:r>
    </w:p>
    <w:p>
      <w:pPr>
        <w:pStyle w:val="Estilo"/>
      </w:pPr>
      <w:r>
        <w:t/>
      </w:r>
    </w:p>
    <w:p>
      <w:pPr>
        <w:pStyle w:val="Estilo"/>
      </w:pPr>
      <w:r>
        <w:t>Art. 2669.- El contrato de renta vitalicia puede constituírse sobre la vida del que da el capital, sobre la del deudor o sobre la de un tercero. También puede constituirse a favor de aquélla o de aquéllas personas sobre cuya vida se otorga o a favor de otra u otras personas distintas.</w:t>
      </w:r>
    </w:p>
    <w:p>
      <w:pPr>
        <w:pStyle w:val="Estilo"/>
      </w:pPr>
      <w:r>
        <w:t/>
      </w:r>
    </w:p>
    <w:p>
      <w:pPr>
        <w:pStyle w:val="Estilo"/>
      </w:pPr>
      <w:r>
        <w:t>Art. 2670.- Aunque cuando la renta se constituya a favor de una persona que no ha puesto el capital, debe considerarse como una donación, no se sujeta a los preceptos que arreglan ese contrato, salvo los casos en que deba ser reducida por inoficiosa o anulada por incapacidad del que debe recibirla.</w:t>
      </w:r>
    </w:p>
    <w:p>
      <w:pPr>
        <w:pStyle w:val="Estilo"/>
      </w:pPr>
      <w:r>
        <w:t/>
      </w:r>
    </w:p>
    <w:p>
      <w:pPr>
        <w:pStyle w:val="Estilo"/>
      </w:pPr>
      <w:r>
        <w:t>Art. 2671.- El contrato de renta vitalicia es nulo si la persona sobre cuya vida se constituye ha muerto antes de su otorgamiento.</w:t>
      </w:r>
    </w:p>
    <w:p>
      <w:pPr>
        <w:pStyle w:val="Estilo"/>
      </w:pPr>
      <w:r>
        <w:t/>
      </w:r>
    </w:p>
    <w:p>
      <w:pPr>
        <w:pStyle w:val="Estilo"/>
      </w:pPr>
      <w:r>
        <w:t>Art. 2672.- También es nulo el contrato si la persona a cuyo favor se constituye la renta, muere dentro del plazo que en él se señale y que no podrá bajar de treinta días, contados desde el del otorgamiento.</w:t>
      </w:r>
    </w:p>
    <w:p>
      <w:pPr>
        <w:pStyle w:val="Estilo"/>
      </w:pPr>
      <w:r>
        <w:t/>
      </w:r>
    </w:p>
    <w:p>
      <w:pPr>
        <w:pStyle w:val="Estilo"/>
      </w:pPr>
      <w:r>
        <w:t>Art. 2673.- Aquél a cuyo favor se ha constituído la renta, mediante un precio, puede demandar la rescisión del contrato, si el constituyente no le da o conserva las seguridades estipuladas para su ejecución.</w:t>
      </w:r>
    </w:p>
    <w:p>
      <w:pPr>
        <w:pStyle w:val="Estilo"/>
      </w:pPr>
      <w:r>
        <w:t/>
      </w:r>
    </w:p>
    <w:p>
      <w:pPr>
        <w:pStyle w:val="Estilo"/>
      </w:pPr>
      <w:r>
        <w:t>Art. 2674.- La sola falta de pago de las pensiones no autoriza al pensionista para demandar el reembolso del capital o la devolución de la cosa dada para constituír la renta.</w:t>
      </w:r>
    </w:p>
    <w:p>
      <w:pPr>
        <w:pStyle w:val="Estilo"/>
      </w:pPr>
      <w:r>
        <w:t/>
      </w:r>
    </w:p>
    <w:p>
      <w:pPr>
        <w:pStyle w:val="Estilo"/>
      </w:pPr>
      <w:r>
        <w:t>Art. 2675.- El pensionista, en el caso del artículo anterior, solo tiene derecho de ejecutar judicialmente al deudor, por el pago de las rentas vencidas, y para pedir el aseguramiento de las futuras.</w:t>
      </w:r>
    </w:p>
    <w:p>
      <w:pPr>
        <w:pStyle w:val="Estilo"/>
      </w:pPr>
      <w:r>
        <w:t/>
      </w:r>
    </w:p>
    <w:p>
      <w:pPr>
        <w:pStyle w:val="Estilo"/>
      </w:pPr>
      <w:r>
        <w:t>Art. 2676.- 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pPr>
        <w:pStyle w:val="Estilo"/>
      </w:pPr>
      <w:r>
        <w:t/>
      </w:r>
    </w:p>
    <w:p>
      <w:pPr>
        <w:pStyle w:val="Estilo"/>
      </w:pPr>
      <w:r>
        <w:t>Art. 2677.- Solamente el que constituye a título gratuito una renta sobre sus bienes, puede disponer, al tiempo del otorgamiento, que no estará sujeta a embargo por derecho de un tercero.</w:t>
      </w:r>
    </w:p>
    <w:p>
      <w:pPr>
        <w:pStyle w:val="Estilo"/>
      </w:pPr>
      <w:r>
        <w:t/>
      </w:r>
    </w:p>
    <w:p>
      <w:pPr>
        <w:pStyle w:val="Estilo"/>
      </w:pPr>
      <w:r>
        <w:t>Art. 2678.- Lo dispuesto en el artículo anterior no comprende las contribuciones.</w:t>
      </w:r>
    </w:p>
    <w:p>
      <w:pPr>
        <w:pStyle w:val="Estilo"/>
      </w:pPr>
      <w:r>
        <w:t/>
      </w:r>
    </w:p>
    <w:p>
      <w:pPr>
        <w:pStyle w:val="Estilo"/>
      </w:pPr>
      <w:r>
        <w:t>Art. 2679.- Si la renta se ha constituído para alimentos, no podrá ser embargada sino en la parte que a juicio del juez exceda de la cantidad que sea necesaria para cubrir aquéllos, según las circunstancias de la persona.</w:t>
      </w:r>
    </w:p>
    <w:p>
      <w:pPr>
        <w:pStyle w:val="Estilo"/>
      </w:pPr>
      <w:r>
        <w:t/>
      </w:r>
    </w:p>
    <w:p>
      <w:pPr>
        <w:pStyle w:val="Estilo"/>
      </w:pPr>
      <w:r>
        <w:t>Art. 2680.- La renta vitalicia constituída sobre la vida del mismo pensionista, no se extingue sino con la muerte de éste.</w:t>
      </w:r>
    </w:p>
    <w:p>
      <w:pPr>
        <w:pStyle w:val="Estilo"/>
      </w:pPr>
      <w:r>
        <w:t/>
      </w:r>
    </w:p>
    <w:p>
      <w:pPr>
        <w:pStyle w:val="Estilo"/>
      </w:pPr>
      <w:r>
        <w:t>Art. 2681.- Si la renta se constituye sobre la vida de un tercero, no cesará con la muerte del pensionista, sino que se trasmitirá a sus herederos, y solo cesará con la muerte de la persona sobre cuya vida se constituyó.</w:t>
      </w:r>
    </w:p>
    <w:p>
      <w:pPr>
        <w:pStyle w:val="Estilo"/>
      </w:pPr>
      <w:r>
        <w:t/>
      </w:r>
    </w:p>
    <w:p>
      <w:pPr>
        <w:pStyle w:val="Estilo"/>
      </w:pPr>
      <w:r>
        <w:t>Art. 2682.- El pensionista solo puede demandar las pensiones, justificando su supervivencia o la de la persona sobre cuya vida se constituyó la renta.</w:t>
      </w:r>
    </w:p>
    <w:p>
      <w:pPr>
        <w:pStyle w:val="Estilo"/>
      </w:pPr>
      <w:r>
        <w:t/>
      </w:r>
    </w:p>
    <w:p>
      <w:pPr>
        <w:pStyle w:val="Estilo"/>
      </w:pPr>
      <w:r>
        <w:t>Art. 2683.- Si el que paga la renta vitalicia ha causado la muerte del acreedor o la de aquel sobre cuya vida había sido constituída, debe devolver el capital al que la constituyó o a sus herederos.</w:t>
      </w:r>
    </w:p>
    <w:p>
      <w:pPr>
        <w:pStyle w:val="Estilo"/>
      </w:pPr>
      <w:r>
        <w:t/>
      </w:r>
    </w:p>
    <w:p>
      <w:pPr>
        <w:pStyle w:val="Estilo"/>
      </w:pPr>
      <w:r>
        <w:t/>
      </w:r>
    </w:p>
    <w:p>
      <w:pPr>
        <w:pStyle w:val="Estilo"/>
      </w:pPr>
      <w:r>
        <w:t>CAPITULO III</w:t>
      </w:r>
    </w:p>
    <w:p>
      <w:pPr>
        <w:pStyle w:val="Estilo"/>
      </w:pPr>
      <w:r>
        <w:t/>
      </w:r>
    </w:p>
    <w:p>
      <w:pPr>
        <w:pStyle w:val="Estilo"/>
      </w:pPr>
      <w:r>
        <w:t>DE LA COMPRA DE ESPERANZA</w:t>
      </w:r>
    </w:p>
    <w:p>
      <w:pPr>
        <w:pStyle w:val="Estilo"/>
      </w:pPr>
      <w:r>
        <w:t/>
      </w:r>
    </w:p>
    <w:p>
      <w:pPr>
        <w:pStyle w:val="Estilo"/>
      </w:pPr>
      <w:r>
        <w:t>Art. 2684.- Se llama compra de esperanza al contrato que tiene por objeto adquirir por una cantidad determinada, los frutos que una cosa produzca en el tiempo fijado, tomando el comprador para sí el riesgo de que esos frutos no lleguen a existir; o bien, los productos inciertos de un hecho, que puedan estimarse en dinero.</w:t>
      </w:r>
    </w:p>
    <w:p>
      <w:pPr>
        <w:pStyle w:val="Estilo"/>
      </w:pPr>
      <w:r>
        <w:t/>
      </w:r>
    </w:p>
    <w:p>
      <w:pPr>
        <w:pStyle w:val="Estilo"/>
      </w:pPr>
      <w:r>
        <w:t>El vendedor tiene derecho al precio aunque no lleguen a existir los frutos o productos comprados.</w:t>
      </w:r>
    </w:p>
    <w:p>
      <w:pPr>
        <w:pStyle w:val="Estilo"/>
      </w:pPr>
      <w:r>
        <w:t/>
      </w:r>
    </w:p>
    <w:p>
      <w:pPr>
        <w:pStyle w:val="Estilo"/>
      </w:pPr>
      <w:r>
        <w:t>Art. 2685.- Los demás derechos y obligaciones de las partes, en la compra de esperanza, serán los que se determinan en el título de compra-venta.</w:t>
      </w:r>
    </w:p>
    <w:p>
      <w:pPr>
        <w:pStyle w:val="Estilo"/>
      </w:pPr>
      <w:r>
        <w:t/>
      </w:r>
    </w:p>
    <w:p>
      <w:pPr>
        <w:pStyle w:val="Estilo"/>
      </w:pPr>
      <w:r>
        <w:t/>
      </w:r>
    </w:p>
    <w:p>
      <w:pPr>
        <w:pStyle w:val="Estilo"/>
      </w:pPr>
      <w:r>
        <w:t>TITULO DECIMO-TERCERO</w:t>
      </w:r>
    </w:p>
    <w:p>
      <w:pPr>
        <w:pStyle w:val="Estilo"/>
      </w:pPr>
      <w:r>
        <w:t/>
      </w:r>
    </w:p>
    <w:p>
      <w:pPr>
        <w:pStyle w:val="Estilo"/>
      </w:pPr>
      <w:r>
        <w:t>DE LA FIANZA</w:t>
      </w:r>
    </w:p>
    <w:p>
      <w:pPr>
        <w:pStyle w:val="Estilo"/>
      </w:pPr>
      <w:r>
        <w:t/>
      </w:r>
    </w:p>
    <w:p>
      <w:pPr>
        <w:pStyle w:val="Estilo"/>
      </w:pPr>
      <w:r>
        <w:t/>
      </w:r>
    </w:p>
    <w:p>
      <w:pPr>
        <w:pStyle w:val="Estilo"/>
      </w:pPr>
      <w:r>
        <w:t>CAPITULO I</w:t>
      </w:r>
    </w:p>
    <w:p>
      <w:pPr>
        <w:pStyle w:val="Estilo"/>
      </w:pPr>
      <w:r>
        <w:t/>
      </w:r>
    </w:p>
    <w:p>
      <w:pPr>
        <w:pStyle w:val="Estilo"/>
      </w:pPr>
      <w:r>
        <w:t>DE LA FIANZA EN GENERAL</w:t>
      </w:r>
    </w:p>
    <w:p>
      <w:pPr>
        <w:pStyle w:val="Estilo"/>
      </w:pPr>
      <w:r>
        <w:t/>
      </w:r>
    </w:p>
    <w:p>
      <w:pPr>
        <w:pStyle w:val="Estilo"/>
      </w:pPr>
      <w:r>
        <w:t>Art. 2686.- La fianza es un contrato por el cual una persona se compromete con el acreedor a pagar por el deudor, si éste no lo hace.</w:t>
      </w:r>
    </w:p>
    <w:p>
      <w:pPr>
        <w:pStyle w:val="Estilo"/>
      </w:pPr>
      <w:r>
        <w:t/>
      </w:r>
    </w:p>
    <w:p>
      <w:pPr>
        <w:pStyle w:val="Estilo"/>
      </w:pPr>
      <w:r>
        <w:t>Art. 2687.- La fianza puede ser legal, judicial, convencional, gratuita o a título oneroso.</w:t>
      </w:r>
    </w:p>
    <w:p>
      <w:pPr>
        <w:pStyle w:val="Estilo"/>
      </w:pPr>
      <w:r>
        <w:t/>
      </w:r>
    </w:p>
    <w:p>
      <w:pPr>
        <w:pStyle w:val="Estilo"/>
      </w:pPr>
      <w:r>
        <w:t>Art. 2688.- La fianza puede constituírse no solo en favor del deudor principal, sino en el del fiador, ya sea que uno u otro, en su respectivo caso, consienta en la garantía, ya sea que la ignore, ya sea que la contradiga.</w:t>
      </w:r>
    </w:p>
    <w:p>
      <w:pPr>
        <w:pStyle w:val="Estilo"/>
      </w:pPr>
      <w:r>
        <w:t/>
      </w:r>
    </w:p>
    <w:p>
      <w:pPr>
        <w:pStyle w:val="Estilo"/>
      </w:pPr>
      <w:r>
        <w:t>Art. 2689.- La fianza no puede existir sin una obligación válida.</w:t>
      </w:r>
    </w:p>
    <w:p>
      <w:pPr>
        <w:pStyle w:val="Estilo"/>
      </w:pPr>
      <w:r>
        <w:t/>
      </w:r>
    </w:p>
    <w:p>
      <w:pPr>
        <w:pStyle w:val="Estilo"/>
      </w:pPr>
      <w:r>
        <w:t>Puede, no obstante, recaer sobre una obligación cuya nulidad pueda ser reclamada a virtud de una excepción puramente personal del obligado.</w:t>
      </w:r>
    </w:p>
    <w:p>
      <w:pPr>
        <w:pStyle w:val="Estilo"/>
      </w:pPr>
      <w:r>
        <w:t/>
      </w:r>
    </w:p>
    <w:p>
      <w:pPr>
        <w:pStyle w:val="Estilo"/>
      </w:pPr>
      <w:r>
        <w:t>Art. 2690.- Puede también prestarse fianza en garantía de deudas futuras, cuyo importe no sea aún conocido; pero no se podrá reclamar contra el fiador hasta que la deuda sea líquida.</w:t>
      </w:r>
    </w:p>
    <w:p>
      <w:pPr>
        <w:pStyle w:val="Estilo"/>
      </w:pPr>
      <w:r>
        <w:t/>
      </w:r>
    </w:p>
    <w:p>
      <w:pPr>
        <w:pStyle w:val="Estilo"/>
      </w:pPr>
      <w:r>
        <w:t>Art. 2691.- El fiador puede obligarse a menos y no a mas que el deudor principal. Si se hubiere obligado a más, se reducirá su obligación a los límites de la del deudor. En caso de duda sobre si se obligó por menos o por otro tanto de la obligación principal, se presume que se obligó por otro tanto.</w:t>
      </w:r>
    </w:p>
    <w:p>
      <w:pPr>
        <w:pStyle w:val="Estilo"/>
      </w:pPr>
      <w:r>
        <w:t/>
      </w:r>
    </w:p>
    <w:p>
      <w:pPr>
        <w:pStyle w:val="Estilo"/>
      </w:pPr>
      <w:r>
        <w:t>Art. 2692.- Puede también obligarse el fiador a pagar una cantidad en dinero, si el deudor principal no presta una cosa o un hecho determinado.</w:t>
      </w:r>
    </w:p>
    <w:p>
      <w:pPr>
        <w:pStyle w:val="Estilo"/>
      </w:pPr>
      <w:r>
        <w:t/>
      </w:r>
    </w:p>
    <w:p>
      <w:pPr>
        <w:pStyle w:val="Estilo"/>
      </w:pPr>
      <w:r>
        <w:t>Art. 2693.- La responsabilidad de los herederos del fiador se rige por lo dispuesto en el artículo 1892.</w:t>
      </w:r>
    </w:p>
    <w:p>
      <w:pPr>
        <w:pStyle w:val="Estilo"/>
      </w:pPr>
      <w:r>
        <w:t/>
      </w:r>
    </w:p>
    <w:p>
      <w:pPr>
        <w:pStyle w:val="Estilo"/>
      </w:pPr>
      <w:r>
        <w:t>Art. 2694.- El obligado a dar fiador debe presentar persona que tenga capacidad para obligarse y bienes suficientes para responder de la obligación que garantiza. El fiador se entenderá sometido a la jurisdicción del juez del lugar donde esta obligación deba cumplirse.</w:t>
      </w:r>
    </w:p>
    <w:p>
      <w:pPr>
        <w:pStyle w:val="Estilo"/>
      </w:pPr>
      <w:r>
        <w:t/>
      </w:r>
    </w:p>
    <w:p>
      <w:pPr>
        <w:pStyle w:val="Estilo"/>
      </w:pPr>
      <w:r>
        <w:t>Art. 2695.- En las obligaciones a plazo o de prestación periódica, el acreedor podrá exigir fianza, aun cuando en el contrato no se haya constituído, si después de celebrado, el deudor sufre menoscabo en sus bienes, o pretende ausentarse del lugar en que debe hacerse el pago.</w:t>
      </w:r>
    </w:p>
    <w:p>
      <w:pPr>
        <w:pStyle w:val="Estilo"/>
      </w:pPr>
      <w:r>
        <w:t/>
      </w:r>
    </w:p>
    <w:p>
      <w:pPr>
        <w:pStyle w:val="Estilo"/>
      </w:pPr>
      <w:r>
        <w:t>Art. 2696.- Si el fiador viniere a estado de insolvencia, puede el acreedor pedir otro que reúna las cualidades exigidas por el artículo 2694.</w:t>
      </w:r>
    </w:p>
    <w:p>
      <w:pPr>
        <w:pStyle w:val="Estilo"/>
      </w:pPr>
      <w:r>
        <w:t/>
      </w:r>
    </w:p>
    <w:p>
      <w:pPr>
        <w:pStyle w:val="Estilo"/>
      </w:pPr>
      <w:r>
        <w:t>Art. 2697.- El que debiendo dar o reemplazar el fiador, no lo presenta dentro del término que el juez le señale, a petición de parte legítima, queda obligado al pago inmediato de la deuda, aunque no se haya vencido el plazo de ésta.</w:t>
      </w:r>
    </w:p>
    <w:p>
      <w:pPr>
        <w:pStyle w:val="Estilo"/>
      </w:pPr>
      <w:r>
        <w:t/>
      </w:r>
    </w:p>
    <w:p>
      <w:pPr>
        <w:pStyle w:val="Estilo"/>
      </w:pPr>
      <w:r>
        <w:t>Art. 2698.- Si la fianza fuere para garantizar la administración de bienes, cesará ésta si aquella no se da en el término convenido o señalado por la ley, o por el juez, salvo los casos en que la ley disponga otra cosa.</w:t>
      </w:r>
    </w:p>
    <w:p>
      <w:pPr>
        <w:pStyle w:val="Estilo"/>
      </w:pPr>
      <w:r>
        <w:t/>
      </w:r>
    </w:p>
    <w:p>
      <w:pPr>
        <w:pStyle w:val="Estilo"/>
      </w:pPr>
      <w:r>
        <w:t>Art. 2699.- Si la fianza importa garantía de cantidad que el deudor debe recibir, la suma se depositará mientras se dé la fianza.</w:t>
      </w:r>
    </w:p>
    <w:p>
      <w:pPr>
        <w:pStyle w:val="Estilo"/>
      </w:pPr>
      <w:r>
        <w:t/>
      </w:r>
    </w:p>
    <w:p>
      <w:pPr>
        <w:pStyle w:val="Estilo"/>
      </w:pPr>
      <w:r>
        <w:t>Art. 2700.- Las cartas de recomendación en que se asegure la probidad y solvencia de alguien, no constituyen fianza.</w:t>
      </w:r>
    </w:p>
    <w:p>
      <w:pPr>
        <w:pStyle w:val="Estilo"/>
      </w:pPr>
      <w:r>
        <w:t/>
      </w:r>
    </w:p>
    <w:p>
      <w:pPr>
        <w:pStyle w:val="Estilo"/>
      </w:pPr>
      <w:r>
        <w:t>Art. 2701.- Si las cartas de recomendación fuesen dadas de mala fé, afirmando falsamente la solvencia del recomendado, el que las suscriba será responsable del daño que sobreviniese a las personas a quienes se dirigen, por la insolvencia del recomendado.</w:t>
      </w:r>
    </w:p>
    <w:p>
      <w:pPr>
        <w:pStyle w:val="Estilo"/>
      </w:pPr>
      <w:r>
        <w:t/>
      </w:r>
    </w:p>
    <w:p>
      <w:pPr>
        <w:pStyle w:val="Estilo"/>
      </w:pPr>
      <w:r>
        <w:t>Art. 2702.- No tendrá lugar la responsabilidad del artículo anterior, si el que dió la carta probase que no fue su recomendación la que condujo a tratar con su recomendado.</w:t>
      </w:r>
    </w:p>
    <w:p>
      <w:pPr>
        <w:pStyle w:val="Estilo"/>
      </w:pPr>
      <w:r>
        <w:t/>
      </w:r>
    </w:p>
    <w:p>
      <w:pPr>
        <w:pStyle w:val="Estilo"/>
      </w:pPr>
      <w:r>
        <w:t>Art. 2703.- Quedan sujetas a las disposiciones de este Título, las fianzas otorgadas por individuos o compañías accidentalmente en favor de determinadas personas, siempre que no las extiendan en forma de póliza; que no las anuncien públicamente por la prensa o por cualquiera otro medio, y que no empleen agentes que las ofrezcan.</w:t>
      </w:r>
    </w:p>
    <w:p>
      <w:pPr>
        <w:pStyle w:val="Estilo"/>
      </w:pPr>
      <w:r>
        <w:t/>
      </w:r>
    </w:p>
    <w:p>
      <w:pPr>
        <w:pStyle w:val="Estilo"/>
      </w:pPr>
      <w:r>
        <w:t/>
      </w:r>
    </w:p>
    <w:p>
      <w:pPr>
        <w:pStyle w:val="Estilo"/>
      </w:pPr>
      <w:r>
        <w:t>CAPITULO II</w:t>
      </w:r>
    </w:p>
    <w:p>
      <w:pPr>
        <w:pStyle w:val="Estilo"/>
      </w:pPr>
      <w:r>
        <w:t/>
      </w:r>
    </w:p>
    <w:p>
      <w:pPr>
        <w:pStyle w:val="Estilo"/>
      </w:pPr>
      <w:r>
        <w:t>DE LOS EFECTOS DE LA FIANZA ENTRE EL FIADOR Y EL ACREEDOR</w:t>
      </w:r>
    </w:p>
    <w:p>
      <w:pPr>
        <w:pStyle w:val="Estilo"/>
      </w:pPr>
      <w:r>
        <w:t/>
      </w:r>
    </w:p>
    <w:p>
      <w:pPr>
        <w:pStyle w:val="Estilo"/>
      </w:pPr>
      <w:r>
        <w:t>Art. 2704.- El fiador tiene derecho de oponer todas las excepciones que sean inherentes a la obligación principal, mas no las que sean personales del deudor.</w:t>
      </w:r>
    </w:p>
    <w:p>
      <w:pPr>
        <w:pStyle w:val="Estilo"/>
      </w:pPr>
      <w:r>
        <w:t/>
      </w:r>
    </w:p>
    <w:p>
      <w:pPr>
        <w:pStyle w:val="Estilo"/>
      </w:pPr>
      <w:r>
        <w:t>Art. 2705.- La renuncia voluntaria que hiciese el deudor de la prescripción de la deuda, o de toda otra causa de liberación, o de la nulidad o rescisión de la obligación, no impide que el fiador haga valer esas excepciones.</w:t>
      </w:r>
    </w:p>
    <w:p>
      <w:pPr>
        <w:pStyle w:val="Estilo"/>
      </w:pPr>
      <w:r>
        <w:t/>
      </w:r>
    </w:p>
    <w:p>
      <w:pPr>
        <w:pStyle w:val="Estilo"/>
      </w:pPr>
      <w:r>
        <w:t>Art. 2706.- El fiador no puede ser compelido a pagar al acreedor, sin que previamente sea reconvenido el deudor y se haga la excusión de sus bienes.</w:t>
      </w:r>
    </w:p>
    <w:p>
      <w:pPr>
        <w:pStyle w:val="Estilo"/>
      </w:pPr>
      <w:r>
        <w:t/>
      </w:r>
    </w:p>
    <w:p>
      <w:pPr>
        <w:pStyle w:val="Estilo"/>
      </w:pPr>
      <w:r>
        <w:t>Art. 2707.- La excusión consiste en aplicar todo el valor libre de los bienes del deudor al pago de la obligación, que quedará extinguida o reducida a la parte que no se ha cubierto.</w:t>
      </w:r>
    </w:p>
    <w:p>
      <w:pPr>
        <w:pStyle w:val="Estilo"/>
      </w:pPr>
      <w:r>
        <w:t/>
      </w:r>
    </w:p>
    <w:p>
      <w:pPr>
        <w:pStyle w:val="Estilo"/>
      </w:pPr>
      <w:r>
        <w:t>Art. 2708.- La excusión no tendrá lugar:</w:t>
      </w:r>
    </w:p>
    <w:p>
      <w:pPr>
        <w:pStyle w:val="Estilo"/>
      </w:pPr>
      <w:r>
        <w:t/>
      </w:r>
    </w:p>
    <w:p>
      <w:pPr>
        <w:pStyle w:val="Estilo"/>
      </w:pPr>
      <w:r>
        <w:t>I.- Cuando el fiador renunció expresamente a ella;</w:t>
      </w:r>
    </w:p>
    <w:p>
      <w:pPr>
        <w:pStyle w:val="Estilo"/>
      </w:pPr>
      <w:r>
        <w:t/>
      </w:r>
    </w:p>
    <w:p>
      <w:pPr>
        <w:pStyle w:val="Estilo"/>
      </w:pPr>
      <w:r>
        <w:t>II.- En los casos de concurso o de insolvencia probada del deudor;</w:t>
      </w:r>
    </w:p>
    <w:p>
      <w:pPr>
        <w:pStyle w:val="Estilo"/>
      </w:pPr>
      <w:r>
        <w:t/>
      </w:r>
    </w:p>
    <w:p>
      <w:pPr>
        <w:pStyle w:val="Estilo"/>
      </w:pPr>
      <w:r>
        <w:t>III.- Cuando el deudor no puede ser judicialmente demandado dentro del territorio de la República;</w:t>
      </w:r>
    </w:p>
    <w:p>
      <w:pPr>
        <w:pStyle w:val="Estilo"/>
      </w:pPr>
      <w:r>
        <w:t/>
      </w:r>
    </w:p>
    <w:p>
      <w:pPr>
        <w:pStyle w:val="Estilo"/>
      </w:pPr>
      <w:r>
        <w:t>IV.- Cuando el negocio para que se prestó la fianza sea propio del fiador;</w:t>
      </w:r>
    </w:p>
    <w:p>
      <w:pPr>
        <w:pStyle w:val="Estilo"/>
      </w:pPr>
      <w:r>
        <w:t/>
      </w:r>
    </w:p>
    <w:p>
      <w:pPr>
        <w:pStyle w:val="Estilo"/>
      </w:pPr>
      <w:r>
        <w:t>V.- Cuando se ignore el paradero del deudor, siempre que llamado éste por edictos, no comparezca, ni tenga bienes embargables en el lugar donde deba cumplirse la obligación.</w:t>
      </w:r>
    </w:p>
    <w:p>
      <w:pPr>
        <w:pStyle w:val="Estilo"/>
      </w:pPr>
      <w:r>
        <w:t/>
      </w:r>
    </w:p>
    <w:p>
      <w:pPr>
        <w:pStyle w:val="Estilo"/>
      </w:pPr>
      <w:r>
        <w:t>Art. 2709.- Para que el beneficio de excusión aproveche al fiador, son indispensables los requisitos siguientes:</w:t>
      </w:r>
    </w:p>
    <w:p>
      <w:pPr>
        <w:pStyle w:val="Estilo"/>
      </w:pPr>
      <w:r>
        <w:t/>
      </w:r>
    </w:p>
    <w:p>
      <w:pPr>
        <w:pStyle w:val="Estilo"/>
      </w:pPr>
      <w:r>
        <w:t>I.- Que el fiador alegue el beneficio luego que se le requiera de pago;</w:t>
      </w:r>
    </w:p>
    <w:p>
      <w:pPr>
        <w:pStyle w:val="Estilo"/>
      </w:pPr>
      <w:r>
        <w:t/>
      </w:r>
    </w:p>
    <w:p>
      <w:pPr>
        <w:pStyle w:val="Estilo"/>
      </w:pPr>
      <w:r>
        <w:t>II.- Que designe bienes del deudor que basten para cubrir el crédito y que se hallen dentro del distrito judicial en que deba hacerse el pago;</w:t>
      </w:r>
    </w:p>
    <w:p>
      <w:pPr>
        <w:pStyle w:val="Estilo"/>
      </w:pPr>
      <w:r>
        <w:t/>
      </w:r>
    </w:p>
    <w:p>
      <w:pPr>
        <w:pStyle w:val="Estilo"/>
      </w:pPr>
      <w:r>
        <w:t>III.- Que anticipe o asegure competentemente los gastos de excusión.</w:t>
      </w:r>
    </w:p>
    <w:p>
      <w:pPr>
        <w:pStyle w:val="Estilo"/>
      </w:pPr>
      <w:r>
        <w:t/>
      </w:r>
    </w:p>
    <w:p>
      <w:pPr>
        <w:pStyle w:val="Estilo"/>
      </w:pPr>
      <w:r>
        <w:t>Art. 2710.- Si el deudor adquiere bienes después del requerimiento, o si se descubren los que hubiese ocultado, el fiador puede pedir la excusión, aunque antes no la haya pedido.</w:t>
      </w:r>
    </w:p>
    <w:p>
      <w:pPr>
        <w:pStyle w:val="Estilo"/>
      </w:pPr>
      <w:r>
        <w:t/>
      </w:r>
    </w:p>
    <w:p>
      <w:pPr>
        <w:pStyle w:val="Estilo"/>
      </w:pPr>
      <w:r>
        <w:t>Art. 2711.- El acreedor puede obligar al fiador a que haga la excusión en los bienes del deudor.</w:t>
      </w:r>
    </w:p>
    <w:p>
      <w:pPr>
        <w:pStyle w:val="Estilo"/>
      </w:pPr>
      <w:r>
        <w:t/>
      </w:r>
    </w:p>
    <w:p>
      <w:pPr>
        <w:pStyle w:val="Estilo"/>
      </w:pPr>
      <w:r>
        <w:t>Art. 2712.- Si el fiador, voluntariamente u obligado por el acreedor, hace por sí mismo la excusión y pide plazo, el juez puede concederle el que crea conveniente, atendidas las circunstancias de las personas y las calidades de la obligación.</w:t>
      </w:r>
    </w:p>
    <w:p>
      <w:pPr>
        <w:pStyle w:val="Estilo"/>
      </w:pPr>
      <w:r>
        <w:t/>
      </w:r>
    </w:p>
    <w:p>
      <w:pPr>
        <w:pStyle w:val="Estilo"/>
      </w:pPr>
      <w:r>
        <w:t>Art. 2713.- El acreedor que, cumplidos los requisitos del artículo 2709, hubiere sido negligente en promover la excusión, queda responsable de los perjuicios que pueda causar al fiador, y éste libre de la obligación hasta la cantidad a que alcancen los bienes que hubiere designado para la excusión.</w:t>
      </w:r>
    </w:p>
    <w:p>
      <w:pPr>
        <w:pStyle w:val="Estilo"/>
      </w:pPr>
      <w:r>
        <w:t/>
      </w:r>
    </w:p>
    <w:p>
      <w:pPr>
        <w:pStyle w:val="Estilo"/>
      </w:pPr>
      <w:r>
        <w:t>Art. 2714.- Cuando el fiador haya renunciado el beneficio de orden, pero no el de excusión, el acreedor puede perseguir en un mismo juicio al deudor principal y al fiador; mas éste conservará el beneficio de excusión, aun cuando se dé sentencia contra los dos.</w:t>
      </w:r>
    </w:p>
    <w:p>
      <w:pPr>
        <w:pStyle w:val="Estilo"/>
      </w:pPr>
      <w:r>
        <w:t/>
      </w:r>
    </w:p>
    <w:p>
      <w:pPr>
        <w:pStyle w:val="Estilo"/>
      </w:pPr>
      <w:r>
        <w:t>Art. 2715.- Si hubiere renunciado a los beneficios de orden y excusión, el fiador, al ser demandado por el acreedor, puede denunciar el pleito al deudor principal para que éste rinda las pruebas que crea convenientes; y en caso de que no salga al juicio para el indicado objeto, le perjudicará la sentencia que se pronuncie contra el fiador.</w:t>
      </w:r>
    </w:p>
    <w:p>
      <w:pPr>
        <w:pStyle w:val="Estilo"/>
      </w:pPr>
      <w:r>
        <w:t/>
      </w:r>
    </w:p>
    <w:p>
      <w:pPr>
        <w:pStyle w:val="Estilo"/>
      </w:pPr>
      <w:r>
        <w:t>Art. 2716.- El que fía al fiador goza del beneficio de excusión, tanto contra el fiador como contra el deudor principal.</w:t>
      </w:r>
    </w:p>
    <w:p>
      <w:pPr>
        <w:pStyle w:val="Estilo"/>
      </w:pPr>
      <w:r>
        <w:t/>
      </w:r>
    </w:p>
    <w:p>
      <w:pPr>
        <w:pStyle w:val="Estilo"/>
      </w:pPr>
      <w:r>
        <w:t>Art. 2717.- No fían a un fiador los testigos que declaren de ciencia cierta en favor de su idoneidad; pero, por analogía se les aplicará lo dispuesto en el artículo 2701.</w:t>
      </w:r>
    </w:p>
    <w:p>
      <w:pPr>
        <w:pStyle w:val="Estilo"/>
      </w:pPr>
      <w:r>
        <w:t/>
      </w:r>
    </w:p>
    <w:p>
      <w:pPr>
        <w:pStyle w:val="Estilo"/>
      </w:pPr>
      <w:r>
        <w:t>Art. 2718.- La transacción entre el acreedor y el deudor principal, aprovecha al fiador, pero no le perjudica. La celebrada entre el fiador y el acreedor, aprovecha, pero no perjudica al deudor principal.</w:t>
      </w:r>
    </w:p>
    <w:p>
      <w:pPr>
        <w:pStyle w:val="Estilo"/>
      </w:pPr>
      <w:r>
        <w:t/>
      </w:r>
    </w:p>
    <w:p>
      <w:pPr>
        <w:pStyle w:val="Estilo"/>
      </w:pPr>
      <w:r>
        <w:t>Art. 2719.- Si son varios los fiadores de un deudor por una sola deuda, responderá cada uno de ellos por la totalidad de aquella, no habiendo convenio en contrario; pero si solo uno de los fiadores es demandado, podrá hacer citar a los demás para que se defiendan juntamente, y en la proporción debida estén a las resultas del juicio.</w:t>
      </w:r>
    </w:p>
    <w:p>
      <w:pPr>
        <w:pStyle w:val="Estilo"/>
      </w:pPr>
      <w:r>
        <w:t/>
      </w:r>
    </w:p>
    <w:p>
      <w:pPr>
        <w:pStyle w:val="Estilo"/>
      </w:pPr>
      <w:r>
        <w:t/>
      </w:r>
    </w:p>
    <w:p>
      <w:pPr>
        <w:pStyle w:val="Estilo"/>
      </w:pPr>
      <w:r>
        <w:t>CAPITULO III</w:t>
      </w:r>
    </w:p>
    <w:p>
      <w:pPr>
        <w:pStyle w:val="Estilo"/>
      </w:pPr>
      <w:r>
        <w:t/>
      </w:r>
    </w:p>
    <w:p>
      <w:pPr>
        <w:pStyle w:val="Estilo"/>
      </w:pPr>
      <w:r>
        <w:t>DE LOS EFECTOS DE LA FIANZA ENTRE EL FIADOR Y EL DEUDOR</w:t>
      </w:r>
    </w:p>
    <w:p>
      <w:pPr>
        <w:pStyle w:val="Estilo"/>
      </w:pPr>
      <w:r>
        <w:t/>
      </w:r>
    </w:p>
    <w:p>
      <w:pPr>
        <w:pStyle w:val="Estilo"/>
      </w:pPr>
      <w:r>
        <w:t>Art. 2720.- 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pPr>
        <w:pStyle w:val="Estilo"/>
      </w:pPr>
      <w:r>
        <w:t/>
      </w:r>
    </w:p>
    <w:p>
      <w:pPr>
        <w:pStyle w:val="Estilo"/>
      </w:pPr>
      <w:r>
        <w:t>Art. 2721.- El fiador que paga por el deudor, debe ser indemnizado por éste:</w:t>
      </w:r>
    </w:p>
    <w:p>
      <w:pPr>
        <w:pStyle w:val="Estilo"/>
      </w:pPr>
      <w:r>
        <w:t/>
      </w:r>
    </w:p>
    <w:p>
      <w:pPr>
        <w:pStyle w:val="Estilo"/>
      </w:pPr>
      <w:r>
        <w:t>I.- De la deuda principal;</w:t>
      </w:r>
    </w:p>
    <w:p>
      <w:pPr>
        <w:pStyle w:val="Estilo"/>
      </w:pPr>
      <w:r>
        <w:t/>
      </w:r>
    </w:p>
    <w:p>
      <w:pPr>
        <w:pStyle w:val="Estilo"/>
      </w:pPr>
      <w:r>
        <w:t>II.- De los intereses respectivos, desde que haya noticiado el pago al deudor, aun cuando éste no estuviere obligado por razón del contrato a pagarlos al acreedor;</w:t>
      </w:r>
    </w:p>
    <w:p>
      <w:pPr>
        <w:pStyle w:val="Estilo"/>
      </w:pPr>
      <w:r>
        <w:t/>
      </w:r>
    </w:p>
    <w:p>
      <w:pPr>
        <w:pStyle w:val="Estilo"/>
      </w:pPr>
      <w:r>
        <w:t>III.- De los gastos que haya hecho desde que dió noticia al deudor de haber sido requerido de pago;</w:t>
      </w:r>
    </w:p>
    <w:p>
      <w:pPr>
        <w:pStyle w:val="Estilo"/>
      </w:pPr>
      <w:r>
        <w:t/>
      </w:r>
    </w:p>
    <w:p>
      <w:pPr>
        <w:pStyle w:val="Estilo"/>
      </w:pPr>
      <w:r>
        <w:t>IV.- De los daños y perjuicios que haya sufrido por causa del deudor.</w:t>
      </w:r>
    </w:p>
    <w:p>
      <w:pPr>
        <w:pStyle w:val="Estilo"/>
      </w:pPr>
      <w:r>
        <w:t/>
      </w:r>
    </w:p>
    <w:p>
      <w:pPr>
        <w:pStyle w:val="Estilo"/>
      </w:pPr>
      <w:r>
        <w:t>Art. 2722.- El fiador que paga, se subroga en todos los derechos que el acreedor tenía contra el deudor.</w:t>
      </w:r>
    </w:p>
    <w:p>
      <w:pPr>
        <w:pStyle w:val="Estilo"/>
      </w:pPr>
      <w:r>
        <w:t/>
      </w:r>
    </w:p>
    <w:p>
      <w:pPr>
        <w:pStyle w:val="Estilo"/>
      </w:pPr>
      <w:r>
        <w:t>Art. 2723.- Si el fiador hubiese transigido con el acreedor, no podrá exigir del deudor sino lo que en realidad haya pagado.</w:t>
      </w:r>
    </w:p>
    <w:p>
      <w:pPr>
        <w:pStyle w:val="Estilo"/>
      </w:pPr>
      <w:r>
        <w:t/>
      </w:r>
    </w:p>
    <w:p>
      <w:pPr>
        <w:pStyle w:val="Estilo"/>
      </w:pPr>
      <w:r>
        <w:t>Art. 2724.- Si el fiador hace el pago sin ponerlo en conocimiento del deudor, podrá éste oponerle todas las excepciones que podría oponer al acreedor al tiempo de hacer el pago.</w:t>
      </w:r>
    </w:p>
    <w:p>
      <w:pPr>
        <w:pStyle w:val="Estilo"/>
      </w:pPr>
      <w:r>
        <w:t/>
      </w:r>
    </w:p>
    <w:p>
      <w:pPr>
        <w:pStyle w:val="Estilo"/>
      </w:pPr>
      <w:r>
        <w:t>Art. 2725.- Si el deudor, ignorando el pago por falta de aviso del fiador, paga de nuevo, no podrá éste repetir contra aquél, sino solo contra el acreedor.</w:t>
      </w:r>
    </w:p>
    <w:p>
      <w:pPr>
        <w:pStyle w:val="Estilo"/>
      </w:pPr>
      <w:r>
        <w:t/>
      </w:r>
    </w:p>
    <w:p>
      <w:pPr>
        <w:pStyle w:val="Estilo"/>
      </w:pPr>
      <w:r>
        <w:t>Art. 2726.- Si el fiador ha pagado en virtud de fallo judicial, y por motivo fundado no pudo hacer saber el pago al deudor, éste quedará obligado a indemnizar a aquel y no podrá oponerle mas excepciones que las que sean inherentes a la obligación y que no hubieren sido opuestas por el fiador, teniendo conocimiento de ellas.</w:t>
      </w:r>
    </w:p>
    <w:p>
      <w:pPr>
        <w:pStyle w:val="Estilo"/>
      </w:pPr>
      <w:r>
        <w:t/>
      </w:r>
    </w:p>
    <w:p>
      <w:pPr>
        <w:pStyle w:val="Estilo"/>
      </w:pPr>
      <w:r>
        <w:t>Art. 2727.- Si la deuda fuere a plazo o bajo condición, y el fiador la pagare antes de que aquel o ésta se cumplan, no podrá cobrarla del deudor sino cuando fuere legalmente exigible.</w:t>
      </w:r>
    </w:p>
    <w:p>
      <w:pPr>
        <w:pStyle w:val="Estilo"/>
      </w:pPr>
      <w:r>
        <w:t/>
      </w:r>
    </w:p>
    <w:p>
      <w:pPr>
        <w:pStyle w:val="Estilo"/>
      </w:pPr>
      <w:r>
        <w:t>Art. 2728.- El fiador puede, aun antes de haber pagado, exigir que el deudor asegure el pago o lo releve de la fianza:</w:t>
      </w:r>
    </w:p>
    <w:p>
      <w:pPr>
        <w:pStyle w:val="Estilo"/>
      </w:pPr>
      <w:r>
        <w:t/>
      </w:r>
    </w:p>
    <w:p>
      <w:pPr>
        <w:pStyle w:val="Estilo"/>
      </w:pPr>
      <w:r>
        <w:t>I.- Si fué demandado judicialmente por el pago;</w:t>
      </w:r>
    </w:p>
    <w:p>
      <w:pPr>
        <w:pStyle w:val="Estilo"/>
      </w:pPr>
      <w:r>
        <w:t/>
      </w:r>
    </w:p>
    <w:p>
      <w:pPr>
        <w:pStyle w:val="Estilo"/>
      </w:pPr>
      <w:r>
        <w:t>II.- Si el deudor sufre menoscabo en sus bienes, de modo que se halle en riesgo de quedar insolvente;</w:t>
      </w:r>
    </w:p>
    <w:p>
      <w:pPr>
        <w:pStyle w:val="Estilo"/>
      </w:pPr>
      <w:r>
        <w:t/>
      </w:r>
    </w:p>
    <w:p>
      <w:pPr>
        <w:pStyle w:val="Estilo"/>
      </w:pPr>
      <w:r>
        <w:t>III.- Si pretende ausentarse de la República;</w:t>
      </w:r>
    </w:p>
    <w:p>
      <w:pPr>
        <w:pStyle w:val="Estilo"/>
      </w:pPr>
      <w:r>
        <w:t/>
      </w:r>
    </w:p>
    <w:p>
      <w:pPr>
        <w:pStyle w:val="Estilo"/>
      </w:pPr>
      <w:r>
        <w:t>IV.- Si se obligó a relevarlo de la fianza en tiempo determinado, y éste ha transcurrido;</w:t>
      </w:r>
    </w:p>
    <w:p>
      <w:pPr>
        <w:pStyle w:val="Estilo"/>
      </w:pPr>
      <w:r>
        <w:t/>
      </w:r>
    </w:p>
    <w:p>
      <w:pPr>
        <w:pStyle w:val="Estilo"/>
      </w:pPr>
      <w:r>
        <w:t>V.- Si la deuda se hace exigible por el vencimiento del plazo.</w:t>
      </w:r>
    </w:p>
    <w:p>
      <w:pPr>
        <w:pStyle w:val="Estilo"/>
      </w:pPr>
      <w:r>
        <w:t/>
      </w:r>
    </w:p>
    <w:p>
      <w:pPr>
        <w:pStyle w:val="Estilo"/>
      </w:pPr>
      <w:r>
        <w:t/>
      </w:r>
    </w:p>
    <w:p>
      <w:pPr>
        <w:pStyle w:val="Estilo"/>
      </w:pPr>
      <w:r>
        <w:t>CAPITULO IV</w:t>
      </w:r>
    </w:p>
    <w:p>
      <w:pPr>
        <w:pStyle w:val="Estilo"/>
      </w:pPr>
      <w:r>
        <w:t/>
      </w:r>
    </w:p>
    <w:p>
      <w:pPr>
        <w:pStyle w:val="Estilo"/>
      </w:pPr>
      <w:r>
        <w:t>DE LOS EFECTOS DE LA FIANZA ENTRE LOS COFIADORES</w:t>
      </w:r>
    </w:p>
    <w:p>
      <w:pPr>
        <w:pStyle w:val="Estilo"/>
      </w:pPr>
      <w:r>
        <w:t/>
      </w:r>
    </w:p>
    <w:p>
      <w:pPr>
        <w:pStyle w:val="Estilo"/>
      </w:pPr>
      <w:r>
        <w:t>Art. 2729.- Cuando son dos o mas los fiadores de un mismo deudor y por una misma deuda, el que de ellos la haya pagado podrá reclamar de cada uno de los otros la parte que proporcionalmente le corresponda satisfacer.</w:t>
      </w:r>
    </w:p>
    <w:p>
      <w:pPr>
        <w:pStyle w:val="Estilo"/>
      </w:pPr>
      <w:r>
        <w:t/>
      </w:r>
    </w:p>
    <w:p>
      <w:pPr>
        <w:pStyle w:val="Estilo"/>
      </w:pPr>
      <w:r>
        <w:t>Si alguno de ellos resultare insolvente, la parte de éste recaerá sobre todos en la misma proporción.</w:t>
      </w:r>
    </w:p>
    <w:p>
      <w:pPr>
        <w:pStyle w:val="Estilo"/>
      </w:pPr>
      <w:r>
        <w:t/>
      </w:r>
    </w:p>
    <w:p>
      <w:pPr>
        <w:pStyle w:val="Estilo"/>
      </w:pPr>
      <w:r>
        <w:t>Para que pueda tener lugar lo dispuesto en este artículo, es preciso que se haya hecho el pago en virtud de demanda judicial, o hallándose el deudor principal en estado de concurso.</w:t>
      </w:r>
    </w:p>
    <w:p>
      <w:pPr>
        <w:pStyle w:val="Estilo"/>
      </w:pPr>
      <w:r>
        <w:t/>
      </w:r>
    </w:p>
    <w:p>
      <w:pPr>
        <w:pStyle w:val="Estilo"/>
      </w:pPr>
      <w:r>
        <w:t>Art. 2730.- En el caso del artículo anterior, podrán los cofiadores oponer al que pagó las mismas excepciones que habrían correspondido al deudor principal contra el acreedor y que no fueren puramente personales del mismo deudor o del fiador que hizo el pago.</w:t>
      </w:r>
    </w:p>
    <w:p>
      <w:pPr>
        <w:pStyle w:val="Estilo"/>
      </w:pPr>
      <w:r>
        <w:t/>
      </w:r>
    </w:p>
    <w:p>
      <w:pPr>
        <w:pStyle w:val="Estilo"/>
      </w:pPr>
      <w:r>
        <w:t>Art. 2731.- El beneficio de división no tiene lugar entre los fiadores:</w:t>
      </w:r>
    </w:p>
    <w:p>
      <w:pPr>
        <w:pStyle w:val="Estilo"/>
      </w:pPr>
      <w:r>
        <w:t/>
      </w:r>
    </w:p>
    <w:p>
      <w:pPr>
        <w:pStyle w:val="Estilo"/>
      </w:pPr>
      <w:r>
        <w:t>I.- Cuando se renuncia expresamente;</w:t>
      </w:r>
    </w:p>
    <w:p>
      <w:pPr>
        <w:pStyle w:val="Estilo"/>
      </w:pPr>
      <w:r>
        <w:t/>
      </w:r>
    </w:p>
    <w:p>
      <w:pPr>
        <w:pStyle w:val="Estilo"/>
      </w:pPr>
      <w:r>
        <w:t>II.- Cuando cada uno se ha obligado mancomunadamente con el deudor;</w:t>
      </w:r>
    </w:p>
    <w:p>
      <w:pPr>
        <w:pStyle w:val="Estilo"/>
      </w:pPr>
      <w:r>
        <w:t/>
      </w:r>
    </w:p>
    <w:p>
      <w:pPr>
        <w:pStyle w:val="Estilo"/>
      </w:pPr>
      <w:r>
        <w:t>III.- Cuando alguno o algunos de los fiadores son concursados o se hallan insolventes, en cuyo caso se procederá conforme a lo dispuesto en los párrafos 2o. y 3o. del artículo 2729;</w:t>
      </w:r>
    </w:p>
    <w:p>
      <w:pPr>
        <w:pStyle w:val="Estilo"/>
      </w:pPr>
      <w:r>
        <w:t/>
      </w:r>
    </w:p>
    <w:p>
      <w:pPr>
        <w:pStyle w:val="Estilo"/>
      </w:pPr>
      <w:r>
        <w:t>IV.- En el caso de la fracción IV del artículo 2708;</w:t>
      </w:r>
    </w:p>
    <w:p>
      <w:pPr>
        <w:pStyle w:val="Estilo"/>
      </w:pPr>
      <w:r>
        <w:t/>
      </w:r>
    </w:p>
    <w:p>
      <w:pPr>
        <w:pStyle w:val="Estilo"/>
      </w:pPr>
      <w:r>
        <w:t>V.- Cuando alguno o algunos de los fiadores se encuentren en alguno de los casos señalados para el deudor en las fracciones III y V del mencionado Art. 2708.</w:t>
      </w:r>
    </w:p>
    <w:p>
      <w:pPr>
        <w:pStyle w:val="Estilo"/>
      </w:pPr>
      <w:r>
        <w:t/>
      </w:r>
    </w:p>
    <w:p>
      <w:pPr>
        <w:pStyle w:val="Estilo"/>
      </w:pPr>
      <w:r>
        <w:t>Art. 2732.- El fiador que pide el beneficio de división, sólo responde por la parte del fiador o fiadores insolventes, si la insolvencia es anterior a la petición y ni aun por esa misma insolvencia, si el acreedor voluntariamente hace el cobro a prorrata sin que el fiador lo reclame.</w:t>
      </w:r>
    </w:p>
    <w:p>
      <w:pPr>
        <w:pStyle w:val="Estilo"/>
      </w:pPr>
      <w:r>
        <w:t/>
      </w:r>
    </w:p>
    <w:p>
      <w:pPr>
        <w:pStyle w:val="Estilo"/>
      </w:pPr>
      <w:r>
        <w:t>Art. 2733.- El que fía al fiador, en el caso de insolvencia de éste, es responsable para con los otros fiadores, en los mismos términos en que lo sería el fiador fiado.</w:t>
      </w:r>
    </w:p>
    <w:p>
      <w:pPr>
        <w:pStyle w:val="Estilo"/>
      </w:pPr>
      <w:r>
        <w:t/>
      </w:r>
    </w:p>
    <w:p>
      <w:pPr>
        <w:pStyle w:val="Estilo"/>
      </w:pPr>
      <w:r>
        <w:t/>
      </w:r>
    </w:p>
    <w:p>
      <w:pPr>
        <w:pStyle w:val="Estilo"/>
      </w:pPr>
      <w:r>
        <w:t>CAPITULO V</w:t>
      </w:r>
    </w:p>
    <w:p>
      <w:pPr>
        <w:pStyle w:val="Estilo"/>
      </w:pPr>
      <w:r>
        <w:t/>
      </w:r>
    </w:p>
    <w:p>
      <w:pPr>
        <w:pStyle w:val="Estilo"/>
      </w:pPr>
      <w:r>
        <w:t>DE LA EXTINCION DE LA FIANZA</w:t>
      </w:r>
    </w:p>
    <w:p>
      <w:pPr>
        <w:pStyle w:val="Estilo"/>
      </w:pPr>
      <w:r>
        <w:t/>
      </w:r>
    </w:p>
    <w:p>
      <w:pPr>
        <w:pStyle w:val="Estilo"/>
      </w:pPr>
      <w:r>
        <w:t>Art. 2734.- La obligación del fiador se extingue al mismo tiempo que la del deudor y por las mismas causas que las demás obligaciones.</w:t>
      </w:r>
    </w:p>
    <w:p>
      <w:pPr>
        <w:pStyle w:val="Estilo"/>
      </w:pPr>
      <w:r>
        <w:t/>
      </w:r>
    </w:p>
    <w:p>
      <w:pPr>
        <w:pStyle w:val="Estilo"/>
      </w:pPr>
      <w:r>
        <w:t>Art. 2735.- Si la obligación del deudor y la del fiador se confunden, porque uno hereda al otro, no se extingue la obligación del que fió al fiador.</w:t>
      </w:r>
    </w:p>
    <w:p>
      <w:pPr>
        <w:pStyle w:val="Estilo"/>
      </w:pPr>
      <w:r>
        <w:t/>
      </w:r>
    </w:p>
    <w:p>
      <w:pPr>
        <w:pStyle w:val="Estilo"/>
      </w:pPr>
      <w:r>
        <w:t>Art. 2736.- La liberación hecha por el acreedor a uno de los fiadores, sin el consentimiento de los otros, aprovecha a todos hasta donde alcance la parte del fiador a quien se ha otorgado.</w:t>
      </w:r>
    </w:p>
    <w:p>
      <w:pPr>
        <w:pStyle w:val="Estilo"/>
      </w:pPr>
      <w:r>
        <w:t/>
      </w:r>
    </w:p>
    <w:p>
      <w:pPr>
        <w:pStyle w:val="Estilo"/>
      </w:pPr>
      <w:r>
        <w:t>Art. 2737.- Los fiadores, aun cuando sean solidarios, quedan libres de su obligación, si por culpa o negligencia del acreedor no pueden subrogarse en los derechos, privilegios o hipotecas del mismo acreedor.</w:t>
      </w:r>
    </w:p>
    <w:p>
      <w:pPr>
        <w:pStyle w:val="Estilo"/>
      </w:pPr>
      <w:r>
        <w:t/>
      </w:r>
    </w:p>
    <w:p>
      <w:pPr>
        <w:pStyle w:val="Estilo"/>
      </w:pPr>
      <w:r>
        <w:t>Art. 2738.- La prórroga o espera concedida al deudor por el acreedor, sin consentimiento del fiador, extingue la fianza.</w:t>
      </w:r>
    </w:p>
    <w:p>
      <w:pPr>
        <w:pStyle w:val="Estilo"/>
      </w:pPr>
      <w:r>
        <w:t/>
      </w:r>
    </w:p>
    <w:p>
      <w:pPr>
        <w:pStyle w:val="Estilo"/>
      </w:pPr>
      <w:r>
        <w:t>Art. 2739.- La quita reduce la fianza en la misma proporción que la deuda principal, y la extingue en el caso de que, en virtud de ella, quede sujeta la obligación principal a nuevos gravámenes o condiciones.</w:t>
      </w:r>
    </w:p>
    <w:p>
      <w:pPr>
        <w:pStyle w:val="Estilo"/>
      </w:pPr>
      <w:r>
        <w:t/>
      </w:r>
    </w:p>
    <w:p>
      <w:pPr>
        <w:pStyle w:val="Estilo"/>
      </w:pPr>
      <w:r>
        <w:t>Art. 2740.- 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pPr>
        <w:pStyle w:val="Estilo"/>
      </w:pPr>
      <w:r>
        <w:t/>
      </w:r>
    </w:p>
    <w:p>
      <w:pPr>
        <w:pStyle w:val="Estilo"/>
      </w:pPr>
      <w:r>
        <w:t>Art. 2741.- 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pPr>
        <w:pStyle w:val="Estilo"/>
      </w:pPr>
      <w:r>
        <w:t/>
      </w:r>
    </w:p>
    <w:p>
      <w:pPr>
        <w:pStyle w:val="Estilo"/>
      </w:pPr>
      <w:r>
        <w:t/>
      </w:r>
    </w:p>
    <w:p>
      <w:pPr>
        <w:pStyle w:val="Estilo"/>
      </w:pPr>
      <w:r>
        <w:t>CAPITULO VI</w:t>
      </w:r>
    </w:p>
    <w:p>
      <w:pPr>
        <w:pStyle w:val="Estilo"/>
      </w:pPr>
      <w:r>
        <w:t/>
      </w:r>
    </w:p>
    <w:p>
      <w:pPr>
        <w:pStyle w:val="Estilo"/>
      </w:pPr>
      <w:r>
        <w:t>DE LA FIANZA LEGAL O JUDICIAL</w:t>
      </w:r>
    </w:p>
    <w:p>
      <w:pPr>
        <w:pStyle w:val="Estilo"/>
      </w:pPr>
      <w:r>
        <w:t/>
      </w:r>
    </w:p>
    <w:p>
      <w:pPr>
        <w:pStyle w:val="Estilo"/>
      </w:pPr>
      <w:r>
        <w:t>(REFORMADO, P.O. 2 DE AGOSTO DE 1991)</w:t>
      </w:r>
    </w:p>
    <w:p>
      <w:pPr>
        <w:pStyle w:val="Estilo"/>
      </w:pPr>
      <w:r>
        <w:t>Art. 2742.- El fiador que haya de darse por disposiciones de la ley o de providencia judicial, excepto cuando el fiador sea una institución de crédito, debe tener bienes raíces inscritos en el Registro Público de la Propiedad y de un valor que garantice suficientemente las obligaciones que contraiga.</w:t>
      </w:r>
    </w:p>
    <w:p>
      <w:pPr>
        <w:pStyle w:val="Estilo"/>
      </w:pPr>
      <w:r>
        <w:t/>
      </w:r>
    </w:p>
    <w:p>
      <w:pPr>
        <w:pStyle w:val="Estilo"/>
      </w:pPr>
      <w:r>
        <w:t>Cuando la fianza sea para garantizar el cumplimiento de una obligación cuya cuantía no exceda de seis veces del salario mínimo elevado al mes, no se exigirá que el fiador tenga bienes raíces.</w:t>
      </w:r>
    </w:p>
    <w:p>
      <w:pPr>
        <w:pStyle w:val="Estilo"/>
      </w:pPr>
      <w:r>
        <w:t/>
      </w:r>
    </w:p>
    <w:p>
      <w:pPr>
        <w:pStyle w:val="Estilo"/>
      </w:pPr>
      <w:r>
        <w:t>La fianza puede substituirse con prenda o hipoteca.</w:t>
      </w:r>
    </w:p>
    <w:p>
      <w:pPr>
        <w:pStyle w:val="Estilo"/>
      </w:pPr>
      <w:r>
        <w:t/>
      </w:r>
    </w:p>
    <w:p>
      <w:pPr>
        <w:pStyle w:val="Estilo"/>
      </w:pPr>
      <w:r>
        <w:t>Cuando la fianza consiste en póliza sólo se aceptará cuando se expidan por Compañía Afianzadora legalmente autorizada y con domicilio en el Estado, y que haya constituido, a satisfacción del Ejecutivo del Estado, un depósito en efectivo en alguna institución de crédito de las que operan en esta entidad, para garantizar el cumplimiento de sus obligaciones como fiadora, las Compañías Afianzadoras estarán sujetas a las Leyes Ecnómico (sic)-Coactivas del Estado.</w:t>
      </w:r>
    </w:p>
    <w:p>
      <w:pPr>
        <w:pStyle w:val="Estilo"/>
      </w:pPr>
      <w:r>
        <w:t/>
      </w:r>
    </w:p>
    <w:p>
      <w:pPr>
        <w:pStyle w:val="Estilo"/>
      </w:pPr>
      <w:r>
        <w:t>(REFORMADO, P.O. 2 DE AGOSTO DE 1991)</w:t>
      </w:r>
    </w:p>
    <w:p>
      <w:pPr>
        <w:pStyle w:val="Estilo"/>
      </w:pPr>
      <w:r>
        <w:t>Art. 2743.- Para otorgar una finza (sic) legal o judicial por más de seis veces el salario mínimo elevado al mes se presentará un certificado expedido por el Registro Público de la Propiedad, a fin de demostrar que el fiador tiene bienes raíces suficientes para responder del cumplimiento de la obligación.</w:t>
      </w:r>
    </w:p>
    <w:p>
      <w:pPr>
        <w:pStyle w:val="Estilo"/>
      </w:pPr>
      <w:r>
        <w:t/>
      </w:r>
    </w:p>
    <w:p>
      <w:pPr>
        <w:pStyle w:val="Estilo"/>
      </w:pPr>
      <w:r>
        <w:t>Art. 2744.- La persona ante quien se otorgue la fianza, dentro del término de tres días dará aviso del otorgamiento al Registro Público, para que al margen de la inscripción de propiedad correspondiente al bien raíz que se designó para comprobar la solvencia del fiador, se ponga nota relativa al otorgamiento de la fianza.</w:t>
      </w:r>
    </w:p>
    <w:p>
      <w:pPr>
        <w:pStyle w:val="Estilo"/>
      </w:pPr>
      <w:r>
        <w:t/>
      </w:r>
    </w:p>
    <w:p>
      <w:pPr>
        <w:pStyle w:val="Estilo"/>
      </w:pPr>
      <w:r>
        <w:t>Extinguida ésta, dentro del mismo término de tres días, se dará aviso al Registro Público, para que haga la cancelación de la nota marginal.</w:t>
      </w:r>
    </w:p>
    <w:p>
      <w:pPr>
        <w:pStyle w:val="Estilo"/>
      </w:pPr>
      <w:r>
        <w:t/>
      </w:r>
    </w:p>
    <w:p>
      <w:pPr>
        <w:pStyle w:val="Estilo"/>
      </w:pPr>
      <w:r>
        <w:t>La falta de avisos hace responsable al que debe darlos, de los daños y perjuicios que su omisión origine.</w:t>
      </w:r>
    </w:p>
    <w:p>
      <w:pPr>
        <w:pStyle w:val="Estilo"/>
      </w:pPr>
      <w:r>
        <w:t/>
      </w:r>
    </w:p>
    <w:p>
      <w:pPr>
        <w:pStyle w:val="Estilo"/>
      </w:pPr>
      <w:r>
        <w:t>Art. 2745.- En los certificados de gravamen que se expidan en el Registro Público, se harán figurar las notas marginales de que habla el artículo anterior.</w:t>
      </w:r>
    </w:p>
    <w:p>
      <w:pPr>
        <w:pStyle w:val="Estilo"/>
      </w:pPr>
      <w:r>
        <w:t/>
      </w:r>
    </w:p>
    <w:p>
      <w:pPr>
        <w:pStyle w:val="Estilo"/>
      </w:pPr>
      <w:r>
        <w:t>Art. 2746.- Si el fiador enajena o grava los bienes raíces cuyas inscripciones de propiedad están anotadas conforme a lo dispuesto en el artículo 2744, y de la operación resulta la insolvencia del fiador, aquélla se presumirá fraudulenta.</w:t>
      </w:r>
    </w:p>
    <w:p>
      <w:pPr>
        <w:pStyle w:val="Estilo"/>
      </w:pPr>
      <w:r>
        <w:t/>
      </w:r>
    </w:p>
    <w:p>
      <w:pPr>
        <w:pStyle w:val="Estilo"/>
      </w:pPr>
      <w:r>
        <w:t>Art. 2747.- El fiador legal o judicial no puede pedir la excusión de los bienes del deudor principal; ni los que fían a esos fiadores, pueden pedir la excusión de éstos, así como tampoco la del deudor.</w:t>
      </w:r>
    </w:p>
    <w:p>
      <w:pPr>
        <w:pStyle w:val="Estilo"/>
      </w:pPr>
      <w:r>
        <w:t/>
      </w:r>
    </w:p>
    <w:p>
      <w:pPr>
        <w:pStyle w:val="Estilo"/>
      </w:pPr>
      <w:r>
        <w:t/>
      </w:r>
    </w:p>
    <w:p>
      <w:pPr>
        <w:pStyle w:val="Estilo"/>
      </w:pPr>
      <w:r>
        <w:t>TITULO DECIMO-CUARTO</w:t>
      </w:r>
    </w:p>
    <w:p>
      <w:pPr>
        <w:pStyle w:val="Estilo"/>
      </w:pPr>
      <w:r>
        <w:t/>
      </w:r>
    </w:p>
    <w:p>
      <w:pPr>
        <w:pStyle w:val="Estilo"/>
      </w:pPr>
      <w:r>
        <w:t>DE LA PRENDA</w:t>
      </w:r>
    </w:p>
    <w:p>
      <w:pPr>
        <w:pStyle w:val="Estilo"/>
      </w:pPr>
      <w:r>
        <w:t/>
      </w:r>
    </w:p>
    <w:p>
      <w:pPr>
        <w:pStyle w:val="Estilo"/>
      </w:pPr>
      <w:r>
        <w:t>Art. 2748.- La prenda es un derecho real constituído sobre un bien mueble enajenable para garantizar el cumplimiento de una obligación y su preferencia en el pago.</w:t>
      </w:r>
    </w:p>
    <w:p>
      <w:pPr>
        <w:pStyle w:val="Estilo"/>
      </w:pPr>
      <w:r>
        <w:t/>
      </w:r>
    </w:p>
    <w:p>
      <w:pPr>
        <w:pStyle w:val="Estilo"/>
      </w:pPr>
      <w:r>
        <w:t>Art. 2749.- También pueden darse en prenda los frutos pendientes de los bienes raíces que deben ser recogidos en tiempo determinado. Para que esta prenda surta sus efectos contra tercero necesitará inscribirse en el Registro Público a que corresponda la finca respectiva.</w:t>
      </w:r>
    </w:p>
    <w:p>
      <w:pPr>
        <w:pStyle w:val="Estilo"/>
      </w:pPr>
      <w:r>
        <w:t/>
      </w:r>
    </w:p>
    <w:p>
      <w:pPr>
        <w:pStyle w:val="Estilo"/>
      </w:pPr>
      <w:r>
        <w:t>El que dé los frutos en prenda se considerará como depositario de ellos, salvo convenio en contrario.</w:t>
      </w:r>
    </w:p>
    <w:p>
      <w:pPr>
        <w:pStyle w:val="Estilo"/>
      </w:pPr>
      <w:r>
        <w:t/>
      </w:r>
    </w:p>
    <w:p>
      <w:pPr>
        <w:pStyle w:val="Estilo"/>
      </w:pPr>
      <w:r>
        <w:t>Art. 2750.- Para que se tenga por constituída la prenda, deberá ser entregada al acreedor, real o jurídicamente.</w:t>
      </w:r>
    </w:p>
    <w:p>
      <w:pPr>
        <w:pStyle w:val="Estilo"/>
      </w:pPr>
      <w:r>
        <w:t/>
      </w:r>
    </w:p>
    <w:p>
      <w:pPr>
        <w:pStyle w:val="Estilo"/>
      </w:pPr>
      <w:r>
        <w:t>Art. 2751.- 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 contra tercero, debe inscribirse en el Registro Público.</w:t>
      </w:r>
    </w:p>
    <w:p>
      <w:pPr>
        <w:pStyle w:val="Estilo"/>
      </w:pPr>
      <w:r>
        <w:t/>
      </w:r>
    </w:p>
    <w:p>
      <w:pPr>
        <w:pStyle w:val="Estilo"/>
      </w:pPr>
      <w:r>
        <w:t>El deudor puede usar de la prenda que quede en su poder en los términos que convengan las partes.</w:t>
      </w:r>
    </w:p>
    <w:p>
      <w:pPr>
        <w:pStyle w:val="Estilo"/>
      </w:pPr>
      <w:r>
        <w:t/>
      </w:r>
    </w:p>
    <w:p>
      <w:pPr>
        <w:pStyle w:val="Estilo"/>
      </w:pPr>
      <w:r>
        <w:t>Art. 2752.- El contrato de prenda debe constar por escrito. Si se otorga en documento privado se formarán dos ejemplares, uno para cada contratante.</w:t>
      </w:r>
    </w:p>
    <w:p>
      <w:pPr>
        <w:pStyle w:val="Estilo"/>
      </w:pPr>
      <w:r>
        <w:t/>
      </w:r>
    </w:p>
    <w:p>
      <w:pPr>
        <w:pStyle w:val="Estilo"/>
      </w:pPr>
      <w:r>
        <w:t>No surtirá efecto la prenda contra tercero si no consta la certeza de la fecha por el registro, escritura pública o de alguna otra manera fehaciente.</w:t>
      </w:r>
    </w:p>
    <w:p>
      <w:pPr>
        <w:pStyle w:val="Estilo"/>
      </w:pPr>
      <w:r>
        <w:t/>
      </w:r>
    </w:p>
    <w:p>
      <w:pPr>
        <w:pStyle w:val="Estilo"/>
      </w:pPr>
      <w:r>
        <w:t>Art. 2753.- Cuando la cosa dada en prenda sea un título de crédito que legalmente deba constar en el Registro Público, no surtirá efecto contra tercero el derecho de prenda sino desde que se inscriba en el Registro.</w:t>
      </w:r>
    </w:p>
    <w:p>
      <w:pPr>
        <w:pStyle w:val="Estilo"/>
      </w:pPr>
      <w:r>
        <w:t/>
      </w:r>
    </w:p>
    <w:p>
      <w:pPr>
        <w:pStyle w:val="Estilo"/>
      </w:pPr>
      <w:r>
        <w:t>Art. 2754.- A voluntad de los interesados podrá suplirse la entrega del título al acreedor, con el depósito de aquél en una institución de crédito.</w:t>
      </w:r>
    </w:p>
    <w:p>
      <w:pPr>
        <w:pStyle w:val="Estilo"/>
      </w:pPr>
      <w:r>
        <w:t/>
      </w:r>
    </w:p>
    <w:p>
      <w:pPr>
        <w:pStyle w:val="Estilo"/>
      </w:pPr>
      <w:r>
        <w:t>Art. 2755.- Si llega el caso de que los títulos dados en prenda sean amortizados por quien los haya emitido, podrá el deudor, salvo pacto en contrario, substituirlos con otros de igual valor.</w:t>
      </w:r>
    </w:p>
    <w:p>
      <w:pPr>
        <w:pStyle w:val="Estilo"/>
      </w:pPr>
      <w:r>
        <w:t/>
      </w:r>
    </w:p>
    <w:p>
      <w:pPr>
        <w:pStyle w:val="Estilo"/>
      </w:pPr>
      <w:r>
        <w:t>Art. 2756.- El acreedor a quien se haya dado en prenda un título de crédito, no tiene derecho, aun cuando se venza el plazo del crédito empeñado, para cobrarle ni para recibir su importe, aun cuando voluntariamente se le ofrezca por el que lo debe; pero podrá en ambos casos exigir que el importe del crédito se deposite.</w:t>
      </w:r>
    </w:p>
    <w:p>
      <w:pPr>
        <w:pStyle w:val="Estilo"/>
      </w:pPr>
      <w:r>
        <w:t/>
      </w:r>
    </w:p>
    <w:p>
      <w:pPr>
        <w:pStyle w:val="Estilo"/>
      </w:pPr>
      <w:r>
        <w:t>Art. 2757.- Si el objeto dado en prenda fuese un crédito o acciones que no sean al portador o negociables por endoso, para que la prenda quede legalmente constituida, debe ser notificado el deudor del crédito dado en prenda.</w:t>
      </w:r>
    </w:p>
    <w:p>
      <w:pPr>
        <w:pStyle w:val="Estilo"/>
      </w:pPr>
      <w:r>
        <w:t/>
      </w:r>
    </w:p>
    <w:p>
      <w:pPr>
        <w:pStyle w:val="Estilo"/>
      </w:pPr>
      <w:r>
        <w:t>Art. 2758.- Siempre que la prenda fuere un crédito, el acreedor que tuviere en su poder el título, estará obligado a hacer todo lo que sea necesario para que no se altere o menoscabe el derecho que aquél representa.</w:t>
      </w:r>
    </w:p>
    <w:p>
      <w:pPr>
        <w:pStyle w:val="Estilo"/>
      </w:pPr>
      <w:r>
        <w:t/>
      </w:r>
    </w:p>
    <w:p>
      <w:pPr>
        <w:pStyle w:val="Estilo"/>
      </w:pPr>
      <w:r>
        <w:t>Art. 2759.- Se puede constituír prenda para garantizar una deuda, aun sin consentimiento del deudor.</w:t>
      </w:r>
    </w:p>
    <w:p>
      <w:pPr>
        <w:pStyle w:val="Estilo"/>
      </w:pPr>
      <w:r>
        <w:t/>
      </w:r>
    </w:p>
    <w:p>
      <w:pPr>
        <w:pStyle w:val="Estilo"/>
      </w:pPr>
      <w:r>
        <w:t>Art. 2760.- Nadie puede dar en prenda las cosas ajenas sin estar autorizado por su dueño.</w:t>
      </w:r>
    </w:p>
    <w:p>
      <w:pPr>
        <w:pStyle w:val="Estilo"/>
      </w:pPr>
      <w:r>
        <w:t/>
      </w:r>
    </w:p>
    <w:p>
      <w:pPr>
        <w:pStyle w:val="Estilo"/>
      </w:pPr>
      <w:r>
        <w:t>Art. 2761.- Si se prueba debidamente que el dueño prestó su cosa a otro con el objeto de que éste la empeñara, valdrá la prenda como si la hubiere constituído el mismo dueño.</w:t>
      </w:r>
    </w:p>
    <w:p>
      <w:pPr>
        <w:pStyle w:val="Estilo"/>
      </w:pPr>
      <w:r>
        <w:t/>
      </w:r>
    </w:p>
    <w:p>
      <w:pPr>
        <w:pStyle w:val="Estilo"/>
      </w:pPr>
      <w:r>
        <w:t>Art. 2762.- Puede darse prenda para garantizar obligaciones futuras, pero en este caso no puede venderse ni adjudicarse la cosa empeñada, sin que se pruebe que la obligación principal fué legalmente exigible.</w:t>
      </w:r>
    </w:p>
    <w:p>
      <w:pPr>
        <w:pStyle w:val="Estilo"/>
      </w:pPr>
      <w:r>
        <w:t/>
      </w:r>
    </w:p>
    <w:p>
      <w:pPr>
        <w:pStyle w:val="Estilo"/>
      </w:pPr>
      <w:r>
        <w:t>Art. 2763.- Si alguno hubiere prometido dar cierta cosa en prenda y no la hubiere entregado, sea con culpa suya o sin ella, el acreedor puede pedir que se le entregue la cosa, que se dé por vencido el plazo de la obligación o que ésta se rescinda.</w:t>
      </w:r>
    </w:p>
    <w:p>
      <w:pPr>
        <w:pStyle w:val="Estilo"/>
      </w:pPr>
      <w:r>
        <w:t/>
      </w:r>
    </w:p>
    <w:p>
      <w:pPr>
        <w:pStyle w:val="Estilo"/>
      </w:pPr>
      <w:r>
        <w:t>Art. 2764.- En el caso del artículo anterior, el acreedor no podrá pedir que se le entregue la cosa, si ha pasado a poder de un tercero en virtud de cualquier título legal.</w:t>
      </w:r>
    </w:p>
    <w:p>
      <w:pPr>
        <w:pStyle w:val="Estilo"/>
      </w:pPr>
      <w:r>
        <w:t/>
      </w:r>
    </w:p>
    <w:p>
      <w:pPr>
        <w:pStyle w:val="Estilo"/>
      </w:pPr>
      <w:r>
        <w:t>Art. 2765.- El acreedor adquiere por el empeño:</w:t>
      </w:r>
    </w:p>
    <w:p>
      <w:pPr>
        <w:pStyle w:val="Estilo"/>
      </w:pPr>
      <w:r>
        <w:t/>
      </w:r>
    </w:p>
    <w:p>
      <w:pPr>
        <w:pStyle w:val="Estilo"/>
      </w:pPr>
      <w:r>
        <w:t>I.- El derecho de ser pagado de su deuda con el precio de la cosa empeñada, con la preferencia que establece el artículo 2873;</w:t>
      </w:r>
    </w:p>
    <w:p>
      <w:pPr>
        <w:pStyle w:val="Estilo"/>
      </w:pPr>
      <w:r>
        <w:t/>
      </w:r>
    </w:p>
    <w:p>
      <w:pPr>
        <w:pStyle w:val="Estilo"/>
      </w:pPr>
      <w:r>
        <w:t>II.- El derecho de recobrar la prenda de cualquier detentador, sin exceptuar al mismo deudor;</w:t>
      </w:r>
    </w:p>
    <w:p>
      <w:pPr>
        <w:pStyle w:val="Estilo"/>
      </w:pPr>
      <w:r>
        <w:t/>
      </w:r>
    </w:p>
    <w:p>
      <w:pPr>
        <w:pStyle w:val="Estilo"/>
      </w:pPr>
      <w:r>
        <w:t>III.- El derecho de ser indemnizado de los gastos necesarios y útiles que hiciere para conservar la cosa empeñada, a no ser que use de ella por convenio;</w:t>
      </w:r>
    </w:p>
    <w:p>
      <w:pPr>
        <w:pStyle w:val="Estilo"/>
      </w:pPr>
      <w:r>
        <w:t/>
      </w:r>
    </w:p>
    <w:p>
      <w:pPr>
        <w:pStyle w:val="Estilo"/>
      </w:pPr>
      <w:r>
        <w:t>IV.- El de exigir del deudor otra prenda o el pago de la deuda aun antes del plazo convenido, si la cosa empeñada se pierde o se deteriora sin su culpa.</w:t>
      </w:r>
    </w:p>
    <w:p>
      <w:pPr>
        <w:pStyle w:val="Estilo"/>
      </w:pPr>
      <w:r>
        <w:t/>
      </w:r>
    </w:p>
    <w:p>
      <w:pPr>
        <w:pStyle w:val="Estilo"/>
      </w:pPr>
      <w:r>
        <w:t>Art. 2766.- Si el acreedor es turbado en la posesión de la prenda, debe avisarle al dueño para que la defienda; si el deudor no cumpliere con esta obligación, será responsable de todos los daños y perjuicios.</w:t>
      </w:r>
    </w:p>
    <w:p>
      <w:pPr>
        <w:pStyle w:val="Estilo"/>
      </w:pPr>
      <w:r>
        <w:t/>
      </w:r>
    </w:p>
    <w:p>
      <w:pPr>
        <w:pStyle w:val="Estilo"/>
      </w:pPr>
      <w:r>
        <w:t>Art. 2767.- Si perdida la prenda el deudor ofreciere otra o alguna caución, queda al arbitrio del acreedor aceptarlas o rescindir el contrato.</w:t>
      </w:r>
    </w:p>
    <w:p>
      <w:pPr>
        <w:pStyle w:val="Estilo"/>
      </w:pPr>
      <w:r>
        <w:t/>
      </w:r>
    </w:p>
    <w:p>
      <w:pPr>
        <w:pStyle w:val="Estilo"/>
      </w:pPr>
      <w:r>
        <w:t>Art. 2768.- El acreedor está obligado:</w:t>
      </w:r>
    </w:p>
    <w:p>
      <w:pPr>
        <w:pStyle w:val="Estilo"/>
      </w:pPr>
      <w:r>
        <w:t/>
      </w:r>
    </w:p>
    <w:p>
      <w:pPr>
        <w:pStyle w:val="Estilo"/>
      </w:pPr>
      <w:r>
        <w:t>I.- A conservar la cosa empeñada como si fuera propia, y a responder de los deterioros y perjuicios que sufra por su culpa o negligencia;</w:t>
      </w:r>
    </w:p>
    <w:p>
      <w:pPr>
        <w:pStyle w:val="Estilo"/>
      </w:pPr>
      <w:r>
        <w:t/>
      </w:r>
    </w:p>
    <w:p>
      <w:pPr>
        <w:pStyle w:val="Estilo"/>
      </w:pPr>
      <w:r>
        <w:t>II.- A restituír la prenda luego que estén pagados íntegramente la deuda, sus intereses y los gastos de conservación de la cosa, si se han estipulado los primeros y hecho los segundos.</w:t>
      </w:r>
    </w:p>
    <w:p>
      <w:pPr>
        <w:pStyle w:val="Estilo"/>
      </w:pPr>
      <w:r>
        <w:t/>
      </w:r>
    </w:p>
    <w:p>
      <w:pPr>
        <w:pStyle w:val="Estilo"/>
      </w:pPr>
      <w:r>
        <w:t>Art. 2769.- Si el acreedor abusa de la cosa empeñada, el deudor puede exigir que ésta se deposite o que aquél de fianza de restituírla en el estado en que la recibió.</w:t>
      </w:r>
    </w:p>
    <w:p>
      <w:pPr>
        <w:pStyle w:val="Estilo"/>
      </w:pPr>
      <w:r>
        <w:t/>
      </w:r>
    </w:p>
    <w:p>
      <w:pPr>
        <w:pStyle w:val="Estilo"/>
      </w:pPr>
      <w:r>
        <w:t>Art. 2770.- El acreedor abusa de la cosa empeñada, cuando usa de ella sin estar autorizado por convenio, o cuando estándolo, la deteriora o aplica a objeto diverso de aquel a que está destinada.</w:t>
      </w:r>
    </w:p>
    <w:p>
      <w:pPr>
        <w:pStyle w:val="Estilo"/>
      </w:pPr>
      <w:r>
        <w:t/>
      </w:r>
    </w:p>
    <w:p>
      <w:pPr>
        <w:pStyle w:val="Estilo"/>
      </w:pPr>
      <w:r>
        <w:t>Art. 2771.- Si el deudor enajenare la cosa empeñada o concediere su uso o posesión, el adquirente no podrá exigir su entrega sino pagando el importe de la obligación garantizada, con los intereses y gastos en sus respectivos casos.</w:t>
      </w:r>
    </w:p>
    <w:p>
      <w:pPr>
        <w:pStyle w:val="Estilo"/>
      </w:pPr>
      <w:r>
        <w:t/>
      </w:r>
    </w:p>
    <w:p>
      <w:pPr>
        <w:pStyle w:val="Estilo"/>
      </w:pPr>
      <w:r>
        <w:t>Art. 2772.- Los frutos de la cosa empeñada pertenecen al deudor; mas si por convenio los percibe el acreedor, su importe se imputará primero a los gastos, después a los intereses y el sobrante al capital.</w:t>
      </w:r>
    </w:p>
    <w:p>
      <w:pPr>
        <w:pStyle w:val="Estilo"/>
      </w:pPr>
      <w:r>
        <w:t/>
      </w:r>
    </w:p>
    <w:p>
      <w:pPr>
        <w:pStyle w:val="Estilo"/>
      </w:pPr>
      <w:r>
        <w:t>Art. 2773.- Si el deudor no paga en el plazo estipulado, y no habiéndolo, cuando tenga obligación de hacerlo conforme al artículo 1974, el acreedor podrá pedir y el juez decretará la venta en pública almoneda de la cosa empeñada, previa citación del deudor o del que hubiere constituído la prenda.</w:t>
      </w:r>
    </w:p>
    <w:p>
      <w:pPr>
        <w:pStyle w:val="Estilo"/>
      </w:pPr>
      <w:r>
        <w:t/>
      </w:r>
    </w:p>
    <w:p>
      <w:pPr>
        <w:pStyle w:val="Estilo"/>
      </w:pPr>
      <w:r>
        <w:t>Art. 2774.- La cosa se adjudicará al acreedor en las dos terceras partes de la postura legal, si no pudiere venderse en los términos que establezca el Código de Procedimientos Civiles.</w:t>
      </w:r>
    </w:p>
    <w:p>
      <w:pPr>
        <w:pStyle w:val="Estilo"/>
      </w:pPr>
      <w:r>
        <w:t/>
      </w:r>
    </w:p>
    <w:p>
      <w:pPr>
        <w:pStyle w:val="Estilo"/>
      </w:pPr>
      <w:r>
        <w:t>Art. 2775.- El deudor, sin embargo, puede convenir con el acreedor en que éste se quede con la prenda en el precio que se le fije al vencimiento de la deuda, pero no al tiempo de celebrarse el contrato. Este convenio no puede perjudicar los derechos de tercero.</w:t>
      </w:r>
    </w:p>
    <w:p>
      <w:pPr>
        <w:pStyle w:val="Estilo"/>
      </w:pPr>
      <w:r>
        <w:t/>
      </w:r>
    </w:p>
    <w:p>
      <w:pPr>
        <w:pStyle w:val="Estilo"/>
      </w:pPr>
      <w:r>
        <w:t>Art. 2776.- Puede por convenio expreso venderse la prenda extrajudicialmente.</w:t>
      </w:r>
    </w:p>
    <w:p>
      <w:pPr>
        <w:pStyle w:val="Estilo"/>
      </w:pPr>
      <w:r>
        <w:t/>
      </w:r>
    </w:p>
    <w:p>
      <w:pPr>
        <w:pStyle w:val="Estilo"/>
      </w:pPr>
      <w:r>
        <w:t>Art. 2777.- En cualquiera de los casos mencionados en los tres artículos anteriores, podrá el deudor hacer suspender la enajenación de la prenda, pagando dentro de las veinticuatro horas, contadas desde la suspensión.</w:t>
      </w:r>
    </w:p>
    <w:p>
      <w:pPr>
        <w:pStyle w:val="Estilo"/>
      </w:pPr>
      <w:r>
        <w:t/>
      </w:r>
    </w:p>
    <w:p>
      <w:pPr>
        <w:pStyle w:val="Estilo"/>
      </w:pPr>
      <w:r>
        <w:t>Art. 2778.- Si el producto de la venta excede a la deuda, se entregará el exceso al deudor; pero si el precio no cubre todo el crédito, tiene derecho el acreedor de demandar al deudor por lo que falte.</w:t>
      </w:r>
    </w:p>
    <w:p>
      <w:pPr>
        <w:pStyle w:val="Estilo"/>
      </w:pPr>
      <w:r>
        <w:t/>
      </w:r>
    </w:p>
    <w:p>
      <w:pPr>
        <w:pStyle w:val="Estilo"/>
      </w:pPr>
      <w:r>
        <w:t>Art. 2779.- Es nula toda cláusula que autoriza al acreedor a apropiarse la prenda, aunque ésta sea de menor valor que la deuda, o a disponer de ella fuera de la manera establecida en los artículos que preceden. Es igualmente nula la cláusula que prohiba al acreedor solicitar la venta de la cosa dada en prenda.</w:t>
      </w:r>
    </w:p>
    <w:p>
      <w:pPr>
        <w:pStyle w:val="Estilo"/>
      </w:pPr>
      <w:r>
        <w:t/>
      </w:r>
    </w:p>
    <w:p>
      <w:pPr>
        <w:pStyle w:val="Estilo"/>
      </w:pPr>
      <w:r>
        <w:t>Art. 2780.- El derecho que da la prenda al acreedor se extiende a todos los accesorios de la cosa, y a todos los aumentos de ella.</w:t>
      </w:r>
    </w:p>
    <w:p>
      <w:pPr>
        <w:pStyle w:val="Estilo"/>
      </w:pPr>
      <w:r>
        <w:t/>
      </w:r>
    </w:p>
    <w:p>
      <w:pPr>
        <w:pStyle w:val="Estilo"/>
      </w:pPr>
      <w:r>
        <w:t>Art. 2781.- El acreedor no responde por la evicción de la prenda vendida, a no ser que intervenga dolo de su parte o que se hubiere sujetado a aquella responsabilidad expresamente.</w:t>
      </w:r>
    </w:p>
    <w:p>
      <w:pPr>
        <w:pStyle w:val="Estilo"/>
      </w:pPr>
      <w:r>
        <w:t/>
      </w:r>
    </w:p>
    <w:p>
      <w:pPr>
        <w:pStyle w:val="Estilo"/>
      </w:pPr>
      <w:r>
        <w:t>Art. 2782.- El derecho y la obligación que resultan de la prenda son indivisibles, salvo el caso en que haya estipulación en contrario; sin embargo, cuando el deudor esté facultado para hacer pagos parciales y se hayan dado en prenda varios objetos, o uno que sea cómodamente divisible, ésta se irá reduciendo proporcionalmente a los pagos hechos, con tal que los derechos del acreedor siempre queden eficazmente garantizados.</w:t>
      </w:r>
    </w:p>
    <w:p>
      <w:pPr>
        <w:pStyle w:val="Estilo"/>
      </w:pPr>
      <w:r>
        <w:t/>
      </w:r>
    </w:p>
    <w:p>
      <w:pPr>
        <w:pStyle w:val="Estilo"/>
      </w:pPr>
      <w:r>
        <w:t>Art. 2783.- Extinguida la obligación principal, sea por el pago, sea por cualquiera otra causa legal, queda extinguido el derecho de prenda.</w:t>
      </w:r>
    </w:p>
    <w:p>
      <w:pPr>
        <w:pStyle w:val="Estilo"/>
      </w:pPr>
      <w:r>
        <w:t/>
      </w:r>
    </w:p>
    <w:p>
      <w:pPr>
        <w:pStyle w:val="Estilo"/>
      </w:pPr>
      <w:r>
        <w:t>Art. 2784.- Respecto de los montes de piedad, que con autorización legal prestan dinero sobre prenda, se observarán las leyes y reglamentos que les conciernen, y supletoriamente las disposiciones de este título.</w:t>
      </w:r>
    </w:p>
    <w:p>
      <w:pPr>
        <w:pStyle w:val="Estilo"/>
      </w:pPr>
      <w:r>
        <w:t/>
      </w:r>
    </w:p>
    <w:p>
      <w:pPr>
        <w:pStyle w:val="Estilo"/>
      </w:pPr>
      <w:r>
        <w:t/>
      </w:r>
    </w:p>
    <w:p>
      <w:pPr>
        <w:pStyle w:val="Estilo"/>
      </w:pPr>
      <w:r>
        <w:t>TITULO DECIMO-QUINTO</w:t>
      </w:r>
    </w:p>
    <w:p>
      <w:pPr>
        <w:pStyle w:val="Estilo"/>
      </w:pPr>
      <w:r>
        <w:t/>
      </w:r>
    </w:p>
    <w:p>
      <w:pPr>
        <w:pStyle w:val="Estilo"/>
      </w:pPr>
      <w:r>
        <w:t>DE LA HIPOTECA</w:t>
      </w:r>
    </w:p>
    <w:p>
      <w:pPr>
        <w:pStyle w:val="Estilo"/>
      </w:pPr>
      <w:r>
        <w:t/>
      </w:r>
    </w:p>
    <w:p>
      <w:pPr>
        <w:pStyle w:val="Estilo"/>
      </w:pPr>
      <w:r>
        <w:t/>
      </w:r>
    </w:p>
    <w:p>
      <w:pPr>
        <w:pStyle w:val="Estilo"/>
      </w:pPr>
      <w:r>
        <w:t>CAPITULO I</w:t>
      </w:r>
    </w:p>
    <w:p>
      <w:pPr>
        <w:pStyle w:val="Estilo"/>
      </w:pPr>
      <w:r>
        <w:t/>
      </w:r>
    </w:p>
    <w:p>
      <w:pPr>
        <w:pStyle w:val="Estilo"/>
      </w:pPr>
      <w:r>
        <w:t>DE LA HIPOTECA EN GENERAL</w:t>
      </w:r>
    </w:p>
    <w:p>
      <w:pPr>
        <w:pStyle w:val="Estilo"/>
      </w:pPr>
      <w:r>
        <w:t/>
      </w:r>
    </w:p>
    <w:p>
      <w:pPr>
        <w:pStyle w:val="Estilo"/>
      </w:pPr>
      <w:r>
        <w:t>Art. 2785.- La hipoteca es una garantía real constituída sobre bienes que no se entregan al acreedor, y que da derecho a éste, en caso de incumplimiento de la obligación garantizada, a ser pagado con el valor de los bienes, en el grado de preferencia establecido por la ley.</w:t>
      </w:r>
    </w:p>
    <w:p>
      <w:pPr>
        <w:pStyle w:val="Estilo"/>
      </w:pPr>
      <w:r>
        <w:t/>
      </w:r>
    </w:p>
    <w:p>
      <w:pPr>
        <w:pStyle w:val="Estilo"/>
      </w:pPr>
      <w:r>
        <w:t>Art. 2786.- Los bienes hipotecados quedan sujetos al gravamen impuesto, aunque pasen a poder de tercero.</w:t>
      </w:r>
    </w:p>
    <w:p>
      <w:pPr>
        <w:pStyle w:val="Estilo"/>
      </w:pPr>
      <w:r>
        <w:t/>
      </w:r>
    </w:p>
    <w:p>
      <w:pPr>
        <w:pStyle w:val="Estilo"/>
      </w:pPr>
      <w:r>
        <w:t>Art. 2787.- La hipoteca sólo puede recaer sobre bienes especialmente determinados.</w:t>
      </w:r>
    </w:p>
    <w:p>
      <w:pPr>
        <w:pStyle w:val="Estilo"/>
      </w:pPr>
      <w:r>
        <w:t/>
      </w:r>
    </w:p>
    <w:p>
      <w:pPr>
        <w:pStyle w:val="Estilo"/>
      </w:pPr>
      <w:r>
        <w:t>Art. 2788.- La hipoteca se extiende aunque no se exprese:</w:t>
      </w:r>
    </w:p>
    <w:p>
      <w:pPr>
        <w:pStyle w:val="Estilo"/>
      </w:pPr>
      <w:r>
        <w:t/>
      </w:r>
    </w:p>
    <w:p>
      <w:pPr>
        <w:pStyle w:val="Estilo"/>
      </w:pPr>
      <w:r>
        <w:t>I.- A las accesiones naturales del bien hipotecado;</w:t>
      </w:r>
    </w:p>
    <w:p>
      <w:pPr>
        <w:pStyle w:val="Estilo"/>
      </w:pPr>
      <w:r>
        <w:t/>
      </w:r>
    </w:p>
    <w:p>
      <w:pPr>
        <w:pStyle w:val="Estilo"/>
      </w:pPr>
      <w:r>
        <w:t>II.- A las mejoras hechas por el propietario en los bienes gravados;</w:t>
      </w:r>
    </w:p>
    <w:p>
      <w:pPr>
        <w:pStyle w:val="Estilo"/>
      </w:pPr>
      <w:r>
        <w:t/>
      </w:r>
    </w:p>
    <w:p>
      <w:pPr>
        <w:pStyle w:val="Estilo"/>
      </w:pPr>
      <w:r>
        <w:t>III.- A los objetos muebles incorporados permanentemente por el propietario a la finca y que no puedan separarse sin menoscabo de ésta o deterioro de esos objetos;</w:t>
      </w:r>
    </w:p>
    <w:p>
      <w:pPr>
        <w:pStyle w:val="Estilo"/>
      </w:pPr>
      <w:r>
        <w:t/>
      </w:r>
    </w:p>
    <w:p>
      <w:pPr>
        <w:pStyle w:val="Estilo"/>
      </w:pPr>
      <w:r>
        <w:t>IV.- A los nuevos edificios que el propietario construya sobre el terreno hipotecado, y a los nuevos pisos que levante sobre los edificios hipotecados.</w:t>
      </w:r>
    </w:p>
    <w:p>
      <w:pPr>
        <w:pStyle w:val="Estilo"/>
      </w:pPr>
      <w:r>
        <w:t/>
      </w:r>
    </w:p>
    <w:p>
      <w:pPr>
        <w:pStyle w:val="Estilo"/>
      </w:pPr>
      <w:r>
        <w:t>Art. 2789.- Salvo pacto en contrario la hipoteca no comprenderá:</w:t>
      </w:r>
    </w:p>
    <w:p>
      <w:pPr>
        <w:pStyle w:val="Estilo"/>
      </w:pPr>
      <w:r>
        <w:t/>
      </w:r>
    </w:p>
    <w:p>
      <w:pPr>
        <w:pStyle w:val="Estilo"/>
      </w:pPr>
      <w:r>
        <w:t>I.- Los frutos industriales de los bienes hipotecados, siempre que esos frutos se hayan producido antes de que el acreedor exija el pago de su crédito;</w:t>
      </w:r>
    </w:p>
    <w:p>
      <w:pPr>
        <w:pStyle w:val="Estilo"/>
      </w:pPr>
      <w:r>
        <w:t/>
      </w:r>
    </w:p>
    <w:p>
      <w:pPr>
        <w:pStyle w:val="Estilo"/>
      </w:pPr>
      <w:r>
        <w:t>II.- Las rentas vencidas y no satisfechas al tiempo de exigirse el cumplimiento de la obligación garantizada.</w:t>
      </w:r>
    </w:p>
    <w:p>
      <w:pPr>
        <w:pStyle w:val="Estilo"/>
      </w:pPr>
      <w:r>
        <w:t/>
      </w:r>
    </w:p>
    <w:p>
      <w:pPr>
        <w:pStyle w:val="Estilo"/>
      </w:pPr>
      <w:r>
        <w:t>Art. 2790.- No se podrán hipotecar:</w:t>
      </w:r>
    </w:p>
    <w:p>
      <w:pPr>
        <w:pStyle w:val="Estilo"/>
      </w:pPr>
      <w:r>
        <w:t/>
      </w:r>
    </w:p>
    <w:p>
      <w:pPr>
        <w:pStyle w:val="Estilo"/>
      </w:pPr>
      <w:r>
        <w:t>I.- Los frutos y rentas pendientes con separación del predio que los produzca;</w:t>
      </w:r>
    </w:p>
    <w:p>
      <w:pPr>
        <w:pStyle w:val="Estilo"/>
      </w:pPr>
      <w:r>
        <w:t/>
      </w:r>
    </w:p>
    <w:p>
      <w:pPr>
        <w:pStyle w:val="Estilo"/>
      </w:pPr>
      <w:r>
        <w:t>II.- Los objetos muebles colocados permanentemente en los edificios, bien para su adorno o comodidad, o bien para el servicio de alguna industria, a no ser que se hipotequen juntamente con dichos edificios;</w:t>
      </w:r>
    </w:p>
    <w:p>
      <w:pPr>
        <w:pStyle w:val="Estilo"/>
      </w:pPr>
      <w:r>
        <w:t/>
      </w:r>
    </w:p>
    <w:p>
      <w:pPr>
        <w:pStyle w:val="Estilo"/>
      </w:pPr>
      <w:r>
        <w:t>III.- Las servidumbres, a no ser que se hipotequen juntamente con el predio dominante;</w:t>
      </w:r>
    </w:p>
    <w:p>
      <w:pPr>
        <w:pStyle w:val="Estilo"/>
      </w:pPr>
      <w:r>
        <w:t/>
      </w:r>
    </w:p>
    <w:p>
      <w:pPr>
        <w:pStyle w:val="Estilo"/>
      </w:pPr>
      <w:r>
        <w:t>IV.- El derecho de percibir los frutos en el usufructo concedido por este Código a los ascendientes sobre los bienes de sus descendientes;</w:t>
      </w:r>
    </w:p>
    <w:p>
      <w:pPr>
        <w:pStyle w:val="Estilo"/>
      </w:pPr>
      <w:r>
        <w:t/>
      </w:r>
    </w:p>
    <w:p>
      <w:pPr>
        <w:pStyle w:val="Estilo"/>
      </w:pPr>
      <w:r>
        <w:t>V.- El uso y habitación;</w:t>
      </w:r>
    </w:p>
    <w:p>
      <w:pPr>
        <w:pStyle w:val="Estilo"/>
      </w:pPr>
      <w:r>
        <w:t/>
      </w:r>
    </w:p>
    <w:p>
      <w:pPr>
        <w:pStyle w:val="Estilo"/>
      </w:pPr>
      <w:r>
        <w:t>VI.- 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w:t>
      </w:r>
    </w:p>
    <w:p>
      <w:pPr>
        <w:pStyle w:val="Estilo"/>
      </w:pPr>
      <w:r>
        <w:t/>
      </w:r>
    </w:p>
    <w:p>
      <w:pPr>
        <w:pStyle w:val="Estilo"/>
      </w:pPr>
      <w:r>
        <w:t>Art. 2791.- La hipoteca de una construcción levantada en terreno ajeno no comprende la área.</w:t>
      </w:r>
    </w:p>
    <w:p>
      <w:pPr>
        <w:pStyle w:val="Estilo"/>
      </w:pPr>
      <w:r>
        <w:t/>
      </w:r>
    </w:p>
    <w:p>
      <w:pPr>
        <w:pStyle w:val="Estilo"/>
      </w:pPr>
      <w:r>
        <w:t>Art. 2792.- Puede hipotecarse la nuda propiedad, en cuyo caso si el usufructo se consolidare con ella en la persona del propietario, la hipoteca se extenderá al mismo usufructo si así se hubiere pactado.</w:t>
      </w:r>
    </w:p>
    <w:p>
      <w:pPr>
        <w:pStyle w:val="Estilo"/>
      </w:pPr>
      <w:r>
        <w:t/>
      </w:r>
    </w:p>
    <w:p>
      <w:pPr>
        <w:pStyle w:val="Estilo"/>
      </w:pPr>
      <w:r>
        <w:t>Art. 2793.- Pueden también ser hipotecados los bienes que ya lo estén anteriormente, aunque sea con el pacto de no volverlos a hipotecar, salvo en todo caso los derechos de prelación que establece este Código. El pacto de no volver a hipotecar es nulo.</w:t>
      </w:r>
    </w:p>
    <w:p>
      <w:pPr>
        <w:pStyle w:val="Estilo"/>
      </w:pPr>
      <w:r>
        <w:t/>
      </w:r>
    </w:p>
    <w:p>
      <w:pPr>
        <w:pStyle w:val="Estilo"/>
      </w:pPr>
      <w:r>
        <w:t>Art. 2794.- El predio común no puede ser hipotecado sino con consentimiento de todos los propietarios. El copropietario puede hipotecar su porción indivisa, y al dividirse la cosa común la hipoteca gravará la parte que le corresponde en la división. El acreedor tiene derecho de intervenir en la división para impedir que a su deudor se le aplique una parte de la finca con valor inferior al que le corresponda.</w:t>
      </w:r>
    </w:p>
    <w:p>
      <w:pPr>
        <w:pStyle w:val="Estilo"/>
      </w:pPr>
      <w:r>
        <w:t/>
      </w:r>
    </w:p>
    <w:p>
      <w:pPr>
        <w:pStyle w:val="Estilo"/>
      </w:pPr>
      <w:r>
        <w:t>Art. 2795.- La hipoteca constituída sobre derechos reales, solo durará mientras éstos subsistan; pero si los derechos en que aquella se hubiere constituído se han extinguido por culpa del que los disfrutaba, éste tiene obligación de constituír una nueva hipoteca a satisfacción del acreedor y, en caso contrario, a pagarle todos los daños y perjuicios. Si el derecho hipotecado fuere el de usufructo y éste concluyere por voluntad del usufructuario, la hipoteca subsistirá hasta que venza el tiempo en que el usufructo hubiera concluído, al no haber mediado el hecho voluntario que le puso fin.</w:t>
      </w:r>
    </w:p>
    <w:p>
      <w:pPr>
        <w:pStyle w:val="Estilo"/>
      </w:pPr>
      <w:r>
        <w:t/>
      </w:r>
    </w:p>
    <w:p>
      <w:pPr>
        <w:pStyle w:val="Estilo"/>
      </w:pPr>
      <w:r>
        <w:t>Art. 2796.- La hipoteca puede ser constituída tanto por el deudor como por otro a su favor.</w:t>
      </w:r>
    </w:p>
    <w:p>
      <w:pPr>
        <w:pStyle w:val="Estilo"/>
      </w:pPr>
      <w:r>
        <w:t/>
      </w:r>
    </w:p>
    <w:p>
      <w:pPr>
        <w:pStyle w:val="Estilo"/>
      </w:pPr>
      <w:r>
        <w:t>Art. 2797.- El propietario cuyo derecho sea condicional o de cualquiera otra manera limitado, deberá declarar en el contrato la naturaleza de su propiedad, si la conoce.</w:t>
      </w:r>
    </w:p>
    <w:p>
      <w:pPr>
        <w:pStyle w:val="Estilo"/>
      </w:pPr>
      <w:r>
        <w:t/>
      </w:r>
    </w:p>
    <w:p>
      <w:pPr>
        <w:pStyle w:val="Estilo"/>
      </w:pPr>
      <w:r>
        <w:t>Art. 2798.- Solo puede hipotecar el que puede enajenar, y solamente pueden ser hipotecados los bienes que pueden ser enajenados.</w:t>
      </w:r>
    </w:p>
    <w:p>
      <w:pPr>
        <w:pStyle w:val="Estilo"/>
      </w:pPr>
      <w:r>
        <w:t/>
      </w:r>
    </w:p>
    <w:p>
      <w:pPr>
        <w:pStyle w:val="Estilo"/>
      </w:pPr>
      <w:r>
        <w:t>Art. 2799.- Si el inmueble hipotecado se hiciere, con o sin culpa del deudor, insuficiente para la seguridad de la deuda, podrá el acreedor exigir que se mejore la hipoteca hasta que a juicio de peritos garantice debidamente la obligación principal.</w:t>
      </w:r>
    </w:p>
    <w:p>
      <w:pPr>
        <w:pStyle w:val="Estilo"/>
      </w:pPr>
      <w:r>
        <w:t/>
      </w:r>
    </w:p>
    <w:p>
      <w:pPr>
        <w:pStyle w:val="Estilo"/>
      </w:pPr>
      <w:r>
        <w:t>Art. 2800.- En el caso del artículo anterior, se sujetará a juicio de peritos la circunstancia de haber disminuído el valor de la finca hipotecada hasta hacerla insuficiente para responder de la obligación principal.</w:t>
      </w:r>
    </w:p>
    <w:p>
      <w:pPr>
        <w:pStyle w:val="Estilo"/>
      </w:pPr>
      <w:r>
        <w:t/>
      </w:r>
    </w:p>
    <w:p>
      <w:pPr>
        <w:pStyle w:val="Estilo"/>
      </w:pPr>
      <w:r>
        <w:t>Art. 2801.- Si quedare comprobada la insuficiencia de la finca y el deudor no mejorare la hipoteca en los términos del artículo 2799, dentro de los ocho días siguientes a la declaración judicial correspondiente, procederá el cobro del crédito hipotecario, dándose por vencida la hipoteca para todos los efectos legales.</w:t>
      </w:r>
    </w:p>
    <w:p>
      <w:pPr>
        <w:pStyle w:val="Estilo"/>
      </w:pPr>
      <w:r>
        <w:t/>
      </w:r>
    </w:p>
    <w:p>
      <w:pPr>
        <w:pStyle w:val="Estilo"/>
      </w:pPr>
      <w:r>
        <w:t>Art. 2802.- 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el caso de ocupación por causa de utilidad pública o de venta judicial.</w:t>
      </w:r>
    </w:p>
    <w:p>
      <w:pPr>
        <w:pStyle w:val="Estilo"/>
      </w:pPr>
      <w:r>
        <w:t/>
      </w:r>
    </w:p>
    <w:p>
      <w:pPr>
        <w:pStyle w:val="Estilo"/>
      </w:pPr>
      <w:r>
        <w:t>Art. 2803.- La hipoteca subsistirá íntegra aunque se reduzca la obligación garantizada, y gravará cualquier parte de los bienes hipotecados que se conserven, aunque la restante hubiere desaparecido, pero sin perjuicio de lo que disponen los artículos siguientes.</w:t>
      </w:r>
    </w:p>
    <w:p>
      <w:pPr>
        <w:pStyle w:val="Estilo"/>
      </w:pPr>
      <w:r>
        <w:t/>
      </w:r>
    </w:p>
    <w:p>
      <w:pPr>
        <w:pStyle w:val="Estilo"/>
      </w:pPr>
      <w:r>
        <w:t>Art. 2804.- Cuando se hipotequen varias fincas para la seguridad de un crédito, es forzoso determinar por que porción del crédito responde cada finca, y puede cada una de ellas ser redimida del gravamen, pagándose la parte de crédito que garantiza.</w:t>
      </w:r>
    </w:p>
    <w:p>
      <w:pPr>
        <w:pStyle w:val="Estilo"/>
      </w:pPr>
      <w:r>
        <w:t/>
      </w:r>
    </w:p>
    <w:p>
      <w:pPr>
        <w:pStyle w:val="Estilo"/>
      </w:pPr>
      <w:r>
        <w:t>Art. 2805.- Cuando una finca hipotecada susceptible de ser fraccionada convenientemente se divida, se repartirá equitativamente, el gravamen hipotecario entre las fracciones. Al efecto, se pondrán de acuerdo el dueño de la finca y el acreedor hipotecario; y si no se consiguiere ese acuerdo, la distribución del gravamen, se hará por decisión judicial, previa audiencia de peritos.</w:t>
      </w:r>
    </w:p>
    <w:p>
      <w:pPr>
        <w:pStyle w:val="Estilo"/>
      </w:pPr>
      <w:r>
        <w:t/>
      </w:r>
    </w:p>
    <w:p>
      <w:pPr>
        <w:pStyle w:val="Estilo"/>
      </w:pPr>
      <w:r>
        <w:t>Art. 2806.- Sin consentimiento del acreedor, el propietario del predio hipotecado no puede darlo en arrendamiento, ni pactar pago anticipado de rentas, por un término que exceda a la duración de la hipoteca; bajo la pena de nulidad del contrato en la parte que exceda de la expresada duración.</w:t>
      </w:r>
    </w:p>
    <w:p>
      <w:pPr>
        <w:pStyle w:val="Estilo"/>
      </w:pPr>
      <w:r>
        <w:t/>
      </w:r>
    </w:p>
    <w:p>
      <w:pPr>
        <w:pStyle w:val="Estilo"/>
      </w:pPr>
      <w:r>
        <w:t>Si la hipoteca no tiene plazo cierto, no podrá estipularse anticipo de rentas, ni arrendamiento, por mas de un año, si se trata de finca rústica, ni por mas de dos meses, si se trata de finca urbana.</w:t>
      </w:r>
    </w:p>
    <w:p>
      <w:pPr>
        <w:pStyle w:val="Estilo"/>
      </w:pPr>
      <w:r>
        <w:t/>
      </w:r>
    </w:p>
    <w:p>
      <w:pPr>
        <w:pStyle w:val="Estilo"/>
      </w:pPr>
      <w:r>
        <w:t>Art. 2807.- La hipoteca constituída a favor de un crédito que devengue intereses, no garantiza en perjuicio de tercero, además del capital, sino los intereses de tres años; a menos que se haya pactado expresamente que garantizará los intereses por mas tiempo, con tal que no exceda del término para la prescripción de los intereses, y de que se haya tomado razón de ésta estipulación en el Registro Público.</w:t>
      </w:r>
    </w:p>
    <w:p>
      <w:pPr>
        <w:pStyle w:val="Estilo"/>
      </w:pPr>
      <w:r>
        <w:t/>
      </w:r>
    </w:p>
    <w:p>
      <w:pPr>
        <w:pStyle w:val="Estilo"/>
      </w:pPr>
      <w:r>
        <w:t>Art. 2808.- El acreedor hipotecario puede adquirir la cosa hipotecada, en remate judicial, o por adjudicación, en los casos en que no se presente otro postor, de acuerdo con lo que establezca el Código de Procedimientos Civiles.</w:t>
      </w:r>
    </w:p>
    <w:p>
      <w:pPr>
        <w:pStyle w:val="Estilo"/>
      </w:pPr>
      <w:r>
        <w:t/>
      </w:r>
    </w:p>
    <w:p>
      <w:pPr>
        <w:pStyle w:val="Estilo"/>
      </w:pPr>
      <w:r>
        <w:t>Puede también convenir con el deudor en que se le adjudique en el precio que se fije al exigirse la deuda, pero no al constituírse la hipoteca. Este convenio no puede perjudicar los derechos de tercero.</w:t>
      </w:r>
    </w:p>
    <w:p>
      <w:pPr>
        <w:pStyle w:val="Estilo"/>
      </w:pPr>
      <w:r>
        <w:t/>
      </w:r>
    </w:p>
    <w:p>
      <w:pPr>
        <w:pStyle w:val="Estilo"/>
      </w:pPr>
      <w:r>
        <w:t>(REFORMADO, P.O. 2 DE AGOSTO DE 1991)</w:t>
      </w:r>
    </w:p>
    <w:p>
      <w:pPr>
        <w:pStyle w:val="Estilo"/>
      </w:pPr>
      <w:r>
        <w:t>Art. 2809.- El contrato de crédito hipotecario deberá otorgarse en escritura pública, formándose dos ejemplares uno para el Acreedor y otro para el Registro Público.</w:t>
      </w:r>
    </w:p>
    <w:p>
      <w:pPr>
        <w:pStyle w:val="Estilo"/>
      </w:pPr>
      <w:r>
        <w:t/>
      </w:r>
    </w:p>
    <w:p>
      <w:pPr>
        <w:pStyle w:val="Estilo"/>
      </w:pPr>
      <w:r>
        <w:t>Art. 2810.- La acción hipotecaria prescribirá a los diez años, contados desde que pueda ejercitarse con arreglo al título inscrito.</w:t>
      </w:r>
    </w:p>
    <w:p>
      <w:pPr>
        <w:pStyle w:val="Estilo"/>
      </w:pPr>
      <w:r>
        <w:t/>
      </w:r>
    </w:p>
    <w:p>
      <w:pPr>
        <w:pStyle w:val="Estilo"/>
      </w:pPr>
      <w:r>
        <w:t>Art. 2811.- La hipoteca nunca es tácita, ni general; para producir efectos contra tercero necesita siempre de registro, y se contrae por voluntad, en los convenios, y por necesidad, cuando la ley sujeta a alguna persona a prestar esa garantía sobre bienes determinados. En el primer caso se llama voluntaria; en el segundo, necesaria.</w:t>
      </w:r>
    </w:p>
    <w:p>
      <w:pPr>
        <w:pStyle w:val="Estilo"/>
      </w:pPr>
      <w:r>
        <w:t/>
      </w:r>
    </w:p>
    <w:p>
      <w:pPr>
        <w:pStyle w:val="Estilo"/>
      </w:pPr>
      <w:r>
        <w:t/>
      </w:r>
    </w:p>
    <w:p>
      <w:pPr>
        <w:pStyle w:val="Estilo"/>
      </w:pPr>
      <w:r>
        <w:t>CAPITULO II</w:t>
      </w:r>
    </w:p>
    <w:p>
      <w:pPr>
        <w:pStyle w:val="Estilo"/>
      </w:pPr>
      <w:r>
        <w:t/>
      </w:r>
    </w:p>
    <w:p>
      <w:pPr>
        <w:pStyle w:val="Estilo"/>
      </w:pPr>
      <w:r>
        <w:t>DE LA HIPOTECA VOLUNTARIA</w:t>
      </w:r>
    </w:p>
    <w:p>
      <w:pPr>
        <w:pStyle w:val="Estilo"/>
      </w:pPr>
      <w:r>
        <w:t/>
      </w:r>
    </w:p>
    <w:p>
      <w:pPr>
        <w:pStyle w:val="Estilo"/>
      </w:pPr>
      <w:r>
        <w:t>Art. 2812.- Son hipotecas voluntarias las convenidas entre partes o impuestas por disposición del dueño de los bienes sobre que se constituyen.</w:t>
      </w:r>
    </w:p>
    <w:p>
      <w:pPr>
        <w:pStyle w:val="Estilo"/>
      </w:pPr>
      <w:r>
        <w:t/>
      </w:r>
    </w:p>
    <w:p>
      <w:pPr>
        <w:pStyle w:val="Estilo"/>
      </w:pPr>
      <w:r>
        <w:t>Art. 2813.- La hipoteca constituída para la seguridad de una obligación futura o sujeta a condiciones suspensivas inscritas surtirá efecto contra tercero desde su inscripción, si la obligación llega a realizarse o la condición a cumplirse.</w:t>
      </w:r>
    </w:p>
    <w:p>
      <w:pPr>
        <w:pStyle w:val="Estilo"/>
      </w:pPr>
      <w:r>
        <w:t/>
      </w:r>
    </w:p>
    <w:p>
      <w:pPr>
        <w:pStyle w:val="Estilo"/>
      </w:pPr>
      <w:r>
        <w:t>Art. 2814.- Si la obligación asegurada estuviese sujeta a condición resolutoria inscrita, la hipoteca no dejará de surtir su efecto respecto de tercero, sino desde que se haga constar en el registro el cumplimiento de la condición.</w:t>
      </w:r>
    </w:p>
    <w:p>
      <w:pPr>
        <w:pStyle w:val="Estilo"/>
      </w:pPr>
      <w:r>
        <w:t/>
      </w:r>
    </w:p>
    <w:p>
      <w:pPr>
        <w:pStyle w:val="Estilo"/>
      </w:pPr>
      <w:r>
        <w:t>Art. 2815.- Cuando se contraiga la obligación futura o se cumplan las condiciones de que tratan los dos artículos anteriores, deberán los interesados pedir que se haga constar así, por medio de una nota al margen de la inscripción hipotecaria, sin cuyo requisito no podrá aprovechar ni perjudicar a tercero la hipoteca constituída.</w:t>
      </w:r>
    </w:p>
    <w:p>
      <w:pPr>
        <w:pStyle w:val="Estilo"/>
      </w:pPr>
      <w:r>
        <w:t/>
      </w:r>
    </w:p>
    <w:p>
      <w:pPr>
        <w:pStyle w:val="Estilo"/>
      </w:pPr>
      <w:r>
        <w:t>Art. 2816.- 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deben dar lugar a ella.</w:t>
      </w:r>
    </w:p>
    <w:p>
      <w:pPr>
        <w:pStyle w:val="Estilo"/>
      </w:pPr>
      <w:r>
        <w:t/>
      </w:r>
    </w:p>
    <w:p>
      <w:pPr>
        <w:pStyle w:val="Estilo"/>
      </w:pPr>
      <w:r>
        <w:t>Si alguno de los interesados se niega a firmar dicha solicitud, acudirá el otro a la autoridad judicial para que, previo el procedimiento correspondiente, dicte la resolución que proceda.</w:t>
      </w:r>
    </w:p>
    <w:p>
      <w:pPr>
        <w:pStyle w:val="Estilo"/>
      </w:pPr>
      <w:r>
        <w:t/>
      </w:r>
    </w:p>
    <w:p>
      <w:pPr>
        <w:pStyle w:val="Estilo"/>
      </w:pPr>
      <w:r>
        <w:t>Art. 2817.- Todo hecho o convenio entre las partes, que puede modificar o destruír la eficacia de una obligación hipotecaria anterior, no surtirá efecto contra tercero si no se hace constar en el registro por medio de una inscripción nueva, de una cancelación total o parcial o de una nota marginal, según los casos.</w:t>
      </w:r>
    </w:p>
    <w:p>
      <w:pPr>
        <w:pStyle w:val="Estilo"/>
      </w:pPr>
      <w:r>
        <w:t/>
      </w:r>
    </w:p>
    <w:p>
      <w:pPr>
        <w:pStyle w:val="Estilo"/>
      </w:pPr>
      <w:r>
        <w:t>(REFORMADO PRIMER PÁRRAFO, P.O. 21 DE JULIO 1997)</w:t>
      </w:r>
    </w:p>
    <w:p>
      <w:pPr>
        <w:pStyle w:val="Estilo"/>
      </w:pPr>
      <w:r>
        <w:t>Art. 2818.- El acreedor podrá ceder sus créditos con garantía hipotecaria, sin necesidad de notificación al deudor, de escritura pública ni de inscripción en el Registro Público de la Propiedad, siempre que continúe llevando la administración de los créditos; en caso contrario, la cesión del crédito deberá notificarse al deudor por escrito.</w:t>
      </w:r>
    </w:p>
    <w:p>
      <w:pPr>
        <w:pStyle w:val="Estilo"/>
      </w:pPr>
      <w:r>
        <w:t/>
      </w:r>
    </w:p>
    <w:p>
      <w:pPr>
        <w:pStyle w:val="Estilo"/>
      </w:pPr>
      <w:r>
        <w:t>Si la hipoteca se ha constituído para garantizar obligaciones a la orden, puede transmitirse por endoso del título, sin necesidad de notificación al deudor, ni de registro. La hipoteca constituída para garantizar obligaciones al portador, se transmitirá por la simple entrega del título sin ningún otro requisito.</w:t>
      </w:r>
    </w:p>
    <w:p>
      <w:pPr>
        <w:pStyle w:val="Estilo"/>
      </w:pPr>
      <w:r>
        <w:t/>
      </w:r>
    </w:p>
    <w:p>
      <w:pPr>
        <w:pStyle w:val="Estilo"/>
      </w:pPr>
      <w:r>
        <w:t>(ADICIONADO, P.O. 21 DE JULIO DE 1997)</w:t>
      </w:r>
    </w:p>
    <w:p>
      <w:pPr>
        <w:pStyle w:val="Estilo"/>
      </w:pPr>
      <w:r>
        <w:t>En los supuestos previstos en el primero y segundo párrafos de este artículo, la inscripción de la hipoteca en favor del acreedor original se considerará hecha en favor del o de los cesionarios referidos en tales párrafos, quienes tendrán todos los derechos y acciones derivados de ésta.</w:t>
      </w:r>
    </w:p>
    <w:p>
      <w:pPr>
        <w:pStyle w:val="Estilo"/>
      </w:pPr>
      <w:r>
        <w:t/>
      </w:r>
    </w:p>
    <w:p>
      <w:pPr>
        <w:pStyle w:val="Estilo"/>
      </w:pPr>
      <w:r>
        <w:t>Art. 2819.- La hipoteca generalmente durará por todo el tiempo que subsista la obligación que garantice y cuando ésta no tuviere término para su vencimiento, la hipoteca no podrá durar mas de diez años.</w:t>
      </w:r>
    </w:p>
    <w:p>
      <w:pPr>
        <w:pStyle w:val="Estilo"/>
      </w:pPr>
      <w:r>
        <w:t/>
      </w:r>
    </w:p>
    <w:p>
      <w:pPr>
        <w:pStyle w:val="Estilo"/>
      </w:pPr>
      <w:r>
        <w:t>Los contratantes pueden señalar a la hipoteca una duración menor que la de la obligación principal.</w:t>
      </w:r>
    </w:p>
    <w:p>
      <w:pPr>
        <w:pStyle w:val="Estilo"/>
      </w:pPr>
      <w:r>
        <w:t/>
      </w:r>
    </w:p>
    <w:p>
      <w:pPr>
        <w:pStyle w:val="Estilo"/>
      </w:pPr>
      <w:r>
        <w:t>Art. 2820.- Cuando se prorrogue el plazo de la obligación garantizada con la hipoteca, ésta se entenderá prorrogada por el mismo término, a no ser que expresamente se asigne menor tiempo a la prórroga de la hipoteca.</w:t>
      </w:r>
    </w:p>
    <w:p>
      <w:pPr>
        <w:pStyle w:val="Estilo"/>
      </w:pPr>
      <w:r>
        <w:t/>
      </w:r>
    </w:p>
    <w:p>
      <w:pPr>
        <w:pStyle w:val="Estilo"/>
      </w:pPr>
      <w:r>
        <w:t>Art. 2821.- Si antes de que expire el plazo se prorrogare por primera vez, durante la prórroga y el término señalado para la prescripción, la hipoteca conservará la prelación que le corresponda desde su origen.</w:t>
      </w:r>
    </w:p>
    <w:p>
      <w:pPr>
        <w:pStyle w:val="Estilo"/>
      </w:pPr>
      <w:r>
        <w:t/>
      </w:r>
    </w:p>
    <w:p>
      <w:pPr>
        <w:pStyle w:val="Estilo"/>
      </w:pPr>
      <w:r>
        <w:t>Art. 2822.- La hipoteca prorrogada segunda o mas veces solo conservará la preferencia derivada del registro de su constitución por el tiempo a que se refiere el artículo anterior; por el de más tiempo, o sea el de la segunda o ulterior prórroga, sólo tendrá la prelación que le corresponda por la fecha del último registro.</w:t>
      </w:r>
    </w:p>
    <w:p>
      <w:pPr>
        <w:pStyle w:val="Estilo"/>
      </w:pPr>
      <w:r>
        <w:t/>
      </w:r>
    </w:p>
    <w:p>
      <w:pPr>
        <w:pStyle w:val="Estilo"/>
      </w:pPr>
      <w:r>
        <w:t>Lo mismo se observará en el caso de que el acreedor conceda un nuevo plazo para que se le pague su crédito.</w:t>
      </w:r>
    </w:p>
    <w:p>
      <w:pPr>
        <w:pStyle w:val="Estilo"/>
      </w:pPr>
      <w:r>
        <w:t/>
      </w:r>
    </w:p>
    <w:p>
      <w:pPr>
        <w:pStyle w:val="Estilo"/>
      </w:pPr>
      <w:r>
        <w:t/>
      </w:r>
    </w:p>
    <w:p>
      <w:pPr>
        <w:pStyle w:val="Estilo"/>
      </w:pPr>
      <w:r>
        <w:t>CAPITULO III</w:t>
      </w:r>
    </w:p>
    <w:p>
      <w:pPr>
        <w:pStyle w:val="Estilo"/>
      </w:pPr>
      <w:r>
        <w:t/>
      </w:r>
    </w:p>
    <w:p>
      <w:pPr>
        <w:pStyle w:val="Estilo"/>
      </w:pPr>
      <w:r>
        <w:t>DE LA HIPOTECA NECESARIA</w:t>
      </w:r>
    </w:p>
    <w:p>
      <w:pPr>
        <w:pStyle w:val="Estilo"/>
      </w:pPr>
      <w:r>
        <w:t/>
      </w:r>
    </w:p>
    <w:p>
      <w:pPr>
        <w:pStyle w:val="Estilo"/>
      </w:pPr>
      <w:r>
        <w:t>Art. 2823.- Llámase (sic) necesaria a la hipoteca especial y expresa que por disposición de la ley están obligadas a constituír ciertas personas para asegurar los bienes que administran, o para garantizar los créditos de determinados acreedores.</w:t>
      </w:r>
    </w:p>
    <w:p>
      <w:pPr>
        <w:pStyle w:val="Estilo"/>
      </w:pPr>
      <w:r>
        <w:t/>
      </w:r>
    </w:p>
    <w:p>
      <w:pPr>
        <w:pStyle w:val="Estilo"/>
      </w:pPr>
      <w:r>
        <w:t>Art. 2824.- La constitución de la hipoteca necesaria podrá exigirse en cualquier tiempo, aunque haya cesado la causa que le diere fundamento, siempre que esté pendiente de cumplimiento la obligación que se debiera haber asegurado.</w:t>
      </w:r>
    </w:p>
    <w:p>
      <w:pPr>
        <w:pStyle w:val="Estilo"/>
      </w:pPr>
      <w:r>
        <w:t/>
      </w:r>
    </w:p>
    <w:p>
      <w:pPr>
        <w:pStyle w:val="Estilo"/>
      </w:pPr>
      <w:r>
        <w:t>Art. 2825.- Si para la constitución de alguna hipoteca necesaria se ofrecieren diferentes bienes y no convinieren los interesados en la parte de responsabilidad que haya de pesar sobre cada uno, conforme a lo dispuesto en el artículo 2804, decidirá la autoridad judicial, previo dictamen de peritos.</w:t>
      </w:r>
    </w:p>
    <w:p>
      <w:pPr>
        <w:pStyle w:val="Estilo"/>
      </w:pPr>
      <w:r>
        <w:t/>
      </w:r>
    </w:p>
    <w:p>
      <w:pPr>
        <w:pStyle w:val="Estilo"/>
      </w:pPr>
      <w:r>
        <w:t>Del mismo modo decidirá el juez las cuestiones que se susciten entre los interesados, sobre la calificación de suficiencia de los bienes ofrecidos para la constitución de cualquiera hipoteca necesaria.</w:t>
      </w:r>
    </w:p>
    <w:p>
      <w:pPr>
        <w:pStyle w:val="Estilo"/>
      </w:pPr>
      <w:r>
        <w:t/>
      </w:r>
    </w:p>
    <w:p>
      <w:pPr>
        <w:pStyle w:val="Estilo"/>
      </w:pPr>
      <w:r>
        <w:t>Art. 2826.- La hipoteca necesaria durará el mismo tiempo que la obligación que con ella se garantiza.</w:t>
      </w:r>
    </w:p>
    <w:p>
      <w:pPr>
        <w:pStyle w:val="Estilo"/>
      </w:pPr>
      <w:r>
        <w:t/>
      </w:r>
    </w:p>
    <w:p>
      <w:pPr>
        <w:pStyle w:val="Estilo"/>
      </w:pPr>
      <w:r>
        <w:t>Art. 2827.- Tienen derecho de pedir la hipoteca necesaria para seguridad de sus créditos:</w:t>
      </w:r>
    </w:p>
    <w:p>
      <w:pPr>
        <w:pStyle w:val="Estilo"/>
      </w:pPr>
      <w:r>
        <w:t/>
      </w:r>
    </w:p>
    <w:p>
      <w:pPr>
        <w:pStyle w:val="Estilo"/>
      </w:pPr>
      <w:r>
        <w:t>I.- El coheredero o partícipe, sobre los inmuebles repartidos, en cuanto importen los respectivos saneamientos o el exceso de los bienes que hayan recibido;</w:t>
      </w:r>
    </w:p>
    <w:p>
      <w:pPr>
        <w:pStyle w:val="Estilo"/>
      </w:pPr>
      <w:r>
        <w:t/>
      </w:r>
    </w:p>
    <w:p>
      <w:pPr>
        <w:pStyle w:val="Estilo"/>
      </w:pPr>
      <w:r>
        <w:t>II.- Los descendientes de cuyos bienes fueren meros administradores los ascendientes, sobre los bienes de éstos, para garantizar la conservación y devolución de aquéllos; teniendo en cuenta lo que dispone la fracción III del Artículo 520;</w:t>
      </w:r>
    </w:p>
    <w:p>
      <w:pPr>
        <w:pStyle w:val="Estilo"/>
      </w:pPr>
      <w:r>
        <w:t/>
      </w:r>
    </w:p>
    <w:p>
      <w:pPr>
        <w:pStyle w:val="Estilo"/>
      </w:pPr>
      <w:r>
        <w:t>III.- Los menores y demás incapacitados sobre los bienes de sus tutores, por los que éstos administren;</w:t>
      </w:r>
    </w:p>
    <w:p>
      <w:pPr>
        <w:pStyle w:val="Estilo"/>
      </w:pPr>
      <w:r>
        <w:t/>
      </w:r>
    </w:p>
    <w:p>
      <w:pPr>
        <w:pStyle w:val="Estilo"/>
      </w:pPr>
      <w:r>
        <w:t>IV.- Los legatarios, por el importe de sus legados, si no hubiere hipoteca especial designada por el mismo testador;</w:t>
      </w:r>
    </w:p>
    <w:p>
      <w:pPr>
        <w:pStyle w:val="Estilo"/>
      </w:pPr>
      <w:r>
        <w:t/>
      </w:r>
    </w:p>
    <w:p>
      <w:pPr>
        <w:pStyle w:val="Estilo"/>
      </w:pPr>
      <w:r>
        <w:t>V.- El Estado, los pueblos y los establecimientos públicos, sobre los bienes de sus administradores o recaudadores, para asegurar las rentas de sus respectivos cargos.</w:t>
      </w:r>
    </w:p>
    <w:p>
      <w:pPr>
        <w:pStyle w:val="Estilo"/>
      </w:pPr>
      <w:r>
        <w:t/>
      </w:r>
    </w:p>
    <w:p>
      <w:pPr>
        <w:pStyle w:val="Estilo"/>
      </w:pPr>
      <w:r>
        <w:t>Art. 2828.- La constitución de la hipoteca en los casos a que se refieren las fracciones II y III del artículo anterior, puede ser pedida:</w:t>
      </w:r>
    </w:p>
    <w:p>
      <w:pPr>
        <w:pStyle w:val="Estilo"/>
      </w:pPr>
      <w:r>
        <w:t/>
      </w:r>
    </w:p>
    <w:p>
      <w:pPr>
        <w:pStyle w:val="Estilo"/>
      </w:pPr>
      <w:r>
        <w:t>I.- En el caso de bienes de que fueren meros administradores los padres, por los herederos legítimos del menor;</w:t>
      </w:r>
    </w:p>
    <w:p>
      <w:pPr>
        <w:pStyle w:val="Estilo"/>
      </w:pPr>
      <w:r>
        <w:t/>
      </w:r>
    </w:p>
    <w:p>
      <w:pPr>
        <w:pStyle w:val="Estilo"/>
      </w:pPr>
      <w:r>
        <w:t>II.- En el caso de bienes que administren los tutores, por los herederos legítimos y por el curador del incapacitado, así como por el Consejo Local de Tutelas;</w:t>
      </w:r>
    </w:p>
    <w:p>
      <w:pPr>
        <w:pStyle w:val="Estilo"/>
      </w:pPr>
      <w:r>
        <w:t/>
      </w:r>
    </w:p>
    <w:p>
      <w:pPr>
        <w:pStyle w:val="Estilo"/>
      </w:pPr>
      <w:r>
        <w:t>III.- Por el Ministerio Público, si no la pidieren las personas enumeradas en las fracciones anteriores.</w:t>
      </w:r>
    </w:p>
    <w:p>
      <w:pPr>
        <w:pStyle w:val="Estilo"/>
      </w:pPr>
      <w:r>
        <w:t/>
      </w:r>
    </w:p>
    <w:p>
      <w:pPr>
        <w:pStyle w:val="Estilo"/>
      </w:pPr>
      <w:r>
        <w:t>Art. 2829.- La constitución de la hipoteca por los bienes de hijos de familia, de los menores y de los demás incapacitados se regirá por las disposiciones contenidas en el título VIII, capítulo II; título IX, capítulo IX y título XI, capítulos I y III del Libro Primero.</w:t>
      </w:r>
    </w:p>
    <w:p>
      <w:pPr>
        <w:pStyle w:val="Estilo"/>
      </w:pPr>
      <w:r>
        <w:t/>
      </w:r>
    </w:p>
    <w:p>
      <w:pPr>
        <w:pStyle w:val="Estilo"/>
      </w:pPr>
      <w:r>
        <w:t>Art. 2830.- Los que tienen derecho de exigir la constitución de hipoteca necesaria, tienen también el de objetar la suficiencia de la que se ofrezca y el de pedir su ampliación cuando los bienes hipotecados se hagan por cualquier motivo insuficientes para garantizar el crédito; en ambos casos resolverá el juez.</w:t>
      </w:r>
    </w:p>
    <w:p>
      <w:pPr>
        <w:pStyle w:val="Estilo"/>
      </w:pPr>
      <w:r>
        <w:t/>
      </w:r>
    </w:p>
    <w:p>
      <w:pPr>
        <w:pStyle w:val="Estilo"/>
      </w:pPr>
      <w:r>
        <w:t>Art. 2831.- Si el responsable de la hipoteca designada en las fracciones II, III y IV del artículo 2827, no tuviere inmuebles, no gozará el acreedor mas que del privilegio mencionado en el artículo 2887, fracción I, salvo lo dispuesto en el capítulo IX, del título IX, del Libro Primero.</w:t>
      </w:r>
    </w:p>
    <w:p>
      <w:pPr>
        <w:pStyle w:val="Estilo"/>
      </w:pPr>
      <w:r>
        <w:t/>
      </w:r>
    </w:p>
    <w:p>
      <w:pPr>
        <w:pStyle w:val="Estilo"/>
      </w:pPr>
      <w:r>
        <w:t/>
      </w:r>
    </w:p>
    <w:p>
      <w:pPr>
        <w:pStyle w:val="Estilo"/>
      </w:pPr>
      <w:r>
        <w:t>CAPITULO IV</w:t>
      </w:r>
    </w:p>
    <w:p>
      <w:pPr>
        <w:pStyle w:val="Estilo"/>
      </w:pPr>
      <w:r>
        <w:t/>
      </w:r>
    </w:p>
    <w:p>
      <w:pPr>
        <w:pStyle w:val="Estilo"/>
      </w:pPr>
      <w:r>
        <w:t>DE LA EXTINCION DE LAS HIPOTECAS</w:t>
      </w:r>
    </w:p>
    <w:p>
      <w:pPr>
        <w:pStyle w:val="Estilo"/>
      </w:pPr>
      <w:r>
        <w:t/>
      </w:r>
    </w:p>
    <w:p>
      <w:pPr>
        <w:pStyle w:val="Estilo"/>
      </w:pPr>
      <w:r>
        <w:t>Art. 2832.- La hipoteca produce todos sus efectos jurídicos contra terceros mientras no sea cancelada su inscripción.</w:t>
      </w:r>
    </w:p>
    <w:p>
      <w:pPr>
        <w:pStyle w:val="Estilo"/>
      </w:pPr>
      <w:r>
        <w:t/>
      </w:r>
    </w:p>
    <w:p>
      <w:pPr>
        <w:pStyle w:val="Estilo"/>
      </w:pPr>
      <w:r>
        <w:t>Art. 2833.- Podrá pedirse y deberá ordenarse en su caso la extinción de la hipoteca:</w:t>
      </w:r>
    </w:p>
    <w:p>
      <w:pPr>
        <w:pStyle w:val="Estilo"/>
      </w:pPr>
      <w:r>
        <w:t/>
      </w:r>
    </w:p>
    <w:p>
      <w:pPr>
        <w:pStyle w:val="Estilo"/>
      </w:pPr>
      <w:r>
        <w:t>I.- Cuando se extinga el bien hipotecado;</w:t>
      </w:r>
    </w:p>
    <w:p>
      <w:pPr>
        <w:pStyle w:val="Estilo"/>
      </w:pPr>
      <w:r>
        <w:t/>
      </w:r>
    </w:p>
    <w:p>
      <w:pPr>
        <w:pStyle w:val="Estilo"/>
      </w:pPr>
      <w:r>
        <w:t>II.- Cuando se extinga la obligación a que sirvió de garantía;</w:t>
      </w:r>
    </w:p>
    <w:p>
      <w:pPr>
        <w:pStyle w:val="Estilo"/>
      </w:pPr>
      <w:r>
        <w:t/>
      </w:r>
    </w:p>
    <w:p>
      <w:pPr>
        <w:pStyle w:val="Estilo"/>
      </w:pPr>
      <w:r>
        <w:t>III.- Cuando se resuelva o extinga el derecho del deudor sobre el bien hipotecado;</w:t>
      </w:r>
    </w:p>
    <w:p>
      <w:pPr>
        <w:pStyle w:val="Estilo"/>
      </w:pPr>
      <w:r>
        <w:t/>
      </w:r>
    </w:p>
    <w:p>
      <w:pPr>
        <w:pStyle w:val="Estilo"/>
      </w:pPr>
      <w:r>
        <w:t>IV.- Cuando se expropia por causa de utilidad pública el bien hipotecado, observándose lo dispuesto en el artículo 2802;</w:t>
      </w:r>
    </w:p>
    <w:p>
      <w:pPr>
        <w:pStyle w:val="Estilo"/>
      </w:pPr>
      <w:r>
        <w:t/>
      </w:r>
    </w:p>
    <w:p>
      <w:pPr>
        <w:pStyle w:val="Estilo"/>
      </w:pPr>
      <w:r>
        <w:t>V.- Cuando se remate judicialmente la finca hipotecada, teniendo aplicación lo prevenido en el artículo 2219;</w:t>
      </w:r>
    </w:p>
    <w:p>
      <w:pPr>
        <w:pStyle w:val="Estilo"/>
      </w:pPr>
      <w:r>
        <w:t/>
      </w:r>
    </w:p>
    <w:p>
      <w:pPr>
        <w:pStyle w:val="Estilo"/>
      </w:pPr>
      <w:r>
        <w:t>VI.- Por la remisión expresa del acreedor;</w:t>
      </w:r>
    </w:p>
    <w:p>
      <w:pPr>
        <w:pStyle w:val="Estilo"/>
      </w:pPr>
      <w:r>
        <w:t/>
      </w:r>
    </w:p>
    <w:p>
      <w:pPr>
        <w:pStyle w:val="Estilo"/>
      </w:pPr>
      <w:r>
        <w:t>VII.- Por la declaración de estar prescrita la acción hipotecaria.</w:t>
      </w:r>
    </w:p>
    <w:p>
      <w:pPr>
        <w:pStyle w:val="Estilo"/>
      </w:pPr>
      <w:r>
        <w:t/>
      </w:r>
    </w:p>
    <w:p>
      <w:pPr>
        <w:pStyle w:val="Estilo"/>
      </w:pPr>
      <w:r>
        <w:t>Art. 2834.- La hipoteca extinguida por dación en pago, revivirá si el pago queda sin efecto, ya sea porque la cosa dada en pago se pierda por culpa del deudor y estando todavía en su poder, ya sea porque el acreedor la pierda en virtud de la evicción.</w:t>
      </w:r>
    </w:p>
    <w:p>
      <w:pPr>
        <w:pStyle w:val="Estilo"/>
      </w:pPr>
      <w:r>
        <w:t/>
      </w:r>
    </w:p>
    <w:p>
      <w:pPr>
        <w:pStyle w:val="Estilo"/>
      </w:pPr>
      <w:r>
        <w:t>Art. 2835.- En los casos del artículo anterior, si el registro hubiere sido ya cancelado, revivirá solamente desde la fecha de la nueva inscripción; quedando siempre a salvo al acreedor el derecho para ser indemnizado por el deudor, de los daños y perjuicios que se le hayan seguido.</w:t>
      </w:r>
    </w:p>
    <w:p>
      <w:pPr>
        <w:pStyle w:val="Estilo"/>
      </w:pPr>
      <w:r>
        <w:t/>
      </w:r>
    </w:p>
    <w:p>
      <w:pPr>
        <w:pStyle w:val="Estilo"/>
      </w:pPr>
      <w:r>
        <w:t/>
      </w:r>
    </w:p>
    <w:p>
      <w:pPr>
        <w:pStyle w:val="Estilo"/>
      </w:pPr>
      <w:r>
        <w:t>TITULO DECIMO-SEXTO</w:t>
      </w:r>
    </w:p>
    <w:p>
      <w:pPr>
        <w:pStyle w:val="Estilo"/>
      </w:pPr>
      <w:r>
        <w:t/>
      </w:r>
    </w:p>
    <w:p>
      <w:pPr>
        <w:pStyle w:val="Estilo"/>
      </w:pPr>
      <w:r>
        <w:t>DE LAS TRANSACCIONES</w:t>
      </w:r>
    </w:p>
    <w:p>
      <w:pPr>
        <w:pStyle w:val="Estilo"/>
      </w:pPr>
      <w:r>
        <w:t/>
      </w:r>
    </w:p>
    <w:p>
      <w:pPr>
        <w:pStyle w:val="Estilo"/>
      </w:pPr>
      <w:r>
        <w:t>Art. 2836.- La transacción es un contrato por el cual las partes haciéndose recíprocas concesiones, terminan una controversia presente o previenen una futura.</w:t>
      </w:r>
    </w:p>
    <w:p>
      <w:pPr>
        <w:pStyle w:val="Estilo"/>
      </w:pPr>
      <w:r>
        <w:t/>
      </w:r>
    </w:p>
    <w:p>
      <w:pPr>
        <w:pStyle w:val="Estilo"/>
      </w:pPr>
      <w:r>
        <w:t>(REFORMADO, P.O. 2 DE AGOSTO DE 1991)</w:t>
      </w:r>
    </w:p>
    <w:p>
      <w:pPr>
        <w:pStyle w:val="Estilo"/>
      </w:pPr>
      <w:r>
        <w:t>Art. 2837.- La transacción debe constar siempre por escrito.</w:t>
      </w:r>
    </w:p>
    <w:p>
      <w:pPr>
        <w:pStyle w:val="Estilo"/>
      </w:pPr>
      <w:r>
        <w:t/>
      </w:r>
    </w:p>
    <w:p>
      <w:pPr>
        <w:pStyle w:val="Estilo"/>
      </w:pPr>
      <w:r>
        <w:t>Art. 2838.- Los ascendientes y los tutores no pueden transigir en nombre de las personas que tienen bajo su potestad o bajo su guarda, a no ser que la transacción sea necesaria o útil para los intereses de los incapacitados, y previa autorización judicial.</w:t>
      </w:r>
    </w:p>
    <w:p>
      <w:pPr>
        <w:pStyle w:val="Estilo"/>
      </w:pPr>
      <w:r>
        <w:t/>
      </w:r>
    </w:p>
    <w:p>
      <w:pPr>
        <w:pStyle w:val="Estilo"/>
      </w:pPr>
      <w:r>
        <w:t>Art. 2839.- Se puede transigir sobre la acción civil proveniente de un delito, pero no por eso se extingue la acción pública para la imposición de la pena, ni se da por aprobado el delito.</w:t>
      </w:r>
    </w:p>
    <w:p>
      <w:pPr>
        <w:pStyle w:val="Estilo"/>
      </w:pPr>
      <w:r>
        <w:t/>
      </w:r>
    </w:p>
    <w:p>
      <w:pPr>
        <w:pStyle w:val="Estilo"/>
      </w:pPr>
      <w:r>
        <w:t>Art. 2840.- No se puede transigir sobre el estado civil de las personas, ni sobre la validez del matrimonio.</w:t>
      </w:r>
    </w:p>
    <w:p>
      <w:pPr>
        <w:pStyle w:val="Estilo"/>
      </w:pPr>
      <w:r>
        <w:t/>
      </w:r>
    </w:p>
    <w:p>
      <w:pPr>
        <w:pStyle w:val="Estilo"/>
      </w:pPr>
      <w:r>
        <w:t>Art. 2841.- Es válida la transacción sobre los derechos pecuniarios que de la declaración del estado civil pudieran deducirse a favor de una persona; pero la transacción, en tal caso, no importa la adquisición del estado.</w:t>
      </w:r>
    </w:p>
    <w:p>
      <w:pPr>
        <w:pStyle w:val="Estilo"/>
      </w:pPr>
      <w:r>
        <w:t/>
      </w:r>
    </w:p>
    <w:p>
      <w:pPr>
        <w:pStyle w:val="Estilo"/>
      </w:pPr>
      <w:r>
        <w:t>Art. 2842.- Será nula la transacción que verse:</w:t>
      </w:r>
    </w:p>
    <w:p>
      <w:pPr>
        <w:pStyle w:val="Estilo"/>
      </w:pPr>
      <w:r>
        <w:t/>
      </w:r>
    </w:p>
    <w:p>
      <w:pPr>
        <w:pStyle w:val="Estilo"/>
      </w:pPr>
      <w:r>
        <w:t>I.- Sobre delito, dolo y culpa futuros;</w:t>
      </w:r>
    </w:p>
    <w:p>
      <w:pPr>
        <w:pStyle w:val="Estilo"/>
      </w:pPr>
      <w:r>
        <w:t/>
      </w:r>
    </w:p>
    <w:p>
      <w:pPr>
        <w:pStyle w:val="Estilo"/>
      </w:pPr>
      <w:r>
        <w:t>II.- Sobre la acción civil que nazca de un delito o culpa futuros;</w:t>
      </w:r>
    </w:p>
    <w:p>
      <w:pPr>
        <w:pStyle w:val="Estilo"/>
      </w:pPr>
      <w:r>
        <w:t/>
      </w:r>
    </w:p>
    <w:p>
      <w:pPr>
        <w:pStyle w:val="Estilo"/>
      </w:pPr>
      <w:r>
        <w:t>III.- Sobre sucesión futura;</w:t>
      </w:r>
    </w:p>
    <w:p>
      <w:pPr>
        <w:pStyle w:val="Estilo"/>
      </w:pPr>
      <w:r>
        <w:t/>
      </w:r>
    </w:p>
    <w:p>
      <w:pPr>
        <w:pStyle w:val="Estilo"/>
      </w:pPr>
      <w:r>
        <w:t>IV.- Sobre una herencia, antes de visto el testamento si lo hay;</w:t>
      </w:r>
    </w:p>
    <w:p>
      <w:pPr>
        <w:pStyle w:val="Estilo"/>
      </w:pPr>
      <w:r>
        <w:t/>
      </w:r>
    </w:p>
    <w:p>
      <w:pPr>
        <w:pStyle w:val="Estilo"/>
      </w:pPr>
      <w:r>
        <w:t>V.- Sobre el derecho de recibir alimentos.</w:t>
      </w:r>
    </w:p>
    <w:p>
      <w:pPr>
        <w:pStyle w:val="Estilo"/>
      </w:pPr>
      <w:r>
        <w:t/>
      </w:r>
    </w:p>
    <w:p>
      <w:pPr>
        <w:pStyle w:val="Estilo"/>
      </w:pPr>
      <w:r>
        <w:t>Art. 2843.- Podrá haber transacción sobre las cantidades que ya sean debidas por alimentos.</w:t>
      </w:r>
    </w:p>
    <w:p>
      <w:pPr>
        <w:pStyle w:val="Estilo"/>
      </w:pPr>
      <w:r>
        <w:t/>
      </w:r>
    </w:p>
    <w:p>
      <w:pPr>
        <w:pStyle w:val="Estilo"/>
      </w:pPr>
      <w:r>
        <w:t>Art. 2844.- El fiador solo queda obligado por la transacción cuando consiente en ella.</w:t>
      </w:r>
    </w:p>
    <w:p>
      <w:pPr>
        <w:pStyle w:val="Estilo"/>
      </w:pPr>
      <w:r>
        <w:t/>
      </w:r>
    </w:p>
    <w:p>
      <w:pPr>
        <w:pStyle w:val="Estilo"/>
      </w:pPr>
      <w:r>
        <w:t>(REFORMADO, P.O. 8 DE DICIEMBRE DE 2004)</w:t>
      </w:r>
    </w:p>
    <w:p>
      <w:pPr>
        <w:pStyle w:val="Estilo"/>
      </w:pPr>
      <w:r>
        <w:t>Art. 2845.- La transacción tiene, respecto de las partes, la misma eficacia y autoridad que la cosa juzgada, o en su caso que la sentencia ejecutoriada; pero podrá pedirse la nulidad o la rescisión de aquélla en los casos autorizados por la ley.</w:t>
      </w:r>
    </w:p>
    <w:p>
      <w:pPr>
        <w:pStyle w:val="Estilo"/>
      </w:pPr>
      <w:r>
        <w:t/>
      </w:r>
    </w:p>
    <w:p>
      <w:pPr>
        <w:pStyle w:val="Estilo"/>
      </w:pPr>
      <w:r>
        <w:t>Art. 2846.- Puede anularse la transacción cuando se hace en razón de un título nulo, a no ser que las partes hayan tratado expresamente de la nulidad.</w:t>
      </w:r>
    </w:p>
    <w:p>
      <w:pPr>
        <w:pStyle w:val="Estilo"/>
      </w:pPr>
      <w:r>
        <w:t/>
      </w:r>
    </w:p>
    <w:p>
      <w:pPr>
        <w:pStyle w:val="Estilo"/>
      </w:pPr>
      <w:r>
        <w:t>Art. 2847.- Cuando las partes están instruídas de la nulidad del título, o la disputa es sobre esa misma nulidad, pueden transigir válidamente, siempre que los derechos a que se refiere el título sean renunciables.</w:t>
      </w:r>
    </w:p>
    <w:p>
      <w:pPr>
        <w:pStyle w:val="Estilo"/>
      </w:pPr>
      <w:r>
        <w:t/>
      </w:r>
    </w:p>
    <w:p>
      <w:pPr>
        <w:pStyle w:val="Estilo"/>
      </w:pPr>
      <w:r>
        <w:t>Art. 2848.- La transacción celebrada teniéndose en cuenta documentos que después han resultado falsos por sentencia judicial, es nula.</w:t>
      </w:r>
    </w:p>
    <w:p>
      <w:pPr>
        <w:pStyle w:val="Estilo"/>
      </w:pPr>
      <w:r>
        <w:t/>
      </w:r>
    </w:p>
    <w:p>
      <w:pPr>
        <w:pStyle w:val="Estilo"/>
      </w:pPr>
      <w:r>
        <w:t>Art. 2849.- El descubrimiento de nuevos títulos o documentos, no es causa para anular o rescindir la transacción, si no ha habido mala fé.</w:t>
      </w:r>
    </w:p>
    <w:p>
      <w:pPr>
        <w:pStyle w:val="Estilo"/>
      </w:pPr>
      <w:r>
        <w:t/>
      </w:r>
    </w:p>
    <w:p>
      <w:pPr>
        <w:pStyle w:val="Estilo"/>
      </w:pPr>
      <w:r>
        <w:t>Art. 2850.- Es nula la transacción sobre cualquier negocio que esté decidido judicialmente por sentencia irrevocable, ignorada por los interesados.</w:t>
      </w:r>
    </w:p>
    <w:p>
      <w:pPr>
        <w:pStyle w:val="Estilo"/>
      </w:pPr>
      <w:r>
        <w:t/>
      </w:r>
    </w:p>
    <w:p>
      <w:pPr>
        <w:pStyle w:val="Estilo"/>
      </w:pPr>
      <w:r>
        <w:t>Art. 2851.- En las transacciones solo hay lugar a la evicción cuando en virtud de ellas dá una de las partes a la otra alguna cosa que no era objeto de la disputa y que, conforme a derecho, pierde el que la recibió.</w:t>
      </w:r>
    </w:p>
    <w:p>
      <w:pPr>
        <w:pStyle w:val="Estilo"/>
      </w:pPr>
      <w:r>
        <w:t/>
      </w:r>
    </w:p>
    <w:p>
      <w:pPr>
        <w:pStyle w:val="Estilo"/>
      </w:pPr>
      <w:r>
        <w:t>Art. 2852.- Cuando la cosa dada tiene vicios o gravámenes ignorados del que la recibió, ha lugar a pedir la diferencia que resulte del vicio o gravamen, en los mismos términos que respecto de la cosa vendida.</w:t>
      </w:r>
    </w:p>
    <w:p>
      <w:pPr>
        <w:pStyle w:val="Estilo"/>
      </w:pPr>
      <w:r>
        <w:t/>
      </w:r>
    </w:p>
    <w:p>
      <w:pPr>
        <w:pStyle w:val="Estilo"/>
      </w:pPr>
      <w:r>
        <w:t>Art. 2853.- Por la transacción no se trasmiten sino que se declaran o reconocen los derechos que son el objeto de las diferencias sobre que ella recae.</w:t>
      </w:r>
    </w:p>
    <w:p>
      <w:pPr>
        <w:pStyle w:val="Estilo"/>
      </w:pPr>
      <w:r>
        <w:t/>
      </w:r>
    </w:p>
    <w:p>
      <w:pPr>
        <w:pStyle w:val="Estilo"/>
      </w:pPr>
      <w:r>
        <w:t>La declaración o reconocimiento de esos derechos no obliga al que lo hace a garantizarlos, ni le impone responsabilidad alguna en caso de evicción, ni importa un título propio en que fundar la prescripción.</w:t>
      </w:r>
    </w:p>
    <w:p>
      <w:pPr>
        <w:pStyle w:val="Estilo"/>
      </w:pPr>
      <w:r>
        <w:t/>
      </w:r>
    </w:p>
    <w:p>
      <w:pPr>
        <w:pStyle w:val="Estilo"/>
      </w:pPr>
      <w:r>
        <w:t>Art. 2854.- Las transacciones deben interpretarse estrictamente y sus cláusulas son indivisibles a menos que otra cosa convengan las partes.</w:t>
      </w:r>
    </w:p>
    <w:p>
      <w:pPr>
        <w:pStyle w:val="Estilo"/>
      </w:pPr>
      <w:r>
        <w:t/>
      </w:r>
    </w:p>
    <w:p>
      <w:pPr>
        <w:pStyle w:val="Estilo"/>
      </w:pPr>
      <w:r>
        <w:t>Art. 2855.- No podrá intentarse demanda contra el valor o subsistencia de una transacción, sin que previamente se haya asegurado la devolución de todo lo recibido, a virtud del convenio que se quiera impugnar.</w:t>
      </w:r>
    </w:p>
    <w:p>
      <w:pPr>
        <w:pStyle w:val="Estilo"/>
      </w:pPr>
      <w:r>
        <w:t/>
      </w:r>
    </w:p>
    <w:p>
      <w:pPr>
        <w:pStyle w:val="Estilo"/>
      </w:pPr>
      <w:r>
        <w:t/>
      </w:r>
    </w:p>
    <w:p>
      <w:pPr>
        <w:pStyle w:val="Estilo"/>
      </w:pPr>
      <w:r>
        <w:t>TERCERA PARTE</w:t>
      </w:r>
    </w:p>
    <w:p>
      <w:pPr>
        <w:pStyle w:val="Estilo"/>
      </w:pPr>
      <w:r>
        <w:t/>
      </w:r>
    </w:p>
    <w:p>
      <w:pPr>
        <w:pStyle w:val="Estilo"/>
      </w:pPr>
      <w:r>
        <w:t/>
      </w:r>
    </w:p>
    <w:p>
      <w:pPr>
        <w:pStyle w:val="Estilo"/>
      </w:pPr>
      <w:r>
        <w:t>TITULO PRIMERO</w:t>
      </w:r>
    </w:p>
    <w:p>
      <w:pPr>
        <w:pStyle w:val="Estilo"/>
      </w:pPr>
      <w:r>
        <w:t/>
      </w:r>
    </w:p>
    <w:p>
      <w:pPr>
        <w:pStyle w:val="Estilo"/>
      </w:pPr>
      <w:r>
        <w:t>DE LA CONCURRENCIA Y PRELACION DE LOS CREDITOS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2856.- El deudor responde del cumplimiento de sus obligaciones con todos sus bienes, con excepción de aquellos que, conforme a la ley, son inalienables o no embargables.</w:t>
      </w:r>
    </w:p>
    <w:p>
      <w:pPr>
        <w:pStyle w:val="Estilo"/>
      </w:pPr>
      <w:r>
        <w:t/>
      </w:r>
    </w:p>
    <w:p>
      <w:pPr>
        <w:pStyle w:val="Estilo"/>
      </w:pPr>
      <w:r>
        <w:t>Art. 2857.- Procede el concurso de acreedores siempre que el deudor suspenda el pago de sus deudas civiles, líquidas y exigibles. La declaración de concurso será hecha por el juez competente, mediante los trámites fijados en el Código de Procedimientos Civiles.</w:t>
      </w:r>
    </w:p>
    <w:p>
      <w:pPr>
        <w:pStyle w:val="Estilo"/>
      </w:pPr>
      <w:r>
        <w:t/>
      </w:r>
    </w:p>
    <w:p>
      <w:pPr>
        <w:pStyle w:val="Estilo"/>
      </w:pPr>
      <w:r>
        <w:t>Art. 2858.- La declaración de concurso incapacita al deudor para seguir administrando sus bienes, así como para cualquiera otra administración que por la ley le corresponda, y hace que se venza el plazo de todas sus deudas.</w:t>
      </w:r>
    </w:p>
    <w:p>
      <w:pPr>
        <w:pStyle w:val="Estilo"/>
      </w:pPr>
      <w:r>
        <w:t/>
      </w:r>
    </w:p>
    <w:p>
      <w:pPr>
        <w:pStyle w:val="Estilo"/>
      </w:pPr>
      <w: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pPr>
        <w:pStyle w:val="Estilo"/>
      </w:pPr>
      <w:r>
        <w:t/>
      </w:r>
    </w:p>
    <w:p>
      <w:pPr>
        <w:pStyle w:val="Estilo"/>
      </w:pPr>
      <w:r>
        <w:t>Art. 2859.-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Solo que hubiere bienes suficientes para que todos los acreedores queden pagados, se cubrirán los réditos al tipo convenido que sea superior al legal.</w:t>
      </w:r>
    </w:p>
    <w:p>
      <w:pPr>
        <w:pStyle w:val="Estilo"/>
      </w:pPr>
      <w:r>
        <w:t/>
      </w:r>
    </w:p>
    <w:p>
      <w:pPr>
        <w:pStyle w:val="Estilo"/>
      </w:pPr>
      <w:r>
        <w:t>Art. 2860.- El deudor puede celebrar con sus acreedores los convenios que estime oportunos; pero esos convenios se harán precisamente en junta de acreedores debidamente constituída.</w:t>
      </w:r>
    </w:p>
    <w:p>
      <w:pPr>
        <w:pStyle w:val="Estilo"/>
      </w:pPr>
      <w:r>
        <w:t/>
      </w:r>
    </w:p>
    <w:p>
      <w:pPr>
        <w:pStyle w:val="Estilo"/>
      </w:pPr>
      <w:r>
        <w:t>Los pactos particulares entre el deudor y cualquiera de sus acreedores serán nulos.</w:t>
      </w:r>
    </w:p>
    <w:p>
      <w:pPr>
        <w:pStyle w:val="Estilo"/>
      </w:pPr>
      <w:r>
        <w:t/>
      </w:r>
    </w:p>
    <w:p>
      <w:pPr>
        <w:pStyle w:val="Estilo"/>
      </w:pPr>
      <w:r>
        <w:t>Art. 2861.- La proposición de convenio se discutirá y pondrá a votación, formando resolución el voto de un número de acreedores que compongan la mitad y uno más de los concurrentes, siempre que su interés en el concurso cubra las tres quintas partes del pasivo, deducido el importe de los créditos de los acreedores hipotecarios y pignoraticios que hubieren optado por no ir al concurso.</w:t>
      </w:r>
    </w:p>
    <w:p>
      <w:pPr>
        <w:pStyle w:val="Estilo"/>
      </w:pPr>
      <w:r>
        <w:t/>
      </w:r>
    </w:p>
    <w:p>
      <w:pPr>
        <w:pStyle w:val="Estilo"/>
      </w:pPr>
      <w:r>
        <w:t>Art. 2862.- Dentro de los ocho días siguientes a la celebración de la junta en que se hubiere aprobado el convenio, los acreedores disidentes y los que no hubieren concurrido a la junta podrán oponerse a la aprobación del mismo.</w:t>
      </w:r>
    </w:p>
    <w:p>
      <w:pPr>
        <w:pStyle w:val="Estilo"/>
      </w:pPr>
      <w:r>
        <w:t/>
      </w:r>
    </w:p>
    <w:p>
      <w:pPr>
        <w:pStyle w:val="Estilo"/>
      </w:pPr>
      <w:r>
        <w:t>Art. 2863.- Las únicas causas en que podrá fundarse la oposición al convenio serán:</w:t>
      </w:r>
    </w:p>
    <w:p>
      <w:pPr>
        <w:pStyle w:val="Estilo"/>
      </w:pPr>
      <w:r>
        <w:t/>
      </w:r>
    </w:p>
    <w:p>
      <w:pPr>
        <w:pStyle w:val="Estilo"/>
      </w:pPr>
      <w:r>
        <w:t>I.- Defectos en las formas prescritas para la convocación, celebración y deliberación de la junta;</w:t>
      </w:r>
    </w:p>
    <w:p>
      <w:pPr>
        <w:pStyle w:val="Estilo"/>
      </w:pPr>
      <w:r>
        <w:t/>
      </w:r>
    </w:p>
    <w:p>
      <w:pPr>
        <w:pStyle w:val="Estilo"/>
      </w:pPr>
      <w:r>
        <w:t>II.- Falta de personalidad o representación en alguno de los votantes, siempre que su voto decida la mayoría en número o en cantidad;</w:t>
      </w:r>
    </w:p>
    <w:p>
      <w:pPr>
        <w:pStyle w:val="Estilo"/>
      </w:pPr>
      <w:r>
        <w:t/>
      </w:r>
    </w:p>
    <w:p>
      <w:pPr>
        <w:pStyle w:val="Estilo"/>
      </w:pPr>
      <w:r>
        <w:t>III.- Inteligencias fraudulentas entre el deudor y uno o mas acreedores, o de los acreedores entre sí, para votar a favor del convenio;</w:t>
      </w:r>
    </w:p>
    <w:p>
      <w:pPr>
        <w:pStyle w:val="Estilo"/>
      </w:pPr>
      <w:r>
        <w:t/>
      </w:r>
    </w:p>
    <w:p>
      <w:pPr>
        <w:pStyle w:val="Estilo"/>
      </w:pPr>
      <w:r>
        <w:t>IV.- Exageración fraudulenta de créditos para procurar la mayoría de cantidad;</w:t>
      </w:r>
    </w:p>
    <w:p>
      <w:pPr>
        <w:pStyle w:val="Estilo"/>
      </w:pPr>
      <w:r>
        <w:t/>
      </w:r>
    </w:p>
    <w:p>
      <w:pPr>
        <w:pStyle w:val="Estilo"/>
      </w:pPr>
      <w:r>
        <w:t>V.- La inexactitud fraudulenta en el inventario de los bienes del deudor o en los informes de los síndicos, para facilitar la admisión de las proposiciones del deudor.</w:t>
      </w:r>
    </w:p>
    <w:p>
      <w:pPr>
        <w:pStyle w:val="Estilo"/>
      </w:pPr>
      <w:r>
        <w:t/>
      </w:r>
    </w:p>
    <w:p>
      <w:pPr>
        <w:pStyle w:val="Estilo"/>
      </w:pPr>
      <w:r>
        <w:t>Art. 2864.- 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w:t>
      </w:r>
    </w:p>
    <w:p>
      <w:pPr>
        <w:pStyle w:val="Estilo"/>
      </w:pPr>
      <w:r>
        <w:t/>
      </w:r>
    </w:p>
    <w:p>
      <w:pPr>
        <w:pStyle w:val="Estilo"/>
      </w:pPr>
      <w:r>
        <w:t>Art. 2865.- Los acreedores hipotecarios y los pignoraticios, podrán abstenerse de tomar parte en la junta de acreedores en la que haga proposiciones el deudor, y en tal caso, las resoluciones de la junta no perjudicarán sus respectivos derechos.</w:t>
      </w:r>
    </w:p>
    <w:p>
      <w:pPr>
        <w:pStyle w:val="Estilo"/>
      </w:pPr>
      <w:r>
        <w:t/>
      </w:r>
    </w:p>
    <w:p>
      <w:pPr>
        <w:pStyle w:val="Estilo"/>
      </w:pPr>
      <w:r>
        <w:t>Si por el contrario, prefieren tener voz y voto en la mencionada junta, serán comprendidos en las esperas o quitas que la junta acuerde, sin perjuicio del lugar y grado que corresponda al título de su crédito.</w:t>
      </w:r>
    </w:p>
    <w:p>
      <w:pPr>
        <w:pStyle w:val="Estilo"/>
      </w:pPr>
      <w:r>
        <w:t/>
      </w:r>
    </w:p>
    <w:p>
      <w:pPr>
        <w:pStyle w:val="Estilo"/>
      </w:pPr>
      <w:r>
        <w:t>Art. 2866.- Si el deudor cumpliere el convenio, quedarán extinguidas sus obligaciones en los términos estipulados en el mismo; pero si dejare de cumplirlo en todo o en parte, renacerá el derecho de los acreedores por las cantidades que no hubiesen percibido de su crédito primitivo, y podrá cualquiera de ellos pedir la declaración o continuación del concurso.</w:t>
      </w:r>
    </w:p>
    <w:p>
      <w:pPr>
        <w:pStyle w:val="Estilo"/>
      </w:pPr>
      <w:r>
        <w:t/>
      </w:r>
    </w:p>
    <w:p>
      <w:pPr>
        <w:pStyle w:val="Estilo"/>
      </w:pPr>
      <w:r>
        <w:t>Art. 2867.- No mediando pacto expreso en contrario entre deudor y acreedores, conservarán éstos su derecho, terminado el concurso para cobrar, de los bienes que el deudor adquiera posteriormente, la parte de crédito que no le hubiere sido satisfecha.</w:t>
      </w:r>
    </w:p>
    <w:p>
      <w:pPr>
        <w:pStyle w:val="Estilo"/>
      </w:pPr>
      <w:r>
        <w:t/>
      </w:r>
    </w:p>
    <w:p>
      <w:pPr>
        <w:pStyle w:val="Estilo"/>
      </w:pPr>
      <w:r>
        <w:t>Art. 2868.- Los créditos se graduarán en el orden que se clasifican en los capítulos siguientes, con la prelación que para cada clase se establezca en ellos.</w:t>
      </w:r>
    </w:p>
    <w:p>
      <w:pPr>
        <w:pStyle w:val="Estilo"/>
      </w:pPr>
      <w:r>
        <w:t/>
      </w:r>
    </w:p>
    <w:p>
      <w:pPr>
        <w:pStyle w:val="Estilo"/>
      </w:pPr>
      <w:r>
        <w:t>Art. 2869.- Concurriendo diversos acreedores de la misma clase y número, serán pagados según la fecha de sus títulos, si aquélla constare de una manera indubitable. En cualquier otro caso serán pagados a prorrata.</w:t>
      </w:r>
    </w:p>
    <w:p>
      <w:pPr>
        <w:pStyle w:val="Estilo"/>
      </w:pPr>
      <w:r>
        <w:t/>
      </w:r>
    </w:p>
    <w:p>
      <w:pPr>
        <w:pStyle w:val="Estilo"/>
      </w:pPr>
      <w:r>
        <w:t>Art. 2870.- Los gastos judiciales hechos por un acreedor, en lo particular, serán pagados en el lugar en que deba serlo el crédito que los haya causado.</w:t>
      </w:r>
    </w:p>
    <w:p>
      <w:pPr>
        <w:pStyle w:val="Estilo"/>
      </w:pPr>
      <w:r>
        <w:t/>
      </w:r>
    </w:p>
    <w:p>
      <w:pPr>
        <w:pStyle w:val="Estilo"/>
      </w:pPr>
      <w:r>
        <w:t>Art. 2871.- El crédito cuya preferencia provenga de convenio fraudulento entre el acreedor y el deudor, pierde toda preferencia, a no ser que el dolo provenga solo del deudor, quien en este caso será responsable de los daños y perjuicios que se sigan a los demás acreedores, además de las penas que merezca por el fraude.</w:t>
      </w:r>
    </w:p>
    <w:p>
      <w:pPr>
        <w:pStyle w:val="Estilo"/>
      </w:pPr>
      <w:r>
        <w:t/>
      </w:r>
    </w:p>
    <w:p>
      <w:pPr>
        <w:pStyle w:val="Estilo"/>
      </w:pPr>
      <w:r>
        <w:t/>
      </w:r>
    </w:p>
    <w:p>
      <w:pPr>
        <w:pStyle w:val="Estilo"/>
      </w:pPr>
      <w:r>
        <w:t>CAPITULO II</w:t>
      </w:r>
    </w:p>
    <w:p>
      <w:pPr>
        <w:pStyle w:val="Estilo"/>
      </w:pPr>
      <w:r>
        <w:t/>
      </w:r>
    </w:p>
    <w:p>
      <w:pPr>
        <w:pStyle w:val="Estilo"/>
      </w:pPr>
      <w:r>
        <w:t>DE LOS CREDITOS HIPOTECARIOS Y PIGNORATICIOS Y DE ALGUNOS OTROS PRIVILEGIADOS</w:t>
      </w:r>
    </w:p>
    <w:p>
      <w:pPr>
        <w:pStyle w:val="Estilo"/>
      </w:pPr>
      <w:r>
        <w:t/>
      </w:r>
    </w:p>
    <w:p>
      <w:pPr>
        <w:pStyle w:val="Estilo"/>
      </w:pPr>
      <w:r>
        <w:t>Art. 2872.- Preferentemente se pagarán los adeudos fiscales provenientes de impuestos, con el valor de los bienes que los hayan causado.</w:t>
      </w:r>
    </w:p>
    <w:p>
      <w:pPr>
        <w:pStyle w:val="Estilo"/>
      </w:pPr>
      <w:r>
        <w:t/>
      </w:r>
    </w:p>
    <w:p>
      <w:pPr>
        <w:pStyle w:val="Estilo"/>
      </w:pPr>
      <w:r>
        <w:t>Art. 2873.- Los acreedores hipotecarios y los pignoraticios, no necesitan entrar en concurso para hacer el cobro de sus créditos. Pueden deducir las acciones que les competan en virtud de la hipoteca o de la prenda, en los juicios respectivos, a fin de ser pagados con el valor de los bienes que garanticen sus créditos.</w:t>
      </w:r>
    </w:p>
    <w:p>
      <w:pPr>
        <w:pStyle w:val="Estilo"/>
      </w:pPr>
      <w:r>
        <w:t/>
      </w:r>
    </w:p>
    <w:p>
      <w:pPr>
        <w:pStyle w:val="Estilo"/>
      </w:pPr>
      <w:r>
        <w:t>Art. 2874.- 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pPr>
        <w:pStyle w:val="Estilo"/>
      </w:pPr>
      <w:r>
        <w:t/>
      </w:r>
    </w:p>
    <w:p>
      <w:pPr>
        <w:pStyle w:val="Estilo"/>
      </w:pPr>
      <w:r>
        <w:t>Art. 2875.- Cuando el valor de los bienes hipotecados o dados en prenda no alcanzare a cubrir los créditos que garantizan, por el saldo deudor entrarán al concurso los acreedores de que se trata, y serán pagados como acreedores de tercera clase.</w:t>
      </w:r>
    </w:p>
    <w:p>
      <w:pPr>
        <w:pStyle w:val="Estilo"/>
      </w:pPr>
      <w:r>
        <w:t/>
      </w:r>
    </w:p>
    <w:p>
      <w:pPr>
        <w:pStyle w:val="Estilo"/>
      </w:pPr>
      <w:r>
        <w:t>Art. 2876.- Para que el acreedor pignoraticio goce del derecho que le concede el artículo 2873, es necesario que cuando la prenda le hubiere sido entregada en la primera de las formas establecidas en el artículo 2751, la conserve en su poder o que sin culpa suya haya perdido su posesión; y que cuando le hubiere sido entregada en la segunda de las formas previstas en el artículo citado, no haya consentido en que el deudor depositario o el tercero que la conserva en su poder, la entregue a otra persona.</w:t>
      </w:r>
    </w:p>
    <w:p>
      <w:pPr>
        <w:pStyle w:val="Estilo"/>
      </w:pPr>
      <w:r>
        <w:t/>
      </w:r>
    </w:p>
    <w:p>
      <w:pPr>
        <w:pStyle w:val="Estilo"/>
      </w:pPr>
      <w:r>
        <w:t>Art. 2877.- Del precio de los bienes hipotecados o dados en prenda, se pagará en el orden siguiente:</w:t>
      </w:r>
    </w:p>
    <w:p>
      <w:pPr>
        <w:pStyle w:val="Estilo"/>
      </w:pPr>
      <w:r>
        <w:t/>
      </w:r>
    </w:p>
    <w:p>
      <w:pPr>
        <w:pStyle w:val="Estilo"/>
      </w:pPr>
      <w:r>
        <w:t>I.- Los gastos del juicio respectivo y los que causen las ventas de esos bienes;</w:t>
      </w:r>
    </w:p>
    <w:p>
      <w:pPr>
        <w:pStyle w:val="Estilo"/>
      </w:pPr>
      <w:r>
        <w:t/>
      </w:r>
    </w:p>
    <w:p>
      <w:pPr>
        <w:pStyle w:val="Estilo"/>
      </w:pPr>
      <w:r>
        <w:t>II.- Los gastos de conservación y administración de los mencionados bienes;</w:t>
      </w:r>
    </w:p>
    <w:p>
      <w:pPr>
        <w:pStyle w:val="Estilo"/>
      </w:pPr>
      <w:r>
        <w:t/>
      </w:r>
    </w:p>
    <w:p>
      <w:pPr>
        <w:pStyle w:val="Estilo"/>
      </w:pPr>
      <w:r>
        <w:t>III.- La deuda de seguros de los propios bienes;</w:t>
      </w:r>
    </w:p>
    <w:p>
      <w:pPr>
        <w:pStyle w:val="Estilo"/>
      </w:pPr>
      <w:r>
        <w:t/>
      </w:r>
    </w:p>
    <w:p>
      <w:pPr>
        <w:pStyle w:val="Estilo"/>
      </w:pPr>
      <w:r>
        <w:t>IV.- Los créditos hipotecarios de acuerdo con lo dispuesto en el artículo 2874, comprendiéndose en el pago los réditos de los últimos tres años, o los créditos pignoraticios, según su fecha, así como sus réditos durante los últimos seis meses.</w:t>
      </w:r>
    </w:p>
    <w:p>
      <w:pPr>
        <w:pStyle w:val="Estilo"/>
      </w:pPr>
      <w:r>
        <w:t/>
      </w:r>
    </w:p>
    <w:p>
      <w:pPr>
        <w:pStyle w:val="Estilo"/>
      </w:pPr>
      <w:r>
        <w:t>Art. 2878.- Para que se paguen con la preferencia señalada los créditos comprendidos en las fracciones II y III del artículo anterior, son requisitos indispensables que los primeros hayan sido necesarios, y que los segundos consten auténticamente.</w:t>
      </w:r>
    </w:p>
    <w:p>
      <w:pPr>
        <w:pStyle w:val="Estilo"/>
      </w:pPr>
      <w:r>
        <w:t/>
      </w:r>
    </w:p>
    <w:p>
      <w:pPr>
        <w:pStyle w:val="Estilo"/>
      </w:pPr>
      <w:r>
        <w:t>Art. 2879.- Si el concurso llega al período en que deba pronunciarse sentencia de graduación, sin que los acreedores hipotecarios o pignoraticios hagan uso de los derechos que les concede el artículo 2873, el concurso hará vender los bienes y depositará el importe del crédito y de los réditos correspondientes, observándose, en su caso, las disposiciones relativas a los ausentes.</w:t>
      </w:r>
    </w:p>
    <w:p>
      <w:pPr>
        <w:pStyle w:val="Estilo"/>
      </w:pPr>
      <w:r>
        <w:t/>
      </w:r>
    </w:p>
    <w:p>
      <w:pPr>
        <w:pStyle w:val="Estilo"/>
      </w:pPr>
      <w:r>
        <w:t>Art. 2880.- El concurso tiene derecho para redimir los gravámenes hipotecarios y pignoraticios que pesen sobre los bienes del deudor, o de pagar las deudas de que especialmente responden algunos de éstos, y, entonces, esos bienes entrarán a formar parte del fondo del concurso.</w:t>
      </w:r>
    </w:p>
    <w:p>
      <w:pPr>
        <w:pStyle w:val="Estilo"/>
      </w:pPr>
      <w:r>
        <w:t/>
      </w:r>
    </w:p>
    <w:p>
      <w:pPr>
        <w:pStyle w:val="Estilo"/>
      </w:pPr>
      <w:r>
        <w:t>Art. 2881.- 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w:t>
      </w:r>
    </w:p>
    <w:p>
      <w:pPr>
        <w:pStyle w:val="Estilo"/>
      </w:pPr>
      <w:r>
        <w:t/>
      </w:r>
    </w:p>
    <w:p>
      <w:pPr>
        <w:pStyle w:val="Estilo"/>
      </w:pPr>
      <w:r>
        <w:t>Art. 2882.-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pPr>
        <w:pStyle w:val="Estilo"/>
      </w:pPr>
      <w:r>
        <w:t/>
      </w:r>
    </w:p>
    <w:p>
      <w:pPr>
        <w:pStyle w:val="Estilo"/>
      </w:pPr>
      <w:r>
        <w:t>Art. 2883.- El derecho reconocido en el artículo anterior no tendrá lugar:</w:t>
      </w:r>
    </w:p>
    <w:p>
      <w:pPr>
        <w:pStyle w:val="Estilo"/>
      </w:pPr>
      <w:r>
        <w:t/>
      </w:r>
    </w:p>
    <w:p>
      <w:pPr>
        <w:pStyle w:val="Estilo"/>
      </w:pPr>
      <w:r>
        <w:t>I.- Si la separación de los bienes no fuere pedida dentro de tres meses, contados desde que se inició el concurso o desde la aceptación de la herencia;</w:t>
      </w:r>
    </w:p>
    <w:p>
      <w:pPr>
        <w:pStyle w:val="Estilo"/>
      </w:pPr>
      <w:r>
        <w:t/>
      </w:r>
    </w:p>
    <w:p>
      <w:pPr>
        <w:pStyle w:val="Estilo"/>
      </w:pPr>
      <w:r>
        <w:t>II.- Si los acreedores hubieren hecho novación de la deuda o de cualquier otro modo hubieren aceptado la responsabilidad personal del heredero.</w:t>
      </w:r>
    </w:p>
    <w:p>
      <w:pPr>
        <w:pStyle w:val="Estilo"/>
      </w:pPr>
      <w:r>
        <w:t/>
      </w:r>
    </w:p>
    <w:p>
      <w:pPr>
        <w:pStyle w:val="Estilo"/>
      </w:pPr>
      <w:r>
        <w:t>Art. 2884.- Los acreedores que obtuvieren la separación de bienes, no podrán entrar al concurso del heredero, aunque aquéllos no alcancen a cubrir sus créditos.</w:t>
      </w:r>
    </w:p>
    <w:p>
      <w:pPr>
        <w:pStyle w:val="Estilo"/>
      </w:pPr>
      <w:r>
        <w:t/>
      </w:r>
    </w:p>
    <w:p>
      <w:pPr>
        <w:pStyle w:val="Estilo"/>
      </w:pPr>
      <w:r>
        <w:t/>
      </w:r>
    </w:p>
    <w:p>
      <w:pPr>
        <w:pStyle w:val="Estilo"/>
      </w:pPr>
      <w:r>
        <w:t>CAPITULO III</w:t>
      </w:r>
    </w:p>
    <w:p>
      <w:pPr>
        <w:pStyle w:val="Estilo"/>
      </w:pPr>
      <w:r>
        <w:t/>
      </w:r>
    </w:p>
    <w:p>
      <w:pPr>
        <w:pStyle w:val="Estilo"/>
      </w:pPr>
      <w:r>
        <w:t>DE ALGUNOS ACREEDORES PREFERENTES SOBRE DETERMINADOS BIENES</w:t>
      </w:r>
    </w:p>
    <w:p>
      <w:pPr>
        <w:pStyle w:val="Estilo"/>
      </w:pPr>
      <w:r>
        <w:t/>
      </w:r>
    </w:p>
    <w:p>
      <w:pPr>
        <w:pStyle w:val="Estilo"/>
      </w:pPr>
      <w:r>
        <w:t>Art. 2885.- Con el valor de los bienes que se mencionan serán pagados preferentemente:</w:t>
      </w:r>
    </w:p>
    <w:p>
      <w:pPr>
        <w:pStyle w:val="Estilo"/>
      </w:pPr>
      <w:r>
        <w:t/>
      </w:r>
    </w:p>
    <w:p>
      <w:pPr>
        <w:pStyle w:val="Estilo"/>
      </w:pPr>
      <w:r>
        <w:t>I.- La deuda por gastos de salvamento, con el valor de la cosa salvada;</w:t>
      </w:r>
    </w:p>
    <w:p>
      <w:pPr>
        <w:pStyle w:val="Estilo"/>
      </w:pPr>
      <w:r>
        <w:t/>
      </w:r>
    </w:p>
    <w:p>
      <w:pPr>
        <w:pStyle w:val="Estilo"/>
      </w:pPr>
      <w:r>
        <w:t>II.- La deuda contraída antes del concurso, expresamente para ejecutar obras de rigurosa conservación de algunos bienes, con el valor de éstos; siempre que se pruebe que la cantidad prestada se empleó en esas obras;</w:t>
      </w:r>
    </w:p>
    <w:p>
      <w:pPr>
        <w:pStyle w:val="Estilo"/>
      </w:pPr>
      <w:r>
        <w:t/>
      </w:r>
    </w:p>
    <w:p>
      <w:pPr>
        <w:pStyle w:val="Estilo"/>
      </w:pPr>
      <w:r>
        <w:t>III.- Los créditos a que se refiere el Art. 2537, con el precio de la obra construída; </w:t>
      </w:r>
    </w:p>
    <w:p>
      <w:pPr>
        <w:pStyle w:val="Estilo"/>
      </w:pPr>
      <w:r>
        <w:t/>
      </w:r>
    </w:p>
    <w:p>
      <w:pPr>
        <w:pStyle w:val="Estilo"/>
      </w:pPr>
      <w:r>
        <w:t>IV.- Los créditos por semillas, gastos de cultivo y recolección, con el precio de la cosecha para que sirvieron y que se halle en poder del deudor;</w:t>
      </w:r>
    </w:p>
    <w:p>
      <w:pPr>
        <w:pStyle w:val="Estilo"/>
      </w:pPr>
      <w:r>
        <w:t/>
      </w:r>
    </w:p>
    <w:p>
      <w:pPr>
        <w:pStyle w:val="Estilo"/>
      </w:pPr>
      <w:r>
        <w:t>V.- El crédito por fletes, con el precio de los efectos transportados, si se encuentran en poder del acreedor;</w:t>
      </w:r>
    </w:p>
    <w:p>
      <w:pPr>
        <w:pStyle w:val="Estilo"/>
      </w:pPr>
      <w:r>
        <w:t/>
      </w:r>
    </w:p>
    <w:p>
      <w:pPr>
        <w:pStyle w:val="Estilo"/>
      </w:pPr>
      <w:r>
        <w:t>VI.- El crédito por hospedaje, con el precio de los muebles del deudor que se encuentren en la casa o establecimiento donde está hospedado;</w:t>
      </w:r>
    </w:p>
    <w:p>
      <w:pPr>
        <w:pStyle w:val="Estilo"/>
      </w:pPr>
      <w:r>
        <w:t/>
      </w:r>
    </w:p>
    <w:p>
      <w:pPr>
        <w:pStyle w:val="Estilo"/>
      </w:pPr>
      <w:r>
        <w:t>VII.- El crédito del arrendador, con el precio de los bienes muebles embargables que se hallen dentro de la finca arrendada o con el precio de los frutos de la cosecha respectiva si el predio fuere rústico;</w:t>
      </w:r>
    </w:p>
    <w:p>
      <w:pPr>
        <w:pStyle w:val="Estilo"/>
      </w:pPr>
      <w:r>
        <w:t/>
      </w:r>
    </w:p>
    <w:p>
      <w:pPr>
        <w:pStyle w:val="Estilo"/>
      </w:pPr>
      <w:r>
        <w:t>VIII.- El crédito que provenga del precio de los bienes vendidos y no pagados, con el valor de ellos, si el acreedor hace su reclamación dentro de los sesenta días siguientes a la venta, si se hizo al contado, o del vencimiento, si la venta fue a plazo.</w:t>
      </w:r>
    </w:p>
    <w:p>
      <w:pPr>
        <w:pStyle w:val="Estilo"/>
      </w:pPr>
      <w:r>
        <w:t/>
      </w:r>
    </w:p>
    <w:p>
      <w:pPr>
        <w:pStyle w:val="Estilo"/>
      </w:pPr>
      <w:r>
        <w:t>Tratándose de bienes muebles, cesará la preferencia si hubieren sido inmovilizados;</w:t>
      </w:r>
    </w:p>
    <w:p>
      <w:pPr>
        <w:pStyle w:val="Estilo"/>
      </w:pPr>
      <w:r>
        <w:t/>
      </w:r>
    </w:p>
    <w:p>
      <w:pPr>
        <w:pStyle w:val="Estilo"/>
      </w:pPr>
      <w:r>
        <w:t>IX.- Los créditos anotados en el Registro de la Propiedad, en virtud de mandamiento judicial, por embargos, secuestros o ejecución de sentencias, sobre los bienes anotados y solamente en cuanto a créditos posteriores.</w:t>
      </w:r>
    </w:p>
    <w:p>
      <w:pPr>
        <w:pStyle w:val="Estilo"/>
      </w:pPr>
      <w:r>
        <w:t/>
      </w:r>
    </w:p>
    <w:p>
      <w:pPr>
        <w:pStyle w:val="Estilo"/>
      </w:pPr>
      <w:r>
        <w:t/>
      </w:r>
    </w:p>
    <w:p>
      <w:pPr>
        <w:pStyle w:val="Estilo"/>
      </w:pPr>
      <w:r>
        <w:t>CAPITULO IV</w:t>
      </w:r>
    </w:p>
    <w:p>
      <w:pPr>
        <w:pStyle w:val="Estilo"/>
      </w:pPr>
      <w:r>
        <w:t/>
      </w:r>
    </w:p>
    <w:p>
      <w:pPr>
        <w:pStyle w:val="Estilo"/>
      </w:pPr>
      <w:r>
        <w:t>ACREEDORES DE PRIMERA CLASE</w:t>
      </w:r>
    </w:p>
    <w:p>
      <w:pPr>
        <w:pStyle w:val="Estilo"/>
      </w:pPr>
      <w:r>
        <w:t/>
      </w:r>
    </w:p>
    <w:p>
      <w:pPr>
        <w:pStyle w:val="Estilo"/>
      </w:pPr>
      <w:r>
        <w:t>Art. 2886.- Pagados los acreedores mencionados en los dos capítulos anteriores y con el valor de todos los bienes que queden se pagarán:</w:t>
      </w:r>
    </w:p>
    <w:p>
      <w:pPr>
        <w:pStyle w:val="Estilo"/>
      </w:pPr>
      <w:r>
        <w:t/>
      </w:r>
    </w:p>
    <w:p>
      <w:pPr>
        <w:pStyle w:val="Estilo"/>
      </w:pPr>
      <w:r>
        <w:t>I.- Los gastos judiciales comunes, en los términos que establezca el Código de Procedimientos;</w:t>
      </w:r>
    </w:p>
    <w:p>
      <w:pPr>
        <w:pStyle w:val="Estilo"/>
      </w:pPr>
      <w:r>
        <w:t/>
      </w:r>
    </w:p>
    <w:p>
      <w:pPr>
        <w:pStyle w:val="Estilo"/>
      </w:pPr>
      <w:r>
        <w:t>II.- Los gastos de rigurosa conservación y administración de los bienes concursados;</w:t>
      </w:r>
    </w:p>
    <w:p>
      <w:pPr>
        <w:pStyle w:val="Estilo"/>
      </w:pPr>
      <w:r>
        <w:t/>
      </w:r>
    </w:p>
    <w:p>
      <w:pPr>
        <w:pStyle w:val="Estilo"/>
      </w:pPr>
      <w:r>
        <w:t>III.- Los gastos de funerales del deudor, proporcionados a su posición social, y también los de su mujer e hijos que estén bajo su patria potestad y no tuviesen bienes propios;</w:t>
      </w:r>
    </w:p>
    <w:p>
      <w:pPr>
        <w:pStyle w:val="Estilo"/>
      </w:pPr>
      <w:r>
        <w:t/>
      </w:r>
    </w:p>
    <w:p>
      <w:pPr>
        <w:pStyle w:val="Estilo"/>
      </w:pPr>
      <w:r>
        <w:t>IV.- Los gastos de la última enfermedad de las personas mencionadas en la fracción anterior, hechos en los últimos seis meses que precedieron al día del fallecimiento;</w:t>
      </w:r>
    </w:p>
    <w:p>
      <w:pPr>
        <w:pStyle w:val="Estilo"/>
      </w:pPr>
      <w:r>
        <w:t/>
      </w:r>
    </w:p>
    <w:p>
      <w:pPr>
        <w:pStyle w:val="Estilo"/>
      </w:pPr>
      <w:r>
        <w:t>V.- El crédito por alimentos fiados al deudor para su subsistencia, y la de su familia, en los seis meses anteriores a la formación del concurso;</w:t>
      </w:r>
    </w:p>
    <w:p>
      <w:pPr>
        <w:pStyle w:val="Estilo"/>
      </w:pPr>
      <w:r>
        <w:t/>
      </w:r>
    </w:p>
    <w:p>
      <w:pPr>
        <w:pStyle w:val="Estilo"/>
      </w:pPr>
      <w:r>
        <w:t>VI.- La responsabilidad civil en la parte que comprende el pago de los gastos de curación o de los funerales del ofendido y las pensiones que por concepto de alimentos se deban a sus familiares. En lo que se refiere a la obligación de restituír, por tratarse de devoluciones de cosa ajena, no entra en concurso, y por lo que toca a las otras indemnizaciones que se deban por el delito, se pagarán como si se tratara de acreedores comunes de cuarta clase.</w:t>
      </w:r>
    </w:p>
    <w:p>
      <w:pPr>
        <w:pStyle w:val="Estilo"/>
      </w:pPr>
      <w:r>
        <w:t/>
      </w:r>
    </w:p>
    <w:p>
      <w:pPr>
        <w:pStyle w:val="Estilo"/>
      </w:pPr>
      <w:r>
        <w:t/>
      </w:r>
    </w:p>
    <w:p>
      <w:pPr>
        <w:pStyle w:val="Estilo"/>
      </w:pPr>
      <w:r>
        <w:t>CAPITULO V</w:t>
      </w:r>
    </w:p>
    <w:p>
      <w:pPr>
        <w:pStyle w:val="Estilo"/>
      </w:pPr>
      <w:r>
        <w:t/>
      </w:r>
    </w:p>
    <w:p>
      <w:pPr>
        <w:pStyle w:val="Estilo"/>
      </w:pPr>
      <w:r>
        <w:t>ACREEDORES DE SEGUNDA CLASE</w:t>
      </w:r>
    </w:p>
    <w:p>
      <w:pPr>
        <w:pStyle w:val="Estilo"/>
      </w:pPr>
      <w:r>
        <w:t/>
      </w:r>
    </w:p>
    <w:p>
      <w:pPr>
        <w:pStyle w:val="Estilo"/>
      </w:pPr>
      <w:r>
        <w:t>Art. 2887.- Pagados los créditos antes mencionados, se pagarán:</w:t>
      </w:r>
    </w:p>
    <w:p>
      <w:pPr>
        <w:pStyle w:val="Estilo"/>
      </w:pPr>
      <w:r>
        <w:t/>
      </w:r>
    </w:p>
    <w:p>
      <w:pPr>
        <w:pStyle w:val="Estilo"/>
      </w:pPr>
      <w:r>
        <w:t>I.- Los créditos de las personas comprendidas en las fracciones II, III y IV del artículo 2827, que no hubieren exigido la hipoteca necesaria;</w:t>
      </w:r>
    </w:p>
    <w:p>
      <w:pPr>
        <w:pStyle w:val="Estilo"/>
      </w:pPr>
      <w:r>
        <w:t/>
      </w:r>
    </w:p>
    <w:p>
      <w:pPr>
        <w:pStyle w:val="Estilo"/>
      </w:pPr>
      <w:r>
        <w:t>II.- Los créditos del erario que no estén comprendidos en el artículo 2872 y los créditos a que se refiere la fracción V del artículo 2827, que no hayan sido garantizados en la forma prevenida.</w:t>
      </w:r>
    </w:p>
    <w:p>
      <w:pPr>
        <w:pStyle w:val="Estilo"/>
      </w:pPr>
      <w:r>
        <w:t/>
      </w:r>
    </w:p>
    <w:p>
      <w:pPr>
        <w:pStyle w:val="Estilo"/>
      </w:pPr>
      <w:r>
        <w:t>III.- Los créditos de los establecimientos de beneficencia pública o privada;</w:t>
      </w:r>
    </w:p>
    <w:p>
      <w:pPr>
        <w:pStyle w:val="Estilo"/>
      </w:pPr>
      <w:r>
        <w:t/>
      </w:r>
    </w:p>
    <w:p>
      <w:pPr>
        <w:pStyle w:val="Estilo"/>
      </w:pPr>
      <w:r>
        <w:t/>
      </w:r>
    </w:p>
    <w:p>
      <w:pPr>
        <w:pStyle w:val="Estilo"/>
      </w:pPr>
      <w:r>
        <w:t>CAPITULO VI</w:t>
      </w:r>
    </w:p>
    <w:p>
      <w:pPr>
        <w:pStyle w:val="Estilo"/>
      </w:pPr>
      <w:r>
        <w:t/>
      </w:r>
    </w:p>
    <w:p>
      <w:pPr>
        <w:pStyle w:val="Estilo"/>
      </w:pPr>
      <w:r>
        <w:t>ACREEDORES DE TERCERA CLASE</w:t>
      </w:r>
    </w:p>
    <w:p>
      <w:pPr>
        <w:pStyle w:val="Estilo"/>
      </w:pPr>
      <w:r>
        <w:t/>
      </w:r>
    </w:p>
    <w:p>
      <w:pPr>
        <w:pStyle w:val="Estilo"/>
      </w:pPr>
      <w:r>
        <w:t>Art. 2888.- Satisfechos los créditos de que se ha hablado anteriormente, se pagarán los créditos que consten en escritura pública o en cualquier otro documento auténtico.</w:t>
      </w:r>
    </w:p>
    <w:p>
      <w:pPr>
        <w:pStyle w:val="Estilo"/>
      </w:pPr>
      <w:r>
        <w:t/>
      </w:r>
    </w:p>
    <w:p>
      <w:pPr>
        <w:pStyle w:val="Estilo"/>
      </w:pPr>
      <w:r>
        <w:t/>
      </w:r>
    </w:p>
    <w:p>
      <w:pPr>
        <w:pStyle w:val="Estilo"/>
      </w:pPr>
      <w:r>
        <w:t>CAPITULO VII</w:t>
      </w:r>
    </w:p>
    <w:p>
      <w:pPr>
        <w:pStyle w:val="Estilo"/>
      </w:pPr>
      <w:r>
        <w:t/>
      </w:r>
    </w:p>
    <w:p>
      <w:pPr>
        <w:pStyle w:val="Estilo"/>
      </w:pPr>
      <w:r>
        <w:t>ACREEDORES DE CUARTA CLASE</w:t>
      </w:r>
    </w:p>
    <w:p>
      <w:pPr>
        <w:pStyle w:val="Estilo"/>
      </w:pPr>
      <w:r>
        <w:t/>
      </w:r>
    </w:p>
    <w:p>
      <w:pPr>
        <w:pStyle w:val="Estilo"/>
      </w:pPr>
      <w:r>
        <w:t>Art. 2889.- Pagados los créditos enumerados en los capítulos que preceden, se pagarán los créditos que consten en documento privado.</w:t>
      </w:r>
    </w:p>
    <w:p>
      <w:pPr>
        <w:pStyle w:val="Estilo"/>
      </w:pPr>
      <w:r>
        <w:t/>
      </w:r>
    </w:p>
    <w:p>
      <w:pPr>
        <w:pStyle w:val="Estilo"/>
      </w:pPr>
      <w:r>
        <w:t>Art. 2890.- Con los bienes restantes serán pagados todos los demás créditos que no estén comprendidos en las disposiciones anteriores. El pago se hará a prorrata y sin atender a las fechas, ni al origen de los créditos.</w:t>
      </w:r>
    </w:p>
    <w:p>
      <w:pPr>
        <w:pStyle w:val="Estilo"/>
      </w:pPr>
      <w:r>
        <w:t/>
      </w:r>
    </w:p>
    <w:p>
      <w:pPr>
        <w:pStyle w:val="Estilo"/>
      </w:pPr>
      <w:r>
        <w:t/>
      </w:r>
    </w:p>
    <w:p>
      <w:pPr>
        <w:pStyle w:val="Estilo"/>
      </w:pPr>
      <w:r>
        <w:t>TITULO SEGUNDO</w:t>
      </w:r>
    </w:p>
    <w:p>
      <w:pPr>
        <w:pStyle w:val="Estilo"/>
      </w:pPr>
      <w:r>
        <w:t/>
      </w:r>
    </w:p>
    <w:p>
      <w:pPr>
        <w:pStyle w:val="Estilo"/>
      </w:pPr>
      <w:r>
        <w:t>DEL REGISTRO PUBLICO</w:t>
      </w:r>
    </w:p>
    <w:p>
      <w:pPr>
        <w:pStyle w:val="Estilo"/>
      </w:pPr>
      <w:r>
        <w:t/>
      </w:r>
    </w:p>
    <w:p>
      <w:pPr>
        <w:pStyle w:val="Estilo"/>
      </w:pPr>
      <w:r>
        <w:t/>
      </w:r>
    </w:p>
    <w:p>
      <w:pPr>
        <w:pStyle w:val="Estilo"/>
      </w:pPr>
      <w:r>
        <w:t>CAPITULO I</w:t>
      </w:r>
    </w:p>
    <w:p>
      <w:pPr>
        <w:pStyle w:val="Estilo"/>
      </w:pPr>
      <w:r>
        <w:t/>
      </w:r>
    </w:p>
    <w:p>
      <w:pPr>
        <w:pStyle w:val="Estilo"/>
      </w:pPr>
      <w:r>
        <w:t>DE LAS OFICINAS DEL REGISTRO</w:t>
      </w:r>
    </w:p>
    <w:p>
      <w:pPr>
        <w:pStyle w:val="Estilo"/>
      </w:pPr>
      <w:r>
        <w:t/>
      </w:r>
    </w:p>
    <w:p>
      <w:pPr>
        <w:pStyle w:val="Estilo"/>
      </w:pPr>
      <w:r>
        <w:t>Art. 2891.- El Ejecutivo del Estado designará las poblaciones en donde deba establecerse la Oficina denominada "Registro Público".</w:t>
      </w:r>
    </w:p>
    <w:p>
      <w:pPr>
        <w:pStyle w:val="Estilo"/>
      </w:pPr>
      <w:r>
        <w:t/>
      </w:r>
    </w:p>
    <w:p>
      <w:pPr>
        <w:pStyle w:val="Estilo"/>
      </w:pPr>
      <w:r>
        <w:t>Art. 2892.- El reglamento fijará el número de secciones de que se componga el Registro y la sección en que deban inscribirse los títulos que se registren.</w:t>
      </w:r>
    </w:p>
    <w:p>
      <w:pPr>
        <w:pStyle w:val="Estilo"/>
      </w:pPr>
      <w:r>
        <w:t/>
      </w:r>
    </w:p>
    <w:p>
      <w:pPr>
        <w:pStyle w:val="Estilo"/>
      </w:pPr>
      <w:r>
        <w:t>Art. 2893.- El Registro será público. Los encargados de la oficina tienen la obligación de permitir a las personas que lo soliciten, que se enteren de las inscripciones constantes en los libros del Registro, y de los documentos relacionados con las inscripciones, que estén archivados. También tienen obligación de expedir copias certificadas de las inscripciones o constancias que figuren en los libros del Registro; así como certificaciones de no existir asientos de ninguna especie o de especie determinada, sobre bienes señalados o a cargo de ciertas personas.</w:t>
      </w:r>
    </w:p>
    <w:p>
      <w:pPr>
        <w:pStyle w:val="Estilo"/>
      </w:pPr>
      <w:r>
        <w:t/>
      </w:r>
    </w:p>
    <w:p>
      <w:pPr>
        <w:pStyle w:val="Estilo"/>
      </w:pPr>
      <w:r>
        <w:t>Tratándose de testamentos ológrafos depositados en el Registro, se observará lo dispuesto en el artículo 1461.</w:t>
      </w:r>
    </w:p>
    <w:p>
      <w:pPr>
        <w:pStyle w:val="Estilo"/>
      </w:pPr>
      <w:r>
        <w:t/>
      </w:r>
    </w:p>
    <w:p>
      <w:pPr>
        <w:pStyle w:val="Estilo"/>
      </w:pPr>
      <w:r>
        <w:t/>
      </w:r>
    </w:p>
    <w:p>
      <w:pPr>
        <w:pStyle w:val="Estilo"/>
      </w:pPr>
      <w:r>
        <w:t>CAPITULO II</w:t>
      </w:r>
    </w:p>
    <w:p>
      <w:pPr>
        <w:pStyle w:val="Estilo"/>
      </w:pPr>
      <w:r>
        <w:t/>
      </w:r>
    </w:p>
    <w:p>
      <w:pPr>
        <w:pStyle w:val="Estilo"/>
      </w:pPr>
      <w:r>
        <w:t>DE LOS TITULOS SUJETOS A REGISTRO Y DE LOS EFECTOS LEGALES DEL REGISTRO</w:t>
      </w:r>
    </w:p>
    <w:p>
      <w:pPr>
        <w:pStyle w:val="Estilo"/>
      </w:pPr>
      <w:r>
        <w:t/>
      </w:r>
    </w:p>
    <w:p>
      <w:pPr>
        <w:pStyle w:val="Estilo"/>
      </w:pPr>
      <w:r>
        <w:t>(REFORMADO, P.O. 6 DE ENERO DE 1960)</w:t>
      </w:r>
    </w:p>
    <w:p>
      <w:pPr>
        <w:pStyle w:val="Estilo"/>
      </w:pPr>
      <w:r>
        <w:t>Art. 2894.- Se inscribirán en el Registro:</w:t>
      </w:r>
    </w:p>
    <w:p>
      <w:pPr>
        <w:pStyle w:val="Estilo"/>
      </w:pPr>
      <w:r>
        <w:t/>
      </w:r>
    </w:p>
    <w:p>
      <w:pPr>
        <w:pStyle w:val="Estilo"/>
      </w:pPr>
      <w:r>
        <w:t>I.- Los Títulos por los cuales se adquiere, trasmite, modifica, grava o extingue el dominio, la posesión o los demás derechos reales sobre inmuebles;</w:t>
      </w:r>
    </w:p>
    <w:p>
      <w:pPr>
        <w:pStyle w:val="Estilo"/>
      </w:pPr>
      <w:r>
        <w:t/>
      </w:r>
    </w:p>
    <w:p>
      <w:pPr>
        <w:pStyle w:val="Estilo"/>
      </w:pPr>
      <w:r>
        <w:t>II.- La constitución del patrimonio de familia;</w:t>
      </w:r>
    </w:p>
    <w:p>
      <w:pPr>
        <w:pStyle w:val="Estilo"/>
      </w:pPr>
      <w:r>
        <w:t/>
      </w:r>
    </w:p>
    <w:p>
      <w:pPr>
        <w:pStyle w:val="Estilo"/>
      </w:pPr>
      <w:r>
        <w:t>III.- Los contratos de arrendamiento de bienes inmuebles por un período mayor de seis años y aquéllos en que haya anticipos de rentas por más de tres;</w:t>
      </w:r>
    </w:p>
    <w:p>
      <w:pPr>
        <w:pStyle w:val="Estilo"/>
      </w:pPr>
      <w:r>
        <w:t/>
      </w:r>
    </w:p>
    <w:p>
      <w:pPr>
        <w:pStyle w:val="Estilo"/>
      </w:pPr>
      <w:r>
        <w:t>IV.- La condición resolutoria en las ventas a que se refieren las fracciones I y II del Artículo 2204;</w:t>
      </w:r>
    </w:p>
    <w:p>
      <w:pPr>
        <w:pStyle w:val="Estilo"/>
      </w:pPr>
      <w:r>
        <w:t/>
      </w:r>
    </w:p>
    <w:p>
      <w:pPr>
        <w:pStyle w:val="Estilo"/>
      </w:pPr>
      <w:r>
        <w:t>V.- Los contratos de prenda que menciona el Art. 2751;</w:t>
      </w:r>
    </w:p>
    <w:p>
      <w:pPr>
        <w:pStyle w:val="Estilo"/>
      </w:pPr>
      <w:r>
        <w:t/>
      </w:r>
    </w:p>
    <w:p>
      <w:pPr>
        <w:pStyle w:val="Estilo"/>
      </w:pPr>
      <w:r>
        <w:t>VI.- La escritura constitutiva de las sociedades civiles y la que la reforme;</w:t>
      </w:r>
    </w:p>
    <w:p>
      <w:pPr>
        <w:pStyle w:val="Estilo"/>
      </w:pPr>
      <w:r>
        <w:t/>
      </w:r>
    </w:p>
    <w:p>
      <w:pPr>
        <w:pStyle w:val="Estilo"/>
      </w:pPr>
      <w:r>
        <w:t>VII.- La escritura constitutiva de las asociaciones y la que la reforme;</w:t>
      </w:r>
    </w:p>
    <w:p>
      <w:pPr>
        <w:pStyle w:val="Estilo"/>
      </w:pPr>
      <w:r>
        <w:t/>
      </w:r>
    </w:p>
    <w:p>
      <w:pPr>
        <w:pStyle w:val="Estilo"/>
      </w:pPr>
      <w:r>
        <w:t>VIII.- Las fundaciones de beneficencia privada;</w:t>
      </w:r>
    </w:p>
    <w:p>
      <w:pPr>
        <w:pStyle w:val="Estilo"/>
      </w:pPr>
      <w:r>
        <w:t/>
      </w:r>
    </w:p>
    <w:p>
      <w:pPr>
        <w:pStyle w:val="Estilo"/>
      </w:pPr>
      <w:r>
        <w:t>IX.- Las resoluciones judiciales o de árbitros o arbitradores que produzcan algunos de los efectos mencionados en la fracción I;</w:t>
      </w:r>
    </w:p>
    <w:p>
      <w:pPr>
        <w:pStyle w:val="Estilo"/>
      </w:pPr>
      <w:r>
        <w:t/>
      </w:r>
    </w:p>
    <w:p>
      <w:pPr>
        <w:pStyle w:val="Estilo"/>
      </w:pPr>
      <w:r>
        <w:t>X.- Los testamentos por efecto de los cuales se deje la propiedad de bienes raíces, o de derechos reales, haciéndose el registro después de la muerte del testador;</w:t>
      </w:r>
    </w:p>
    <w:p>
      <w:pPr>
        <w:pStyle w:val="Estilo"/>
      </w:pPr>
      <w:r>
        <w:t/>
      </w:r>
    </w:p>
    <w:p>
      <w:pPr>
        <w:pStyle w:val="Estilo"/>
      </w:pPr>
      <w:r>
        <w:t>XI.- En los casos de intestado, el auto declaratorio de los herederos legítimos y el nombramiento de albacea definitivo. En los casos previstos en las dos fracciones anteriores, se tomará razón del acta de defunción del autor de la herencia;</w:t>
      </w:r>
    </w:p>
    <w:p>
      <w:pPr>
        <w:pStyle w:val="Estilo"/>
      </w:pPr>
      <w:r>
        <w:t/>
      </w:r>
    </w:p>
    <w:p>
      <w:pPr>
        <w:pStyle w:val="Estilo"/>
      </w:pPr>
      <w:r>
        <w:t>XII.- Las resoluciones judiciales en que se declare un concurso o se admita una cesión de bienes;</w:t>
      </w:r>
    </w:p>
    <w:p>
      <w:pPr>
        <w:pStyle w:val="Estilo"/>
      </w:pPr>
      <w:r>
        <w:t/>
      </w:r>
    </w:p>
    <w:p>
      <w:pPr>
        <w:pStyle w:val="Estilo"/>
      </w:pPr>
      <w:r>
        <w:t>XIII.- El testimonio de las informaciones ad-perpetuam promovidas y protocolizadas de acuerdo con lo que disponga el Código de Procedimientos Civiles; </w:t>
      </w:r>
    </w:p>
    <w:p>
      <w:pPr>
        <w:pStyle w:val="Estilo"/>
      </w:pPr>
      <w:r>
        <w:t/>
      </w:r>
    </w:p>
    <w:p>
      <w:pPr>
        <w:pStyle w:val="Estilo"/>
      </w:pPr>
      <w:r>
        <w:t>XIV.- La promesa de contratar para que surta efectos contra tercero;</w:t>
      </w:r>
    </w:p>
    <w:p>
      <w:pPr>
        <w:pStyle w:val="Estilo"/>
      </w:pPr>
      <w:r>
        <w:t/>
      </w:r>
    </w:p>
    <w:p>
      <w:pPr>
        <w:pStyle w:val="Estilo"/>
      </w:pPr>
      <w:r>
        <w:t>XV.- Las escrituras que contengan la constitución del régimen de condominio y sus modificaciones;</w:t>
      </w:r>
    </w:p>
    <w:p>
      <w:pPr>
        <w:pStyle w:val="Estilo"/>
      </w:pPr>
      <w:r>
        <w:t/>
      </w:r>
    </w:p>
    <w:p>
      <w:pPr>
        <w:pStyle w:val="Estilo"/>
      </w:pPr>
      <w:r>
        <w:t>XVI.- Los documentos en que se establezca propiedad pública cuyos titulares podrán ser el Estado, los municipios, organismos descentralizados creados por el Estado u organizados con base en ordenamientos jurídicos en vigor;</w:t>
      </w:r>
    </w:p>
    <w:p>
      <w:pPr>
        <w:pStyle w:val="Estilo"/>
      </w:pPr>
      <w:r>
        <w:t/>
      </w:r>
    </w:p>
    <w:p>
      <w:pPr>
        <w:pStyle w:val="Estilo"/>
      </w:pPr>
      <w:r>
        <w:t>XVII.- Los demás títulos que la Ley ordene expresamente sean registrados;</w:t>
      </w:r>
    </w:p>
    <w:p>
      <w:pPr>
        <w:pStyle w:val="Estilo"/>
      </w:pPr>
      <w:r>
        <w:t/>
      </w:r>
    </w:p>
    <w:p>
      <w:pPr>
        <w:pStyle w:val="Estilo"/>
      </w:pPr>
      <w:r>
        <w:t>(ADICIONADA, P.O. 23 DE JUNIO DE 1982)</w:t>
      </w:r>
    </w:p>
    <w:p>
      <w:pPr>
        <w:pStyle w:val="Estilo"/>
      </w:pPr>
      <w:r>
        <w:t>XVIII.- Los contratos, operaciones, y la constitución del Régimen de propiedad en condominio de los conjuntos habitacionales que financíe el Instituto del Fondo Nacional de la Vivienda para los Trabajadores así como las operaciones de los trabajadores derechohabientes del Instituto, y los demás contratos traslativos de dominio celebrados con los organismos públicos o que tengan por objetivo la regularización de tenencia de la tierra; en los términos y condiciones establecidos por el artículo 2214 de este Código.</w:t>
      </w:r>
    </w:p>
    <w:p>
      <w:pPr>
        <w:pStyle w:val="Estilo"/>
      </w:pPr>
      <w:r>
        <w:t/>
      </w:r>
    </w:p>
    <w:p>
      <w:pPr>
        <w:pStyle w:val="Estilo"/>
      </w:pPr>
      <w:r>
        <w:t>Art. 2895.- Los documentos que conforme a esta ley deben registrarse y no se registren, solo producirán efectos entre quienes los otorguen; pero no podrán producir perjuicios a tercero, el cual sí podrá aprovecharlos en cuanto le fueren favorables.</w:t>
      </w:r>
    </w:p>
    <w:p>
      <w:pPr>
        <w:pStyle w:val="Estilo"/>
      </w:pPr>
      <w:r>
        <w:t/>
      </w:r>
    </w:p>
    <w:p>
      <w:pPr>
        <w:pStyle w:val="Estilo"/>
      </w:pPr>
      <w:r>
        <w:t>Art. 2896.- Los testamentos ológrafos no producirán efecto si no son depositados en el Registro.</w:t>
      </w:r>
    </w:p>
    <w:p>
      <w:pPr>
        <w:pStyle w:val="Estilo"/>
      </w:pPr>
      <w:r>
        <w:t/>
      </w:r>
    </w:p>
    <w:p>
      <w:pPr>
        <w:pStyle w:val="Estilo"/>
      </w:pPr>
      <w:r>
        <w:t>Art. 2897.- Los actos ejecutados, los contratos otorgados y las resoluciones judiciales pronunciadas en país extranjero, sólo se inscribirán concurriendo las circunstancias siguientes:</w:t>
      </w:r>
    </w:p>
    <w:p>
      <w:pPr>
        <w:pStyle w:val="Estilo"/>
      </w:pPr>
      <w:r>
        <w:t/>
      </w:r>
    </w:p>
    <w:p>
      <w:pPr>
        <w:pStyle w:val="Estilo"/>
      </w:pPr>
      <w:r>
        <w:t>I.- Que si los actos o contratos hubiesen sido celebrados o las sentencias pronunciadas en el Estado, habría sido necesaria su inscripción en el Registro;</w:t>
      </w:r>
    </w:p>
    <w:p>
      <w:pPr>
        <w:pStyle w:val="Estilo"/>
      </w:pPr>
      <w:r>
        <w:t/>
      </w:r>
    </w:p>
    <w:p>
      <w:pPr>
        <w:pStyle w:val="Estilo"/>
      </w:pPr>
      <w:r>
        <w:t>II.- Que estén debidamente legalizados;</w:t>
      </w:r>
    </w:p>
    <w:p>
      <w:pPr>
        <w:pStyle w:val="Estilo"/>
      </w:pPr>
      <w:r>
        <w:t/>
      </w:r>
    </w:p>
    <w:p>
      <w:pPr>
        <w:pStyle w:val="Estilo"/>
      </w:pPr>
      <w:r>
        <w:t>III.- Si fueren resoluciones judiciales, que se ordene su ejecución por la autoridad judicial nacional que corresponda.</w:t>
      </w:r>
    </w:p>
    <w:p>
      <w:pPr>
        <w:pStyle w:val="Estilo"/>
      </w:pPr>
      <w:r>
        <w:t/>
      </w:r>
    </w:p>
    <w:p>
      <w:pPr>
        <w:pStyle w:val="Estilo"/>
      </w:pPr>
      <w:r>
        <w:t>Art. 2898.- La inscripción no convalida los actos o contratos que sean nulos con arreglo a las leyes.</w:t>
      </w:r>
    </w:p>
    <w:p>
      <w:pPr>
        <w:pStyle w:val="Estilo"/>
      </w:pPr>
      <w:r>
        <w:t/>
      </w:r>
    </w:p>
    <w:p>
      <w:pPr>
        <w:pStyle w:val="Estilo"/>
      </w:pPr>
      <w:r>
        <w:t>Art. 2899.- No obstante lo dispuesto en el artículo anterior, los actos o contratos que se otorguen o celebren por personas que en el Registro aparezcan con derecho para ello, no se invalidarán, en cuanto a tercero de buena fé, una vez inscritos, aunque después se anule o resuelva el derecho del otorgante en virtud de título anterior no inscrito o de causas que no resulten claramente del mismo registro.</w:t>
      </w:r>
    </w:p>
    <w:p>
      <w:pPr>
        <w:pStyle w:val="Estilo"/>
      </w:pPr>
      <w:r>
        <w:t/>
      </w:r>
    </w:p>
    <w:p>
      <w:pPr>
        <w:pStyle w:val="Estilo"/>
      </w:pPr>
      <w:r>
        <w:t>Lo dispuesto en este artículo no se aplicará a los contratos gratuitos, ni a actos o contratos que se ejecuten u otorguen violando una ley prohibitiva o de interés público.</w:t>
      </w:r>
    </w:p>
    <w:p>
      <w:pPr>
        <w:pStyle w:val="Estilo"/>
      </w:pPr>
      <w:r>
        <w:t/>
      </w:r>
    </w:p>
    <w:p>
      <w:pPr>
        <w:pStyle w:val="Estilo"/>
      </w:pPr>
      <w:r>
        <w:t>Art. 2900.- No podrá ejercitarse ninguna acción contradictoria del dominio de inmuebles o de derechos reales inscritos a nombre de persona o entidad determinada, sin que previamente o a la vez, se entable demanda de nulidad o cancelación de la inscripción en que conste dicho dominio o derecho.</w:t>
      </w:r>
    </w:p>
    <w:p>
      <w:pPr>
        <w:pStyle w:val="Estilo"/>
      </w:pPr>
      <w:r>
        <w:t/>
      </w:r>
    </w:p>
    <w:p>
      <w:pPr>
        <w:pStyle w:val="Estilo"/>
      </w:pPr>
      <w:r>
        <w:t>En el caso de embargo precautorio, juicio ejecutivo o procedimiento de apremio contra bienes o derechos reales determinados, se sobreseerá todo procedimiento de apremio respecto de los mismos o de sus frutos, inmediatamente que conste en los autos, por manifestación auténtica del Registro de la Propiedad, que dichos bienes o derechos están inscritos a favor de persona distinta de aquella contra la cual se decretó el embargo o se siguió el procedimiento, a no ser que se hubiere dirigido contra ella la acción, como causahabiente del que aparece dueño en el Registro.</w:t>
      </w:r>
    </w:p>
    <w:p>
      <w:pPr>
        <w:pStyle w:val="Estilo"/>
      </w:pPr>
      <w:r>
        <w:t/>
      </w:r>
    </w:p>
    <w:p>
      <w:pPr>
        <w:pStyle w:val="Estilo"/>
      </w:pPr>
      <w:r>
        <w:t>Art. 2901.- No pueden los bienes raíces o los derechos reales impuestos sobre los mismos, aparecer inscritos a la vez en favor de dos o más personas distintas, a menos que éstas sean copartícipes.</w:t>
      </w:r>
    </w:p>
    <w:p>
      <w:pPr>
        <w:pStyle w:val="Estilo"/>
      </w:pPr>
      <w:r>
        <w:t/>
      </w:r>
    </w:p>
    <w:p>
      <w:pPr>
        <w:pStyle w:val="Estilo"/>
      </w:pPr>
      <w:r>
        <w:t/>
      </w:r>
    </w:p>
    <w:p>
      <w:pPr>
        <w:pStyle w:val="Estilo"/>
      </w:pPr>
      <w:r>
        <w:t>CAPITULO III</w:t>
      </w:r>
    </w:p>
    <w:p>
      <w:pPr>
        <w:pStyle w:val="Estilo"/>
      </w:pPr>
      <w:r>
        <w:t/>
      </w:r>
    </w:p>
    <w:p>
      <w:pPr>
        <w:pStyle w:val="Estilo"/>
      </w:pPr>
      <w:r>
        <w:t>DEL MODO DE HACER EL REGISTRO Y DE LAS PERSONAS QUE TIENEN DERECHO DE PEDIR LA INSCRIPCION</w:t>
      </w:r>
    </w:p>
    <w:p>
      <w:pPr>
        <w:pStyle w:val="Estilo"/>
      </w:pPr>
      <w:r>
        <w:t/>
      </w:r>
    </w:p>
    <w:p>
      <w:pPr>
        <w:pStyle w:val="Estilo"/>
      </w:pPr>
      <w:r>
        <w:t>Art. 2902.- La inscripción de los títulos en el Registro puede pedirse por todo el que tenga interés legítimo en asegurar el derecho que se va a inscribir, o por el notario que haya autorizado la escritura de que se trate.</w:t>
      </w:r>
    </w:p>
    <w:p>
      <w:pPr>
        <w:pStyle w:val="Estilo"/>
      </w:pPr>
      <w:r>
        <w:t/>
      </w:r>
    </w:p>
    <w:p>
      <w:pPr>
        <w:pStyle w:val="Estilo"/>
      </w:pPr>
      <w:r>
        <w:t>Art. 2903.- Sólo se registrarán:</w:t>
      </w:r>
    </w:p>
    <w:p>
      <w:pPr>
        <w:pStyle w:val="Estilo"/>
      </w:pPr>
      <w:r>
        <w:t/>
      </w:r>
    </w:p>
    <w:p>
      <w:pPr>
        <w:pStyle w:val="Estilo"/>
      </w:pPr>
      <w:r>
        <w:t>I.- Los testimonios de escritura pública u otros documentos auténticos;</w:t>
      </w:r>
    </w:p>
    <w:p>
      <w:pPr>
        <w:pStyle w:val="Estilo"/>
      </w:pPr>
      <w:r>
        <w:t/>
      </w:r>
    </w:p>
    <w:p>
      <w:pPr>
        <w:pStyle w:val="Estilo"/>
      </w:pPr>
      <w:r>
        <w:t>II.- Las sentencias y providencias judiciales certificadas legalmente;</w:t>
      </w:r>
    </w:p>
    <w:p>
      <w:pPr>
        <w:pStyle w:val="Estilo"/>
      </w:pPr>
      <w:r>
        <w:t/>
      </w:r>
    </w:p>
    <w:p>
      <w:pPr>
        <w:pStyle w:val="Estilo"/>
      </w:pPr>
      <w:r>
        <w:t>III.- Los documentos privados que en esta forma fueren válidos con arreglo a la ley, siempre que en su caso esté ratificado el contrato y reconocidas las firmas de las partes ante Notario Público, y de que estos hechos estén autorizados con la firma del funcionario público y el sello respectivo;</w:t>
      </w:r>
    </w:p>
    <w:p>
      <w:pPr>
        <w:pStyle w:val="Estilo"/>
      </w:pPr>
      <w:r>
        <w:t/>
      </w:r>
    </w:p>
    <w:p>
      <w:pPr>
        <w:pStyle w:val="Estilo"/>
      </w:pPr>
      <w:r>
        <w:t>(ADICIONADA, P.O. 23 DE JUNIO DE 1982)</w:t>
      </w:r>
    </w:p>
    <w:p>
      <w:pPr>
        <w:pStyle w:val="Estilo"/>
      </w:pPr>
      <w:r>
        <w:t>IV.- Los documentos privados en que consten las operaciones celebradas por el Instituto del Fondo Nacional de la Vivienda para los Trabajadores o por sus derechohabientes; así como también los contratos traslativos de dominio, los de garantía y los que constituyan el régimen de propiedad en condominio celebrados con los Organismos Públicos destinados a la regularización de la tenencia de la tierra, o al otorgamiento de viviendas de interés social en los términos y con las condiciones previstas en el artículo 2214 de este Código.</w:t>
      </w:r>
    </w:p>
    <w:p>
      <w:pPr>
        <w:pStyle w:val="Estilo"/>
      </w:pPr>
      <w:r>
        <w:t/>
      </w:r>
    </w:p>
    <w:p>
      <w:pPr>
        <w:pStyle w:val="Estilo"/>
      </w:pPr>
      <w:r>
        <w:t>Art. 2904.- El interesado presentará el título que va a ser registrado y cuando se trate de documentos que impliquen transmisiones o modificaciones de la propiedad de fincas rústicas o urbanas, un plano o croquis de esas fincas.</w:t>
      </w:r>
    </w:p>
    <w:p>
      <w:pPr>
        <w:pStyle w:val="Estilo"/>
      </w:pPr>
      <w:r>
        <w:t/>
      </w:r>
    </w:p>
    <w:p>
      <w:pPr>
        <w:pStyle w:val="Estilo"/>
      </w:pPr>
      <w:r>
        <w:t>Art. 2905.- El registrador hará la inscripción si encuentra que el título presentado es de los que deben inscribirse; llena las formas extrínsecas exigidas por la ley y contiene los datos a que se refiere el artículo 2907.- En caso contrario, devolverá el título sin registrar, siendo necesaria resolución judicial para que se haga el registro.</w:t>
      </w:r>
    </w:p>
    <w:p>
      <w:pPr>
        <w:pStyle w:val="Estilo"/>
      </w:pPr>
      <w:r>
        <w:t/>
      </w:r>
    </w:p>
    <w:p>
      <w:pPr>
        <w:pStyle w:val="Estilo"/>
      </w:pPr>
      <w:r>
        <w:t>Art. 2906.- En el caso a que se refiere la parte final del artículo anterior, el registrador tiene obligación de hacer una inscripción preventiva, a fin de que si la autoridad judicial ordena que se registre el título rechazado, la inscripción definitiva surta sus efectos desde que por primera vez se presentó el título. Si el juez aprueba la calificación hecha por el registrador, se cancelará la inscripción preventiva.</w:t>
      </w:r>
    </w:p>
    <w:p>
      <w:pPr>
        <w:pStyle w:val="Estilo"/>
      </w:pPr>
      <w:r>
        <w:t/>
      </w:r>
    </w:p>
    <w:p>
      <w:pPr>
        <w:pStyle w:val="Estilo"/>
      </w:pPr>
      <w:r>
        <w:t>Transcurridos tres años sin que se comunique al registrador la calificación que del título presentado haya hecho el juez, a petición de parte interesada se cancelará la inscripción preventiva.</w:t>
      </w:r>
    </w:p>
    <w:p>
      <w:pPr>
        <w:pStyle w:val="Estilo"/>
      </w:pPr>
      <w:r>
        <w:t/>
      </w:r>
    </w:p>
    <w:p>
      <w:pPr>
        <w:pStyle w:val="Estilo"/>
      </w:pPr>
      <w:r>
        <w:t>(REFORMADO, P.O. 17 DE JUNIO DE 1970)</w:t>
      </w:r>
    </w:p>
    <w:p>
      <w:pPr>
        <w:pStyle w:val="Estilo"/>
      </w:pPr>
      <w:r>
        <w:t>Art. 2907.- Todo título que se presente a registro, deberá expresar las circunstancias siguientes:</w:t>
      </w:r>
    </w:p>
    <w:p>
      <w:pPr>
        <w:pStyle w:val="Estilo"/>
      </w:pPr>
      <w:r>
        <w:t/>
      </w:r>
    </w:p>
    <w:p>
      <w:pPr>
        <w:pStyle w:val="Estilo"/>
      </w:pPr>
      <w:r>
        <w:t>I.- Naturaleza, situación, linderos o colindancias de los inmuebles objeto de la operación o a los cuales afecte el derecho de que se trate, su medida superficial y datos de registro del título antecedente;</w:t>
      </w:r>
    </w:p>
    <w:p>
      <w:pPr>
        <w:pStyle w:val="Estilo"/>
      </w:pPr>
      <w:r>
        <w:t/>
      </w:r>
    </w:p>
    <w:p>
      <w:pPr>
        <w:pStyle w:val="Estilo"/>
      </w:pPr>
      <w:r>
        <w:t>II.- La naturaleza, extensión, condiciones y cargas del derecho que se constituye, transmita, modifique o extinga;</w:t>
      </w:r>
    </w:p>
    <w:p>
      <w:pPr>
        <w:pStyle w:val="Estilo"/>
      </w:pPr>
      <w:r>
        <w:t/>
      </w:r>
    </w:p>
    <w:p>
      <w:pPr>
        <w:pStyle w:val="Estilo"/>
      </w:pPr>
      <w:r>
        <w:t>III.- El valor de los bienes o derechos a que se refieren las fracciones anteriores. Si el derecho no fuere de cantidad determinada, los interesados fijarán en el título la estimación que le den;</w:t>
      </w:r>
    </w:p>
    <w:p>
      <w:pPr>
        <w:pStyle w:val="Estilo"/>
      </w:pPr>
      <w:r>
        <w:t/>
      </w:r>
    </w:p>
    <w:p>
      <w:pPr>
        <w:pStyle w:val="Estilo"/>
      </w:pPr>
      <w:r>
        <w:t>IV.- Tratándose de hipotecas, la época en que podrá exigirse el pago del capital garantizado, y si causare réditos, la tasa o el monto de éstos y la fecha desde que deban correr;</w:t>
      </w:r>
    </w:p>
    <w:p>
      <w:pPr>
        <w:pStyle w:val="Estilo"/>
      </w:pPr>
      <w:r>
        <w:t/>
      </w:r>
    </w:p>
    <w:p>
      <w:pPr>
        <w:pStyle w:val="Estilo"/>
      </w:pPr>
      <w:r>
        <w:t>V.- Los nombres, edades, domicilios y profesiones de las personas que por sí mismas o por medio de representantes hubieren celebrado el contrato o ejecutado el acto. Las personas morales se designarán por el nombre oficial que lleven y las sociedades, por su razón o denominación;</w:t>
      </w:r>
    </w:p>
    <w:p>
      <w:pPr>
        <w:pStyle w:val="Estilo"/>
      </w:pPr>
      <w:r>
        <w:t/>
      </w:r>
    </w:p>
    <w:p>
      <w:pPr>
        <w:pStyle w:val="Estilo"/>
      </w:pPr>
      <w:r>
        <w:t>VI.- La naturaleza del acto o contrato;</w:t>
      </w:r>
    </w:p>
    <w:p>
      <w:pPr>
        <w:pStyle w:val="Estilo"/>
      </w:pPr>
      <w:r>
        <w:t/>
      </w:r>
    </w:p>
    <w:p>
      <w:pPr>
        <w:pStyle w:val="Estilo"/>
      </w:pPr>
      <w:r>
        <w:t>VII.- La fecha del título y el funcionario que lo haya autorizado.</w:t>
      </w:r>
    </w:p>
    <w:p>
      <w:pPr>
        <w:pStyle w:val="Estilo"/>
      </w:pPr>
      <w:r>
        <w:t/>
      </w:r>
    </w:p>
    <w:p>
      <w:pPr>
        <w:pStyle w:val="Estilo"/>
      </w:pPr>
      <w:r>
        <w:t>(REFORMADO, P.O. 17 DE JUNIO DE 1970)</w:t>
      </w:r>
    </w:p>
    <w:p>
      <w:pPr>
        <w:pStyle w:val="Estilo"/>
      </w:pPr>
      <w:r>
        <w:t>Art. 2908.- Los interesados deberán presentar para su registro los documentos por duplicado para el efecto de que con uno de los ejemplares se forme el registro correspondiente, y el otro se devuelva al interesado con las anotaciones a que se refieren los Artículos 2913 de este Código y 17 de la Ley Reglamentaria del Registro Público de la Propiedad.</w:t>
      </w:r>
    </w:p>
    <w:p>
      <w:pPr>
        <w:pStyle w:val="Estilo"/>
      </w:pPr>
      <w:r>
        <w:t/>
      </w:r>
    </w:p>
    <w:p>
      <w:pPr>
        <w:pStyle w:val="Estilo"/>
      </w:pPr>
      <w:r>
        <w:t>Art. 2909.- El registro producirá sus efectos desde el día y la hora en que el documento se hubiese presentado en la oficina registradora, salvo lo dispuesto en el artículo siguiente.</w:t>
      </w:r>
    </w:p>
    <w:p>
      <w:pPr>
        <w:pStyle w:val="Estilo"/>
      </w:pPr>
      <w:r>
        <w:t/>
      </w:r>
    </w:p>
    <w:p>
      <w:pPr>
        <w:pStyle w:val="Estilo"/>
      </w:pPr>
      <w:r>
        <w:t>(REFORMADO, P.O. 11 DE JUNIO DE 1993)</w:t>
      </w:r>
    </w:p>
    <w:p>
      <w:pPr>
        <w:pStyle w:val="Estilo"/>
      </w:pPr>
      <w:r>
        <w:t>Art. 2910.- En los casos de trámites para adquisición, transmisión, modificación o extinción de la propiedad o posesión de bienes raíces o para que se haga constar un crédito que tenga preferencia desde que se ha registrado, únicamente el Notario Público ante quien se realicen dichos trámites, bajo su más estricta responsabilidad, incluirá en la solicitud que haga para esos efectos, del certificado de gravámenes o de libertad de éstos, la expresión "con carácter de aviso pre-preventivo", señalando los datos esenciales y los nombres de las personas entre quienes se propala la operación, lo que bastará para que el Registrador Público, previo el pago de los derechos correspondientes, haga inmediatamente la anotación al margen de la inscripción de propiedad, misma que surtirá efectos durante treinta días naturales.</w:t>
      </w:r>
    </w:p>
    <w:p>
      <w:pPr>
        <w:pStyle w:val="Estilo"/>
      </w:pPr>
      <w:r>
        <w:t/>
      </w:r>
    </w:p>
    <w:p>
      <w:pPr>
        <w:pStyle w:val="Estilo"/>
      </w:pPr>
      <w:r>
        <w:t>Si antes de transcurrir los treinta días, los propalantes de la operación suprimen definitivamente los trámites, el Notario Público está obligado a comunicarlo de inmediato al Registrador, para que éste cancele la anotación pre-preventiva.</w:t>
      </w:r>
    </w:p>
    <w:p>
      <w:pPr>
        <w:pStyle w:val="Estilo"/>
      </w:pPr>
      <w:r>
        <w:t/>
      </w:r>
    </w:p>
    <w:p>
      <w:pPr>
        <w:pStyle w:val="Estilo"/>
      </w:pPr>
      <w:r>
        <w:t>Cuando quede debidamente comprobado que el aviso pre-preventivo se presentó sin darse los supuestos anteriores y se origine en consecuencia la simulación de un acto que acarrée perjuicio a terceros, el fedatario público se hará acreedor a que el Ejecutivo del Estado le revoque la patente.</w:t>
      </w:r>
    </w:p>
    <w:p>
      <w:pPr>
        <w:pStyle w:val="Estilo"/>
      </w:pPr>
      <w:r>
        <w:t/>
      </w:r>
    </w:p>
    <w:p>
      <w:pPr>
        <w:pStyle w:val="Estilo"/>
      </w:pPr>
      <w:r>
        <w:t>Una vez que se firme la escritura, en los casos a que se refiere el primer párrafo de este Artículo, el Notario que la autorice dará al Registro el aviso en el que conste el inmueble de que se trate, la indicación de que se ha transmitido o modificado su dominio o se ha constituído, transmitido, modificado o extinguido el derecho real sobre él, los nombres de los interesados en la operación, la fecha de la escritura y la de su firma e indicación del número, tomo o sección en que estuviere inscrita la propiedad en el Registro. El Registrador, previo el pago de los derechos correspondientes, hará, inmediatamente de recibido el aviso, la anotación preventiva al margen de la inscripción de propiedad. Si dentro de los dos meses siguientes a la fecha en que se hubiere firmado la escritura se presentare testimonio respectivo, su inscripción surtirá efectos contra terceros desde la fecha de la anotación pre-preventiva, la cual se citará en el registro definitivo. Si el testimonio se presenta después, su registro sólo surtirá efectos desde la fecha de la presentación.</w:t>
      </w:r>
    </w:p>
    <w:p>
      <w:pPr>
        <w:pStyle w:val="Estilo"/>
      </w:pPr>
      <w:r>
        <w:t/>
      </w:r>
    </w:p>
    <w:p>
      <w:pPr>
        <w:pStyle w:val="Estilo"/>
      </w:pPr>
      <w:r>
        <w:t>Si fuere privado el documento en que conste alguna de las citadas operaciones, deberán dar el aviso a que se refiere la primera parte del párrafo anterior, las autoridades de que habla la Fracción III del Artículo 2903, y el mencionado aviso producirá los mismos efectos que el dado por el Notario.</w:t>
      </w:r>
    </w:p>
    <w:p>
      <w:pPr>
        <w:pStyle w:val="Estilo"/>
      </w:pPr>
      <w:r>
        <w:t/>
      </w:r>
    </w:p>
    <w:p>
      <w:pPr>
        <w:pStyle w:val="Estilo"/>
      </w:pPr>
      <w:r>
        <w:t>Art. 2911.- Los encargados del Registro son responsables, además de las penas en que puedan incurrir, de los daños y perjuicios a que dieren lugar:</w:t>
      </w:r>
    </w:p>
    <w:p>
      <w:pPr>
        <w:pStyle w:val="Estilo"/>
      </w:pPr>
      <w:r>
        <w:t/>
      </w:r>
    </w:p>
    <w:p>
      <w:pPr>
        <w:pStyle w:val="Estilo"/>
      </w:pPr>
      <w:r>
        <w:t>I.- Si rehusan sin motivo legal o retardan sin causa justificada, la inscripción de los documentos que les sean presentados;</w:t>
      </w:r>
    </w:p>
    <w:p>
      <w:pPr>
        <w:pStyle w:val="Estilo"/>
      </w:pPr>
      <w:r>
        <w:t/>
      </w:r>
    </w:p>
    <w:p>
      <w:pPr>
        <w:pStyle w:val="Estilo"/>
      </w:pPr>
      <w:r>
        <w:t>II.- Si rehusan expedir con prontitud los certificados que se les pide;</w:t>
      </w:r>
    </w:p>
    <w:p>
      <w:pPr>
        <w:pStyle w:val="Estilo"/>
      </w:pPr>
      <w:r>
        <w:t/>
      </w:r>
    </w:p>
    <w:p>
      <w:pPr>
        <w:pStyle w:val="Estilo"/>
      </w:pPr>
      <w:r>
        <w:t>III.- Si cometen omisiones al extender las certificaciones mencionadas, salvo si el error proviene de insuficiencia o inexactitud de las declaraciones, que no les sean imputables.</w:t>
      </w:r>
    </w:p>
    <w:p>
      <w:pPr>
        <w:pStyle w:val="Estilo"/>
      </w:pPr>
      <w:r>
        <w:t/>
      </w:r>
    </w:p>
    <w:p>
      <w:pPr>
        <w:pStyle w:val="Estilo"/>
      </w:pPr>
      <w:r>
        <w:t>Art. 2912.- En los casos de los números I y II del artículo que precede, los interesados harán constar inmediatamente, por información judicial de dos testigos, el hecho de haberse rehusado el encargado del Registro, a fin de que pueda servirles de prueba en el juicio correspondiente.</w:t>
      </w:r>
    </w:p>
    <w:p>
      <w:pPr>
        <w:pStyle w:val="Estilo"/>
      </w:pPr>
      <w:r>
        <w:t/>
      </w:r>
    </w:p>
    <w:p>
      <w:pPr>
        <w:pStyle w:val="Estilo"/>
      </w:pPr>
      <w:r>
        <w:t>Art. 2913.- Hecho el registro, serán devueltos los documentos al que los presentó, con nota de quedar registrados en tal fecha y bajo tal número.</w:t>
      </w:r>
    </w:p>
    <w:p>
      <w:pPr>
        <w:pStyle w:val="Estilo"/>
      </w:pPr>
      <w:r>
        <w:t/>
      </w:r>
    </w:p>
    <w:p>
      <w:pPr>
        <w:pStyle w:val="Estilo"/>
      </w:pPr>
      <w:r>
        <w:t>(REFORMADO, P.O. 17 DE JUNIO DE 1970)</w:t>
      </w:r>
    </w:p>
    <w:p>
      <w:pPr>
        <w:pStyle w:val="Estilo"/>
      </w:pPr>
      <w:r>
        <w:t>Art. 2914.- El reglamento especial establecerá los derechos y obligaciones de los registradores, así como las fórmulas y demás requisitos necesarios para la inscripción de los documentos.</w:t>
      </w:r>
    </w:p>
    <w:p>
      <w:pPr>
        <w:pStyle w:val="Estilo"/>
      </w:pPr>
      <w:r>
        <w:t/>
      </w:r>
    </w:p>
    <w:p>
      <w:pPr>
        <w:pStyle w:val="Estilo"/>
      </w:pPr>
      <w:r>
        <w:t/>
      </w:r>
    </w:p>
    <w:p>
      <w:pPr>
        <w:pStyle w:val="Estilo"/>
      </w:pPr>
      <w:r>
        <w:t>CAPITULO IV</w:t>
      </w:r>
    </w:p>
    <w:p>
      <w:pPr>
        <w:pStyle w:val="Estilo"/>
      </w:pPr>
      <w:r>
        <w:t/>
      </w:r>
    </w:p>
    <w:p>
      <w:pPr>
        <w:pStyle w:val="Estilo"/>
      </w:pPr>
      <w:r>
        <w:t>DEL REGISTRO DE LAS INFORMACIONES DE DOMINIO</w:t>
      </w:r>
    </w:p>
    <w:p>
      <w:pPr>
        <w:pStyle w:val="Estilo"/>
      </w:pPr>
      <w:r>
        <w:t/>
      </w:r>
    </w:p>
    <w:p>
      <w:pPr>
        <w:pStyle w:val="Estilo"/>
      </w:pPr>
      <w:r>
        <w:t>Art. 2915.- El que haya poseído bienes inmuebles por el tiempo y con las condiciones exigidas para prescribirlos, y no tenga título de propiedad o teniéndolo no sea inscribible por defectuoso, si no está en el caso de deducir la acción que le concede el artículo 1153, por no estar inscrita en el registro de la propiedad de los bienes en favor de persona alguna, podrá demostrar ante el juez competente, que ha tenido esa posesión, rindiendo la información respectiva en los términos que establezca el Código de Procedimientos Civiles. A su solicitud acompañará precisamente certificado del Registro Público, que demuestre que los bienes no están inscritos.</w:t>
      </w:r>
    </w:p>
    <w:p>
      <w:pPr>
        <w:pStyle w:val="Estilo"/>
      </w:pPr>
      <w:r>
        <w:t/>
      </w:r>
    </w:p>
    <w:p>
      <w:pPr>
        <w:pStyle w:val="Estilo"/>
      </w:pPr>
      <w:r>
        <w:t>La información se recibirá con citación del Ministerio Público, del respectivo registrador de la propiedad y de los colindantes.</w:t>
      </w:r>
    </w:p>
    <w:p>
      <w:pPr>
        <w:pStyle w:val="Estilo"/>
      </w:pPr>
      <w:r>
        <w:t/>
      </w:r>
    </w:p>
    <w:p>
      <w:pPr>
        <w:pStyle w:val="Estilo"/>
      </w:pPr>
      <w:r>
        <w:t>Los testigos deben ser por lo menos tres de notorio arraigo en el lugar de la ubicación de los bienes a que la información se refiere.</w:t>
      </w:r>
    </w:p>
    <w:p>
      <w:pPr>
        <w:pStyle w:val="Estilo"/>
      </w:pPr>
      <w:r>
        <w:t/>
      </w:r>
    </w:p>
    <w:p>
      <w:pPr>
        <w:pStyle w:val="Estilo"/>
      </w:pPr>
      <w:r>
        <w:t>No se recibirá la información sin que previamente se haya dado una amplia publicidad por medio de prensa y de avisos fijados en los lugares públicos, a la solicitud del promovente.</w:t>
      </w:r>
    </w:p>
    <w:p>
      <w:pPr>
        <w:pStyle w:val="Estilo"/>
      </w:pPr>
      <w:r>
        <w:t/>
      </w:r>
    </w:p>
    <w:p>
      <w:pPr>
        <w:pStyle w:val="Estilo"/>
      </w:pPr>
      <w:r>
        <w:t>Comprobada debidamente la posesión, el juez declarará que el poseedor se ha convertido en propietario en virtud de la prescripción, y tal declaración se tendrá como título de propiedad y será inscrita en el Registro público.</w:t>
      </w:r>
    </w:p>
    <w:p>
      <w:pPr>
        <w:pStyle w:val="Estilo"/>
      </w:pPr>
      <w:r>
        <w:t/>
      </w:r>
    </w:p>
    <w:p>
      <w:pPr>
        <w:pStyle w:val="Estilo"/>
      </w:pPr>
      <w:r>
        <w:t/>
      </w:r>
    </w:p>
    <w:p>
      <w:pPr>
        <w:pStyle w:val="Estilo"/>
      </w:pPr>
      <w:r>
        <w:t>CAPITULO V</w:t>
      </w:r>
    </w:p>
    <w:p>
      <w:pPr>
        <w:pStyle w:val="Estilo"/>
      </w:pPr>
      <w:r>
        <w:t/>
      </w:r>
    </w:p>
    <w:p>
      <w:pPr>
        <w:pStyle w:val="Estilo"/>
      </w:pPr>
      <w:r>
        <w:t>DE LAS INSCRIPCIONES DE POSESION</w:t>
      </w:r>
    </w:p>
    <w:p>
      <w:pPr>
        <w:pStyle w:val="Estilo"/>
      </w:pPr>
      <w:r>
        <w:t/>
      </w:r>
    </w:p>
    <w:p>
      <w:pPr>
        <w:pStyle w:val="Estilo"/>
      </w:pPr>
      <w:r>
        <w:t>Art. 2916.- El que tenga una posesión apta para prescribir, de bienes inmuebles no inscritos en el Registro en favor de persona alguna, aun antes de que transcurra el tiempo necesario para prescribir, puede registrar su posesión mediante resolución judicial que dicte el juez competente, ante quien la acredite del modo que fije el Código de Procedimientos Civiles.</w:t>
      </w:r>
    </w:p>
    <w:p>
      <w:pPr>
        <w:pStyle w:val="Estilo"/>
      </w:pPr>
      <w:r>
        <w:t/>
      </w:r>
    </w:p>
    <w:p>
      <w:pPr>
        <w:pStyle w:val="Estilo"/>
      </w:pPr>
      <w:r>
        <w:t>La información que se rinda para demostrar la posesión se sujetará a lo dispuesto en los párrafos segundo, tercero y cuarto del artículo que precede.</w:t>
      </w:r>
    </w:p>
    <w:p>
      <w:pPr>
        <w:pStyle w:val="Estilo"/>
      </w:pPr>
      <w:r>
        <w:t/>
      </w:r>
    </w:p>
    <w:p>
      <w:pPr>
        <w:pStyle w:val="Estilo"/>
      </w:pPr>
      <w:r>
        <w:t>Las declaraciones de los testigos versarán sobre el hecho de la posesión, sobre los requisitos que deben tener para servir de base a la prescripción adquisitiva y sobre el origen de la posesión.</w:t>
      </w:r>
    </w:p>
    <w:p>
      <w:pPr>
        <w:pStyle w:val="Estilo"/>
      </w:pPr>
      <w:r>
        <w:t/>
      </w:r>
    </w:p>
    <w:p>
      <w:pPr>
        <w:pStyle w:val="Estilo"/>
      </w:pPr>
      <w:r>
        <w:t>El efecto de la inscripción será tener la posesión inscrita como apta para producir la prescripción al concluír el plazo de cinco años, contados desde la misma inscripción.</w:t>
      </w:r>
    </w:p>
    <w:p>
      <w:pPr>
        <w:pStyle w:val="Estilo"/>
      </w:pPr>
      <w:r>
        <w:t/>
      </w:r>
    </w:p>
    <w:p>
      <w:pPr>
        <w:pStyle w:val="Estilo"/>
      </w:pPr>
      <w:r>
        <w:t>Art. 2917.- Las inscripciones de posesión expresarán las circunstancias exigidas para las inscripciones en general y, además, las siguientes:</w:t>
      </w:r>
    </w:p>
    <w:p>
      <w:pPr>
        <w:pStyle w:val="Estilo"/>
      </w:pPr>
      <w:r>
        <w:t/>
      </w:r>
    </w:p>
    <w:p>
      <w:pPr>
        <w:pStyle w:val="Estilo"/>
      </w:pPr>
      <w:r>
        <w:t>Los nombres de los testigos que hayan declarado; el resultado de las declaraciones, y la resolución judicial que ordene la inscripción.</w:t>
      </w:r>
    </w:p>
    <w:p>
      <w:pPr>
        <w:pStyle w:val="Estilo"/>
      </w:pPr>
      <w:r>
        <w:t/>
      </w:r>
    </w:p>
    <w:p>
      <w:pPr>
        <w:pStyle w:val="Estilo"/>
      </w:pPr>
      <w:r>
        <w:t>Art. 2918.- Cualquiera que se crea con derecho a los bienes cuya inscripción se solicite mediante información de posesión, podrá alegarlo ante la autoridad judicial competente.</w:t>
      </w:r>
    </w:p>
    <w:p>
      <w:pPr>
        <w:pStyle w:val="Estilo"/>
      </w:pPr>
      <w:r>
        <w:t/>
      </w:r>
    </w:p>
    <w:p>
      <w:pPr>
        <w:pStyle w:val="Estilo"/>
      </w:pPr>
      <w:r>
        <w:t>La interposición de su demanda suspenderá el curso del expediente de información; si estuviere ya concluído y aprobado, deberá el juez ponerlo en conocimiento del registrador para que suspenda la inscripción; y si ya estuviese hecha, para que anote la inscripción de la demanda. Para que se suspenda la tramitación del expediente o de la inscripción así como para que se haga la anotación de ésta, es necesario que el demandante otorgue fianza de responder de los daños y perjuicios que se originen si su oposición se declara infundada.</w:t>
      </w:r>
    </w:p>
    <w:p>
      <w:pPr>
        <w:pStyle w:val="Estilo"/>
      </w:pPr>
      <w:r>
        <w:t/>
      </w:r>
    </w:p>
    <w:p>
      <w:pPr>
        <w:pStyle w:val="Estilo"/>
      </w:pPr>
      <w:r>
        <w:t>Si el opositor deja transcurrir seis meses sin promover en el juicio de oposición, quedará ésta sin efecto, haciéndose en su caso la cancelación que proceda.</w:t>
      </w:r>
    </w:p>
    <w:p>
      <w:pPr>
        <w:pStyle w:val="Estilo"/>
      </w:pPr>
      <w:r>
        <w:t/>
      </w:r>
    </w:p>
    <w:p>
      <w:pPr>
        <w:pStyle w:val="Estilo"/>
      </w:pPr>
      <w:r>
        <w:t>Art. 2919.- Transcurrido el plazo fijado en la parte final del artículo 2916, sin que en el Registro aparezca algún asiento que contradiga la posesión inscrita, tiene derecho el poseedor, comprobando este hecho mediante la presentación del certificado respectivo, a que el juez competente declare que se ha convertido en propietario en virtud de la prescripción, y ordene que se haga en el Registro la inscripción de dominio correspondiente.</w:t>
      </w:r>
    </w:p>
    <w:p>
      <w:pPr>
        <w:pStyle w:val="Estilo"/>
      </w:pPr>
      <w:r>
        <w:t/>
      </w:r>
    </w:p>
    <w:p>
      <w:pPr>
        <w:pStyle w:val="Estilo"/>
      </w:pPr>
      <w:r>
        <w:t>Art. 2920.- No podrán inscribirse mediante información posesoria, las servidumbres continuas no aparentes, ni las discontinuas, sean o no aparentes, ni tampoco el derecho hipotecario.</w:t>
      </w:r>
    </w:p>
    <w:p>
      <w:pPr>
        <w:pStyle w:val="Estilo"/>
      </w:pPr>
      <w:r>
        <w:t/>
      </w:r>
    </w:p>
    <w:p>
      <w:pPr>
        <w:pStyle w:val="Estilo"/>
      </w:pPr>
      <w:r>
        <w:t/>
      </w:r>
    </w:p>
    <w:p>
      <w:pPr>
        <w:pStyle w:val="Estilo"/>
      </w:pPr>
      <w:r>
        <w:t>CAPITULO VI</w:t>
      </w:r>
    </w:p>
    <w:p>
      <w:pPr>
        <w:pStyle w:val="Estilo"/>
      </w:pPr>
      <w:r>
        <w:t/>
      </w:r>
    </w:p>
    <w:p>
      <w:pPr>
        <w:pStyle w:val="Estilo"/>
      </w:pPr>
      <w:r>
        <w:t>DE LA EXTINCION DE LAS INSCRIPCIONES</w:t>
      </w:r>
    </w:p>
    <w:p>
      <w:pPr>
        <w:pStyle w:val="Estilo"/>
      </w:pPr>
      <w:r>
        <w:t/>
      </w:r>
    </w:p>
    <w:p>
      <w:pPr>
        <w:pStyle w:val="Estilo"/>
      </w:pPr>
      <w:r>
        <w:t>Art. 2921.- Las inscripciones no se extinguen en cuanto a terceros, sino por su cancelación, o por el registro de la transmisión del dominio, o derecho real inscrito a otra persona.</w:t>
      </w:r>
    </w:p>
    <w:p>
      <w:pPr>
        <w:pStyle w:val="Estilo"/>
      </w:pPr>
      <w:r>
        <w:t/>
      </w:r>
    </w:p>
    <w:p>
      <w:pPr>
        <w:pStyle w:val="Estilo"/>
      </w:pPr>
      <w:r>
        <w:t>(REFORMADO, P.O. 26 DE DICIEMBRE DE 1983)</w:t>
      </w:r>
    </w:p>
    <w:p>
      <w:pPr>
        <w:pStyle w:val="Estilo"/>
      </w:pPr>
      <w:r>
        <w:t>Art. 2922.- Las inscripciones pueden cancelarse por consentimiento de las partes, por decisión judicial y en los demás casos que así lo determine la Ley.</w:t>
      </w:r>
    </w:p>
    <w:p>
      <w:pPr>
        <w:pStyle w:val="Estilo"/>
      </w:pPr>
      <w:r>
        <w:t/>
      </w:r>
    </w:p>
    <w:p>
      <w:pPr>
        <w:pStyle w:val="Estilo"/>
      </w:pPr>
      <w:r>
        <w:t>Art. 2923.- La cancelación de las inscripciones podrá ser total o parcial.</w:t>
      </w:r>
    </w:p>
    <w:p>
      <w:pPr>
        <w:pStyle w:val="Estilo"/>
      </w:pPr>
      <w:r>
        <w:t/>
      </w:r>
    </w:p>
    <w:p>
      <w:pPr>
        <w:pStyle w:val="Estilo"/>
      </w:pPr>
      <w:r>
        <w:t>Art. 2924.- Podrá pedirse y deberá ordenarse en su caso, la cancelación total:</w:t>
      </w:r>
    </w:p>
    <w:p>
      <w:pPr>
        <w:pStyle w:val="Estilo"/>
      </w:pPr>
      <w:r>
        <w:t/>
      </w:r>
    </w:p>
    <w:p>
      <w:pPr>
        <w:pStyle w:val="Estilo"/>
      </w:pPr>
      <w:r>
        <w:t>I.- Cuando se extinga por completo el inmueble objeto de la inscripción;</w:t>
      </w:r>
    </w:p>
    <w:p>
      <w:pPr>
        <w:pStyle w:val="Estilo"/>
      </w:pPr>
      <w:r>
        <w:t/>
      </w:r>
    </w:p>
    <w:p>
      <w:pPr>
        <w:pStyle w:val="Estilo"/>
      </w:pPr>
      <w:r>
        <w:t>II.- Cuando se extinga también por completo el derecho inscrito;</w:t>
      </w:r>
    </w:p>
    <w:p>
      <w:pPr>
        <w:pStyle w:val="Estilo"/>
      </w:pPr>
      <w:r>
        <w:t/>
      </w:r>
    </w:p>
    <w:p>
      <w:pPr>
        <w:pStyle w:val="Estilo"/>
      </w:pPr>
      <w:r>
        <w:t>III.- Cuando se declare la nulidad del título en cuya virtud se haya hecho la inscripción;</w:t>
      </w:r>
    </w:p>
    <w:p>
      <w:pPr>
        <w:pStyle w:val="Estilo"/>
      </w:pPr>
      <w:r>
        <w:t/>
      </w:r>
    </w:p>
    <w:p>
      <w:pPr>
        <w:pStyle w:val="Estilo"/>
      </w:pPr>
      <w:r>
        <w:t>IV.- Cuando se declare la nulidad de la inscripción;</w:t>
      </w:r>
    </w:p>
    <w:p>
      <w:pPr>
        <w:pStyle w:val="Estilo"/>
      </w:pPr>
      <w:r>
        <w:t/>
      </w:r>
    </w:p>
    <w:p>
      <w:pPr>
        <w:pStyle w:val="Estilo"/>
      </w:pPr>
      <w:r>
        <w:t>V.- Cuando sea vendido judicialmente el inmueble que reporte el gravamen en el caso previsto en el artículo 2219;</w:t>
      </w:r>
    </w:p>
    <w:p>
      <w:pPr>
        <w:pStyle w:val="Estilo"/>
      </w:pPr>
      <w:r>
        <w:t/>
      </w:r>
    </w:p>
    <w:p>
      <w:pPr>
        <w:pStyle w:val="Estilo"/>
      </w:pPr>
      <w:r>
        <w:t>VI.- Cuando tratándose de una cédula hipotecaria o de un embargo, hayan transcurrido tres años desde la fecha de la inscripción.</w:t>
      </w:r>
    </w:p>
    <w:p>
      <w:pPr>
        <w:pStyle w:val="Estilo"/>
      </w:pPr>
      <w:r>
        <w:t/>
      </w:r>
    </w:p>
    <w:p>
      <w:pPr>
        <w:pStyle w:val="Estilo"/>
      </w:pPr>
      <w:r>
        <w:t>Art. 2925.- Podrá pedirse, y deberá decretarse, en su caso, la cancelación parcial:</w:t>
      </w:r>
    </w:p>
    <w:p>
      <w:pPr>
        <w:pStyle w:val="Estilo"/>
      </w:pPr>
      <w:r>
        <w:t/>
      </w:r>
    </w:p>
    <w:p>
      <w:pPr>
        <w:pStyle w:val="Estilo"/>
      </w:pPr>
      <w:r>
        <w:t>I.- Cuando se reduzca el inmueble, objeto de la inscripción;</w:t>
      </w:r>
    </w:p>
    <w:p>
      <w:pPr>
        <w:pStyle w:val="Estilo"/>
      </w:pPr>
      <w:r>
        <w:t/>
      </w:r>
    </w:p>
    <w:p>
      <w:pPr>
        <w:pStyle w:val="Estilo"/>
      </w:pPr>
      <w:r>
        <w:t>II.- Cuando se reduzca el derecho inscrito a favor del dueño de la finca gravada.</w:t>
      </w:r>
    </w:p>
    <w:p>
      <w:pPr>
        <w:pStyle w:val="Estilo"/>
      </w:pPr>
      <w:r>
        <w:t/>
      </w:r>
    </w:p>
    <w:p>
      <w:pPr>
        <w:pStyle w:val="Estilo"/>
      </w:pPr>
      <w:r>
        <w:t>Art. 2926.- Para que el registro pueda ser cancelado por consentimiento de las partes, se requiere que éstas lo sean legítimas, tengan capacidad de contratar y hagan constar su voluntad de un modo auténtico.</w:t>
      </w:r>
    </w:p>
    <w:p>
      <w:pPr>
        <w:pStyle w:val="Estilo"/>
      </w:pPr>
      <w:r>
        <w:t/>
      </w:r>
    </w:p>
    <w:p>
      <w:pPr>
        <w:pStyle w:val="Estilo"/>
      </w:pPr>
      <w:r>
        <w:t>Art. 2927.- Si para cancelar el registro se pusiese alguna condición, se requiere, además el cumplimiento de ésta.</w:t>
      </w:r>
    </w:p>
    <w:p>
      <w:pPr>
        <w:pStyle w:val="Estilo"/>
      </w:pPr>
      <w:r>
        <w:t/>
      </w:r>
    </w:p>
    <w:p>
      <w:pPr>
        <w:pStyle w:val="Estilo"/>
      </w:pPr>
      <w:r>
        <w:t>Art. 2928.- Cuando se registre la propiedad o cualquier otro derecho real sobre inmuebles, en favor del que adquiere, se cancelará el registro relativo al que enajene.</w:t>
      </w:r>
    </w:p>
    <w:p>
      <w:pPr>
        <w:pStyle w:val="Estilo"/>
      </w:pPr>
      <w:r>
        <w:t/>
      </w:r>
    </w:p>
    <w:p>
      <w:pPr>
        <w:pStyle w:val="Estilo"/>
      </w:pPr>
      <w:r>
        <w:t>Art. 2929.- Cuando se registre una sentencia que declare haber cesado los efectos de otras que esté registrada, se cancelará ésta.</w:t>
      </w:r>
    </w:p>
    <w:p>
      <w:pPr>
        <w:pStyle w:val="Estilo"/>
      </w:pPr>
      <w:r>
        <w:t/>
      </w:r>
    </w:p>
    <w:p>
      <w:pPr>
        <w:pStyle w:val="Estilo"/>
      </w:pPr>
      <w:r>
        <w:t>Art. 2930.- Los padres, como administradores de los bienes de sus hijos; los tutores de menores o incapacitados, y cualesquiera otros administradores, aunque habilitados para recibir pagos y dar recibos, solo pueden consentir en la cancelación del registro hecho en favor de sus representados, en el caso de pago o por sentencia judicial.</w:t>
      </w:r>
    </w:p>
    <w:p>
      <w:pPr>
        <w:pStyle w:val="Estilo"/>
      </w:pPr>
      <w:r>
        <w:t/>
      </w:r>
    </w:p>
    <w:p>
      <w:pPr>
        <w:pStyle w:val="Estilo"/>
      </w:pPr>
      <w:r>
        <w:t>Art. 2931.- La cancelación de las inscripciones de hipotecas constituídas en garantía de títulos transmisibles por endoso, puede hacerse:</w:t>
      </w:r>
    </w:p>
    <w:p>
      <w:pPr>
        <w:pStyle w:val="Estilo"/>
      </w:pPr>
      <w:r>
        <w:t/>
      </w:r>
    </w:p>
    <w:p>
      <w:pPr>
        <w:pStyle w:val="Estilo"/>
      </w:pPr>
      <w:r>
        <w:t>I.- Presentándose la escritura otorgada por los que hayan cobrado los créditos, en la cual debe constar haberse inutilizado en el acto de su otorgamiento los títulos endosables;</w:t>
      </w:r>
    </w:p>
    <w:p>
      <w:pPr>
        <w:pStyle w:val="Estilo"/>
      </w:pPr>
      <w:r>
        <w:t/>
      </w:r>
    </w:p>
    <w:p>
      <w:pPr>
        <w:pStyle w:val="Estilo"/>
      </w:pPr>
      <w:r>
        <w:t>II.- Por solicitud firmada por dichos interesados y por el deudor, a la cual se acompañen inutilizados los referidos títulos;</w:t>
      </w:r>
    </w:p>
    <w:p>
      <w:pPr>
        <w:pStyle w:val="Estilo"/>
      </w:pPr>
      <w:r>
        <w:t/>
      </w:r>
    </w:p>
    <w:p>
      <w:pPr>
        <w:pStyle w:val="Estilo"/>
      </w:pPr>
      <w:r>
        <w:t>III.- Por ofrecimiento de pago y consignación del importe de los títulos, hechos de acuerdo con las disposiciones relativas.</w:t>
      </w:r>
    </w:p>
    <w:p>
      <w:pPr>
        <w:pStyle w:val="Estilo"/>
      </w:pPr>
      <w:r>
        <w:t/>
      </w:r>
    </w:p>
    <w:p>
      <w:pPr>
        <w:pStyle w:val="Estilo"/>
      </w:pPr>
      <w:r>
        <w:t>Art. 2932.- Las inscripciones de hipotecas constituídas con el objeto de garantizar títulos al portador, se cancelarán totalmente si se hiciere constar por acta notarial, estar recogida y en poder del deudor toda la emisión de títulos debidamente inutilizados.</w:t>
      </w:r>
    </w:p>
    <w:p>
      <w:pPr>
        <w:pStyle w:val="Estilo"/>
      </w:pPr>
      <w:r>
        <w:t/>
      </w:r>
    </w:p>
    <w:p>
      <w:pPr>
        <w:pStyle w:val="Estilo"/>
      </w:pPr>
      <w:r>
        <w:t>Art. 2933.- Procederá también la cancelación total si se presentase, por lo menos, las tres cuartas partes de los títulos al portador emitidos y se asegurase el pago de los restantes, consignándose su importe y el de los intereses que procedan.</w:t>
      </w:r>
    </w:p>
    <w:p>
      <w:pPr>
        <w:pStyle w:val="Estilo"/>
      </w:pPr>
      <w:r>
        <w:t/>
      </w:r>
    </w:p>
    <w:p>
      <w:pPr>
        <w:pStyle w:val="Estilo"/>
      </w:pPr>
      <w:r>
        <w:t>La cancelación, en este caso, deberá acordarse por sentencia, previos los trámites fijados en el Código de Procedimientos Civiles.</w:t>
      </w:r>
    </w:p>
    <w:p>
      <w:pPr>
        <w:pStyle w:val="Estilo"/>
      </w:pPr>
      <w:r>
        <w:t/>
      </w:r>
    </w:p>
    <w:p>
      <w:pPr>
        <w:pStyle w:val="Estilo"/>
      </w:pPr>
      <w:r>
        <w:t>Art. 2934.- Podrán cancelarse parcialmente las inscripciones hipotecarias de que se trata, presentando acta notarial de estar recogidos y en poder del deudor, debidamente inutilizados, títulos por un valor equivalente al importe de la hipoteca parcial que se trata de extinguir, siempre que dichos títulos asciendan por lo menos a la décima parte del total de la emisión.</w:t>
      </w:r>
    </w:p>
    <w:p>
      <w:pPr>
        <w:pStyle w:val="Estilo"/>
      </w:pPr>
      <w:r>
        <w:t/>
      </w:r>
    </w:p>
    <w:p>
      <w:pPr>
        <w:pStyle w:val="Estilo"/>
      </w:pPr>
      <w:r>
        <w:t>Art. 2935.- Las cancelaciones se harán en la forma que fije el reglamento; pero deberán contener, para su validez, los datos necesarios a fin de que con toda exactitud se conozca cuál es la inscripción que se cancela, la causa por qué se hace la cancelación y su fecha.</w:t>
      </w:r>
    </w:p>
    <w:p>
      <w:pPr>
        <w:pStyle w:val="Estilo"/>
      </w:pPr>
      <w:r>
        <w:t/>
      </w:r>
    </w:p>
    <w:p>
      <w:pPr>
        <w:pStyle w:val="Estilo"/>
      </w:pPr>
      <w:r>
        <w:t>Art. 2936.- Las inscripciones preventivas se cancelarán no solamente cuando se extinga el derecho inscrito, sino también cuando esa inscripción se convierta en definitiva.</w:t>
      </w:r>
    </w:p>
    <w:p>
      <w:pPr>
        <w:pStyle w:val="Estilo"/>
      </w:pPr>
      <w:r>
        <w:t/>
      </w:r>
    </w:p>
    <w:p>
      <w:pPr>
        <w:pStyle w:val="Estilo"/>
      </w:pPr>
      <w:r>
        <w:t/>
      </w:r>
    </w:p>
    <w:p>
      <w:pPr>
        <w:pStyle w:val="Estilo"/>
      </w:pPr>
      <w:r>
        <w:t>ARTICULOS TRANSITORIOS</w:t>
      </w:r>
    </w:p>
    <w:p>
      <w:pPr>
        <w:pStyle w:val="Estilo"/>
      </w:pPr>
      <w:r>
        <w:t/>
      </w:r>
    </w:p>
    <w:p>
      <w:pPr>
        <w:pStyle w:val="Estilo"/>
      </w:pPr>
      <w:r>
        <w:t>Art. 1o.- Este Código comenzará a regir el primero de septiembre de mil novecientos treinta y cinco.</w:t>
      </w:r>
    </w:p>
    <w:p>
      <w:pPr>
        <w:pStyle w:val="Estilo"/>
      </w:pPr>
      <w:r>
        <w:t/>
      </w:r>
    </w:p>
    <w:p>
      <w:pPr>
        <w:pStyle w:val="Estilo"/>
      </w:pPr>
      <w:r>
        <w:t>Art. 2o.- Las disposiciones de este Código regirán los efectos jurídicos de los actos anteriores a su vigencia, si con su aplicación no se violan derechos adquiridos.</w:t>
      </w:r>
    </w:p>
    <w:p>
      <w:pPr>
        <w:pStyle w:val="Estilo"/>
      </w:pPr>
      <w:r>
        <w:t/>
      </w:r>
    </w:p>
    <w:p>
      <w:pPr>
        <w:pStyle w:val="Estilo"/>
      </w:pPr>
      <w:r>
        <w:t>Art. 3o.- La capacidad jurídica de las personas se rige por lo dispuesto en este Código, aún cuando modifique o quite la que antes gozaban; pero los actos consumados por personas capaces quedan firmes, aun cuando se vuelvan incapaces conforme a la presente Ley.</w:t>
      </w:r>
    </w:p>
    <w:p>
      <w:pPr>
        <w:pStyle w:val="Estilo"/>
      </w:pPr>
      <w:r>
        <w:t/>
      </w:r>
    </w:p>
    <w:p>
      <w:pPr>
        <w:pStyle w:val="Estilo"/>
      </w:pPr>
      <w:r>
        <w:t>Art. 4o.- Los tutores y los albaceas ya nombrados, garantizarán su manejo de acuerdo con las disposiciones de este Código, dentro del plazo de seis meses contados desde que entre en vigor, so pena de que sean removidos de su cargo, si no lo hacen.</w:t>
      </w:r>
    </w:p>
    <w:p>
      <w:pPr>
        <w:pStyle w:val="Estilo"/>
      </w:pPr>
      <w:r>
        <w:t/>
      </w:r>
    </w:p>
    <w:p>
      <w:pPr>
        <w:pStyle w:val="Estilo"/>
      </w:pPr>
      <w:r>
        <w:t>Art. 5o.- Las disposiciones de este Código, se aplicarán a los plazos que estén corriendo para prescribir, hacer declaraciones de ausencia, presunciones de muerte, o para cualquiera otro acto jurídico, pero el tiempo transcurrido se computará aumentándolo o disminuyéndolo en la misma proporción en que se haya aumentado o disminuido el nuevo término fijado por la presente ley.</w:t>
      </w:r>
    </w:p>
    <w:p>
      <w:pPr>
        <w:pStyle w:val="Estilo"/>
      </w:pPr>
      <w:r>
        <w:t/>
      </w:r>
    </w:p>
    <w:p>
      <w:pPr>
        <w:pStyle w:val="Estilo"/>
      </w:pPr>
      <w:r>
        <w:t>Art. 6o.- Los contratos de censo y de anticresis celebrados bajo el imperio de la legislación anterior, continuarán regidos por las disposiciones de esa legislación. </w:t>
      </w:r>
    </w:p>
    <w:p>
      <w:pPr>
        <w:pStyle w:val="Estilo"/>
      </w:pPr>
      <w:r>
        <w:t/>
      </w:r>
    </w:p>
    <w:p>
      <w:pPr>
        <w:pStyle w:val="Estilo"/>
      </w:pPr>
      <w:r>
        <w:t>La dote ya constituída será regida por las disposiciones de la ley bajo la que se constituyó y por las estipulaciones del contrato relativo.</w:t>
      </w:r>
    </w:p>
    <w:p>
      <w:pPr>
        <w:pStyle w:val="Estilo"/>
      </w:pPr>
      <w:r>
        <w:t/>
      </w:r>
    </w:p>
    <w:p>
      <w:pPr>
        <w:pStyle w:val="Estilo"/>
      </w:pPr>
      <w:r>
        <w:t>Art. 7o.- No se admitirá denuncia alguna de bienes vacantes, sino hasta pasados seis meses de la fecha en que empiece a regir este Código.</w:t>
      </w:r>
    </w:p>
    <w:p>
      <w:pPr>
        <w:pStyle w:val="Estilo"/>
      </w:pPr>
      <w:r>
        <w:t/>
      </w:r>
    </w:p>
    <w:p>
      <w:pPr>
        <w:pStyle w:val="Estilo"/>
      </w:pPr>
      <w:r>
        <w:t>Art. 8o.- Queda abrogado el Código Civil que comenzó a regir el primero de mayo de mil novecientos nueve, y las leyes que se hayan expedido sobre la materia común de que se ocupa este Código; pero continuarán aplicándose transitoriamente las disposiciones de la legislación civil anterior, cuando así lo exprese la presente ley o cuando su aplicación sea necesaria para que no se violen derechos adquiridos.</w:t>
      </w:r>
    </w:p>
    <w:p>
      <w:pPr>
        <w:pStyle w:val="Estilo"/>
      </w:pPr>
      <w:r>
        <w:t/>
      </w:r>
    </w:p>
    <w:p>
      <w:pPr>
        <w:pStyle w:val="Estilo"/>
      </w:pPr>
      <w:r>
        <w:t>Lo tendrá entendido el C. Gobernador Constitucional Substituto del Estado, mandándolo imprimir, publicar y circular a quienes corresponda. </w:t>
      </w:r>
    </w:p>
    <w:p>
      <w:pPr>
        <w:pStyle w:val="Estilo"/>
      </w:pPr>
      <w:r>
        <w:t/>
      </w:r>
    </w:p>
    <w:p>
      <w:pPr>
        <w:pStyle w:val="Estilo"/>
      </w:pPr>
      <w:r>
        <w:t>Dado en el Salón de Sesiones del H. Congreso del Estado, en Monterrey, Nuevo León, a los veintidós días del mes de Mayo de mil novecientos treinta y cinco.- Dip. Pte.- Luis Bueno.- Dip. Srio.- Margarito M. Villarreal.- Dip. Srio. Fidel Garza.- Rúbricas.</w:t>
      </w:r>
    </w:p>
    <w:p>
      <w:pPr>
        <w:pStyle w:val="Estilo"/>
      </w:pPr>
      <w:r>
        <w:t/>
      </w:r>
    </w:p>
    <w:p>
      <w:pPr>
        <w:pStyle w:val="Estilo"/>
      </w:pPr>
      <w:r>
        <w:t>Por lo tanto mando se imprima, publique, circule y se le dé el debido cumplimiento. </w:t>
      </w:r>
    </w:p>
    <w:p>
      <w:pPr>
        <w:pStyle w:val="Estilo"/>
      </w:pPr>
      <w:r>
        <w:t/>
      </w:r>
    </w:p>
    <w:p>
      <w:pPr>
        <w:pStyle w:val="Estilo"/>
      </w:pPr>
      <w:r>
        <w:t>Dado en el Palacio del Poder Ejecutivo, en Monterrey, Nuevo León, a los diez días del mes de Junio de mil novecientos treinta y cinco.</w:t>
      </w:r>
    </w:p>
    <w:p>
      <w:pPr>
        <w:pStyle w:val="Estilo"/>
      </w:pPr>
      <w:r>
        <w:t/>
      </w:r>
    </w:p>
    <w:p>
      <w:pPr>
        <w:pStyle w:val="Estilo"/>
      </w:pPr>
      <w:r>
        <w:t>LIC. PABLO QUIROGA.</w:t>
      </w:r>
    </w:p>
    <w:p>
      <w:pPr>
        <w:pStyle w:val="Estilo"/>
      </w:pPr>
      <w:r>
        <w:t/>
      </w:r>
    </w:p>
    <w:p>
      <w:pPr>
        <w:pStyle w:val="Estilo"/>
      </w:pPr>
      <w:r>
        <w:t>El Secretario General de Gobierno,</w:t>
      </w:r>
    </w:p>
    <w:p>
      <w:pPr>
        <w:pStyle w:val="Estilo"/>
      </w:pPr>
      <w:r>
        <w:t/>
      </w:r>
    </w:p>
    <w:p>
      <w:pPr>
        <w:pStyle w:val="Estilo"/>
      </w:pPr>
      <w:r>
        <w:t>LIC. ANGEL SANTOS CERVANTES.</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P.O. 4 DE DICIEMBRE DE 1940.</w:t>
      </w:r>
    </w:p>
    <w:p>
      <w:pPr>
        <w:pStyle w:val="Estilo"/>
      </w:pPr>
      <w:r>
        <w:t/>
      </w:r>
    </w:p>
    <w:p>
      <w:pPr>
        <w:pStyle w:val="Estilo"/>
      </w:pPr>
      <w:r>
        <w:t>ARTICULO PRIMERO.- La presente Ley entrará en vigor desde la fecha de su publicación en el Periódico Oficial del Estado.</w:t>
      </w:r>
    </w:p>
    <w:p>
      <w:pPr>
        <w:pStyle w:val="Estilo"/>
      </w:pPr>
      <w:r>
        <w:t/>
      </w:r>
    </w:p>
    <w:p>
      <w:pPr>
        <w:pStyle w:val="Estilo"/>
      </w:pPr>
      <w:r>
        <w:t>ARTICULO SEGUNDO: Se abroga la Ley de Aparcería expedida con fecha 4 de octubre de 1933 y reformada con fecha 30 de diciembre de 1936 y el capítulo 7º del Título XI del libro 3º. del Código Civil actualmente en vigor, en lo que se refiere a la Aparcería Rural Agrícola.</w:t>
      </w:r>
    </w:p>
    <w:p>
      <w:pPr>
        <w:pStyle w:val="Estilo"/>
      </w:pPr>
      <w:r>
        <w:t/>
      </w:r>
    </w:p>
    <w:p>
      <w:pPr>
        <w:pStyle w:val="Estilo"/>
      </w:pPr>
      <w:r>
        <w:t/>
      </w:r>
    </w:p>
    <w:p>
      <w:pPr>
        <w:pStyle w:val="Estilo"/>
      </w:pPr>
      <w:r>
        <w:t>P.O. 8 DE JULIO DE 1944.</w:t>
      </w:r>
    </w:p>
    <w:p>
      <w:pPr>
        <w:pStyle w:val="Estilo"/>
      </w:pPr>
      <w:r>
        <w:t/>
      </w:r>
    </w:p>
    <w:p>
      <w:pPr>
        <w:pStyle w:val="Estilo"/>
      </w:pPr>
      <w:r>
        <w:t>ARTICULO PRIMERO:- El presente Decreto entrará en vigor el día siguiente después de su publicación en el Periódico Oficial del Estado.</w:t>
      </w:r>
    </w:p>
    <w:p>
      <w:pPr>
        <w:pStyle w:val="Estilo"/>
      </w:pPr>
      <w:r>
        <w:t/>
      </w:r>
    </w:p>
    <w:p>
      <w:pPr>
        <w:pStyle w:val="Estilo"/>
      </w:pPr>
      <w:r>
        <w:t>ARTICULO SEGUNDO:- Los juicios de desocupación por terminación del contrato de arrendamiento que estén pendientes al entrar en vigor el presente decreto, se sobreseerán.</w:t>
      </w:r>
    </w:p>
    <w:p>
      <w:pPr>
        <w:pStyle w:val="Estilo"/>
      </w:pPr>
      <w:r>
        <w:t/>
      </w:r>
    </w:p>
    <w:p>
      <w:pPr>
        <w:pStyle w:val="Estilo"/>
      </w:pPr>
      <w:r>
        <w:t>ARTICULO TERCERO:- Los términos que estuvieren corriendo de conformidad con el Artículo 2372 del Código Civil, para dar por terminado un arrendamiento por tiempo indefinido, se suspenderán y no surtirán efecto los avisos dados por arrendadores a los inquilinos, notificándoles su voluntad de dar por terminado el arrendamiento.</w:t>
      </w:r>
    </w:p>
    <w:p>
      <w:pPr>
        <w:pStyle w:val="Estilo"/>
      </w:pPr>
      <w:r>
        <w:t/>
      </w:r>
    </w:p>
    <w:p>
      <w:pPr>
        <w:pStyle w:val="Estilo"/>
      </w:pPr>
      <w:r>
        <w:t/>
      </w:r>
    </w:p>
    <w:p>
      <w:pPr>
        <w:pStyle w:val="Estilo"/>
      </w:pPr>
      <w:r>
        <w:t>P.O. 21 DE AGOSTO DE 1948.</w:t>
      </w:r>
    </w:p>
    <w:p>
      <w:pPr>
        <w:pStyle w:val="Estilo"/>
      </w:pPr>
      <w:r>
        <w:t/>
      </w:r>
    </w:p>
    <w:p>
      <w:pPr>
        <w:pStyle w:val="Estilo"/>
      </w:pPr>
      <w:r>
        <w:t>Este Decreto empezará a surtir sus efectos treinta días después de su publicación en el Periódico Oficial del Estado.</w:t>
      </w:r>
    </w:p>
    <w:p>
      <w:pPr>
        <w:pStyle w:val="Estilo"/>
      </w:pPr>
      <w:r>
        <w:t/>
      </w:r>
    </w:p>
    <w:p>
      <w:pPr>
        <w:pStyle w:val="Estilo"/>
      </w:pPr>
      <w:r>
        <w:t/>
      </w:r>
    </w:p>
    <w:p>
      <w:pPr>
        <w:pStyle w:val="Estilo"/>
      </w:pPr>
      <w:r>
        <w:t>P.O. 20 DE JUNIO DE 1951.</w:t>
      </w:r>
    </w:p>
    <w:p>
      <w:pPr>
        <w:pStyle w:val="Estilo"/>
      </w:pPr>
      <w:r>
        <w:t/>
      </w:r>
    </w:p>
    <w:p>
      <w:pPr>
        <w:pStyle w:val="Estilo"/>
      </w:pPr>
      <w:r>
        <w:t>Art. 1o.- Se derogan todas las disposiciones que estén en contravención con estas reformas.</w:t>
      </w:r>
    </w:p>
    <w:p>
      <w:pPr>
        <w:pStyle w:val="Estilo"/>
      </w:pPr>
      <w:r>
        <w:t/>
      </w:r>
    </w:p>
    <w:p>
      <w:pPr>
        <w:pStyle w:val="Estilo"/>
      </w:pPr>
      <w:r>
        <w:t>Art. 2o.- Estas reformas entrarán en vigor tres días después de su publicación en el Periódico Oficial del Gobierno del Estado.</w:t>
      </w:r>
    </w:p>
    <w:p>
      <w:pPr>
        <w:pStyle w:val="Estilo"/>
      </w:pPr>
      <w:r>
        <w:t/>
      </w:r>
    </w:p>
    <w:p>
      <w:pPr>
        <w:pStyle w:val="Estilo"/>
      </w:pPr>
      <w:r>
        <w:t/>
      </w:r>
    </w:p>
    <w:p>
      <w:pPr>
        <w:pStyle w:val="Estilo"/>
      </w:pPr>
      <w:r>
        <w:t>P.O. 17 DE DICIEMBRE DE 1955.</w:t>
      </w:r>
    </w:p>
    <w:p>
      <w:pPr>
        <w:pStyle w:val="Estilo"/>
      </w:pPr>
      <w:r>
        <w:t/>
      </w:r>
    </w:p>
    <w:p>
      <w:pPr>
        <w:pStyle w:val="Estilo"/>
      </w:pPr>
      <w:r>
        <w:t>PRIMERO:- Se derogan todas las disposiciones que se opongan a la presente Ley.</w:t>
      </w:r>
    </w:p>
    <w:p>
      <w:pPr>
        <w:pStyle w:val="Estilo"/>
      </w:pPr>
      <w:r>
        <w:t/>
      </w:r>
    </w:p>
    <w:p>
      <w:pPr>
        <w:pStyle w:val="Estilo"/>
      </w:pPr>
      <w:r>
        <w:t>SEGUNDO:- Esta Ley entrará en vigor el día siguiente de su publicación en el Periódico Oficial del Estado.</w:t>
      </w:r>
    </w:p>
    <w:p>
      <w:pPr>
        <w:pStyle w:val="Estilo"/>
      </w:pPr>
      <w:r>
        <w:t/>
      </w:r>
    </w:p>
    <w:p>
      <w:pPr>
        <w:pStyle w:val="Estilo"/>
      </w:pPr>
      <w:r>
        <w:t/>
      </w:r>
    </w:p>
    <w:p>
      <w:pPr>
        <w:pStyle w:val="Estilo"/>
      </w:pPr>
      <w:r>
        <w:t>P.O. 25 DE DICIEMBRE DE 1957.</w:t>
      </w:r>
    </w:p>
    <w:p>
      <w:pPr>
        <w:pStyle w:val="Estilo"/>
      </w:pPr>
      <w:r>
        <w:t/>
      </w:r>
    </w:p>
    <w:p>
      <w:pPr>
        <w:pStyle w:val="Estilo"/>
      </w:pPr>
      <w:r>
        <w:t>Este Decreto surtirá sus efectos desde el día siguiente al de su publicación en el Periódico Oficial del Gobierno del Estado.</w:t>
      </w:r>
    </w:p>
    <w:p>
      <w:pPr>
        <w:pStyle w:val="Estilo"/>
      </w:pPr>
      <w:r>
        <w:t/>
      </w:r>
    </w:p>
    <w:p>
      <w:pPr>
        <w:pStyle w:val="Estilo"/>
      </w:pPr>
      <w:r>
        <w:t/>
      </w:r>
    </w:p>
    <w:p>
      <w:pPr>
        <w:pStyle w:val="Estilo"/>
      </w:pPr>
      <w:r>
        <w:t>P.O. 6 DE ENERO DE 1960.</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NUEVO LEÓN.</w:t>
      </w:r>
    </w:p>
    <w:p>
      <w:pPr>
        <w:pStyle w:val="Estilo"/>
      </w:pPr>
      <w:r>
        <w:t/>
      </w:r>
    </w:p>
    <w:p>
      <w:pPr>
        <w:pStyle w:val="Estilo"/>
      </w:pPr>
      <w:r>
        <w:t/>
      </w:r>
    </w:p>
    <w:p>
      <w:pPr>
        <w:pStyle w:val="Estilo"/>
      </w:pPr>
      <w:r>
        <w:t>P.O. 13 DE JUNIO DE 1962.</w:t>
      </w:r>
    </w:p>
    <w:p>
      <w:pPr>
        <w:pStyle w:val="Estilo"/>
      </w:pPr>
      <w:r>
        <w:t/>
      </w:r>
    </w:p>
    <w:p>
      <w:pPr>
        <w:pStyle w:val="Estilo"/>
      </w:pPr>
      <w:r>
        <w:t>ARTICULO PRIMERO.- La presente Ley empezará a regir al día siguiente de su publicación en el Periódico Oficial del Estado.</w:t>
      </w:r>
    </w:p>
    <w:p>
      <w:pPr>
        <w:pStyle w:val="Estilo"/>
      </w:pPr>
      <w:r>
        <w:t/>
      </w:r>
    </w:p>
    <w:p>
      <w:pPr>
        <w:pStyle w:val="Estilo"/>
      </w:pPr>
      <w:r>
        <w:t>ARTICULO SEGUNDO.- Queda derogado el Decreto No. 35 del H. Congreso del Estado de fecha 5 de julio de 1944, Publicado en el Periódico Oficial del Estado, bajo el número 55 de fecha 8 de los mismos mes y año; pero no obstante seguirá aplicándose, transitoriamente, para los juicios y procedimientos judiciales que se encuentren en tramitación antes de la vigencia de la presente Ley.</w:t>
      </w:r>
    </w:p>
    <w:p>
      <w:pPr>
        <w:pStyle w:val="Estilo"/>
      </w:pPr>
      <w:r>
        <w:t/>
      </w:r>
    </w:p>
    <w:p>
      <w:pPr>
        <w:pStyle w:val="Estilo"/>
      </w:pPr>
      <w:r>
        <w:t/>
      </w:r>
    </w:p>
    <w:p>
      <w:pPr>
        <w:pStyle w:val="Estilo"/>
      </w:pPr>
      <w:r>
        <w:t>P.O. 19 DE JUNIO DE 1963.</w:t>
      </w:r>
    </w:p>
    <w:p>
      <w:pPr>
        <w:pStyle w:val="Estilo"/>
      </w:pPr>
      <w:r>
        <w:t/>
      </w:r>
    </w:p>
    <w:p>
      <w:pPr>
        <w:pStyle w:val="Estilo"/>
      </w:pPr>
      <w:r>
        <w:t>UNICO: Este decreto surtirá sus efectos desde el día siguiente al de su publicación en el Periódico Oficial del Gobierno del Estado.</w:t>
      </w:r>
    </w:p>
    <w:p>
      <w:pPr>
        <w:pStyle w:val="Estilo"/>
      </w:pPr>
      <w:r>
        <w:t/>
      </w:r>
    </w:p>
    <w:p>
      <w:pPr>
        <w:pStyle w:val="Estilo"/>
      </w:pPr>
      <w:r>
        <w:t/>
      </w:r>
    </w:p>
    <w:p>
      <w:pPr>
        <w:pStyle w:val="Estilo"/>
      </w:pPr>
      <w:r>
        <w:t>P.O. 10 DE JUNIO DE 1970.</w:t>
      </w:r>
    </w:p>
    <w:p>
      <w:pPr>
        <w:pStyle w:val="Estilo"/>
      </w:pPr>
      <w:r>
        <w:t/>
      </w:r>
    </w:p>
    <w:p>
      <w:pPr>
        <w:pStyle w:val="Estilo"/>
      </w:pPr>
      <w:r>
        <w:t>UNICO:- Las presentes reformas entrarán en vigor el día siguiente de su publicación en el Periódico Oficial del Estado.</w:t>
      </w:r>
    </w:p>
    <w:p>
      <w:pPr>
        <w:pStyle w:val="Estilo"/>
      </w:pPr>
      <w:r>
        <w:t/>
      </w:r>
    </w:p>
    <w:p>
      <w:pPr>
        <w:pStyle w:val="Estilo"/>
      </w:pPr>
      <w:r>
        <w:t/>
      </w:r>
    </w:p>
    <w:p>
      <w:pPr>
        <w:pStyle w:val="Estilo"/>
      </w:pPr>
      <w:r>
        <w:t>P.O. 17 DE JUNIO DE 1970.</w:t>
      </w:r>
    </w:p>
    <w:p>
      <w:pPr>
        <w:pStyle w:val="Estilo"/>
      </w:pPr>
      <w:r>
        <w:t/>
      </w:r>
    </w:p>
    <w:p>
      <w:pPr>
        <w:pStyle w:val="Estilo"/>
      </w:pPr>
      <w:r>
        <w:t>UNICO:- Este Decreto entrará en vigor el día siguiente al de su publicación en el Periódico Oficial del Estado.</w:t>
      </w:r>
    </w:p>
    <w:p>
      <w:pPr>
        <w:pStyle w:val="Estilo"/>
      </w:pPr>
      <w:r>
        <w:t/>
      </w:r>
    </w:p>
    <w:p>
      <w:pPr>
        <w:pStyle w:val="Estilo"/>
      </w:pPr>
      <w:r>
        <w:t/>
      </w:r>
    </w:p>
    <w:p>
      <w:pPr>
        <w:pStyle w:val="Estilo"/>
      </w:pPr>
      <w:r>
        <w:t>P.O. 17 DE DICIEMBRE DE 1975.</w:t>
      </w:r>
    </w:p>
    <w:p>
      <w:pPr>
        <w:pStyle w:val="Estilo"/>
      </w:pPr>
      <w:r>
        <w:t/>
      </w:r>
    </w:p>
    <w:p>
      <w:pPr>
        <w:pStyle w:val="Estilo"/>
      </w:pPr>
      <w:r>
        <w:t>UNICO:- Las presentes reformas entrarán en vigor al día siguiente de su publicación en el Periódico Oficial del Gobierno del Estado.</w:t>
      </w:r>
    </w:p>
    <w:p>
      <w:pPr>
        <w:pStyle w:val="Estilo"/>
      </w:pPr>
      <w:r>
        <w:t/>
      </w:r>
    </w:p>
    <w:p>
      <w:pPr>
        <w:pStyle w:val="Estilo"/>
      </w:pPr>
      <w:r>
        <w:t/>
      </w:r>
    </w:p>
    <w:p>
      <w:pPr>
        <w:pStyle w:val="Estilo"/>
      </w:pPr>
      <w:r>
        <w:t>P.O. 5 DE ENERO DE 1979.</w:t>
      </w:r>
    </w:p>
    <w:p>
      <w:pPr>
        <w:pStyle w:val="Estilo"/>
      </w:pPr>
      <w:r>
        <w:t/>
      </w:r>
    </w:p>
    <w:p>
      <w:pPr>
        <w:pStyle w:val="Estilo"/>
      </w:pPr>
      <w:r>
        <w:t>Art. 1º.- El presente decreto entrará en vigor al día siguiente de su publicación en el Periódico Oficial del Estado.</w:t>
      </w:r>
    </w:p>
    <w:p>
      <w:pPr>
        <w:pStyle w:val="Estilo"/>
      </w:pPr>
      <w:r>
        <w:t/>
      </w:r>
    </w:p>
    <w:p>
      <w:pPr>
        <w:pStyle w:val="Estilo"/>
      </w:pPr>
      <w:r>
        <w:t>Art. 2º.- Se derogan las disposiciones que se opongan al presente decreto.</w:t>
      </w:r>
    </w:p>
    <w:p>
      <w:pPr>
        <w:pStyle w:val="Estilo"/>
      </w:pPr>
      <w:r>
        <w:t/>
      </w:r>
    </w:p>
    <w:p>
      <w:pPr>
        <w:pStyle w:val="Estilo"/>
      </w:pPr>
      <w:r>
        <w:t>Art. 3º.- A la brevedad posible y previo aviso en el Periódico Oficial y en otro de mayor circulación en el Estado, se iniciará el nuevo sistema de formas y cuadernos y simultáneamente, se procederá a la cancelación y concentración en la Dirección del Registro Civil, de los libros y demás documentos actualmente en uso.</w:t>
      </w:r>
    </w:p>
    <w:p>
      <w:pPr>
        <w:pStyle w:val="Estilo"/>
      </w:pPr>
      <w:r>
        <w:t/>
      </w:r>
    </w:p>
    <w:p>
      <w:pPr>
        <w:pStyle w:val="Estilo"/>
      </w:pPr>
      <w:r>
        <w:t/>
      </w:r>
    </w:p>
    <w:p>
      <w:pPr>
        <w:pStyle w:val="Estilo"/>
      </w:pPr>
      <w:r>
        <w:t>P.O. 9 DE NOVIEMBRE DE 1979.</w:t>
      </w:r>
    </w:p>
    <w:p>
      <w:pPr>
        <w:pStyle w:val="Estilo"/>
      </w:pPr>
      <w:r>
        <w:t/>
      </w:r>
    </w:p>
    <w:p>
      <w:pPr>
        <w:pStyle w:val="Estilo"/>
      </w:pPr>
      <w:r>
        <w:t>UNICO:- El presente Decreto entrará en vigor, 30 días después de su publicación en el Periódico Oficial del Gobierno del Estado.</w:t>
      </w:r>
    </w:p>
    <w:p>
      <w:pPr>
        <w:pStyle w:val="Estilo"/>
      </w:pPr>
      <w:r>
        <w:t/>
      </w:r>
    </w:p>
    <w:p>
      <w:pPr>
        <w:pStyle w:val="Estilo"/>
      </w:pPr>
      <w:r>
        <w:t/>
      </w:r>
    </w:p>
    <w:p>
      <w:pPr>
        <w:pStyle w:val="Estilo"/>
      </w:pPr>
      <w:r>
        <w:t>P.O. 25 DE ENERO DE 1980.</w:t>
      </w:r>
    </w:p>
    <w:p>
      <w:pPr>
        <w:pStyle w:val="Estilo"/>
      </w:pPr>
      <w:r>
        <w:t/>
      </w:r>
    </w:p>
    <w:p>
      <w:pPr>
        <w:pStyle w:val="Estilo"/>
      </w:pPr>
      <w:r>
        <w:t>UNICO:- El presente Decreto entrará en vigor al siguiente día de su publicación en el Periódico Oficial del Gobierno del Estado.</w:t>
      </w:r>
    </w:p>
    <w:p>
      <w:pPr>
        <w:pStyle w:val="Estilo"/>
      </w:pPr>
      <w:r>
        <w:t/>
      </w:r>
    </w:p>
    <w:p>
      <w:pPr>
        <w:pStyle w:val="Estilo"/>
      </w:pPr>
      <w:r>
        <w:t/>
      </w:r>
    </w:p>
    <w:p>
      <w:pPr>
        <w:pStyle w:val="Estilo"/>
      </w:pPr>
      <w:r>
        <w:t>P.O. 2 DE MARZO DE 1981.</w:t>
      </w:r>
    </w:p>
    <w:p>
      <w:pPr>
        <w:pStyle w:val="Estilo"/>
      </w:pPr>
      <w:r>
        <w:t/>
      </w:r>
    </w:p>
    <w:p>
      <w:pPr>
        <w:pStyle w:val="Estilo"/>
      </w:pPr>
      <w:r>
        <w:t>UNICO:- El presente decreto entrará en vigor al siguiente día de su publicación en el Periódico Oficial del Gobierno del Estado.</w:t>
      </w:r>
    </w:p>
    <w:p>
      <w:pPr>
        <w:pStyle w:val="Estilo"/>
      </w:pPr>
      <w:r>
        <w:t/>
      </w:r>
    </w:p>
    <w:p>
      <w:pPr>
        <w:pStyle w:val="Estilo"/>
      </w:pPr>
      <w:r>
        <w:t/>
      </w:r>
    </w:p>
    <w:p>
      <w:pPr>
        <w:pStyle w:val="Estilo"/>
      </w:pPr>
      <w:r>
        <w:t>P.O. 1 DE ENERO DE 1982.</w:t>
      </w:r>
    </w:p>
    <w:p>
      <w:pPr>
        <w:pStyle w:val="Estilo"/>
      </w:pPr>
      <w:r>
        <w:t/>
      </w:r>
    </w:p>
    <w:p>
      <w:pPr>
        <w:pStyle w:val="Estilo"/>
      </w:pPr>
      <w:r>
        <w:t>ARTICULO PRIMERO:- La presente reforma entrará en vigor el día de su publicación en el Periódico Oficial del Gobierno del Estado.</w:t>
      </w:r>
    </w:p>
    <w:p>
      <w:pPr>
        <w:pStyle w:val="Estilo"/>
      </w:pPr>
      <w:r>
        <w:t/>
      </w:r>
    </w:p>
    <w:p>
      <w:pPr>
        <w:pStyle w:val="Estilo"/>
      </w:pPr>
      <w:r>
        <w:t>ARTICULO SEGUNDO:- Se derogan todas las disposiciones que se opongan a la propia reforma.</w:t>
      </w:r>
    </w:p>
    <w:p>
      <w:pPr>
        <w:pStyle w:val="Estilo"/>
      </w:pPr>
      <w:r>
        <w:t/>
      </w:r>
    </w:p>
    <w:p>
      <w:pPr>
        <w:pStyle w:val="Estilo"/>
      </w:pPr>
      <w:r>
        <w:t/>
      </w:r>
    </w:p>
    <w:p>
      <w:pPr>
        <w:pStyle w:val="Estilo"/>
      </w:pPr>
      <w:r>
        <w:t>P.O. 23 DE JUNIO DE 1982.</w:t>
      </w:r>
    </w:p>
    <w:p>
      <w:pPr>
        <w:pStyle w:val="Estilo"/>
      </w:pPr>
      <w:r>
        <w:t/>
      </w:r>
    </w:p>
    <w:p>
      <w:pPr>
        <w:pStyle w:val="Estilo"/>
      </w:pPr>
      <w:r>
        <w:t>UNICO:- Las presentes reformas entrarán en vigor el día siguiente de su publicación en el Periódico Oficial del Gobierno del Estado.</w:t>
      </w:r>
    </w:p>
    <w:p>
      <w:pPr>
        <w:pStyle w:val="Estilo"/>
      </w:pPr>
      <w:r>
        <w:t/>
      </w:r>
    </w:p>
    <w:p>
      <w:pPr>
        <w:pStyle w:val="Estilo"/>
      </w:pPr>
      <w:r>
        <w:t/>
      </w:r>
    </w:p>
    <w:p>
      <w:pPr>
        <w:pStyle w:val="Estilo"/>
      </w:pPr>
      <w:r>
        <w:t>P.O. 29 DE DICIEMBRE DE 1982.</w:t>
      </w:r>
    </w:p>
    <w:p>
      <w:pPr>
        <w:pStyle w:val="Estilo"/>
      </w:pPr>
      <w:r>
        <w:t/>
      </w:r>
    </w:p>
    <w:p>
      <w:pPr>
        <w:pStyle w:val="Estilo"/>
      </w:pPr>
      <w:r>
        <w:t>ARTICULO PRIMERO:- El presente Decreto entrará en vigor el día de su publicación en el Periódico Oficial del Gobierno del Estado.</w:t>
      </w:r>
    </w:p>
    <w:p>
      <w:pPr>
        <w:pStyle w:val="Estilo"/>
      </w:pPr>
      <w:r>
        <w:t/>
      </w:r>
    </w:p>
    <w:p>
      <w:pPr>
        <w:pStyle w:val="Estilo"/>
      </w:pPr>
      <w:r>
        <w:t>ARTICULO SEGUNDO:- Quedan derogadas todas las disposiciones que se opongan a las presentes reformas.</w:t>
      </w:r>
    </w:p>
    <w:p>
      <w:pPr>
        <w:pStyle w:val="Estilo"/>
      </w:pPr>
      <w:r>
        <w:t/>
      </w:r>
    </w:p>
    <w:p>
      <w:pPr>
        <w:pStyle w:val="Estilo"/>
      </w:pPr>
      <w:r>
        <w:t/>
      </w:r>
    </w:p>
    <w:p>
      <w:pPr>
        <w:pStyle w:val="Estilo"/>
      </w:pPr>
      <w:r>
        <w:t>P.O. 31 DE DICIEMBRE DE 1982.</w:t>
      </w:r>
    </w:p>
    <w:p>
      <w:pPr>
        <w:pStyle w:val="Estilo"/>
      </w:pPr>
      <w:r>
        <w:t/>
      </w:r>
    </w:p>
    <w:p>
      <w:pPr>
        <w:pStyle w:val="Estilo"/>
      </w:pPr>
      <w:r>
        <w:t>ARTICULO PRIMERO.- Este Decreto entrará en vigor el día 1o. de enero de 1983.</w:t>
      </w:r>
    </w:p>
    <w:p>
      <w:pPr>
        <w:pStyle w:val="Estilo"/>
      </w:pPr>
      <w:r>
        <w:t/>
      </w:r>
    </w:p>
    <w:p>
      <w:pPr>
        <w:pStyle w:val="Estilo"/>
      </w:pPr>
      <w:r>
        <w:t>ARTICULO SEGUNDO.- Se derogan todas las disposiciones que contraríen o se opongan al contenido de este Decreto.</w:t>
      </w:r>
    </w:p>
    <w:p>
      <w:pPr>
        <w:pStyle w:val="Estilo"/>
      </w:pPr>
      <w:r>
        <w:t/>
      </w:r>
    </w:p>
    <w:p>
      <w:pPr>
        <w:pStyle w:val="Estilo"/>
      </w:pPr>
      <w:r>
        <w:t/>
      </w:r>
    </w:p>
    <w:p>
      <w:pPr>
        <w:pStyle w:val="Estilo"/>
      </w:pPr>
      <w:r>
        <w:t>P.O. 5 DE ENERO DE 1983.</w:t>
      </w:r>
    </w:p>
    <w:p>
      <w:pPr>
        <w:pStyle w:val="Estilo"/>
      </w:pPr>
      <w:r>
        <w:t/>
      </w:r>
    </w:p>
    <w:p>
      <w:pPr>
        <w:pStyle w:val="Estilo"/>
      </w:pPr>
      <w:r>
        <w:t>PRIMERO:- El presente Decreto entrará en vigor al día siguiente al de su publicación en el Periódico Oficial del Gobierno del Estado.</w:t>
      </w:r>
    </w:p>
    <w:p>
      <w:pPr>
        <w:pStyle w:val="Estilo"/>
      </w:pPr>
      <w:r>
        <w:t/>
      </w:r>
    </w:p>
    <w:p>
      <w:pPr>
        <w:pStyle w:val="Estilo"/>
      </w:pPr>
      <w:r>
        <w:t>SEGUNDO:- Los procedimientos judiciales que se encuentren pendientes de resolución antes de la vigencia de este Decreto, se seguirán tramitando conforme a lo dispuesto en el que se reforma.</w:t>
      </w:r>
    </w:p>
    <w:p>
      <w:pPr>
        <w:pStyle w:val="Estilo"/>
      </w:pPr>
      <w:r>
        <w:t/>
      </w:r>
    </w:p>
    <w:p>
      <w:pPr>
        <w:pStyle w:val="Estilo"/>
      </w:pPr>
      <w:r>
        <w:t/>
      </w:r>
    </w:p>
    <w:p>
      <w:pPr>
        <w:pStyle w:val="Estilo"/>
      </w:pPr>
      <w:r>
        <w:t>P.O. 23 DE NOVIEMBRE DE 1983.</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26 DE DICIEMBRE DE 1983.</w:t>
      </w:r>
    </w:p>
    <w:p>
      <w:pPr>
        <w:pStyle w:val="Estilo"/>
      </w:pPr>
      <w:r>
        <w:t/>
      </w:r>
    </w:p>
    <w:p>
      <w:pPr>
        <w:pStyle w:val="Estilo"/>
      </w:pPr>
      <w:r>
        <w:t>UNICO:- Este Decreto entrará en vigor el día siguiente de su publicación en el Periódico Oficial del Gobierno del Estado.</w:t>
      </w:r>
    </w:p>
    <w:p>
      <w:pPr>
        <w:pStyle w:val="Estilo"/>
      </w:pPr>
      <w:r>
        <w:t/>
      </w:r>
    </w:p>
    <w:p>
      <w:pPr>
        <w:pStyle w:val="Estilo"/>
      </w:pPr>
      <w:r>
        <w:t/>
      </w:r>
    </w:p>
    <w:p>
      <w:pPr>
        <w:pStyle w:val="Estilo"/>
      </w:pPr>
      <w:r>
        <w:t>P.O. 26 DE DICIEMBRE DE 1984.</w:t>
      </w:r>
    </w:p>
    <w:p>
      <w:pPr>
        <w:pStyle w:val="Estilo"/>
      </w:pPr>
      <w:r>
        <w:t/>
      </w:r>
    </w:p>
    <w:p>
      <w:pPr>
        <w:pStyle w:val="Estilo"/>
      </w:pPr>
      <w:r>
        <w:t>DECRETO No. 237.</w:t>
      </w:r>
    </w:p>
    <w:p>
      <w:pPr>
        <w:pStyle w:val="Estilo"/>
      </w:pPr>
      <w:r>
        <w:t/>
      </w:r>
    </w:p>
    <w:p>
      <w:pPr>
        <w:pStyle w:val="Estilo"/>
      </w:pPr>
      <w:r>
        <w:t>ARTICULO UNICO:- Este decreto entrará en vigor el día siguiente al de su publicación en el Periódico Oficial del Estado.</w:t>
      </w:r>
    </w:p>
    <w:p>
      <w:pPr>
        <w:pStyle w:val="Estilo"/>
      </w:pPr>
      <w:r>
        <w:t/>
      </w:r>
    </w:p>
    <w:p>
      <w:pPr>
        <w:pStyle w:val="Estilo"/>
      </w:pPr>
      <w:r>
        <w:t/>
      </w:r>
    </w:p>
    <w:p>
      <w:pPr>
        <w:pStyle w:val="Estilo"/>
      </w:pPr>
      <w:r>
        <w:t>P.O. 26 DE DICIEMBRE DE 1984.</w:t>
      </w:r>
    </w:p>
    <w:p>
      <w:pPr>
        <w:pStyle w:val="Estilo"/>
      </w:pPr>
      <w:r>
        <w:t/>
      </w:r>
    </w:p>
    <w:p>
      <w:pPr>
        <w:pStyle w:val="Estilo"/>
      </w:pPr>
      <w:r>
        <w:t>DECRETO No. 240.</w:t>
      </w:r>
    </w:p>
    <w:p>
      <w:pPr>
        <w:pStyle w:val="Estilo"/>
      </w:pPr>
      <w:r>
        <w:t/>
      </w:r>
    </w:p>
    <w:p>
      <w:pPr>
        <w:pStyle w:val="Estilo"/>
      </w:pPr>
      <w:r>
        <w:t>UNICO:- El presente Decreto entrará en vigor el día siguiente al de su publicación en el Periódico Oficial del Estado.</w:t>
      </w:r>
    </w:p>
    <w:p>
      <w:pPr>
        <w:pStyle w:val="Estilo"/>
      </w:pPr>
      <w:r>
        <w:t/>
      </w:r>
    </w:p>
    <w:p>
      <w:pPr>
        <w:pStyle w:val="Estilo"/>
      </w:pPr>
      <w:r>
        <w:t/>
      </w:r>
    </w:p>
    <w:p>
      <w:pPr>
        <w:pStyle w:val="Estilo"/>
      </w:pPr>
      <w:r>
        <w:t>P.O. 25 DE FEBRERO DE 1985.</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24 DE JULIO DE 1985.</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2 DE AGOSTO DE 1991.</w:t>
      </w:r>
    </w:p>
    <w:p>
      <w:pPr>
        <w:pStyle w:val="Estilo"/>
      </w:pPr>
      <w:r>
        <w:t/>
      </w:r>
    </w:p>
    <w:p>
      <w:pPr>
        <w:pStyle w:val="Estilo"/>
      </w:pPr>
      <w:r>
        <w:t>PRIMERO:- Se derogan los artículos 1046, 1047, 1048, 1049, 1050, 1051, 1052, 1053, 2235, 2236, 2237, 2238 del Código Civil del Estado de Nuevo León.</w:t>
      </w:r>
    </w:p>
    <w:p>
      <w:pPr>
        <w:pStyle w:val="Estilo"/>
      </w:pPr>
      <w:r>
        <w:t/>
      </w:r>
    </w:p>
    <w:p>
      <w:pPr>
        <w:pStyle w:val="Estilo"/>
      </w:pPr>
      <w:r>
        <w:t>SEGUNDO:- El presente Decreto entrará en vigor al día siguiente de su publicación en el Periódico Oficial del Gobierno del Estado.</w:t>
      </w:r>
    </w:p>
    <w:p>
      <w:pPr>
        <w:pStyle w:val="Estilo"/>
      </w:pPr>
      <w:r>
        <w:t/>
      </w:r>
    </w:p>
    <w:p>
      <w:pPr>
        <w:pStyle w:val="Estilo"/>
      </w:pPr>
      <w:r>
        <w:t>(REFORMADO, P.O. 11 DE JUNIO DE 1993)</w:t>
      </w:r>
    </w:p>
    <w:p>
      <w:pPr>
        <w:pStyle w:val="Estilo"/>
      </w:pPr>
      <w:r>
        <w:t>TERCERO:- Se derogan todas aquellas disposiciones contrarias a las normas conflictuales consagradas en los Artículos del 21 Bis al 21 Bis IX.</w:t>
      </w:r>
    </w:p>
    <w:p>
      <w:pPr>
        <w:pStyle w:val="Estilo"/>
      </w:pPr>
      <w:r>
        <w:t/>
      </w:r>
    </w:p>
    <w:p>
      <w:pPr>
        <w:pStyle w:val="Estilo"/>
      </w:pPr>
      <w:r>
        <w:t/>
      </w:r>
    </w:p>
    <w:p>
      <w:pPr>
        <w:pStyle w:val="Estilo"/>
      </w:pPr>
      <w:r>
        <w:t>P.O. 2 DE ABRIL DE 1993.</w:t>
      </w:r>
    </w:p>
    <w:p>
      <w:pPr>
        <w:pStyle w:val="Estilo"/>
      </w:pPr>
      <w:r>
        <w:t/>
      </w:r>
    </w:p>
    <w:p>
      <w:pPr>
        <w:pStyle w:val="Estilo"/>
      </w:pPr>
      <w:r>
        <w:t>UNICO:- El presente Decreto entrará en vigor el día siguiente al de su publicación en el Periódico Oficial del Gobierno del Estado.</w:t>
      </w:r>
    </w:p>
    <w:p>
      <w:pPr>
        <w:pStyle w:val="Estilo"/>
      </w:pPr>
      <w:r>
        <w:t/>
      </w:r>
    </w:p>
    <w:p>
      <w:pPr>
        <w:pStyle w:val="Estilo"/>
      </w:pPr>
      <w:r>
        <w:t/>
      </w:r>
    </w:p>
    <w:p>
      <w:pPr>
        <w:pStyle w:val="Estilo"/>
      </w:pPr>
      <w:r>
        <w:t>P.O. 11 DE JUNIO DE 1993.</w:t>
      </w:r>
    </w:p>
    <w:p>
      <w:pPr>
        <w:pStyle w:val="Estilo"/>
      </w:pPr>
      <w:r>
        <w:t/>
      </w:r>
    </w:p>
    <w:p>
      <w:pPr>
        <w:pStyle w:val="Estilo"/>
      </w:pPr>
      <w:r>
        <w:t>DECRETO No. 177.</w:t>
      </w:r>
    </w:p>
    <w:p>
      <w:pPr>
        <w:pStyle w:val="Estilo"/>
      </w:pPr>
      <w:r>
        <w:t/>
      </w:r>
    </w:p>
    <w:p>
      <w:pPr>
        <w:pStyle w:val="Estilo"/>
      </w:pPr>
      <w:r>
        <w:t>UNICO:- El presente Decreto entrará en vigor al siguiente día de su publicación en el Periódico Oficial del Gobierno del Estado.</w:t>
      </w:r>
    </w:p>
    <w:p>
      <w:pPr>
        <w:pStyle w:val="Estilo"/>
      </w:pPr>
      <w:r>
        <w:t/>
      </w:r>
    </w:p>
    <w:p>
      <w:pPr>
        <w:pStyle w:val="Estilo"/>
      </w:pPr>
      <w:r>
        <w:t/>
      </w:r>
    </w:p>
    <w:p>
      <w:pPr>
        <w:pStyle w:val="Estilo"/>
      </w:pPr>
      <w:r>
        <w:t>P.O. 11 DE JUNIO DE 1993.</w:t>
      </w:r>
    </w:p>
    <w:p>
      <w:pPr>
        <w:pStyle w:val="Estilo"/>
      </w:pPr>
      <w:r>
        <w:t/>
      </w:r>
    </w:p>
    <w:p>
      <w:pPr>
        <w:pStyle w:val="Estilo"/>
      </w:pPr>
      <w:r>
        <w:t>DECRETO No. 178</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9 DE FEBRERO DE 1996.</w:t>
      </w:r>
    </w:p>
    <w:p>
      <w:pPr>
        <w:pStyle w:val="Estilo"/>
      </w:pPr>
      <w:r>
        <w:t/>
      </w:r>
    </w:p>
    <w:p>
      <w:pPr>
        <w:pStyle w:val="Estilo"/>
      </w:pPr>
      <w:r>
        <w:t>ARTICULO PRIMERO:- Las adopciones realizadas con anterioridad, podrán ser plenas mediante sentencia judicial que se apoye en un informe rendido por el Consejo Estatal de Adopciones y cumpliéndose con el procedimiento señalado en el artículo 937 del Código de Procedimientos Civiles.</w:t>
      </w:r>
    </w:p>
    <w:p>
      <w:pPr>
        <w:pStyle w:val="Estilo"/>
      </w:pPr>
      <w:r>
        <w:t/>
      </w:r>
    </w:p>
    <w:p>
      <w:pPr>
        <w:pStyle w:val="Estilo"/>
      </w:pPr>
      <w:r>
        <w:t>ARTICULO SEGUNDO:- El presente Decreto entrará en vigor a los treinta días naturales siguientes a su publicación en el Periódico Oficial del Gobierno del Estado.</w:t>
      </w:r>
    </w:p>
    <w:p>
      <w:pPr>
        <w:pStyle w:val="Estilo"/>
      </w:pPr>
      <w:r>
        <w:t/>
      </w:r>
    </w:p>
    <w:p>
      <w:pPr>
        <w:pStyle w:val="Estilo"/>
      </w:pPr>
      <w:r>
        <w:t/>
      </w:r>
    </w:p>
    <w:p>
      <w:pPr>
        <w:pStyle w:val="Estilo"/>
      </w:pPr>
      <w:r>
        <w:t>P.O. 20 DE ENERO DE 1997.</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22 DE ENERO DE 1997.</w:t>
      </w:r>
    </w:p>
    <w:p>
      <w:pPr>
        <w:pStyle w:val="Estilo"/>
      </w:pPr>
      <w:r>
        <w:t/>
      </w:r>
    </w:p>
    <w:p>
      <w:pPr>
        <w:pStyle w:val="Estilo"/>
      </w:pPr>
      <w:r>
        <w:t>ARTICULO PRIMERO.- El presente Decreto entrará en vigor al día de su publicación en el Periódico Oficial del Estado.</w:t>
      </w:r>
    </w:p>
    <w:p>
      <w:pPr>
        <w:pStyle w:val="Estilo"/>
      </w:pPr>
      <w:r>
        <w:t/>
      </w:r>
    </w:p>
    <w:p>
      <w:pPr>
        <w:pStyle w:val="Estilo"/>
      </w:pPr>
      <w:r>
        <w:t>ARTICULO SEGUNDO.- En relación a las adiciones que se mencionan en el artículo quinto de este Decreto, las instituciones ya establecidas deberán cumplir con todas las obligaciones señaladas en el mismo, en un plazo no mayor de treinta días a partir de su vigencia y el Consejo Estatal de Adopciones dará a conocer los formatos e instructivos a través de los que se proporcionará la información, lo cual deberá hacerse en un plazo no mayor de diez días a partir de la iniciación de la vigencia de este Decreto.</w:t>
      </w:r>
    </w:p>
    <w:p>
      <w:pPr>
        <w:pStyle w:val="Estilo"/>
      </w:pPr>
      <w:r>
        <w:t/>
      </w:r>
    </w:p>
    <w:p>
      <w:pPr>
        <w:pStyle w:val="Estilo"/>
      </w:pPr>
      <w:r>
        <w:t/>
      </w:r>
    </w:p>
    <w:p>
      <w:pPr>
        <w:pStyle w:val="Estilo"/>
      </w:pPr>
      <w:r>
        <w:t>P.O. 5 DE FEBRERO DE 1997.</w:t>
      </w:r>
    </w:p>
    <w:p>
      <w:pPr>
        <w:pStyle w:val="Estilo"/>
      </w:pPr>
      <w:r>
        <w:t/>
      </w:r>
    </w:p>
    <w:p>
      <w:pPr>
        <w:pStyle w:val="Estilo"/>
      </w:pPr>
      <w:r>
        <w:t>UNICO:- Este Decreto entrará en vigor a partir del día siguiente de su publicación en el Periódico Oficial del Gobierno del Estado.</w:t>
      </w:r>
    </w:p>
    <w:p>
      <w:pPr>
        <w:pStyle w:val="Estilo"/>
      </w:pPr>
      <w:r>
        <w:t/>
      </w:r>
    </w:p>
    <w:p>
      <w:pPr>
        <w:pStyle w:val="Estilo"/>
      </w:pPr>
      <w:r>
        <w:t/>
      </w:r>
    </w:p>
    <w:p>
      <w:pPr>
        <w:pStyle w:val="Estilo"/>
      </w:pPr>
      <w:r>
        <w:t>P.O. 21 DE JULIO DE 1997.</w:t>
      </w:r>
    </w:p>
    <w:p>
      <w:pPr>
        <w:pStyle w:val="Estilo"/>
      </w:pPr>
      <w:r>
        <w:t/>
      </w:r>
    </w:p>
    <w:p>
      <w:pPr>
        <w:pStyle w:val="Estilo"/>
      </w:pPr>
      <w:r>
        <w:t>ARTICULO PRIMERO.- El presente Decreto entrará en vigor a los treinta días siguientes contados a partir de la fecha de su publicación en el Periódico Oficial del Estado y no será aplicado retroactivamente en perjuicio de persona alguna.</w:t>
      </w:r>
    </w:p>
    <w:p>
      <w:pPr>
        <w:pStyle w:val="Estilo"/>
      </w:pPr>
      <w:r>
        <w:t/>
      </w:r>
    </w:p>
    <w:p>
      <w:pPr>
        <w:pStyle w:val="Estilo"/>
      </w:pPr>
      <w:r>
        <w:t>ARTICULO SEGUNDO.- Las demandas presentadas, los juicios que estén en trámite en primera o segunda instancia, o en su etapa de ejecución al entrar en vigor el presente Decreto, se seguirán rigiendo por las normas anteriores.</w:t>
      </w:r>
    </w:p>
    <w:p>
      <w:pPr>
        <w:pStyle w:val="Estilo"/>
      </w:pPr>
      <w:r>
        <w:t/>
      </w:r>
    </w:p>
    <w:p>
      <w:pPr>
        <w:pStyle w:val="Estilo"/>
      </w:pPr>
      <w:r>
        <w:t/>
      </w:r>
    </w:p>
    <w:p>
      <w:pPr>
        <w:pStyle w:val="Estilo"/>
      </w:pPr>
      <w:r>
        <w:t>P.O. 20 DE JULIO DE 1998.</w:t>
      </w:r>
    </w:p>
    <w:p>
      <w:pPr>
        <w:pStyle w:val="Estilo"/>
      </w:pPr>
      <w:r>
        <w:t/>
      </w:r>
    </w:p>
    <w:p>
      <w:pPr>
        <w:pStyle w:val="Estilo"/>
      </w:pPr>
      <w:r>
        <w:t>Primero.- En el caso de que desaparezca el costo porcentual promedio, y en tanto se realice el cambio normativo al respecto, se aplicará el que lo sustituyó o en su defecto el que más se le aproxime.</w:t>
      </w:r>
    </w:p>
    <w:p>
      <w:pPr>
        <w:pStyle w:val="Estilo"/>
      </w:pPr>
      <w:r>
        <w:t/>
      </w:r>
    </w:p>
    <w:p>
      <w:pPr>
        <w:pStyle w:val="Estilo"/>
      </w:pPr>
      <w:r>
        <w:t>Segundo.- Los intereses a los que se refiere el presente Decreto regirán para los contratos o actos jurídicos que se celebren a partir del inicio de su vigencia.</w:t>
      </w:r>
    </w:p>
    <w:p>
      <w:pPr>
        <w:pStyle w:val="Estilo"/>
      </w:pPr>
      <w:r>
        <w:t/>
      </w:r>
    </w:p>
    <w:p>
      <w:pPr>
        <w:pStyle w:val="Estilo"/>
      </w:pPr>
      <w:r>
        <w:t>Tercero.- El presente Decreto iniciará su vigencia el siguiente al de su publicación en el Periódico Oficial del Estado.</w:t>
      </w:r>
    </w:p>
    <w:p>
      <w:pPr>
        <w:pStyle w:val="Estilo"/>
      </w:pPr>
      <w:r>
        <w:t/>
      </w:r>
    </w:p>
    <w:p>
      <w:pPr>
        <w:pStyle w:val="Estilo"/>
      </w:pPr>
      <w:r>
        <w:t/>
      </w:r>
    </w:p>
    <w:p>
      <w:pPr>
        <w:pStyle w:val="Estilo"/>
      </w:pPr>
      <w:r>
        <w:t>P.O. 10 DE FEBRERO DE 1999.</w:t>
      </w:r>
    </w:p>
    <w:p>
      <w:pPr>
        <w:pStyle w:val="Estilo"/>
      </w:pPr>
      <w:r>
        <w:t/>
      </w:r>
    </w:p>
    <w:p>
      <w:pPr>
        <w:pStyle w:val="Estilo"/>
      </w:pPr>
      <w:r>
        <w:t>ARTICULO PRIMERO: El presente Decreto entrará en vigor a partir del día siguiente al de su publicación en el Periódico Oficial del Estado de Nuevo León.</w:t>
      </w:r>
    </w:p>
    <w:p>
      <w:pPr>
        <w:pStyle w:val="Estilo"/>
      </w:pPr>
      <w:r>
        <w:t/>
      </w:r>
    </w:p>
    <w:p>
      <w:pPr>
        <w:pStyle w:val="Estilo"/>
      </w:pPr>
      <w:r>
        <w:t/>
      </w:r>
    </w:p>
    <w:p>
      <w:pPr>
        <w:pStyle w:val="Estilo"/>
      </w:pPr>
      <w:r>
        <w:t>P.O. 3 DE ENERO DE 2000.</w:t>
      </w:r>
    </w:p>
    <w:p>
      <w:pPr>
        <w:pStyle w:val="Estilo"/>
      </w:pPr>
      <w:r>
        <w:t/>
      </w:r>
    </w:p>
    <w:p>
      <w:pPr>
        <w:pStyle w:val="Estilo"/>
      </w:pPr>
      <w:r>
        <w:t>Único.- El presente Decreto entrará en vigencia a partir del día siguiente al de su publicación en el Periódico Oficial del Estado.</w:t>
      </w:r>
    </w:p>
    <w:p>
      <w:pPr>
        <w:pStyle w:val="Estilo"/>
      </w:pPr>
      <w:r>
        <w:t/>
      </w:r>
    </w:p>
    <w:p>
      <w:pPr>
        <w:pStyle w:val="Estilo"/>
      </w:pPr>
      <w:r>
        <w:t/>
      </w:r>
    </w:p>
    <w:p>
      <w:pPr>
        <w:pStyle w:val="Estilo"/>
      </w:pPr>
      <w:r>
        <w:t>P.O. 13 DE OCTUBRE DE 2000.</w:t>
      </w:r>
    </w:p>
    <w:p>
      <w:pPr>
        <w:pStyle w:val="Estilo"/>
      </w:pPr>
      <w:r>
        <w:t/>
      </w:r>
    </w:p>
    <w:p>
      <w:pPr>
        <w:pStyle w:val="Estilo"/>
      </w:pPr>
      <w:r>
        <w:t>ÚNICO.- El presente Decreto entrará en vigor el día siguiente al de su publicación en el Periódico Oficial del Estado de Nuevo León.</w:t>
      </w:r>
    </w:p>
    <w:p>
      <w:pPr>
        <w:pStyle w:val="Estilo"/>
      </w:pPr>
      <w:r>
        <w:t/>
      </w:r>
    </w:p>
    <w:p>
      <w:pPr>
        <w:pStyle w:val="Estilo"/>
      </w:pPr>
      <w:r>
        <w:t/>
      </w:r>
    </w:p>
    <w:p>
      <w:pPr>
        <w:pStyle w:val="Estilo"/>
      </w:pPr>
      <w:r>
        <w:t>P.O. 23 DE NOVIEMBRE DE 2001.</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12 DE SEPTIEMBRE DE 2003.</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28 DE ABRIL DE 2004.</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Los procedimientos regulados por las disposiciones que son reformadas a través del presente Decreto y que se encuentren en trámite al entrar en vigor el mismo, se regirán por lo dispuesto por la legislación conforme a la cual se iniciaron.</w:t>
      </w:r>
    </w:p>
    <w:p>
      <w:pPr>
        <w:pStyle w:val="Estilo"/>
      </w:pPr>
      <w:r>
        <w:t/>
      </w:r>
    </w:p>
    <w:p>
      <w:pPr>
        <w:pStyle w:val="Estilo"/>
      </w:pPr>
      <w:r>
        <w:t>Las partes, en los procedimientos referidos en el párrafo anterior, podrán optar por los beneficios derivados de las mencionadas reformas.</w:t>
      </w:r>
    </w:p>
    <w:p>
      <w:pPr>
        <w:pStyle w:val="Estilo"/>
      </w:pPr>
      <w:r>
        <w:t/>
      </w:r>
    </w:p>
    <w:p>
      <w:pPr>
        <w:pStyle w:val="Estilo"/>
      </w:pPr>
      <w:r>
        <w:t/>
      </w:r>
    </w:p>
    <w:p>
      <w:pPr>
        <w:pStyle w:val="Estilo"/>
      </w:pPr>
      <w:r>
        <w:t>P.O. 8 DE DICIEMBRE DE 2004.</w:t>
      </w:r>
    </w:p>
    <w:p>
      <w:pPr>
        <w:pStyle w:val="Estilo"/>
      </w:pPr>
      <w:r>
        <w:t/>
      </w:r>
    </w:p>
    <w:p>
      <w:pPr>
        <w:pStyle w:val="Estilo"/>
      </w:pPr>
      <w:r>
        <w:t>Artículo Primero.- El presente Decreto entrará en vigor el día 31 de enero de 2005.</w:t>
      </w:r>
    </w:p>
    <w:p>
      <w:pPr>
        <w:pStyle w:val="Estilo"/>
      </w:pPr>
      <w:r>
        <w:t/>
      </w:r>
    </w:p>
    <w:p>
      <w:pPr>
        <w:pStyle w:val="Estilo"/>
      </w:pPr>
      <w:r>
        <w:t>Artículo Segundo.- Para el caso de la fracción XIX del artículo 267, el término de separación de los cónyuges deberá empezar a contar a partir de la fecha de la entrada en vigor del presente Decreto.</w:t>
      </w:r>
    </w:p>
    <w:p>
      <w:pPr>
        <w:pStyle w:val="Estilo"/>
      </w:pPr>
      <w:r>
        <w:t/>
      </w:r>
    </w:p>
    <w:p>
      <w:pPr>
        <w:pStyle w:val="Estilo"/>
      </w:pPr>
      <w:r>
        <w:t>Artículo Tercero.- Por lo tanto envíese al Ejecutivo del Estado, para que proceda a su publicación en el Periódico Oficial del Estado.</w:t>
      </w:r>
    </w:p>
    <w:p>
      <w:pPr>
        <w:pStyle w:val="Estilo"/>
      </w:pPr>
      <w:r>
        <w:t/>
      </w:r>
    </w:p>
    <w:p>
      <w:pPr>
        <w:pStyle w:val="Estilo"/>
      </w:pPr>
      <w:r>
        <w:t/>
      </w:r>
    </w:p>
    <w:p>
      <w:pPr>
        <w:pStyle w:val="Estilo"/>
      </w:pPr>
      <w:r>
        <w:t>P.O. 27 DE DICIEMBRE DE 2005.</w:t>
      </w:r>
    </w:p>
    <w:p>
      <w:pPr>
        <w:pStyle w:val="Estilo"/>
      </w:pPr>
      <w:r>
        <w:t/>
      </w:r>
    </w:p>
    <w:p>
      <w:pPr>
        <w:pStyle w:val="Estilo"/>
      </w:pPr>
      <w:r>
        <w:t>Artículo Primero.- El presente Decreto entrara en vigor al día siguiente de su publicación en el Periódico Oficial del Estado.</w:t>
      </w:r>
    </w:p>
    <w:p>
      <w:pPr>
        <w:pStyle w:val="Estilo"/>
      </w:pPr>
      <w:r>
        <w:t/>
      </w:r>
    </w:p>
    <w:p>
      <w:pPr>
        <w:pStyle w:val="Estilo"/>
      </w:pPr>
      <w:r>
        <w:t>Artículo Segundo.- Los procesos que se encuentren vigentes a la entrada en vigor del presente decreto se regirán por la ley vigente al inicio de los mismos, sin perjuicio de los beneficios que la legislación penal otorga.</w:t>
      </w:r>
    </w:p>
    <w:p>
      <w:pPr>
        <w:pStyle w:val="Estilo"/>
      </w:pPr>
      <w:r>
        <w:t/>
      </w:r>
    </w:p>
    <w:p>
      <w:pPr>
        <w:pStyle w:val="Estilo"/>
      </w:pPr>
      <w:r>
        <w:t>Artículo Tercero.- Los hechos ocurridos con anterioridad a la entrada en vigor del presente decreto se regirán con la ley vigente al momento de ocurrir los mismos.</w:t>
      </w:r>
    </w:p>
    <w:p>
      <w:pPr>
        <w:pStyle w:val="Estilo"/>
      </w:pPr>
      <w:r>
        <w:t/>
      </w:r>
    </w:p>
    <w:p>
      <w:pPr>
        <w:pStyle w:val="Estilo"/>
      </w:pPr>
      <w:r>
        <w:t/>
      </w:r>
    </w:p>
    <w:p>
      <w:pPr>
        <w:pStyle w:val="Estilo"/>
      </w:pPr>
      <w:r>
        <w:t>P.O. 10 DE SEPTIEMBRE DE 2006.</w:t>
      </w:r>
    </w:p>
    <w:p>
      <w:pPr>
        <w:pStyle w:val="Estilo"/>
      </w:pPr>
      <w:r>
        <w:t/>
      </w:r>
    </w:p>
    <w:p>
      <w:pPr>
        <w:pStyle w:val="Estilo"/>
      </w:pPr>
      <w:r>
        <w:t>Artículo Primero.- El presente Decreto entrará en vigor una vez que inicie la vigencia de la reforma a la Ley Orgánica del Poder Judicial del Estado que establece la creación de los Juzgados del Juicio Oral Civil y Familiar.</w:t>
      </w:r>
    </w:p>
    <w:p>
      <w:pPr>
        <w:pStyle w:val="Estilo"/>
      </w:pPr>
      <w:r>
        <w:t/>
      </w:r>
    </w:p>
    <w:p>
      <w:pPr>
        <w:pStyle w:val="Estilo"/>
      </w:pPr>
      <w:r>
        <w:t>Artículo Segundo.- A los procedimientos judiciales que estén tramitándose con anterioridad a la vigencia de este Decreto, no les serán aplicables las disposiciones que en éste se prevén, con excepción de lo dispuesto en el Artículo 77, que aplicará para todo caso.</w:t>
      </w:r>
    </w:p>
    <w:p>
      <w:pPr>
        <w:pStyle w:val="Estilo"/>
      </w:pPr>
      <w:r>
        <w:t/>
      </w:r>
    </w:p>
    <w:p>
      <w:pPr>
        <w:pStyle w:val="Estilo"/>
      </w:pPr>
      <w:r>
        <w:t>Artículo Tercero.- Los procedimientos iniciados a partir de la vigencia de este Decreto, podrán ser acumulados a aquellos que se encuentren en trámite bajo la regulación anterior, en los términos del Capítulo II, del Título Undécimo, del Libro Primero, del Código de Procedimientos Civiles del Estado, no siendo aplicable lo dispuesto en el Artículo 570 fracción III del mismo.</w:t>
      </w:r>
    </w:p>
    <w:p>
      <w:pPr>
        <w:pStyle w:val="Estilo"/>
      </w:pPr>
      <w:r>
        <w:t/>
      </w:r>
    </w:p>
    <w:p>
      <w:pPr>
        <w:pStyle w:val="Estilo"/>
      </w:pPr>
      <w:r>
        <w:t/>
      </w:r>
    </w:p>
    <w:p>
      <w:pPr>
        <w:pStyle w:val="Estilo"/>
      </w:pPr>
      <w:r>
        <w:t>P.O. 22 DE JUNIO DE 2007.</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4 DE JULIO DE 2007.</w:t>
      </w:r>
    </w:p>
    <w:p>
      <w:pPr>
        <w:pStyle w:val="Estilo"/>
      </w:pPr>
      <w:r>
        <w:t/>
      </w:r>
    </w:p>
    <w:p>
      <w:pPr>
        <w:pStyle w:val="Estilo"/>
      </w:pPr>
      <w:r>
        <w:t>DECRETO No. 101</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Los procedimientos regulados por las disposiciones que son reformadas a través del presente Decreto y que se encuentren en trámite al entrar en vigor el mismo, se regirán por lo dispuesto por la legislación conforme a la cual se iniciaron.</w:t>
      </w:r>
    </w:p>
    <w:p>
      <w:pPr>
        <w:pStyle w:val="Estilo"/>
      </w:pPr>
      <w:r>
        <w:t/>
      </w:r>
    </w:p>
    <w:p>
      <w:pPr>
        <w:pStyle w:val="Estilo"/>
      </w:pPr>
      <w:r>
        <w:t/>
      </w:r>
    </w:p>
    <w:p>
      <w:pPr>
        <w:pStyle w:val="Estilo"/>
      </w:pPr>
      <w:r>
        <w:t>P.O. 4 DE JULIO DE 2007.</w:t>
      </w:r>
    </w:p>
    <w:p>
      <w:pPr>
        <w:pStyle w:val="Estilo"/>
      </w:pPr>
      <w:r>
        <w:t/>
      </w:r>
    </w:p>
    <w:p>
      <w:pPr>
        <w:pStyle w:val="Estilo"/>
      </w:pPr>
      <w:r>
        <w:t>DECRETO No. 103</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
      </w:r>
    </w:p>
    <w:p>
      <w:pPr>
        <w:pStyle w:val="Estilo"/>
      </w:pPr>
      <w:r>
        <w:t>P.O. 4 DE JULIO DE 2007.</w:t>
      </w:r>
    </w:p>
    <w:p>
      <w:pPr>
        <w:pStyle w:val="Estilo"/>
      </w:pPr>
      <w:r>
        <w:t/>
      </w:r>
    </w:p>
    <w:p>
      <w:pPr>
        <w:pStyle w:val="Estilo"/>
      </w:pPr>
      <w:r>
        <w:t>DECRETO No. 105</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6 DE JULIO DE 2007.</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9 DE MAYO DE 2008.</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28 DE NOVIEMBRE DE 2008.</w:t>
      </w:r>
    </w:p>
    <w:p>
      <w:pPr>
        <w:pStyle w:val="Estilo"/>
      </w:pPr>
      <w:r>
        <w:t/>
      </w:r>
    </w:p>
    <w:p>
      <w:pPr>
        <w:pStyle w:val="Estilo"/>
      </w:pPr>
      <w:r>
        <w:t>Primero.- El presente Decreto entrará en vigor al siguiente día de su publicación en el Periódico Oficial del Estado de Nuevo León.</w:t>
      </w:r>
    </w:p>
    <w:p>
      <w:pPr>
        <w:pStyle w:val="Estilo"/>
      </w:pPr>
      <w:r>
        <w:t/>
      </w:r>
    </w:p>
    <w:p>
      <w:pPr>
        <w:pStyle w:val="Estilo"/>
      </w:pPr>
      <w:r>
        <w:t>Segundo.- La vigencia del presente Decreto establece la del diverso 225 que contiene la Ley del Registro Civil para el Estado de Nuevo León, de conformidad con lo previsto en el Artículo Primero Transitorio de dicho Decreto, publicado el día 10 de abril del 2008 en el Periódico Oficial del Estado.</w:t>
      </w:r>
    </w:p>
    <w:p>
      <w:pPr>
        <w:pStyle w:val="Estilo"/>
      </w:pPr>
      <w:r>
        <w:t/>
      </w:r>
    </w:p>
    <w:p>
      <w:pPr>
        <w:pStyle w:val="Estilo"/>
      </w:pPr>
      <w:r>
        <w:t/>
      </w:r>
    </w:p>
    <w:p>
      <w:pPr>
        <w:pStyle w:val="Estilo"/>
      </w:pPr>
      <w:r>
        <w:t>P.O. 15 DE DICIEMBRE DE 2008.</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31 DE DICIEMBRE DE 2008.</w:t>
      </w:r>
    </w:p>
    <w:p>
      <w:pPr>
        <w:pStyle w:val="Estilo"/>
      </w:pPr>
      <w:r>
        <w:t/>
      </w:r>
    </w:p>
    <w:p>
      <w:pPr>
        <w:pStyle w:val="Estilo"/>
      </w:pPr>
      <w:r>
        <w:t>Único.- Este Decreto entrará en vigor al día siguiente de su publicación en el Periódico Oficial del Estado.</w:t>
      </w:r>
    </w:p>
    <w:p>
      <w:pPr>
        <w:pStyle w:val="Estilo"/>
      </w:pPr>
      <w:r>
        <w:t/>
      </w:r>
    </w:p>
    <w:p>
      <w:pPr>
        <w:pStyle w:val="Estilo"/>
      </w:pPr>
      <w:r>
        <w:t/>
      </w:r>
    </w:p>
    <w:p>
      <w:pPr>
        <w:pStyle w:val="Estilo"/>
      </w:pPr>
      <w:r>
        <w:t>P.O. 14 DE ENERO DE 2009.</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En relación a las modificaciones al Artículo 2 de la Ley que Crea el Consejo Estatal de Adopciones de Nuevo León, el Consejo Estatal de Adopciones formulará al Ejecutivo Estatal proyecto de Reglamento de dicha Ley, en su plazo no mayor a sesenta días naturales contados a partir del inicio de la vigencia de este Decreto.</w:t>
      </w:r>
    </w:p>
    <w:p>
      <w:pPr>
        <w:pStyle w:val="Estilo"/>
      </w:pPr>
      <w:r>
        <w:t/>
      </w:r>
    </w:p>
    <w:p>
      <w:pPr>
        <w:pStyle w:val="Estilo"/>
      </w:pPr>
      <w:r>
        <w:t>Tercero.- El Ejecutivo Estatal emitirá el Reglamento de la Ley que Crea el Consejo Estatal de Adopciones de Nuevo León, dentro de los treinta días naturales una vez recibido el proyecto que dispone el Artículo Transitorio anterior.</w:t>
      </w:r>
    </w:p>
    <w:p>
      <w:pPr>
        <w:pStyle w:val="Estilo"/>
      </w:pPr>
      <w:r>
        <w:t/>
      </w:r>
    </w:p>
    <w:p>
      <w:pPr>
        <w:pStyle w:val="Estilo"/>
      </w:pPr>
      <w:r>
        <w:t>Cuarto.- El Ejecutivo del Estado a través de la Secretaria de Finanzas y Tesorería General del Estado, determinará la reasignación presupuestal que corresponda al Consejo Estatal de Adopciones, dentro del Ejercicio Fiscal 2009.</w:t>
      </w:r>
    </w:p>
    <w:p>
      <w:pPr>
        <w:pStyle w:val="Estilo"/>
      </w:pPr>
      <w:r>
        <w:t/>
      </w:r>
    </w:p>
    <w:p>
      <w:pPr>
        <w:pStyle w:val="Estilo"/>
      </w:pPr>
      <w:r>
        <w:t/>
      </w:r>
    </w:p>
    <w:p>
      <w:pPr>
        <w:pStyle w:val="Estilo"/>
      </w:pPr>
      <w:r>
        <w:t>P.O. 25 DE SEPTIEMBRE DE 2009.</w:t>
      </w:r>
    </w:p>
    <w:p>
      <w:pPr>
        <w:pStyle w:val="Estilo"/>
      </w:pPr>
      <w:r>
        <w:t/>
      </w:r>
    </w:p>
    <w:p>
      <w:pPr>
        <w:pStyle w:val="Estilo"/>
      </w:pPr>
      <w:r>
        <w:t>Artículo Único.- El presente Decreto entrará en vigor el 30 de septiembre de 2009.</w:t>
      </w:r>
    </w:p>
    <w:p>
      <w:pPr>
        <w:pStyle w:val="Estilo"/>
      </w:pPr>
      <w:r>
        <w:t/>
      </w:r>
    </w:p>
    <w:p>
      <w:pPr>
        <w:pStyle w:val="Estilo"/>
      </w:pPr>
      <w:r>
        <w:t/>
      </w:r>
    </w:p>
    <w:p>
      <w:pPr>
        <w:pStyle w:val="Estilo"/>
      </w:pPr>
      <w:r>
        <w:t>P.O. 9 DE JUNIO DE 2010.</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8 DE OCTUBRE DE 2010.</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5 DE NOVIEMBRE DE 2010.</w:t>
      </w:r>
    </w:p>
    <w:p>
      <w:pPr>
        <w:pStyle w:val="Estilo"/>
      </w:pPr>
      <w:r>
        <w:t/>
      </w:r>
    </w:p>
    <w:p>
      <w:pPr>
        <w:pStyle w:val="Estilo"/>
      </w:pPr>
      <w:r>
        <w:t>DECRETO NÚMERO 112, POR EL QUE SE REFORMAN LOS ARTÍCULOS 140 Y 148 DEL CÓDIGO CIVIL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5 DE NOVIEMBRE DE 2010.</w:t>
      </w:r>
    </w:p>
    <w:p>
      <w:pPr>
        <w:pStyle w:val="Estilo"/>
      </w:pPr>
      <w:r>
        <w:t/>
      </w:r>
    </w:p>
    <w:p>
      <w:pPr>
        <w:pStyle w:val="Estilo"/>
      </w:pPr>
      <w:r>
        <w:t>DECRETO NÚMERO 117, POR EL QUE SE REFORMAN POR MODIFICACIÓN LOS ARTÍCULOS 649, 666, 667, 669, 670, 671, 672, 675, 677 Y 705 PRIMER PÁRRAFO, TODOS DEL CÓDIGO CIVIL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8 DE DICIEMBRE DE 2010.</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24 DE DICIEMBRE DE 2010.</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4 DE ABRIL DE 2011.</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15 DE ABRIL DE 2011.</w:t>
      </w:r>
    </w:p>
    <w:p>
      <w:pPr>
        <w:pStyle w:val="Estilo"/>
      </w:pPr>
      <w:r>
        <w:t/>
      </w:r>
    </w:p>
    <w:p>
      <w:pPr>
        <w:pStyle w:val="Estilo"/>
      </w:pPr>
      <w:r>
        <w:t>ÚNICO.- El presente Decreto entrara en vigor el día siguiente al de su publicación en el Periódico Oficial del Estado.</w:t>
      </w:r>
    </w:p>
    <w:p>
      <w:pPr>
        <w:pStyle w:val="Estilo"/>
      </w:pPr>
      <w:r>
        <w:t/>
      </w:r>
    </w:p>
    <w:p>
      <w:pPr>
        <w:pStyle w:val="Estilo"/>
      </w:pPr>
      <w:r>
        <w:t/>
      </w:r>
    </w:p>
    <w:p>
      <w:pPr>
        <w:pStyle w:val="Estilo"/>
      </w:pPr>
      <w:r>
        <w:t>P.O. 20 DE MAYO DE 2011.</w:t>
      </w:r>
    </w:p>
    <w:p>
      <w:pPr>
        <w:pStyle w:val="Estilo"/>
      </w:pPr>
      <w:r>
        <w:t/>
      </w:r>
    </w:p>
    <w:p>
      <w:pPr>
        <w:pStyle w:val="Estilo"/>
      </w:pPr>
      <w:r>
        <w:t>Único.- El presente Decreto entrara en vigor el día siguiente al de su publicación en el Periódico Oficial del Estado.</w:t>
      </w:r>
    </w:p>
    <w:p>
      <w:pPr>
        <w:pStyle w:val="Estilo"/>
      </w:pPr>
      <w:r>
        <w:t/>
      </w:r>
    </w:p>
    <w:p>
      <w:pPr>
        <w:pStyle w:val="Estilo"/>
      </w:pPr>
      <w:r>
        <w:t/>
      </w:r>
    </w:p>
    <w:p>
      <w:pPr>
        <w:pStyle w:val="Estilo"/>
      </w:pPr>
      <w:r>
        <w:t>P.O. 5 DE JULIO DE 2011.</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El Comité Interinstitucional para la regulación y vigilancia de las Instituciones Asistenciales que tienen bajo su guarda, custodia o ambas a niñas, niños y adolescentes en el Estado de Nuevo León, deberá instalarse en un plazo que no podrá exceder de 60-sesenta días hábiles, contados a partir del día siguiente a la entrada en vigor del presente Decreto.</w:t>
      </w:r>
    </w:p>
    <w:p>
      <w:pPr>
        <w:pStyle w:val="Estilo"/>
      </w:pPr>
      <w:r>
        <w:t/>
      </w:r>
    </w:p>
    <w:p>
      <w:pPr>
        <w:pStyle w:val="Estilo"/>
      </w:pPr>
      <w:r>
        <w:t>Tercero.- Las Instituciones Asistenciales que operen en el Estado de Nuevo León al momento de la entrada en vigor de este Decreto, deberán contar con la licencia a que refiere el Artículo 18 de la Ley de Instituciones Asistenciales que tiene Bajo su Guarda, Custodia o ambas a Niñas, Niños y Adolescentes en el Estado de Nuevo León, en un plazo no mayor a 180-ciento ochenta días naturales contados a partir del día siguiente de la entrada en vigor de este Decreto.</w:t>
      </w:r>
    </w:p>
    <w:p>
      <w:pPr>
        <w:pStyle w:val="Estilo"/>
      </w:pPr>
      <w:r>
        <w:t/>
      </w:r>
    </w:p>
    <w:p>
      <w:pPr>
        <w:pStyle w:val="Estilo"/>
      </w:pPr>
      <w:r>
        <w:t>Excepcionalmente, y previa solicitud del interesado, la Procuraduría podrá otorgar por una sola vez prórroga hasta por otros 180-ciento ochenta días naturales a las Instituciones Asistenciales que no hubieren obtenido la licencia dentro del plazo que señala el párrafo anterior, y por motivo de alguna causa no imputable a su responsabilidad.</w:t>
      </w:r>
    </w:p>
    <w:p>
      <w:pPr>
        <w:pStyle w:val="Estilo"/>
      </w:pPr>
      <w:r>
        <w:t/>
      </w:r>
    </w:p>
    <w:p>
      <w:pPr>
        <w:pStyle w:val="Estilo"/>
      </w:pPr>
      <w:r>
        <w:t>Las Instituciones Asistenciales que no obtengan la licencia en cualquiera de los plazos señalados en los párrafos anteriores, según sea el caso, serán intervenidas de inmediato y sus establecimientos ocupados administrativamente por la Procuraduría en tanto se tramiten los traslados de los niños, niñas y adolescentes a otras Instituciones Asistenciales que si hubieran obtenido la licencia.</w:t>
      </w:r>
    </w:p>
    <w:p>
      <w:pPr>
        <w:pStyle w:val="Estilo"/>
      </w:pPr>
      <w:r>
        <w:t/>
      </w:r>
    </w:p>
    <w:p>
      <w:pPr>
        <w:pStyle w:val="Estilo"/>
      </w:pPr>
      <w:r>
        <w:t>Cuarto.- La Procuraduría emitirá una convocatoria dentro de los 15-quince días hábiles siguientes a la entrada en vigor de este Decreto dirigida a los Directores o Titulares de las Instituciones Asistenciales Privadas para efecto de que en ella se señale lugar y fecha para la designación de los vocales integrantes del Comité a que refiere el inciso k), fracción IV del Artículo 9 del Artículo Primero de este Decreto, y quienes serán propuestos y votados de entre la mayoría de los representantes presentes al acto.</w:t>
      </w:r>
    </w:p>
    <w:p>
      <w:pPr>
        <w:pStyle w:val="Estilo"/>
      </w:pPr>
      <w:r>
        <w:t/>
      </w:r>
    </w:p>
    <w:p>
      <w:pPr>
        <w:pStyle w:val="Estilo"/>
      </w:pPr>
      <w:r>
        <w:t>Quinto.- El Titular del Ejecutivo deberá emitir el Reglamento de la Ley que Regula el Funcionamiento de las Instituciones que tienen bajo su Guarda y Custodia a Niñas, Niños y Adolescentes en el Estado de Nuevo León, en un plazo que no podrá exceder de 90-noventa días hábiles contados a partir del día siguiente a la entrada en vigor del presente Decreto.</w:t>
      </w:r>
    </w:p>
    <w:p>
      <w:pPr>
        <w:pStyle w:val="Estilo"/>
      </w:pPr>
      <w:r>
        <w:t/>
      </w:r>
    </w:p>
    <w:p>
      <w:pPr>
        <w:pStyle w:val="Estilo"/>
      </w:pPr>
      <w:r>
        <w:t>Sexto.- Se derogan las disposiciones contenidas en las Leyes, reglamentos y demás ordenamientos que se opongan al presente Decreto.</w:t>
      </w:r>
    </w:p>
    <w:p>
      <w:pPr>
        <w:pStyle w:val="Estilo"/>
      </w:pPr>
      <w:r>
        <w:t/>
      </w:r>
    </w:p>
    <w:p>
      <w:pPr>
        <w:pStyle w:val="Estilo"/>
      </w:pPr>
      <w:r>
        <w:t/>
      </w:r>
    </w:p>
    <w:p>
      <w:pPr>
        <w:pStyle w:val="Estilo"/>
      </w:pPr>
      <w:r>
        <w:t>P.O. 23 DE SEPTIEMBRE DE 2011.</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14 DE DICIEMBRE DE 2011.</w:t>
      </w:r>
    </w:p>
    <w:p>
      <w:pPr>
        <w:pStyle w:val="Estilo"/>
      </w:pPr>
      <w:r>
        <w:t/>
      </w:r>
    </w:p>
    <w:p>
      <w:pPr>
        <w:pStyle w:val="Estilo"/>
      </w:pPr>
      <w:r>
        <w:t>Único.- el presente Decreto entrará en vigor al día siguiente al de su publicación en el Periódico Oficial del Estado.</w:t>
      </w:r>
    </w:p>
    <w:p>
      <w:pPr>
        <w:pStyle w:val="Estilo"/>
      </w:pPr>
      <w:r>
        <w:t/>
      </w:r>
    </w:p>
    <w:p>
      <w:pPr>
        <w:pStyle w:val="Estilo"/>
      </w:pPr>
      <w:r>
        <w:t/>
      </w:r>
    </w:p>
    <w:p>
      <w:pPr>
        <w:pStyle w:val="Estilo"/>
      </w:pPr>
      <w:r>
        <w:t>P.O. 15 DE FEBRERO DE 2012.</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16 DE MAYO DE 2012.</w:t>
      </w:r>
    </w:p>
    <w:p>
      <w:pPr>
        <w:pStyle w:val="Estilo"/>
      </w:pPr>
      <w:r>
        <w:t/>
      </w:r>
    </w:p>
    <w:p>
      <w:pPr>
        <w:pStyle w:val="Estilo"/>
      </w:pPr>
      <w:r>
        <w:t>Primero.- El presente Decreto entrará en vigor al día siguiente de su publicación en el Periódico Oficial del Estado de Nuevo León</w:t>
      </w:r>
    </w:p>
    <w:p>
      <w:pPr>
        <w:pStyle w:val="Estilo"/>
      </w:pPr>
      <w:r>
        <w:t/>
      </w:r>
    </w:p>
    <w:p>
      <w:pPr>
        <w:pStyle w:val="Estilo"/>
      </w:pPr>
      <w:r>
        <w:t>(F. DE E., P.O. 6 DE JUNIO DE 2012)</w:t>
      </w:r>
    </w:p>
    <w:p>
      <w:pPr>
        <w:pStyle w:val="Estilo"/>
      </w:pPr>
      <w:r>
        <w:t>Segundo.- Se suspende la vigencia de los Artículos 277, 323 Bis 2 al 323 Bis 7 del Código Civil para el Estado de Nuevo León; así como los diversos 23 fracciones XVIII y XXV, 24 fracciones XIII y XIV, y 25 fracciones III y VI de la Ley Orgánica de la Procuraduría General de Justicia del Estado de Nuevo León; exclusivamente en lo que se refiere las ordenes de protección, hasta en tanto entren en vigor las reformas correspondientes al Código de Procedimientos Civiles y al Código de Procedimientos Penales para el Estado de Nuevo León, así como las relativas a la Ley Orgánica del Poder Judicial del Estado de Nuevo León que establece las atribuciones de las autoridades jurisdiccionales en la materia.</w:t>
      </w:r>
    </w:p>
    <w:p>
      <w:pPr>
        <w:pStyle w:val="Estilo"/>
      </w:pPr>
      <w:r>
        <w:t/>
      </w:r>
    </w:p>
    <w:p>
      <w:pPr>
        <w:pStyle w:val="Estilo"/>
      </w:pPr>
      <w:r>
        <w:t/>
      </w:r>
    </w:p>
    <w:p>
      <w:pPr>
        <w:pStyle w:val="Estilo"/>
      </w:pPr>
      <w:r>
        <w:t>P.O. 27 DE JUNIO DE 2012.</w:t>
      </w:r>
    </w:p>
    <w:p>
      <w:pPr>
        <w:pStyle w:val="Estilo"/>
      </w:pPr>
      <w:r>
        <w:t/>
      </w:r>
    </w:p>
    <w:p>
      <w:pPr>
        <w:pStyle w:val="Estilo"/>
      </w:pPr>
      <w:r>
        <w:t>Primero.- El presente Decreto entrará en vigor a los 30 días después de su publicación en el Periódico Oficial del Estado de Nuevo León.</w:t>
      </w:r>
    </w:p>
    <w:p>
      <w:pPr>
        <w:pStyle w:val="Estilo"/>
      </w:pPr>
      <w:r>
        <w:t/>
      </w:r>
    </w:p>
    <w:p>
      <w:pPr>
        <w:pStyle w:val="Estilo"/>
      </w:pPr>
      <w:r>
        <w:t>Segundo.- Dentro del término señalado en el Artículo anterior la Secretaría de Salud, deberá de establecer los requisitos a cumplir por las Instituciones para la realización de las pruebas de ADN.</w:t>
      </w:r>
    </w:p>
    <w:p>
      <w:pPr>
        <w:pStyle w:val="Estilo"/>
      </w:pPr>
      <w:r>
        <w:t/>
      </w:r>
    </w:p>
    <w:p>
      <w:pPr>
        <w:pStyle w:val="Estilo"/>
      </w:pPr>
      <w:r>
        <w:t/>
      </w:r>
    </w:p>
    <w:p>
      <w:pPr>
        <w:pStyle w:val="Estilo"/>
      </w:pPr>
      <w:r>
        <w:t>P.O. 7 DE DICIEMBRE DE 2013.</w:t>
      </w:r>
    </w:p>
    <w:p>
      <w:pPr>
        <w:pStyle w:val="Estilo"/>
      </w:pPr>
      <w:r>
        <w:t/>
      </w:r>
    </w:p>
    <w:p>
      <w:pPr>
        <w:pStyle w:val="Estilo"/>
      </w:pPr>
      <w:r>
        <w:t>DECRETO NÚMERO 093, POR EL QUE SE REFORMA, POR MODIFICACIÓN EL ARTÍCULO 148 DEL CÓDIGO CIVIL PARA EL ESTADO DE NUEVO LEÓN.</w:t>
      </w:r>
    </w:p>
    <w:p>
      <w:pPr>
        <w:pStyle w:val="Estilo"/>
      </w:pPr>
      <w:r>
        <w:t/>
      </w:r>
    </w:p>
    <w:p>
      <w:pPr>
        <w:pStyle w:val="Estilo"/>
      </w:pPr>
      <w:r>
        <w:t>Único.- El presente Decreto entrara en vigor al día siguiente de su publicación en el Periódico Oficial del Estado.</w:t>
      </w:r>
    </w:p>
    <w:p>
      <w:pPr>
        <w:pStyle w:val="Estilo"/>
      </w:pPr>
      <w:r>
        <w:t/>
      </w:r>
    </w:p>
    <w:p>
      <w:pPr>
        <w:pStyle w:val="Estilo"/>
      </w:pPr>
      <w:r>
        <w:t/>
      </w:r>
    </w:p>
    <w:p>
      <w:pPr>
        <w:pStyle w:val="Estilo"/>
      </w:pPr>
      <w:r>
        <w:t>P.O. 7 DE DICIEMBRE DE 2013.</w:t>
      </w:r>
    </w:p>
    <w:p>
      <w:pPr>
        <w:pStyle w:val="Estilo"/>
      </w:pPr>
      <w:r>
        <w:t/>
      </w:r>
    </w:p>
    <w:p>
      <w:pPr>
        <w:pStyle w:val="Estilo"/>
      </w:pPr>
      <w:r>
        <w:t>DECRETO NÚM. 094 POR EL QUE SE REFORMA POR MODIFICACIÓN EL SEGUNDO Y TERCER PÁRRAFO DEL ARTÍCULO 283 DEL CÓDIGO CIVIL PARA EL ESTADO DE NUEVO LEÓN.</w:t>
      </w:r>
    </w:p>
    <w:p>
      <w:pPr>
        <w:pStyle w:val="Estilo"/>
      </w:pPr>
      <w:r>
        <w:t/>
      </w:r>
    </w:p>
    <w:p>
      <w:pPr>
        <w:pStyle w:val="Estilo"/>
      </w:pPr>
      <w:r>
        <w:t>Único.- El presente Decreto entrara en vigor al día siguiente de su publicación en el Periódico Oficial del Estado.</w:t>
      </w:r>
    </w:p>
    <w:p>
      <w:pPr>
        <w:pStyle w:val="Estilo"/>
      </w:pPr>
      <w:r>
        <w:t/>
      </w:r>
    </w:p>
    <w:p>
      <w:pPr>
        <w:pStyle w:val="Estilo"/>
      </w:pPr>
      <w:r>
        <w:t/>
      </w:r>
    </w:p>
    <w:p>
      <w:pPr>
        <w:pStyle w:val="Estilo"/>
      </w:pPr>
      <w:r>
        <w:t>P.O. 7 DE DICIEMBRE DE 2013.</w:t>
      </w:r>
    </w:p>
    <w:p>
      <w:pPr>
        <w:pStyle w:val="Estilo"/>
      </w:pPr>
      <w:r>
        <w:t/>
      </w:r>
    </w:p>
    <w:p>
      <w:pPr>
        <w:pStyle w:val="Estilo"/>
      </w:pPr>
      <w:r>
        <w:t>DECRETO NÚM. 096 POR EL QUE SE REFORMA POR MODIFICACIÓN DEL ARTÍCULO 2043 DEL CÓDIGO CIVIL PARA EL ESTADO DE NUEVO LEÓN.</w:t>
      </w:r>
    </w:p>
    <w:p>
      <w:pPr>
        <w:pStyle w:val="Estilo"/>
      </w:pPr>
      <w:r>
        <w:t/>
      </w:r>
    </w:p>
    <w:p>
      <w:pPr>
        <w:pStyle w:val="Estilo"/>
      </w:pPr>
      <w:r>
        <w:t>Único.- El presente Decreto entrara en vigor al día siguiente de su publicación en el Periódico Oficial del Estado.</w:t>
      </w:r>
    </w:p>
    <w:p>
      <w:pPr>
        <w:pStyle w:val="Estilo"/>
      </w:pPr>
      <w:r>
        <w:t/>
      </w:r>
    </w:p>
    <w:p>
      <w:pPr>
        <w:pStyle w:val="Estilo"/>
      </w:pPr>
      <w:r>
        <w:t/>
      </w:r>
    </w:p>
    <w:p>
      <w:pPr>
        <w:pStyle w:val="Estilo"/>
      </w:pPr>
      <w:r>
        <w:t>P.O. 7 DE DICIEMBRE DE 2013.</w:t>
      </w:r>
    </w:p>
    <w:p>
      <w:pPr>
        <w:pStyle w:val="Estilo"/>
      </w:pPr>
      <w:r>
        <w:t/>
      </w:r>
    </w:p>
    <w:p>
      <w:pPr>
        <w:pStyle w:val="Estilo"/>
      </w:pPr>
      <w:r>
        <w:t>DECRETO NÚM. 098 POR EL QUE SE REFORMA POR MODIFICACIÓN LA FRACCIÓN XIX DEL ARTÍCULO 267 DEL CÓDIGO CIVIL PARA EL ESTADO DE NUEVO LEÓN.</w:t>
      </w:r>
    </w:p>
    <w:p>
      <w:pPr>
        <w:pStyle w:val="Estilo"/>
      </w:pPr>
      <w:r>
        <w:t/>
      </w:r>
    </w:p>
    <w:p>
      <w:pPr>
        <w:pStyle w:val="Estilo"/>
      </w:pPr>
      <w:r>
        <w:t>Único.- El presente Decreto entrara en vigor al día siguiente de su publicación en el Periódico Oficial del Estado.</w:t>
      </w:r>
    </w:p>
    <w:p>
      <w:pPr>
        <w:pStyle w:val="Estilo"/>
      </w:pPr>
      <w:r>
        <w:t/>
      </w:r>
    </w:p>
    <w:p>
      <w:pPr>
        <w:pStyle w:val="Estilo"/>
      </w:pPr>
      <w:r>
        <w:t/>
      </w:r>
    </w:p>
    <w:p>
      <w:pPr>
        <w:pStyle w:val="Estilo"/>
      </w:pPr>
      <w:r>
        <w:t>P.O. 17 DE ENERO DE 2014.</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A los procedimientos de presunción de muerte ya iniciados previo a la aprobación de esta reforma, que tengan más de seis meses en proceso se les aplicará el beneficio señalado en este Decreto.</w:t>
      </w:r>
    </w:p>
    <w:p>
      <w:pPr>
        <w:pStyle w:val="Estilo"/>
      </w:pPr>
      <w:r>
        <w:t/>
      </w:r>
    </w:p>
    <w:p>
      <w:pPr>
        <w:pStyle w:val="Estilo"/>
      </w:pPr>
      <w:r>
        <w:t/>
      </w:r>
    </w:p>
    <w:p>
      <w:pPr>
        <w:pStyle w:val="Estilo"/>
      </w:pPr>
      <w:r>
        <w:t>P.O. 5 DE FEBRERO DE 2014.</w:t>
      </w:r>
    </w:p>
    <w:p>
      <w:pPr>
        <w:pStyle w:val="Estilo"/>
      </w:pPr>
      <w:r>
        <w:t/>
      </w:r>
    </w:p>
    <w:p>
      <w:pPr>
        <w:pStyle w:val="Estilo"/>
      </w:pPr>
      <w:r>
        <w:t>Primero.- El presente Decreto entrará en vigor el día siguiente al de su publicación en el Periódico Oficial del Estado.</w:t>
      </w:r>
    </w:p>
    <w:p>
      <w:pPr>
        <w:pStyle w:val="Estilo"/>
      </w:pPr>
      <w:r>
        <w:t/>
      </w:r>
    </w:p>
    <w:p>
      <w:pPr>
        <w:pStyle w:val="Estilo"/>
      </w:pPr>
      <w:r>
        <w:t>Segundo.- Para efectos de lo dispuesto en la fracción III del artículo 1149 del presente Decreto, se respetara la fecha que se acredite en Juicio de la causa generadora de la posesión.</w:t>
      </w:r>
    </w:p>
    <w:p>
      <w:pPr>
        <w:pStyle w:val="Estilo"/>
      </w:pPr>
      <w:r>
        <w:t/>
      </w:r>
    </w:p>
    <w:p>
      <w:pPr>
        <w:pStyle w:val="Estilo"/>
      </w:pPr>
      <w:r>
        <w:t/>
      </w:r>
    </w:p>
    <w:p>
      <w:pPr>
        <w:pStyle w:val="Estilo"/>
      </w:pPr>
      <w:r>
        <w:t>P.O. 15 DE AGOSTO DE 2014.</w:t>
      </w:r>
    </w:p>
    <w:p>
      <w:pPr>
        <w:pStyle w:val="Estilo"/>
      </w:pPr>
      <w:r>
        <w:t/>
      </w:r>
    </w:p>
    <w:p>
      <w:pPr>
        <w:pStyle w:val="Estilo"/>
      </w:pPr>
      <w:r>
        <w:t>Único: El presente Decreto entrará en vigor al día siguiente al de su publicación.</w:t>
      </w:r>
    </w:p>
    <w:p>
      <w:pPr>
        <w:pStyle w:val="Estilo"/>
      </w:pPr>
      <w:r>
        <w:t/>
      </w:r>
    </w:p>
    <w:p>
      <w:pPr>
        <w:pStyle w:val="Estilo"/>
      </w:pPr>
      <w:r>
        <w:t/>
      </w:r>
    </w:p>
    <w:p>
      <w:pPr>
        <w:pStyle w:val="Estilo"/>
      </w:pPr>
      <w:r>
        <w:t>P.O. 29 DE OCTUBRE DE 2014.</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5 DE DICIEMBRE DE 2014.</w:t>
      </w:r>
    </w:p>
    <w:p>
      <w:pPr>
        <w:pStyle w:val="Estilo"/>
      </w:pPr>
      <w:r>
        <w:t/>
      </w:r>
    </w:p>
    <w:p>
      <w:pPr>
        <w:pStyle w:val="Estilo"/>
      </w:pPr>
      <w:r>
        <w:t>(F. DE E., P.O. 15 DE MAYO DE 2015)</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normas que se opongan a lo dispuesto en el presente Decreto.</w:t>
      </w:r>
    </w:p>
    <w:p>
      <w:pPr>
        <w:pStyle w:val="Estilo"/>
      </w:pPr>
      <w:r>
        <w:t/>
      </w:r>
    </w:p>
    <w:p>
      <w:pPr>
        <w:pStyle w:val="Estilo"/>
      </w:pPr>
      <w:r>
        <w:t>Tercero.- Los procedimientos judiciales iniciados con anterioridad a la entrada en vigor del presente Decreto, continuarán hasta su conclusión conforme a las disposiciones vigentes al momento de su inicio.</w:t>
      </w:r>
    </w:p>
    <w:p>
      <w:pPr>
        <w:pStyle w:val="Estilo"/>
      </w:pPr>
      <w:r>
        <w:t/>
      </w:r>
    </w:p>
    <w:p>
      <w:pPr>
        <w:pStyle w:val="Estilo"/>
      </w:pPr>
      <w:r>
        <w:t/>
      </w:r>
    </w:p>
    <w:p>
      <w:pPr>
        <w:pStyle w:val="Estilo"/>
      </w:pPr>
      <w:r>
        <w:t>P.O. 27 DE MAYO DE 2015.</w:t>
      </w:r>
    </w:p>
    <w:p>
      <w:pPr>
        <w:pStyle w:val="Estilo"/>
      </w:pPr>
      <w:r>
        <w:t/>
      </w:r>
    </w:p>
    <w:p>
      <w:pPr>
        <w:pStyle w:val="Estilo"/>
      </w:pPr>
      <w:r>
        <w:t>DECRETO NÚMERO 248 POR EL QUE SE REFORMA LA FRACCIÓN X DEL ARTÍCULO 267, DEL CÓDIGO CIVIL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27 DE MAYO DE 2015.</w:t>
      </w:r>
    </w:p>
    <w:p>
      <w:pPr>
        <w:pStyle w:val="Estilo"/>
      </w:pPr>
      <w:r>
        <w:t/>
      </w:r>
    </w:p>
    <w:p>
      <w:pPr>
        <w:pStyle w:val="Estilo"/>
      </w:pPr>
      <w:r>
        <w:t>DECRETO NÚMERO 249 POR EL QUE SE REFORMAN LOS ARTÍCULOS 414 Y 444 FRACCIÓN IV; Y POR ADICIÓN DE LOS ARTÍCULOS 417 BIS 1; 417 BIS 2; 417 BIS 3; 417 BIS 4; 417 BIS 5; 417 BIS 6; 417 BIS 7; 417 BIS 8; 417 BIS 9; 417 BIS 10; 417 BIS 11; 417 BIS 12; 417 BIS 13; DEL CÓDIGO CIVIL PARA EL ESTADO DE NUEVO LEÓN.</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procesos iniciados con anticipación a la entrada en vigor de este, se rigen por la legislación vigente en el momento que se promovieron.</w:t>
      </w:r>
    </w:p>
    <w:p>
      <w:pPr>
        <w:pStyle w:val="Estilo"/>
      </w:pPr>
      <w:r>
        <w:t/>
      </w:r>
    </w:p>
    <w:p>
      <w:pPr>
        <w:pStyle w:val="Estilo"/>
      </w:pPr>
      <w:r>
        <w:t>Tercero.- El Poder Ejecutivo del Estado, deberá realizar las adecuaciones correspondientes conforme al presente Decreto al Reglamento que Regula a la Familia Sustituta en el Estado de Nuevo León, en un plazo no mayor de 60 días naturales contados a partir del día siguiente al que inicie la vigencia del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