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CAMPECHE</w:t>
      </w:r>
    </w:p>
    <w:p>
      <w:pPr>
        <w:pStyle w:val="Estilo"/>
      </w:pPr>
      <w:r>
        <w:t/>
      </w:r>
    </w:p>
    <w:p>
      <w:pPr>
        <w:pStyle w:val="Estilo"/>
      </w:pPr>
      <w:r>
        <w:t>ÚLTIMA REFORMA PUBLICADA EN EL PERIÓDICO OFICIAL: 3 DE SEPTIEMBRE DE 2018.</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(ADICIONADO, P.O. 26 DE JUNIO DE 2018)</w:t>
      </w:r>
    </w:p>
    <w:p>
      <w:pPr>
        <w:pStyle w:val="Estilo"/>
      </w:pPr>
      <w:r>
        <w:t>Cuando la tentativa corresponda al delito de feminicidio, la punibilidad aplicable será de entre la mitad de la mínima y dos terceras partes de la máxima de las sanciones previstas para el correspondiente delito doloso consumado.</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(REFORMADO, P.O. 3 DE AGOSTO DE 2015)</w:t>
      </w:r>
    </w:p>
    <w:p>
      <w:pPr>
        <w:pStyle w:val="Estilo"/>
      </w:pPr>
      <w:r>
        <w:t>Artículo 111.- Si la sentencia ha causado ejecutoria, el ofendido deberá otorgar el perdón legal ante el Juez de Ejecución de Sanciones, quien dictará resolución que declare extinta la responsabilidad penal y pondrá en libertad al sentenciado.</w:t>
      </w:r>
    </w:p>
    <w:p>
      <w:pPr>
        <w:pStyle w:val="Estilo"/>
      </w:pPr>
      <w:r>
        <w:t/>
      </w:r>
    </w:p>
    <w:p>
      <w:pPr>
        <w:pStyle w:val="Estilo"/>
      </w:pPr>
      <w:r>
        <w:t>(REFORMADO, P.O. 3 DE AGOSTO DE 2015)</w:t>
      </w:r>
    </w:p>
    <w:p>
      <w:pPr>
        <w:pStyle w:val="Estilo"/>
      </w:pPr>
      <w:r>
        <w:t>Artículo 112.-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caso de delitos que se comentan contra personas menores de edad o con discapacidad, la autoridad jurisdiccional competente ante quien se otorgue el perdón del ofendido o del legitimado para otorgarlo, oirá al ministerio público y al representante del menor o de la persona con discapacidad, para resolver lo relativo a la eficacia del perdón otorgado.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(REFORMADO, P.O. 3 DE AGOSTO DE 2015)</w:t>
      </w:r>
    </w:p>
    <w:p>
      <w:pPr>
        <w:pStyle w:val="Estilo"/>
      </w:pPr>
      <w:r>
        <w:t>Artículo 117.- Los plazos para la prescripción de la pretensión punitiva del Estado se contarán:</w:t>
      </w:r>
    </w:p>
    <w:p>
      <w:pPr>
        <w:pStyle w:val="Estilo"/>
      </w:pPr>
      <w:r>
        <w:t/>
      </w:r>
    </w:p>
    <w:p>
      <w:pPr>
        <w:pStyle w:val="Estilo"/>
      </w:pPr>
      <w:r>
        <w:t>I. A partir del día en que se consumó, si se trata de delito instantáneo;</w:t>
      </w:r>
    </w:p>
    <w:p>
      <w:pPr>
        <w:pStyle w:val="Estilo"/>
      </w:pPr>
      <w:r>
        <w:t/>
      </w:r>
    </w:p>
    <w:p>
      <w:pPr>
        <w:pStyle w:val="Estilo"/>
      </w:pPr>
      <w:r>
        <w:t>II. Desde el día en que se realizó el último acto de ejecución, si se trata de delito continuado o en grado de tentativa;</w:t>
      </w:r>
    </w:p>
    <w:p>
      <w:pPr>
        <w:pStyle w:val="Estilo"/>
      </w:pPr>
      <w:r>
        <w:t/>
      </w:r>
    </w:p>
    <w:p>
      <w:pPr>
        <w:pStyle w:val="Estilo"/>
      </w:pPr>
      <w:r>
        <w:t>III. Desde el día en que cesó la consumación del delito, si éste es permanente.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(REFORMADO, P.O. 3 DE AGOSTO DE 2015)</w:t>
      </w:r>
    </w:p>
    <w:p>
      <w:pPr>
        <w:pStyle w:val="Estilo"/>
      </w:pPr>
      <w:r>
        <w:t>Artículo 119.- La pretensión punitiva del Estado que provenga de la probable comisión de un delito que se persiga por querella prescribirá en un año, contado a partir del día en el que la víctima o el ofendido tengan conocimiento del delito y del nombre del imputado. Fuera de esta circunstancia o cuando haya un convenio derivado del uso de algún mecanismo de solución de controversias, el término de prescripción será de tres años.</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(REFORMADO, P.O. 3 DE AGOSTO DE 2015)</w:t>
      </w:r>
    </w:p>
    <w:p>
      <w:pPr>
        <w:pStyle w:val="Estilo"/>
      </w:pPr>
      <w:r>
        <w:t>Artículo 121.- La prescripción de la pretensión punitiva del Estado se interrumpe por las actuaciones que el ministerio público practique en la investigación del delito. Si se dejare de actuar, la prescripción comenzará a contarse de nuevo desde el día siguiente al de la última actuación.</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(REFORMADO, P.O. 3 DE AGOSTO DE 2015)</w:t>
      </w:r>
    </w:p>
    <w:p>
      <w:pPr>
        <w:pStyle w:val="Estilo"/>
      </w:pPr>
      <w:r>
        <w:t>Artículo 127.- Las medidas de seguridad prescriben en un término de cinco años, a partir del día en que se hayan decretado.</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(sic)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(REFORMADO PRIMER PÁRRAFO [N. DE E. ADICIONADO], P.O. 5 DE DICIEMBRE DE 2016)</w:t>
      </w:r>
    </w:p>
    <w:p>
      <w:pPr>
        <w:pStyle w:val="Estilo"/>
      </w:pPr>
      <w:r>
        <w:t>Artículo 149.- los descendientes consanguíneos en línea recta o cualquier otro familiar que conforme a la legislación civil, tenga la obligación de cuidar a un adulto mayor y lo abandone sin causa justificada se le impondrán de seis meses a cinco años de prisión si no resultare lesión o daño alguno.</w:t>
      </w:r>
    </w:p>
    <w:p>
      <w:pPr>
        <w:pStyle w:val="Estilo"/>
      </w:pPr>
      <w:r>
        <w:t/>
      </w:r>
    </w:p>
    <w:p>
      <w:pPr>
        <w:pStyle w:val="Estilo"/>
      </w:pPr>
      <w:r>
        <w:t>(REFORMADO, P.O. 5 DE DICIEMBRE DE 2016)</w:t>
      </w:r>
    </w:p>
    <w:p>
      <w:pPr>
        <w:pStyle w:val="Estilo"/>
      </w:pPr>
      <w:r>
        <w:t>A quien abandone a cualquier otra persona incapaz de valerse por sí misma y tenga la obligación de cuidarla, se le impondrán de tres meses a tres años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P.O. 3 DE SEPTIEMBRE DE 2018)</w:t>
      </w:r>
    </w:p>
    <w:p>
      <w:pPr>
        <w:pStyle w:val="Estilo"/>
      </w:pPr>
      <w:r>
        <w:t>Artículo 161.- Al que por medio de violencia física o moral, realice cópula con persona de cualquier sexo, se le impondrá prisión de ocho a veinticinco años y multa de trescientas a quinientas Unidades Diarias de Medida y Actualización. Por cópula se entiende la introducción de pene o miembro viril en el cuerpo de la víctima, por vía vaginal, anal u oral.</w:t>
      </w:r>
    </w:p>
    <w:p>
      <w:pPr>
        <w:pStyle w:val="Estilo"/>
      </w:pPr>
      <w:r>
        <w:t/>
      </w:r>
    </w:p>
    <w:p>
      <w:pPr>
        <w:pStyle w:val="Estilo"/>
      </w:pPr>
      <w:r>
        <w:t>Se sancionará con la misma penalidad a quien introduzca en una persona, por medio de violencia física o moral, por vía vaginal o anal, cualquier elemento, instrumento o parte del cuerpo humano, distinto al miembro viril.</w:t>
      </w:r>
    </w:p>
    <w:p>
      <w:pPr>
        <w:pStyle w:val="Estilo"/>
      </w:pPr>
      <w:r>
        <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(REFORMADO, P.O. 3 DE SEPTIEMBRE DE 2018)</w:t>
      </w:r>
    </w:p>
    <w:p>
      <w:pPr>
        <w:pStyle w:val="Estilo"/>
      </w:pPr>
      <w:r>
        <w:t>Artículo 162.- Se equipara a la violación y se sancionará con la misma pena al que, sin violencia, cometa alguno de los hechos especificados en el artículo anterior en persona menor de dieciséis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(REFORMADO PRIMER PÁRRAFO [N. DE E. REPUBLICADO], P.O. 3 DE SEPTIEMBRE DE 2018)</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I. (DEROGADA, P.O. 14 DE NOVIEMBRE DE 2013) (REPUBLICADA, P.O. 3 DE SEPTIEMBRE DE 2018)</w:t>
      </w:r>
    </w:p>
    <w:p>
      <w:pPr>
        <w:pStyle w:val="Estilo"/>
      </w:pPr>
      <w:r>
        <w:t/>
      </w:r>
    </w:p>
    <w:p>
      <w:pPr>
        <w:pStyle w:val="Estilo"/>
      </w:pPr>
      <w:r>
        <w:t>(REFORMADA [N. DE E. REPUBLICADA], P.O. 3 DE SEPTIEMBRE DE 2018)</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(REFORMADA [N. DE E. REPUBLICADA], P.O. 3 DE SEPTIEMBRE DE 2018)</w:t>
      </w:r>
    </w:p>
    <w:p>
      <w:pPr>
        <w:pStyle w:val="Estilo"/>
      </w:pPr>
      <w:r>
        <w:t>III. Ocurra en un centro de reinserción, internamiento o separo de alguna institución de seguridad pública;</w:t>
      </w:r>
    </w:p>
    <w:p>
      <w:pPr>
        <w:pStyle w:val="Estilo"/>
      </w:pPr>
      <w:r>
        <w:t/>
      </w:r>
    </w:p>
    <w:p>
      <w:pPr>
        <w:pStyle w:val="Estilo"/>
      </w:pPr>
      <w:r>
        <w:t>(REFORMADA, P.O. 3 DE SEPTIEMBRE DE 2018)</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(REFORMADA [N. DE E. REPUBLICADA], P.O. 3 DE SEPTIEMBRE DE 2018)</w:t>
      </w:r>
    </w:p>
    <w:p>
      <w:pPr>
        <w:pStyle w:val="Estilo"/>
      </w:pPr>
      <w:r>
        <w:t>V. Sea cometido por servidor público o por persona que tenga a la víctima bajo su custodia, tutela, guarda o educación, o que aproveche la confianza en ella depositada; y</w:t>
      </w:r>
    </w:p>
    <w:p>
      <w:pPr>
        <w:pStyle w:val="Estilo"/>
      </w:pPr>
      <w:r>
        <w:t/>
      </w:r>
    </w:p>
    <w:p>
      <w:pPr>
        <w:pStyle w:val="Estilo"/>
      </w:pPr>
      <w:r>
        <w:t>(REFORMADA [N. DE E. REPUBLICADA], P.O. 3 DE SEPTIEMBRE DE 2018)</w:t>
      </w:r>
    </w:p>
    <w:p>
      <w:pPr>
        <w:pStyle w:val="Estilo"/>
      </w:pPr>
      <w:r>
        <w:t>VI. Sea cometido por agente con cualidad de servidor público o que ejerciere autoridad sobre la víctima o se trate de un ministro de culto religioso o por quien se ostente como tal.</w:t>
      </w:r>
    </w:p>
    <w:p>
      <w:pPr>
        <w:pStyle w:val="Estilo"/>
      </w:pPr>
      <w:r>
        <w:t/>
      </w:r>
    </w:p>
    <w:p>
      <w:pPr>
        <w:pStyle w:val="Estilo"/>
      </w:pPr>
      <w:r>
        <w:t>(REFORMADO, P.O. 3 DE SEPTIEMBRE DE 2018)</w:t>
      </w:r>
    </w:p>
    <w:p>
      <w:pPr>
        <w:pStyle w:val="Estilo"/>
      </w:pPr>
      <w:r>
        <w:t>Si la violación fuere cometida con participación de dos o más personas, la prisión será de diez a veintisiete años y la multa de trescientas a quinientas Unidades Diarias de Medida y Actualización.</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(REFORMADO PRIMER PÁRRAFO, P.O. 3 DE SEPTIEMBRE DE 2018)</w:t>
      </w:r>
    </w:p>
    <w:p>
      <w:pPr>
        <w:pStyle w:val="Estilo"/>
      </w:pPr>
      <w:r>
        <w:t>ARTÍCULO 164.- Comete el delito de estupro el que realice cópula con el consentimiento de persona mayor de dieciséis y menor de dieciocho años, independientemente de su sexo. Al que cometa el delito de estupro se le impondrán de uno a cuatro años de prisión y multa de doscientas a cuatrocientas Unidades de Medida y Actualización.</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(REFORMADO, P.O. 16 DE MAYO DE 2016)</w:t>
      </w:r>
    </w:p>
    <w:p>
      <w:pPr>
        <w:pStyle w:val="Estilo"/>
      </w:pPr>
      <w:r>
        <w:t>Artículo 166.- Este delito se perseguirá por querella de parte.</w:t>
      </w:r>
    </w:p>
    <w:p>
      <w:pPr>
        <w:pStyle w:val="Estilo"/>
      </w:pPr>
      <w:r>
        <w:t/>
      </w:r>
    </w:p>
    <w:p>
      <w:pPr>
        <w:pStyle w:val="Estilo"/>
      </w:pPr>
      <w:r>
        <w:t/>
      </w:r>
    </w:p>
    <w:p>
      <w:pPr>
        <w:pStyle w:val="Estilo"/>
      </w:pPr>
      <w:r>
        <w:t>(REFORMADA SU DENOMINACIÓN, P.O. 3 DE SEPTIEMBRE DE 2018)</w:t>
      </w:r>
    </w:p>
    <w:p>
      <w:pPr>
        <w:pStyle w:val="Estilo"/>
      </w:pPr>
      <w:r>
        <w:t>CAPÍTULO III</w:t>
      </w:r>
    </w:p>
    <w:p>
      <w:pPr>
        <w:pStyle w:val="Estilo"/>
      </w:pPr>
      <w:r>
        <w:t/>
      </w:r>
    </w:p>
    <w:p>
      <w:pPr>
        <w:pStyle w:val="Estilo"/>
      </w:pPr>
      <w:r>
        <w:t>HOSTIGAMIENTO Y ACOSO SEXUAL</w:t>
      </w:r>
    </w:p>
    <w:p>
      <w:pPr>
        <w:pStyle w:val="Estilo"/>
      </w:pPr>
      <w:r>
        <w:t/>
      </w:r>
    </w:p>
    <w:p>
      <w:pPr>
        <w:pStyle w:val="Estilo"/>
      </w:pPr>
      <w:r>
        <w:t>(REFORMADO, P.O. 3 DE SEPTIEMBRE DE 2018)</w:t>
      </w:r>
    </w:p>
    <w:p>
      <w:pPr>
        <w:pStyle w:val="Estilo"/>
      </w:pPr>
      <w:r>
        <w:t>Artículo 167.- Al que con fines sexuales hostigue a una persona, a pesar de su oposición manifiesta, se le impondrán de seis meses a dos años de prisión y multa de cien a doscientas Unidades de Medida y Actualización.</w:t>
      </w:r>
    </w:p>
    <w:p>
      <w:pPr>
        <w:pStyle w:val="Estilo"/>
      </w:pPr>
      <w:r>
        <w:t/>
      </w:r>
    </w:p>
    <w:p>
      <w:pPr>
        <w:pStyle w:val="Estilo"/>
      </w:pPr>
      <w:r>
        <w:t>Se entiende por hostigamiento el ejercicio del poder, en una relación de subordinación real de la víctima frente al agresor.</w:t>
      </w:r>
    </w:p>
    <w:p>
      <w:pPr>
        <w:pStyle w:val="Estilo"/>
      </w:pPr>
      <w:r>
        <w:t/>
      </w:r>
    </w:p>
    <w:p>
      <w:pPr>
        <w:pStyle w:val="Estilo"/>
      </w:pPr>
      <w:r>
        <w:t>Cuando el hostigamiento lo realice el agente valiéndose de su posición jerárquica derivada de sus relaciones laborales, docentes o cualquier otra que implique una relación de subordinación, se le impondrán de uno a tres años de prisión y multa de cien a trescientas Unidades de Medida y Actualización.</w:t>
      </w:r>
    </w:p>
    <w:p>
      <w:pPr>
        <w:pStyle w:val="Estilo"/>
      </w:pPr>
      <w:r>
        <w:t/>
      </w:r>
    </w:p>
    <w:p>
      <w:pPr>
        <w:pStyle w:val="Estilo"/>
      </w:pPr>
      <w:r>
        <w:t>Si el hostigador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(ADICIONADO, P.O. 3 DE SEPTIEMBRE DE 2018)</w:t>
      </w:r>
    </w:p>
    <w:p>
      <w:pPr>
        <w:pStyle w:val="Estilo"/>
      </w:pPr>
      <w:r>
        <w:t>Artículo 167 bis.- Al que con fines sexuales acose a una persona, a pesar de su oposición manifiesta, se le impondrán de seis meses a dos años de prisión y multa de cien a doscientas Unidades de Medida y Actualización. </w:t>
      </w:r>
    </w:p>
    <w:p>
      <w:pPr>
        <w:pStyle w:val="Estilo"/>
      </w:pPr>
      <w:r>
        <w:t/>
      </w:r>
    </w:p>
    <w:p>
      <w:pPr>
        <w:pStyle w:val="Estilo"/>
      </w:pPr>
      <w:r>
        <w:t>Se entiende por acoso sexual una forma de violencia sin que exista una relación de subordinación real de la víctima frente al agresor en los ámbitos laboral y/o escolar, pero en que el agresor, con fines sexuales, usa poder que conlleva a un estado de indefensión y riesgo de la víctima.</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(REFORMADO, P.O. 3 DE SEPTIEMBRE DE 2018)</w:t>
      </w:r>
    </w:p>
    <w:p>
      <w:pPr>
        <w:pStyle w:val="Estilo"/>
      </w:pPr>
      <w:r>
        <w:t>Artículo 168.- A quien sin consentimiento de una persona ejecute en ella o la obligue a ejecutar un acto con fines sexuales o lascivos sin llegar a la cópula o a observar cualquier acto sexual o de lascivia, se le impondrán de seis meses a dos años de prisión y multa de cien a trescientas Unidades de Medida y Actualización.</w:t>
      </w:r>
    </w:p>
    <w:p>
      <w:pPr>
        <w:pStyle w:val="Estilo"/>
      </w:pPr>
      <w:r>
        <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(REFORMADA, P.O. 5 DE DICIEMBRE DE 2016)</w:t>
      </w:r>
    </w:p>
    <w:p>
      <w:pPr>
        <w:pStyle w:val="Estilo"/>
      </w:pPr>
      <w:r>
        <w:t>III.- Si existe relación de autoridad, de parentesco o de amistad, entre el agente y la víctima o aquel aproveche para su comisión los medios o circunstancias del empleo, cargo o comisión, profesión u oficio que ejerza, o sea servidor público o ministro de algún culto o se haya ostentado como tal. Además, en su caso, a juicio de la autoridad judicial,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(ADICIONADA, P.O. 5 DE DICIEMBRE DE 2016)</w:t>
      </w:r>
    </w:p>
    <w:p>
      <w:pPr>
        <w:pStyle w:val="Estilo"/>
      </w:pPr>
      <w:r>
        <w:t>V.- Si la víctima fuere menor de edad;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(ADICIONADO, P.O. 13 DE JULIO DE 2017)</w:t>
      </w:r>
    </w:p>
    <w:p>
      <w:pPr>
        <w:pStyle w:val="Estilo"/>
      </w:pPr>
      <w:r>
        <w:t>Artículo 171 Bis.- A quien por cualquier medio de comunicación, fuera de los procedimientos judiciales establecidos en la ley, y empleando amenazas, intimidación u hostigamiento, realice reiteradamente requerimientos de pago, se impondrán de seis meses a cuatro años de prisión y multa de cien a mil unidades de medida y actualización. </w:t>
      </w:r>
    </w:p>
    <w:p>
      <w:pPr>
        <w:pStyle w:val="Estilo"/>
      </w:pPr>
      <w:r>
        <w:t/>
      </w:r>
    </w:p>
    <w:p>
      <w:pPr>
        <w:pStyle w:val="Estilo"/>
      </w:pPr>
      <w:r>
        <w:t>No se considerará ilegal informar sobre aquellas consecuencias posibles y jurídicamente válidas del impago o la capacidad de iniciar acciones legales en contra del deudor, aval, obligado solidario o cualquier tercero relacionado a éstos. </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(DEROGADO CON LOS ARTÍCULOS QUE LO INTEGRAN, P.O. 13 DE JULIO DE 2017)</w:t>
      </w:r>
    </w:p>
    <w:p>
      <w:pPr>
        <w:pStyle w:val="Estilo"/>
      </w:pPr>
      <w:r>
        <w:t>CAPÍTULO IV</w:t>
      </w:r>
    </w:p>
    <w:p>
      <w:pPr>
        <w:pStyle w:val="Estilo"/>
      </w:pPr>
      <w:r>
        <w:t/>
      </w:r>
    </w:p>
    <w:p>
      <w:pPr>
        <w:pStyle w:val="Estilo"/>
      </w:pPr>
      <w:r>
        <w:t>TORTURA</w:t>
      </w:r>
    </w:p>
    <w:p>
      <w:pPr>
        <w:pStyle w:val="Estilo"/>
      </w:pPr>
      <w:r>
        <w:t/>
      </w:r>
    </w:p>
    <w:p>
      <w:pPr>
        <w:pStyle w:val="Estilo"/>
      </w:pPr>
      <w:r>
        <w:t>Artículo 176.- (DEROGADO, P.O. 13 DE JULIO DE 2017)</w:t>
      </w:r>
    </w:p>
    <w:p>
      <w:pPr>
        <w:pStyle w:val="Estilo"/>
      </w:pPr>
      <w:r>
        <w:t/>
      </w:r>
    </w:p>
    <w:p>
      <w:pPr>
        <w:pStyle w:val="Estilo"/>
      </w:pPr>
      <w:r>
        <w:t>Artículo 177.- (DEROGADO, P.O. 13 DE JULIO DE 2017)</w:t>
      </w:r>
    </w:p>
    <w:p>
      <w:pPr>
        <w:pStyle w:val="Estilo"/>
      </w:pPr>
      <w:r>
        <w:t/>
      </w:r>
    </w:p>
    <w:p>
      <w:pPr>
        <w:pStyle w:val="Estilo"/>
      </w:pPr>
      <w:r>
        <w:t>Artículo 178.- (DEROGADO, P.O. 13 DE JULIO DE 2017)</w:t>
      </w:r>
    </w:p>
    <w:p>
      <w:pPr>
        <w:pStyle w:val="Estilo"/>
      </w:pPr>
      <w:r>
        <w:t/>
      </w:r>
    </w:p>
    <w:p>
      <w:pPr>
        <w:pStyle w:val="Estilo"/>
      </w:pPr>
      <w:r>
        <w:t>Artículo 179.- (DEROGADO, P.O. 13 DE JULIO DE 2017)</w:t>
      </w:r>
    </w:p>
    <w:p>
      <w:pPr>
        <w:pStyle w:val="Estilo"/>
      </w:pPr>
      <w:r>
        <w:t/>
      </w:r>
    </w:p>
    <w:p>
      <w:pPr>
        <w:pStyle w:val="Estilo"/>
      </w:pPr>
      <w:r>
        <w:t>Artículo 180.- (DEROGADO, P.O. 13 DE JULIO DE 2017)</w:t>
      </w:r>
    </w:p>
    <w:p>
      <w:pPr>
        <w:pStyle w:val="Estilo"/>
      </w:pPr>
      <w:r>
        <w:t/>
      </w:r>
    </w:p>
    <w:p>
      <w:pPr>
        <w:pStyle w:val="Estilo"/>
      </w:pPr>
      <w:r>
        <w:t/>
      </w:r>
    </w:p>
    <w:p>
      <w:pPr>
        <w:pStyle w:val="Estilo"/>
      </w:pPr>
      <w:r>
        <w:t>(DEROGADO CON EL ARTÍCULO QUE LO INTEGRA, P.O. 13 DE JULIO DE 2017)</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(DEROGADO, P.O. 13 DE JULIO DE 2017)</w:t>
      </w:r>
    </w:p>
    <w:p>
      <w:pPr>
        <w:pStyle w:val="Estilo"/>
      </w:pPr>
      <w:r>
        <w:t/>
      </w:r>
    </w:p>
    <w:p>
      <w:pPr>
        <w:pStyle w:val="Estilo"/>
      </w:pPr>
      <w:r>
        <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(REFORMADO PRIMER PÁRRAFO, P.O. 15 DE MAYO DE 2017)</w:t>
      </w:r>
    </w:p>
    <w:p>
      <w:pPr>
        <w:pStyle w:val="Estilo"/>
      </w:pPr>
      <w:r>
        <w:t>Artículo 193.- A la sanción que corresponda al agente por la comisión del delito de robo simple se le aumentarán de seis meses a dos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(ADICIONADA, P.O. 26 DE DICIEMBRE DE 2014)</w:t>
      </w:r>
    </w:p>
    <w:p>
      <w:pPr>
        <w:pStyle w:val="Estilo"/>
      </w:pPr>
      <w:r>
        <w:t>XV. Cuando recaiga sobre implementos o infraestructura de producción agropecuaria.</w:t>
      </w:r>
    </w:p>
    <w:p>
      <w:pPr>
        <w:pStyle w:val="Estilo"/>
      </w:pPr>
      <w:r>
        <w:t/>
      </w:r>
    </w:p>
    <w:p>
      <w:pPr>
        <w:pStyle w:val="Estilo"/>
      </w:pPr>
      <w:r>
        <w:t>(ADICIONADA, P.O. 15 DE MAYO DE 2017)</w:t>
      </w:r>
    </w:p>
    <w:p>
      <w:pPr>
        <w:pStyle w:val="Estilo"/>
      </w:pPr>
      <w:r>
        <w:t>XVI. Cuando recaiga sobre embarcaciones, motores o redes, destinados a la actividad pesquera o acuícola.</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[N. DE E. ESTE PÁRRAFO], P.O. 12 DE DICIEMBRE DE 2017)</w:t>
      </w:r>
    </w:p>
    <w:p>
      <w:pPr>
        <w:pStyle w:val="Estilo"/>
      </w:pPr>
      <w:r>
        <w:t>Artículo 196.- Comete el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(REFORMADO, P.O. 26 DE DICIEMBRE DE 2014)</w:t>
      </w:r>
    </w:p>
    <w:p>
      <w:pPr>
        <w:pStyle w:val="Estilo"/>
      </w:pPr>
      <w:r>
        <w:t>Para los efectos de este capítulo:</w:t>
      </w:r>
    </w:p>
    <w:p>
      <w:pPr>
        <w:pStyle w:val="Estilo"/>
      </w:pPr>
      <w:r>
        <w:t/>
      </w:r>
    </w:p>
    <w:p>
      <w:pPr>
        <w:pStyle w:val="Estilo"/>
      </w:pPr>
      <w:r>
        <w:t>a) Una colonia de abejas es un conjunto de abejas que interactúan intercambiando alimentos y otras sustancias necesarias para su vida y llevando a cabo diferentes actividades.</w:t>
      </w:r>
    </w:p>
    <w:p>
      <w:pPr>
        <w:pStyle w:val="Estilo"/>
      </w:pPr>
      <w:r>
        <w:t/>
      </w:r>
    </w:p>
    <w:p>
      <w:pPr>
        <w:pStyle w:val="Estilo"/>
      </w:pPr>
      <w:r>
        <w:t>b) Serán considerados instrumentos del delito de abigeato las cabalgaduras o vehículos y objetos que sirvan para su comisión y el transporte de animales o sus productos.</w:t>
      </w:r>
    </w:p>
    <w:p>
      <w:pPr>
        <w:pStyle w:val="Estilo"/>
      </w:pPr>
      <w:r>
        <w:t/>
      </w:r>
    </w:p>
    <w:p>
      <w:pPr>
        <w:pStyle w:val="Estilo"/>
      </w:pPr>
      <w:r>
        <w:t>(REFORMADO [N. DE E. REPUBLICADO ESTE PÁRRAFO], P.O. 12 DE DICIEMBRE DE 2017)</w:t>
      </w:r>
    </w:p>
    <w:p>
      <w:pPr>
        <w:pStyle w:val="Estilo"/>
      </w:pPr>
      <w:r>
        <w:t>c) Este delito se sancionará de la forma siguiente:</w:t>
      </w:r>
    </w:p>
    <w:p>
      <w:pPr>
        <w:pStyle w:val="Estilo"/>
      </w:pPr>
      <w:r>
        <w:t/>
      </w:r>
    </w:p>
    <w:p>
      <w:pPr>
        <w:pStyle w:val="Estilo"/>
      </w:pPr>
      <w:r>
        <w:t>(REFORMADA, P.O. 12 DE DICIEMBRE DE 2017)</w:t>
      </w:r>
    </w:p>
    <w:p>
      <w:pPr>
        <w:pStyle w:val="Estilo"/>
      </w:pPr>
      <w:r>
        <w:t>I.- Con prisión de dos a cinco años y multa de trescientas a cuatrocientas unidades de medida y actualización diarias vigentes cuando se cometa en una cabeza de ganado o una colonia de abejas;</w:t>
      </w:r>
    </w:p>
    <w:p>
      <w:pPr>
        <w:pStyle w:val="Estilo"/>
      </w:pPr>
      <w:r>
        <w:t/>
      </w:r>
    </w:p>
    <w:p>
      <w:pPr>
        <w:pStyle w:val="Estilo"/>
      </w:pPr>
      <w:r>
        <w:t>(REFORMADA, P.O. 12 DE DICIEMBRE DE 2017)</w:t>
      </w:r>
    </w:p>
    <w:p>
      <w:pPr>
        <w:pStyle w:val="Estilo"/>
      </w:pPr>
      <w:r>
        <w:t>II.- Con prisión de cinco a siete años y multa de cuatrocientas a quinientas unidades de medida y actualización diarias vigentes cuando se cometa en hasta tres cabezas de ganado o el mismo número de colonias de abejas;</w:t>
      </w:r>
    </w:p>
    <w:p>
      <w:pPr>
        <w:pStyle w:val="Estilo"/>
      </w:pPr>
      <w:r>
        <w:t/>
      </w:r>
    </w:p>
    <w:p>
      <w:pPr>
        <w:pStyle w:val="Estilo"/>
      </w:pPr>
      <w:r>
        <w:t>(REFORMADA, P.O. 12 DE DICIEMBRE DE 2017)</w:t>
      </w:r>
    </w:p>
    <w:p>
      <w:pPr>
        <w:pStyle w:val="Estilo"/>
      </w:pPr>
      <w:r>
        <w:t>III.- Con prisión de siete a diez años y multa de quinientas a mil unidades de medida y actualización diarias vigentes cuando se cometa en más de tres cabezas de ganado o el mismo número de colonias de abejas.</w:t>
      </w:r>
    </w:p>
    <w:p>
      <w:pPr>
        <w:pStyle w:val="Estilo"/>
      </w:pPr>
      <w:r>
        <w:t/>
      </w:r>
    </w:p>
    <w:p>
      <w:pPr>
        <w:pStyle w:val="Estilo"/>
      </w:pPr>
      <w:r>
        <w:t>(REFORMADO, P.O. 26 DE DICIEMBRE DE 2014)</w:t>
      </w:r>
    </w:p>
    <w:p>
      <w:pPr>
        <w:pStyle w:val="Estilo"/>
      </w:pPr>
      <w:r>
        <w:t>En el supuesto de la fracción I el delito será perseguido por querella de parte.</w:t>
      </w:r>
    </w:p>
    <w:p>
      <w:pPr>
        <w:pStyle w:val="Estilo"/>
      </w:pPr>
      <w:r>
        <w:t/>
      </w:r>
    </w:p>
    <w:p>
      <w:pPr>
        <w:pStyle w:val="Estilo"/>
      </w:pPr>
      <w:r>
        <w:t>(ADICIONADO, P.O. 26 DE DICIEMBRE DE 2014)</w:t>
      </w:r>
    </w:p>
    <w:p>
      <w:pPr>
        <w:pStyle w:val="Estilo"/>
      </w:pPr>
      <w:r>
        <w:t>Artículo 196 Bis.- Se equiparará al abigeato la sustracción o el apoderamiento sin derecho y sin consentimiento de quien legalmente pueda disponer de aves, conejos o peces, de cuya crianza consista una actividad de producción pecuaria y se encuentren en las granjas destinadas a estos efectos.</w:t>
      </w:r>
    </w:p>
    <w:p>
      <w:pPr>
        <w:pStyle w:val="Estilo"/>
      </w:pPr>
      <w:r>
        <w:t/>
      </w:r>
    </w:p>
    <w:p>
      <w:pPr>
        <w:pStyle w:val="Estilo"/>
      </w:pPr>
      <w:r>
        <w:t>Este delito se sancionará de la forma siguiente:</w:t>
      </w:r>
    </w:p>
    <w:p>
      <w:pPr>
        <w:pStyle w:val="Estilo"/>
      </w:pPr>
      <w:r>
        <w:t/>
      </w:r>
    </w:p>
    <w:p>
      <w:pPr>
        <w:pStyle w:val="Estilo"/>
      </w:pPr>
      <w:r>
        <w:t>I.- Con prisión de tres meses a un año y multa de cien a doscientos días de salario cuando se cometa en hasta cinco aves que no rebasen un metro de altura cada una; conejos; o el equivalente a 20 kilogramos de peces de granja.</w:t>
      </w:r>
    </w:p>
    <w:p>
      <w:pPr>
        <w:pStyle w:val="Estilo"/>
      </w:pPr>
      <w:r>
        <w:t/>
      </w:r>
    </w:p>
    <w:p>
      <w:pPr>
        <w:pStyle w:val="Estilo"/>
      </w:pPr>
      <w:r>
        <w:t>II.- Con prisión de uno a dos años y multa de doscientos a trescientos días de salario cuando se cometa en más de cinco aves que no rebasen un metro de altura cada una; conejos; o el equivalente a 20 kilogramos de peces de granja.</w:t>
      </w:r>
    </w:p>
    <w:p>
      <w:pPr>
        <w:pStyle w:val="Estilo"/>
      </w:pPr>
      <w:r>
        <w:t/>
      </w:r>
    </w:p>
    <w:p>
      <w:pPr>
        <w:pStyle w:val="Estilo"/>
      </w:pPr>
      <w:r>
        <w:t>III.- Con prisión de dos a cuatro años y multa de trescientos a cuatrocientos días de salario cuando se cometa en un ave con altura mayor de un metro.</w:t>
      </w:r>
    </w:p>
    <w:p>
      <w:pPr>
        <w:pStyle w:val="Estilo"/>
      </w:pPr>
      <w:r>
        <w:t/>
      </w:r>
    </w:p>
    <w:p>
      <w:pPr>
        <w:pStyle w:val="Estilo"/>
      </w:pPr>
      <w:r>
        <w:t>IV.- Con prisión de cuatro a cinco años y multa de cuatrocientos a quinientos días de salario cuando se cometa en dos o más aves con altura mayor de un metro.</w:t>
      </w:r>
    </w:p>
    <w:p>
      <w:pPr>
        <w:pStyle w:val="Estilo"/>
      </w:pPr>
      <w:r>
        <w:t/>
      </w:r>
    </w:p>
    <w:p>
      <w:pPr>
        <w:pStyle w:val="Estilo"/>
      </w:pPr>
      <w:r>
        <w:t>En el supuesto de las fracciones I y III, el delito será perseguido por querella de parte.</w:t>
      </w:r>
    </w:p>
    <w:p>
      <w:pPr>
        <w:pStyle w:val="Estilo"/>
      </w:pPr>
      <w:r>
        <w:t/>
      </w:r>
    </w:p>
    <w:p>
      <w:pPr>
        <w:pStyle w:val="Estilo"/>
      </w:pPr>
      <w:r>
        <w:t>(REFORMADO [N. DE E. ESTE PÁRRAFO], P.O. 12 DE DICIEMBRE DE 2017)</w:t>
      </w:r>
    </w:p>
    <w:p>
      <w:pPr>
        <w:pStyle w:val="Estilo"/>
      </w:pPr>
      <w:r>
        <w:t>Artículo 196 Ter.- Para los efectos de este capítulo las sanciones contenidas en los artículos 196 y 196 bis, se aumentarán en una mitad cuando:</w:t>
      </w:r>
    </w:p>
    <w:p>
      <w:pPr>
        <w:pStyle w:val="Estilo"/>
      </w:pPr>
      <w:r>
        <w:t/>
      </w:r>
    </w:p>
    <w:p>
      <w:pPr>
        <w:pStyle w:val="Estilo"/>
      </w:pPr>
      <w:r>
        <w:t>(ADICIONADO, P.O. 26 DE DICIEMBRE DE 2014)</w:t>
      </w:r>
    </w:p>
    <w:p>
      <w:pPr>
        <w:pStyle w:val="Estilo"/>
      </w:pPr>
      <w:r>
        <w:t>a) el delito lo cometan los encargados de la custodia, vigilancia o traslado de los animales materia del ilícito;</w:t>
      </w:r>
    </w:p>
    <w:p>
      <w:pPr>
        <w:pStyle w:val="Estilo"/>
      </w:pPr>
      <w:r>
        <w:t/>
      </w:r>
    </w:p>
    <w:p>
      <w:pPr>
        <w:pStyle w:val="Estilo"/>
      </w:pPr>
      <w:r>
        <w:t>(ADICIONADO, P.O. 26 DE DICIEMBRE DE 2014)</w:t>
      </w:r>
    </w:p>
    <w:p>
      <w:pPr>
        <w:pStyle w:val="Estilo"/>
      </w:pPr>
      <w:r>
        <w:t>b) el apoderamiento se realice con violencia; o por la noche; o con horadación de paredes o cercas; o con fractura de cerraduras, puertas o ventanas, ya sea al perpetrarse el hecho o después de consumado para lograr la fuga o defender el producto;</w:t>
      </w:r>
    </w:p>
    <w:p>
      <w:pPr>
        <w:pStyle w:val="Estilo"/>
      </w:pPr>
      <w:r>
        <w:t/>
      </w:r>
    </w:p>
    <w:p>
      <w:pPr>
        <w:pStyle w:val="Estilo"/>
      </w:pPr>
      <w:r>
        <w:t>(ADICIONADO, P.O. 26 DE DICIEMBRE DE 2014)</w:t>
      </w:r>
    </w:p>
    <w:p>
      <w:pPr>
        <w:pStyle w:val="Estilo"/>
      </w:pPr>
      <w:r>
        <w:t>c) participen del hecho dos o más personas;</w:t>
      </w:r>
    </w:p>
    <w:p>
      <w:pPr>
        <w:pStyle w:val="Estilo"/>
      </w:pPr>
      <w:r>
        <w:t/>
      </w:r>
    </w:p>
    <w:p>
      <w:pPr>
        <w:pStyle w:val="Estilo"/>
      </w:pPr>
      <w:r>
        <w:t>(ADICIONADO, P.O. 26 DE DICIEMBRE DE 2014)</w:t>
      </w:r>
    </w:p>
    <w:p>
      <w:pPr>
        <w:pStyle w:val="Estilo"/>
      </w:pPr>
      <w:r>
        <w:t>d) participe en el hecho una persona que se dedique a la crianza, cuidado, faena, elaboración o transporte de animales, productos o subproductos de origen animal;</w:t>
      </w:r>
    </w:p>
    <w:p>
      <w:pPr>
        <w:pStyle w:val="Estilo"/>
      </w:pPr>
      <w:r>
        <w:t/>
      </w:r>
    </w:p>
    <w:p>
      <w:pPr>
        <w:pStyle w:val="Estilo"/>
      </w:pPr>
      <w:r>
        <w:t>(ADICIONADO, P.O. 26 DE DICIEMBRE DE 2014)</w:t>
      </w:r>
    </w:p>
    <w:p>
      <w:pPr>
        <w:pStyle w:val="Estilo"/>
      </w:pPr>
      <w:r>
        <w:t>e) participe en el hecho el funcionario público que, violando sus deberes o aprovechando su posición o conocimientos técnicos, facilite directa o indirectamente su comisión;</w:t>
      </w:r>
    </w:p>
    <w:p>
      <w:pPr>
        <w:pStyle w:val="Estilo"/>
      </w:pPr>
      <w:r>
        <w:t/>
      </w:r>
    </w:p>
    <w:p>
      <w:pPr>
        <w:pStyle w:val="Estilo"/>
      </w:pPr>
      <w:r>
        <w:t>(ADICIONADO, P.O. 26 DE DICIEMBRE DE 2014)</w:t>
      </w:r>
    </w:p>
    <w:p>
      <w:pPr>
        <w:pStyle w:val="Estilo"/>
      </w:pPr>
      <w:r>
        <w:t>f) el delito se desarrolle en diferentes entidades federativas;</w:t>
      </w:r>
    </w:p>
    <w:p>
      <w:pPr>
        <w:pStyle w:val="Estilo"/>
      </w:pPr>
      <w:r>
        <w:t/>
      </w:r>
    </w:p>
    <w:p>
      <w:pPr>
        <w:pStyle w:val="Estilo"/>
      </w:pPr>
      <w:r>
        <w:t>(ADICIONADO, P.O. 26 DE DICIEMBRE DE 2014)</w:t>
      </w:r>
    </w:p>
    <w:p>
      <w:pPr>
        <w:pStyle w:val="Estilo"/>
      </w:pPr>
      <w:r>
        <w:t>g) El responsable sea, o simule ser, miembro de algún cuerpo de seguridad pública o alguna otra autoridad;</w:t>
      </w:r>
    </w:p>
    <w:p>
      <w:pPr>
        <w:pStyle w:val="Estilo"/>
      </w:pPr>
      <w:r>
        <w:t/>
      </w:r>
    </w:p>
    <w:p>
      <w:pPr>
        <w:pStyle w:val="Estilo"/>
      </w:pPr>
      <w:r>
        <w:t>(ADICIONADO, P.O. 26 DE DICIEMBRE DE 2014)</w:t>
      </w:r>
    </w:p>
    <w:p>
      <w:pPr>
        <w:pStyle w:val="Estilo"/>
      </w:pPr>
      <w:r>
        <w:t>h) El responsable lleve algún arma, aun cuando no haga uso de ella;</w:t>
      </w:r>
    </w:p>
    <w:p>
      <w:pPr>
        <w:pStyle w:val="Estilo"/>
      </w:pPr>
      <w:r>
        <w:t/>
      </w:r>
    </w:p>
    <w:p>
      <w:pPr>
        <w:pStyle w:val="Estilo"/>
      </w:pPr>
      <w:r>
        <w:t>(ADICIONADO, P.O. 26 DE DICIEMBRE DE 2014)</w:t>
      </w:r>
    </w:p>
    <w:p>
      <w:pPr>
        <w:pStyle w:val="Estilo"/>
      </w:pPr>
      <w:r>
        <w:t>i) Se trate de sementales registrados;</w:t>
      </w:r>
    </w:p>
    <w:p>
      <w:pPr>
        <w:pStyle w:val="Estilo"/>
      </w:pPr>
      <w:r>
        <w:t/>
      </w:r>
    </w:p>
    <w:p>
      <w:pPr>
        <w:pStyle w:val="Estilo"/>
      </w:pPr>
      <w:r>
        <w:t>(ADICIONADO, P.O. 26 DE DICIEMBRE DE 2014)</w:t>
      </w:r>
    </w:p>
    <w:p>
      <w:pPr>
        <w:pStyle w:val="Estilo"/>
      </w:pPr>
      <w:r>
        <w:t>j) Los animales sean destazados en el lugar de crianza y sustraídos en todo o en parte.</w:t>
      </w:r>
    </w:p>
    <w:p>
      <w:pPr>
        <w:pStyle w:val="Estilo"/>
      </w:pPr>
      <w:r>
        <w:t/>
      </w:r>
    </w:p>
    <w:p>
      <w:pPr>
        <w:pStyle w:val="Estilo"/>
      </w:pPr>
      <w:r>
        <w:t>(REFORMADO, P.O. 26 DE DICIEMBRE DE 2014)</w:t>
      </w:r>
    </w:p>
    <w:p>
      <w:pPr>
        <w:pStyle w:val="Estilo"/>
      </w:pPr>
      <w:r>
        <w:t>Artículo 197.- Se impondrán las mismas sanciones que se señalan en el artículo anterior a los que adquieran semovientes, colonias de abejas, aves, conejos o peces robados, a sabiendas de su procedencia u origen ilícitos.</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(REFORMADO, P.O. 26 DE DICIEMBRE DE 2014)</w:t>
      </w:r>
    </w:p>
    <w:p>
      <w:pPr>
        <w:pStyle w:val="Estilo"/>
      </w:pPr>
      <w:r>
        <w:t>Artículo 199.- Al que con documentos, ampare animales a sabiendas de su origen ilícito, se le impondrán de uno a tres años de prisión y multa de cincuenta a doscientos días de salario. Igual sanción se aplicará al que transporte productos o derivados robados de origen animal.</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(REFORMADO, P.O. 26 DE DICIEMBRE DE 2014)</w:t>
      </w:r>
    </w:p>
    <w:p>
      <w:pPr>
        <w:pStyle w:val="Estilo"/>
      </w:pPr>
      <w:r>
        <w:t>Artículo 201.- Al que altere o elimine las marcas o señales, marque, señale, contramarque o contraseñale semovientes o colonias de abejas ajenos o subproductos o derivados de estos, sin consentimiento de quien legalmente pueda otorgarlo, se le impondrán de dos a cuatro años de prisión o multa de cien a trescientos días de salario.</w:t>
      </w:r>
    </w:p>
    <w:p>
      <w:pPr>
        <w:pStyle w:val="Estilo"/>
      </w:pPr>
      <w:r>
        <w:t/>
      </w:r>
    </w:p>
    <w:p>
      <w:pPr>
        <w:pStyle w:val="Estilo"/>
      </w:pPr>
      <w:r>
        <w:t>Artículo 202.- (DEROGADO, P.O. 26 DE DICIEMBRE DE 2014)</w:t>
      </w:r>
    </w:p>
    <w:p>
      <w:pPr>
        <w:pStyle w:val="Estilo"/>
      </w:pPr>
      <w:r>
        <w:t/>
      </w:r>
    </w:p>
    <w:p>
      <w:pPr>
        <w:pStyle w:val="Estilo"/>
      </w:pPr>
      <w:r>
        <w:t>Artículo 203.- (DEROGADO, P.O. 26 DE DICIEMBRE DE 2014)</w:t>
      </w:r>
    </w:p>
    <w:p>
      <w:pPr>
        <w:pStyle w:val="Estilo"/>
      </w:pPr>
      <w:r>
        <w:t/>
      </w:r>
    </w:p>
    <w:p>
      <w:pPr>
        <w:pStyle w:val="Estilo"/>
      </w:pPr>
      <w:r>
        <w:t>(ADICIONADO, P.O. 26 DE DICIEMBRE DE 2014)</w:t>
      </w:r>
    </w:p>
    <w:p>
      <w:pPr>
        <w:pStyle w:val="Estilo"/>
      </w:pPr>
      <w:r>
        <w:t>Artículo 203 Bis.- Cuando el abigeato sea cometido entre parientes consanguíneos o por afinidad, se ejercitará acción penal únicamente por querella de parte.</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(REFORMADA, P.O. 26 DE DICIEMBRE DE 2014)</w:t>
      </w:r>
    </w:p>
    <w:p>
      <w:pPr>
        <w:pStyle w:val="Estilo"/>
      </w:pPr>
      <w:r>
        <w:t>VIII. Provoque deliberadamente cualquier acontecimiento y simule que se trata de caso fortuito o fuerza mayor, o de un delito, para liberarse de obligaciones, cobrar fianzas o seguros, o recibir apoyos o beneficios de entidades públicas o privadas;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(REFORMADO PRIMER PÁRRAFO, P.O. 3 DE SEPTIEMBRE DE 2018)</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uno a tres años de prisión y multa de trescientas a un mil Unidades de Medida y Actualización,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(REFORMADO PRIMER PÁRRAFO, P.O. 3 DE SEPTIEMBRE DE 2018)</w:t>
      </w:r>
    </w:p>
    <w:p>
      <w:pPr>
        <w:pStyle w:val="Estilo"/>
      </w:pPr>
      <w:r>
        <w:t>Artículo 224.- Se entiende por violencia familiar la omisión o el acto de poder, recurrente, intencional y cíclico, dirigido a dominar, someter, controlar o agredir física, verbal, psicológica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lntrafamiliar para el Estado de Campeche.</w:t>
      </w:r>
    </w:p>
    <w:p>
      <w:pPr>
        <w:pStyle w:val="Estilo"/>
      </w:pPr>
      <w:r>
        <w:t/>
      </w:r>
    </w:p>
    <w:p>
      <w:pPr>
        <w:pStyle w:val="Estilo"/>
      </w:pPr>
      <w:r>
        <w:t>(REFORMADO, P.O. 3 DE SEPTIEMBRE DE 2018)</w:t>
      </w:r>
    </w:p>
    <w:p>
      <w:pPr>
        <w:pStyle w:val="Estilo"/>
      </w:pPr>
      <w:r>
        <w:t>Al que cometa este delito se le impondrán de uno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 </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(ADICIONADO CON EL ARTÍCULO QUE LO INTEGRA, P.O. 15 DE MAYO DE 2017)</w:t>
      </w:r>
    </w:p>
    <w:p>
      <w:pPr>
        <w:pStyle w:val="Estilo"/>
      </w:pPr>
      <w:r>
        <w:t>CAPÍTULO IV BIS</w:t>
      </w:r>
    </w:p>
    <w:p>
      <w:pPr>
        <w:pStyle w:val="Estilo"/>
      </w:pPr>
      <w:r>
        <w:t/>
      </w:r>
    </w:p>
    <w:p>
      <w:pPr>
        <w:pStyle w:val="Estilo"/>
      </w:pPr>
      <w:r>
        <w:t>SUPLANTACIÓN DE IDENTIDAD</w:t>
      </w:r>
    </w:p>
    <w:p>
      <w:pPr>
        <w:pStyle w:val="Estilo"/>
      </w:pPr>
      <w:r>
        <w:t/>
      </w:r>
    </w:p>
    <w:p>
      <w:pPr>
        <w:pStyle w:val="Estilo"/>
      </w:pPr>
      <w:r>
        <w:t>(ADICIONADO, P.O. 15 DE MAYO DE 2017)</w:t>
      </w:r>
    </w:p>
    <w:p>
      <w:pPr>
        <w:pStyle w:val="Estilo"/>
      </w:pPr>
      <w:r>
        <w:t>Artículo 242 Bis.- Comete el delito de suplantación de identidad quien se atribuya por cualquier medio la identidad de otra persona, u otorgue su consentimiento para llevarla a cabo, causando con ello, un daño o perjuicio obteniendo con ello un lucro indebido para sí o para otra persona. Este delito se sancionará con prisión de dos a cinco años y de doscientos a mil unidades de medida y actualización y en su caso la reparación del daño causado.</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P.O. 13 DE JULIO DE 2017)</w:t>
      </w:r>
    </w:p>
    <w:p>
      <w:pPr>
        <w:pStyle w:val="Estilo"/>
      </w:pPr>
      <w:r>
        <w:t>TÍTULO DÉCIMO QUINTO</w:t>
      </w:r>
    </w:p>
    <w:p>
      <w:pPr>
        <w:pStyle w:val="Estilo"/>
      </w:pPr>
      <w:r>
        <w:t/>
      </w:r>
    </w:p>
    <w:p>
      <w:pPr>
        <w:pStyle w:val="Estilo"/>
      </w:pPr>
      <w:r>
        <w:t>DELITOS CONTRA EL ERARIO Y EL SERVICIO PÚBLICO POR HECHOS DE CORRUPCIÓN</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(DEROGADO, P.O. 13 DE JULIO DE 2017)</w:t>
      </w:r>
    </w:p>
    <w:p>
      <w:pPr>
        <w:pStyle w:val="Estilo"/>
      </w:pPr>
      <w:r>
        <w:t/>
      </w:r>
    </w:p>
    <w:p>
      <w:pPr>
        <w:pStyle w:val="Estilo"/>
      </w:pPr>
      <w:r>
        <w:t>(REFORMADO, P.O. 13 DE JULIO DE 2017)</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entidad, órgano, poder o ente de los mencionadas (sic)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w:t>
      </w:r>
    </w:p>
    <w:p>
      <w:pPr>
        <w:pStyle w:val="Estilo"/>
      </w:pPr>
      <w:r>
        <w:t/>
      </w:r>
    </w:p>
    <w:p>
      <w:pPr>
        <w:pStyle w:val="Estilo"/>
      </w:pPr>
      <w:r>
        <w:t>VI. Sin habérsele admitido la renuncia de una comisión, empleo o cargo, o antes de que se presente la persona que haya de reemplazarlo, lo abandone sin causa justificada;</w:t>
      </w:r>
    </w:p>
    <w:p>
      <w:pPr>
        <w:pStyle w:val="Estilo"/>
      </w:pPr>
      <w:r>
        <w:t/>
      </w:r>
    </w:p>
    <w:p>
      <w:pPr>
        <w:pStyle w:val="Estilo"/>
      </w:pPr>
      <w:r>
        <w:t>VII.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VI de este artículo, se le impondrán de uno a tres años de prisión, multa de treinta a cien Unidades de Medida y Actualización.</w:t>
      </w:r>
    </w:p>
    <w:p>
      <w:pPr>
        <w:pStyle w:val="Estilo"/>
      </w:pPr>
      <w:r>
        <w:t/>
      </w:r>
    </w:p>
    <w:p>
      <w:pPr>
        <w:pStyle w:val="Estilo"/>
      </w:pPr>
      <w:r>
        <w:t>Al que incurra en alguna de las conductas previstas en las fracciones III, IV, V, y VII antes señaladas, se le impondrán de dos a siete años de prisión, multa de treinta a ciento cincuenta Unidades de Medida y Actualización.</w:t>
      </w:r>
    </w:p>
    <w:p>
      <w:pPr>
        <w:pStyle w:val="Estilo"/>
      </w:pPr>
      <w:r>
        <w:t/>
      </w:r>
    </w:p>
    <w:p>
      <w:pPr>
        <w:pStyle w:val="Estilo"/>
      </w:pPr>
      <w:r>
        <w:t>(REFORMADO PRIMER PÁRRAFO, P.O. 13 DE JULIO DE 2017)</w:t>
      </w:r>
    </w:p>
    <w:p>
      <w:pPr>
        <w:pStyle w:val="Estilo"/>
      </w:pPr>
      <w:r>
        <w:t>Artículo 287.- Se impondrán de uno a tres años de prisión y multa de treinta a trescientas Unidades de Medida y Actualización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(REFORMADO, P.O. 13 DE JULIO DE 2017)</w:t>
      </w:r>
    </w:p>
    <w:p>
      <w:pPr>
        <w:pStyle w:val="Estilo"/>
      </w:pPr>
      <w:r>
        <w:t>Artículo 288.- Se impondrán de uno a ocho años de prisión y multa de cincuenta a cien Unidades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mismas sanciones se impondrán al servidor público que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(REFORMADO, P.O. 13 DE JULIO DE 2017)</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 </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 </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Obtenga, exija o solicite, sin derecho alguno o causa legitima, para sí o para cualquier otra persona, parte del sueldo o remuneración de uno más de sus subalternos, dádivas u otros bienes o servicios;</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 a V, se le impondrán de uno a ocho años de prisión, multa de cincuenta a cien Unidades de Medida y Actualización.</w:t>
      </w:r>
    </w:p>
    <w:p>
      <w:pPr>
        <w:pStyle w:val="Estilo"/>
      </w:pPr>
      <w:r>
        <w:t/>
      </w:r>
    </w:p>
    <w:p>
      <w:pPr>
        <w:pStyle w:val="Estilo"/>
      </w:pPr>
      <w:r>
        <w:t>Al que incurra en alguna de las conductas previstas en las demás fracciones, se le impondrán de dos a nueve años de prisión, multa de cien a cuatrocientas Unidades de Medida y Actualización.</w:t>
      </w:r>
    </w:p>
    <w:p>
      <w:pPr>
        <w:pStyle w:val="Estilo"/>
      </w:pPr>
      <w:r>
        <w:t/>
      </w:r>
    </w:p>
    <w:p>
      <w:pPr>
        <w:pStyle w:val="Estilo"/>
      </w:pPr>
      <w:r>
        <w:t>En el caso del agente del ministerio público o servidor público investigador que incurra en la conducta prevista en la fracción VI, será sancionado de conformidad por lo dispuesto en el artículo 313 bis del presente Código.</w:t>
      </w:r>
    </w:p>
    <w:p>
      <w:pPr>
        <w:pStyle w:val="Estilo"/>
      </w:pPr>
      <w:r>
        <w:t/>
      </w:r>
    </w:p>
    <w:p>
      <w:pPr>
        <w:pStyle w:val="Estilo"/>
      </w:pPr>
      <w:r>
        <w:t/>
      </w:r>
    </w:p>
    <w:p>
      <w:pPr>
        <w:pStyle w:val="Estilo"/>
      </w:pPr>
      <w:r>
        <w:t>(ADICIONADO CON LOS ARTÍCULOS QUE LO INTEGRAN, P.O. 13 DE JULIO DE 2017)</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P.O. 13 DE JULIO DE 2017)</w:t>
      </w:r>
    </w:p>
    <w:p>
      <w:pPr>
        <w:pStyle w:val="Estilo"/>
      </w:pPr>
      <w:r>
        <w:t>Artículo 289 Bis.- Comete el delito de desaparición forzada de personas el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los derechos procesales procedentes.</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(ADICIONADO, P.O. 13 DE JULIO DE 2017)</w:t>
      </w:r>
    </w:p>
    <w:p>
      <w:pPr>
        <w:pStyle w:val="Estilo"/>
      </w:pPr>
      <w:r>
        <w:t>Artículo 289 Ter.- A quien cometa el delito de desaparición forzada de personas se le impondrá de cinco a cuarenta años de prisión.</w:t>
      </w:r>
    </w:p>
    <w:p>
      <w:pPr>
        <w:pStyle w:val="Estilo"/>
      </w:pPr>
      <w:r>
        <w:t/>
      </w:r>
    </w:p>
    <w:p>
      <w:pPr>
        <w:pStyle w:val="Estilo"/>
      </w:pPr>
      <w:r>
        <w:t>Si la víctima fuere liberada espontáneamente dentro de los tres días siguientes a su detención la sanción será de ocho meses a cuatro años de prisión, sin perjuicio de aplicar la que corresponda a actos ejecutados u omitidos que constituyan por sí mismos delitos.</w:t>
      </w:r>
    </w:p>
    <w:p>
      <w:pPr>
        <w:pStyle w:val="Estilo"/>
      </w:pPr>
      <w:r>
        <w:t/>
      </w:r>
    </w:p>
    <w:p>
      <w:pPr>
        <w:pStyle w:val="Estilo"/>
      </w:pPr>
      <w:r>
        <w:t>Si la liberación ocurriera dentro de los diez días siguientes a su detención, la sanción aplicable será de dos a ocho años de prisión, sin perjuicio de aplicar la que corresponda a actos ejecutados u omitidos que constituyan por sí mismo delitos.</w:t>
      </w:r>
    </w:p>
    <w:p>
      <w:pPr>
        <w:pStyle w:val="Estilo"/>
      </w:pPr>
      <w:r>
        <w:t/>
      </w:r>
    </w:p>
    <w:p>
      <w:pPr>
        <w:pStyle w:val="Estilo"/>
      </w:pPr>
      <w:r>
        <w:t>Estas sanciones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(ADICIONADO, P.O. 13 DE JULIO DE 2017)</w:t>
      </w:r>
    </w:p>
    <w:p>
      <w:pPr>
        <w:pStyle w:val="Estilo"/>
      </w:pPr>
      <w:r>
        <w:t>Artículo 289 Quáter.- Al agente estatal que haya sido condenado por el delito de desaparición forzada de personas, además se le destituirá del cargo y se le inhabilitará de uno a veinte años para desempeñar cualquier cargo, comisión o empleo públicos.</w:t>
      </w:r>
    </w:p>
    <w:p>
      <w:pPr>
        <w:pStyle w:val="Estilo"/>
      </w:pPr>
      <w:r>
        <w:t/>
      </w:r>
    </w:p>
    <w:p>
      <w:pPr>
        <w:pStyle w:val="Estilo"/>
      </w:pPr>
      <w:r>
        <w:t>(ADICIONADO, P.O. 13 DE JULIO DE 2017)</w:t>
      </w:r>
    </w:p>
    <w:p>
      <w:pPr>
        <w:pStyle w:val="Estilo"/>
      </w:pPr>
      <w:r>
        <w:t>Artículo 289 Quinquies.- La oposición o negativa a la autoridad competente para tener libre e inmediato acceso al lugar donde haya motivos para creer que se pueda encontrar a una persona desaparecida, por parte del agente estatal responsable del mismo, será sancionada con la destitución de su cargo, comisión o empleo, sin perjuicio de la aplicación de las sanciones de los demás delitos en que pudiera incurrir con motivo de su conducta.</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(REFORMADO, P.O. 13 DE JULIO DE 2017)</w:t>
      </w:r>
    </w:p>
    <w:p>
      <w:pPr>
        <w:pStyle w:val="Estilo"/>
      </w:pPr>
      <w:r>
        <w:t>Artículo 290.- Se le impondrán de dos a siete años de prisión, multa de treinta a trescientas Unidades de Medida y Actualización,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No comenten (sic) este delito los trabajadores que se coaliguen en ejercicio de sus derechos constitucionales o que hagan uso del derecho de huelga, de conformidad con las leyes en la materia.</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(REFORMADO, P.O. 13 DE JULIO DE 2017)</w:t>
      </w:r>
    </w:p>
    <w:p>
      <w:pPr>
        <w:pStyle w:val="Estilo"/>
      </w:pPr>
      <w:r>
        <w:t>Artículo 291.-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 dominio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f)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g)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El servidor público que,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El servidor público que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V.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 referencia la fracción I,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al que se refiere el presente artículo, se le impondrán de seis meses a doce años de prisión y multa de treinta a ciento cincuenta Unidades de Medida y Actualización.</w:t>
      </w:r>
    </w:p>
    <w:p>
      <w:pPr>
        <w:pStyle w:val="Estilo"/>
      </w:pPr>
      <w:r>
        <w:t/>
      </w:r>
    </w:p>
    <w:p>
      <w:pPr>
        <w:pStyle w:val="Estilo"/>
      </w:pPr>
      <w:r>
        <w:t>(ADICIONADO, P.O. 13 DE JULIO DE 2017)</w:t>
      </w:r>
    </w:p>
    <w:p>
      <w:pPr>
        <w:pStyle w:val="Estilo"/>
      </w:pPr>
      <w:r>
        <w:t>Artículo 291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multa de treinta a cien Unidad (sic) de Medida y Actualización.</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(REFORMADA, P.O. 13 DE JULIO DE 2017)</w:t>
      </w:r>
    </w:p>
    <w:p>
      <w:pPr>
        <w:pStyle w:val="Estilo"/>
      </w:pPr>
      <w:r>
        <w:t>I. Cuando la cantidad o el valor de lo exigido indebidamente no exceda del equivalente a quinientas Unidades de Medida y Actualización, o no sea valuable, de tres meses a dos años de prisión y multa de treinta a cien Unidades de Medida y Actualización;</w:t>
      </w:r>
    </w:p>
    <w:p>
      <w:pPr>
        <w:pStyle w:val="Estilo"/>
      </w:pPr>
      <w:r>
        <w:t/>
      </w:r>
    </w:p>
    <w:p>
      <w:pPr>
        <w:pStyle w:val="Estilo"/>
      </w:pPr>
      <w:r>
        <w:t>(REFORMADA, P.O. 13 DE JULIO DE 2017)</w:t>
      </w:r>
    </w:p>
    <w:p>
      <w:pPr>
        <w:pStyle w:val="Estilo"/>
      </w:pPr>
      <w:r>
        <w:t>II. Cuando la cantidad o el valor de lo exigido indebidamente exceda de quinientas Unidad (sic) de Medida y Actualización, de dos a doce años de prisión y multa de cien a ciento cincuenta Unidades de Medida y Actualización.</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(REFORMADO, P.O. 13 DE JULIO DE 2017)</w:t>
      </w:r>
    </w:p>
    <w:p>
      <w:pPr>
        <w:pStyle w:val="Estilo"/>
      </w:pPr>
      <w:r>
        <w:t>Artículo 293.- Se le impondrán de dos a nueve años de prisión, multa de treinta a cien Unidades de Medida y Actualización, al servidor público que:</w:t>
      </w:r>
    </w:p>
    <w:p>
      <w:pPr>
        <w:pStyle w:val="Estilo"/>
      </w:pPr>
      <w:r>
        <w:t/>
      </w:r>
    </w:p>
    <w:p>
      <w:pPr>
        <w:pStyle w:val="Estilo"/>
      </w:pPr>
      <w:r>
        <w:t>(REFORMADA, P.O. 12 DE DICIEMBRE DE 2017)</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General de Responsabilidades Administrativas;</w:t>
      </w:r>
    </w:p>
    <w:p>
      <w:pPr>
        <w:pStyle w:val="Estilo"/>
      </w:pPr>
      <w:r>
        <w:t/>
      </w:r>
    </w:p>
    <w:p>
      <w:pPr>
        <w:pStyle w:val="Estilo"/>
      </w:pPr>
      <w:r>
        <w:t>(REFORMADA, P.O. 12 DE DICIEMBRE DE 2017)</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General de Responsabilidades Administrativas, o ejerza cualquier represalia contra persona ligada por vínculo familiar, afectivo o de negocios con el denunciante, querellante o informante.</w:t>
      </w:r>
    </w:p>
    <w:p>
      <w:pPr>
        <w:pStyle w:val="Estilo"/>
      </w:pPr>
      <w:r>
        <w:t/>
      </w:r>
    </w:p>
    <w:p>
      <w:pPr>
        <w:pStyle w:val="Estilo"/>
      </w:pPr>
      <w:r>
        <w:t/>
      </w:r>
    </w:p>
    <w:p>
      <w:pPr>
        <w:pStyle w:val="Estilo"/>
      </w:pPr>
      <w:r>
        <w:t>(ADICIONADO CON EL ARTÍCULO QUE LO INTEGRA, P.O. 13 DE JULIO DE 2017)</w:t>
      </w:r>
    </w:p>
    <w:p>
      <w:pPr>
        <w:pStyle w:val="Estilo"/>
      </w:pPr>
      <w:r>
        <w:t>CAPÍTULO VI BIS</w:t>
      </w:r>
    </w:p>
    <w:p>
      <w:pPr>
        <w:pStyle w:val="Estilo"/>
      </w:pPr>
      <w:r>
        <w:t/>
      </w:r>
    </w:p>
    <w:p>
      <w:pPr>
        <w:pStyle w:val="Estilo"/>
      </w:pPr>
      <w:r>
        <w:t>TRÁFICO DE INFLUENCIAS</w:t>
      </w:r>
    </w:p>
    <w:p>
      <w:pPr>
        <w:pStyle w:val="Estilo"/>
      </w:pPr>
      <w:r>
        <w:t/>
      </w:r>
    </w:p>
    <w:p>
      <w:pPr>
        <w:pStyle w:val="Estilo"/>
      </w:pPr>
      <w:r>
        <w:t>(ADICIONADO, P.O. 13 DE JULIO DE 2017)</w:t>
      </w:r>
    </w:p>
    <w:p>
      <w:pPr>
        <w:pStyle w:val="Estilo"/>
      </w:pPr>
      <w:r>
        <w:t>Artículo 293 Bis.- Comete el delito de tráfico de influencias:</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y</w:t>
      </w:r>
    </w:p>
    <w:p>
      <w:pPr>
        <w:pStyle w:val="Estilo"/>
      </w:pPr>
      <w:r>
        <w:t/>
      </w:r>
    </w:p>
    <w:p>
      <w:pPr>
        <w:pStyle w:val="Estilo"/>
      </w:pPr>
      <w:r>
        <w:t>IV. El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 seis años de prisión y multa de treinta a cien Unidades de Medida y Actualización.</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(REFORMADA, P.O. 13 DE JULIO DE 2017)</w:t>
      </w:r>
    </w:p>
    <w:p>
      <w:pPr>
        <w:pStyle w:val="Estilo"/>
      </w:pPr>
      <w:r>
        <w:t>I. Cuando la cantidad o valor de la dádiva o promesa no exceda del equivalente a quinientas Unidades de Medida y Actualización, o no sea valuable, de uno a cuatro años de prisión, multa de cien a cuatrocientas Unidades de Medida y Actualización;</w:t>
      </w:r>
    </w:p>
    <w:p>
      <w:pPr>
        <w:pStyle w:val="Estilo"/>
      </w:pPr>
      <w:r>
        <w:t/>
      </w:r>
    </w:p>
    <w:p>
      <w:pPr>
        <w:pStyle w:val="Estilo"/>
      </w:pPr>
      <w:r>
        <w:t>(REFORMADA, P.O. 13 DE JULIO DE 2017)</w:t>
      </w:r>
    </w:p>
    <w:p>
      <w:pPr>
        <w:pStyle w:val="Estilo"/>
      </w:pPr>
      <w:r>
        <w:t>II. Cuando la cantidad o el valor de la dádiva o promesa exceda de quinientas Unidades de Medida y Actualización, de cuatro a ocho años de prisión, multa de cuatrocientos a novecientas Unidades de Medida y Actualización.</w:t>
      </w:r>
    </w:p>
    <w:p>
      <w:pPr>
        <w:pStyle w:val="Estilo"/>
      </w:pPr>
      <w:r>
        <w:t/>
      </w:r>
    </w:p>
    <w:p>
      <w:pPr>
        <w:pStyle w:val="Estilo"/>
      </w:pPr>
      <w:r>
        <w:t>(REFORMADO, P.O. 13 DE JULIO DE 2017)</w:t>
      </w:r>
    </w:p>
    <w:p>
      <w:pPr>
        <w:pStyle w:val="Estilo"/>
      </w:pPr>
      <w:r>
        <w:t>Al particular que cometa delito de cohecho se le impondrán de tres meses a dos años de prisión y multa de doscientos a quinientas Unidades de Medida y Actualización.</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(REFORMADO, P.O. 13 DE JULIO DE 2017)</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organismos autónomos estatales, o a un particular, si por razón de su cargo los hubiere recibido en administración, depósito, posesión o por otra causa.</w:t>
      </w:r>
    </w:p>
    <w:p>
      <w:pPr>
        <w:pStyle w:val="Estilo"/>
      </w:pPr>
      <w:r>
        <w:t/>
      </w:r>
    </w:p>
    <w:p>
      <w:pPr>
        <w:pStyle w:val="Estilo"/>
      </w:pPr>
      <w:r>
        <w:t>(REFORMADO, P.O. 13 DE JULIO DE 2017)</w:t>
      </w:r>
    </w:p>
    <w:p>
      <w:pPr>
        <w:pStyle w:val="Estilo"/>
      </w:pPr>
      <w:r>
        <w:t>Artículo 296.- Cuando el monto de lo distraído o de los fondos utilizados indebidamente no exceda del equivalente a quinientas Unidades de Medida y Actualización, o no sea valuable, se sancionará al responsable con tres meses a dos años de prisión, multa de treinta a cien Unidad (sic) de Medida y Actualización.</w:t>
      </w:r>
    </w:p>
    <w:p>
      <w:pPr>
        <w:pStyle w:val="Estilo"/>
      </w:pPr>
      <w:r>
        <w:t/>
      </w:r>
    </w:p>
    <w:p>
      <w:pPr>
        <w:pStyle w:val="Estilo"/>
      </w:pPr>
      <w:r>
        <w:t>Si el monto excede del equivalente a quinientas Unidad (sic) de Medida y Actualización, la sanción será de dos a catorce años de prisión y multa de cien a ciento cincuenta Unidades de Medida y Actualización.</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(REFORMADO, P.O. 13 DE JULIO DE 2017)</w:t>
      </w:r>
    </w:p>
    <w:p>
      <w:pPr>
        <w:pStyle w:val="Estilo"/>
      </w:pPr>
      <w:r>
        <w:t>Artículo 298.- Se impondrán las sanciones establecidas en el artículo 296, al particular que:</w:t>
      </w:r>
    </w:p>
    <w:p>
      <w:pPr>
        <w:pStyle w:val="Estilo"/>
      </w:pPr>
      <w:r>
        <w:t/>
      </w:r>
    </w:p>
    <w:p>
      <w:pPr>
        <w:pStyle w:val="Estilo"/>
      </w:pPr>
      <w:r>
        <w:t>I. Solicite o acepte realizar la promoción de la imagen política o social de un servidor público o de un tercero, o la denigración de cualquier persona, con fondos públicos obtenidos indebidamente; u</w:t>
      </w:r>
    </w:p>
    <w:p>
      <w:pPr>
        <w:pStyle w:val="Estilo"/>
      </w:pPr>
      <w:r>
        <w:t/>
      </w:r>
    </w:p>
    <w:p>
      <w:pPr>
        <w:pStyle w:val="Estilo"/>
      </w:pPr>
      <w:r>
        <w:t>II.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Artículo 299.- (DEROGADO, P.O. 13 DE JULIO DE 2017)</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(REFORMADO, P.O. 13 DE JULIO DE 2017)</w:t>
      </w:r>
    </w:p>
    <w:p>
      <w:pPr>
        <w:pStyle w:val="Estilo"/>
      </w:pPr>
      <w:r>
        <w:t>Artículo 300.- Comete el delito de enriquecimiento ilícito el servidor público que durante el tiempo de su encargo, o por motivos del mismo, por sí o por interpósita persona, aumente su patrimonio, adquiera bienes o se conduzca como dueño sobre ellos, cuya procedencia lícita no pudiese justificar.</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(sic) su cónyuge, independientemente de su régimen matrimonial, los de su concubina o concubinario, los que aparezcan acreditados a favor de sus hijos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otro tipo penal del presente Título. En este caso se aplicará el tipo penal al que haya lugar y la sanción correspondiente, sin que dé lugar al concurso de delitos.</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(REFORMADA, P.O. 13 DE JULIO DE 2017)</w:t>
      </w:r>
    </w:p>
    <w:p>
      <w:pPr>
        <w:pStyle w:val="Estilo"/>
      </w:pPr>
      <w:r>
        <w:t>I. Cuando el monto al que ascienda el enriquecimiento ilícito no exceda del equivalente a cinco mil Unidades de Medida y Actualización, con prisión de tres meses a dos años y multa de treinta a cien Unidades de Medida y Actualización;</w:t>
      </w:r>
    </w:p>
    <w:p>
      <w:pPr>
        <w:pStyle w:val="Estilo"/>
      </w:pPr>
      <w:r>
        <w:t/>
      </w:r>
    </w:p>
    <w:p>
      <w:pPr>
        <w:pStyle w:val="Estilo"/>
      </w:pPr>
      <w:r>
        <w:t>(REFORMADA, P.O. 13 DE JULIO DE 2017)</w:t>
      </w:r>
    </w:p>
    <w:p>
      <w:pPr>
        <w:pStyle w:val="Estilo"/>
      </w:pPr>
      <w:r>
        <w:t>II. Cuando el monto al que ascienda el enriquecimiento ilícito exceda del equivalente a quinientas mil Unidades de Medida y Actualización, con prisión de dos a diez años y multa de mil a dos mil Unidades de Medida y Actualización.</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(REFORMADO, P.O. 12 DE DICIEMBRE DE 2017)</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General de Responsabilidades Administrativas.</w:t>
      </w:r>
    </w:p>
    <w:p>
      <w:pPr>
        <w:pStyle w:val="Estilo"/>
      </w:pPr>
      <w:r>
        <w:t/>
      </w:r>
    </w:p>
    <w:p>
      <w:pPr>
        <w:pStyle w:val="Estilo"/>
      </w:pPr>
      <w:r>
        <w:t/>
      </w:r>
    </w:p>
    <w:p>
      <w:pPr>
        <w:pStyle w:val="Estilo"/>
      </w:pPr>
      <w:r>
        <w:t>(ADICIONADO CON LOS ARTÍCULOS QUE LO INTEGRAN, P.O. 13 DE JULIO DE 2017)</w:t>
      </w:r>
    </w:p>
    <w:p>
      <w:pPr>
        <w:pStyle w:val="Estilo"/>
      </w:pPr>
      <w:r>
        <w:t>CAPÍTULO X</w:t>
      </w:r>
    </w:p>
    <w:p>
      <w:pPr>
        <w:pStyle w:val="Estilo"/>
      </w:pPr>
      <w:r>
        <w:t/>
      </w:r>
    </w:p>
    <w:p>
      <w:pPr>
        <w:pStyle w:val="Estilo"/>
      </w:pPr>
      <w:r>
        <w:t>REGLAS COMUNES</w:t>
      </w:r>
    </w:p>
    <w:p>
      <w:pPr>
        <w:pStyle w:val="Estilo"/>
      </w:pPr>
      <w:r>
        <w:t/>
      </w:r>
    </w:p>
    <w:p>
      <w:pPr>
        <w:pStyle w:val="Estilo"/>
      </w:pPr>
      <w:r>
        <w:t>(ADICIONADO, P.O. 13 DE JULIO DE 2017)</w:t>
      </w:r>
    </w:p>
    <w:p>
      <w:pPr>
        <w:pStyle w:val="Estilo"/>
      </w:pPr>
      <w:r>
        <w:t>Artículo 302 Bis.- Para los efectos de este Código, son servidores públicos las personas mencionadas en el artículo 89 de la Constitución Política del Estado de Campeche.</w:t>
      </w:r>
    </w:p>
    <w:p>
      <w:pPr>
        <w:pStyle w:val="Estilo"/>
      </w:pPr>
      <w:r>
        <w:t/>
      </w:r>
    </w:p>
    <w:p>
      <w:pPr>
        <w:pStyle w:val="Estilo"/>
      </w:pPr>
      <w:r>
        <w:t>(ADICIONADO, P.O. 13 DE JULIO DE 2017)</w:t>
      </w:r>
    </w:p>
    <w:p>
      <w:pPr>
        <w:pStyle w:val="Estilo"/>
      </w:pPr>
      <w:r>
        <w:t>Artículo 302 Ter.- 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De manera adicional a dichas sanciones, se impondrá a los responsables de su comisión, la sanción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Unidad (sic)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302 quáter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sanción.</w:t>
      </w:r>
    </w:p>
    <w:p>
      <w:pPr>
        <w:pStyle w:val="Estilo"/>
      </w:pPr>
      <w:r>
        <w:t/>
      </w:r>
    </w:p>
    <w:p>
      <w:pPr>
        <w:pStyle w:val="Estilo"/>
      </w:pPr>
      <w:r>
        <w:t>Cuando los delitos a que se refieren los artículos 286, 291, 293 BIS, 294, 295 y 300 del presente Código sean cometidos por servidores públicos electos popularmente o cuyo nombramiento este sujeto a ratificación del Congreso del Estado de Campeche, las sanciones previstas serán aumentadas hasta en un tercio.</w:t>
      </w:r>
    </w:p>
    <w:p>
      <w:pPr>
        <w:pStyle w:val="Estilo"/>
      </w:pPr>
      <w:r>
        <w:t/>
      </w:r>
    </w:p>
    <w:p>
      <w:pPr>
        <w:pStyle w:val="Estilo"/>
      </w:pPr>
      <w:r>
        <w:t>(ADICIONADO, P.O. 13 DE JULIO DE 2017)</w:t>
      </w:r>
    </w:p>
    <w:p>
      <w:pPr>
        <w:pStyle w:val="Estilo"/>
      </w:pPr>
      <w:r>
        <w:t>Artículo 302 Quáter.-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sanción.</w:t>
      </w:r>
    </w:p>
    <w:p>
      <w:pPr>
        <w:pStyle w:val="Estilo"/>
      </w:pPr>
      <w:r>
        <w:t/>
      </w:r>
    </w:p>
    <w:p>
      <w:pPr>
        <w:pStyle w:val="Estilo"/>
      </w:pPr>
      <w:r>
        <w:t>(ADICIONADO, P.O. 13 DE JULIO DE 2017)</w:t>
      </w:r>
    </w:p>
    <w:p>
      <w:pPr>
        <w:pStyle w:val="Estilo"/>
      </w:pPr>
      <w:r>
        <w:t>Artículo 302 Quinquies.- Cuando los delitos a que se refieren los artículos 215, 219 y 222 del presente Código, sean cometidos por servidores públicos miembros de alguna Institución de Seguridad Pública, las sanciones previstas serán aumentadas hasta en una mitad.</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(REFORMADO, P.O. 13 DE JULIO DE 2017)</w:t>
      </w:r>
    </w:p>
    <w:p>
      <w:pPr>
        <w:pStyle w:val="Estilo"/>
      </w:pPr>
      <w:r>
        <w:t>Artículo 303.- Se impondrán de cuatro a diez años de prisión, multa de cien a ciento cincuenta Unidades de Medida y Actualización,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(REFORMADO, P.O. 13 DE JULIO DE 2017)</w:t>
      </w:r>
    </w:p>
    <w:p>
      <w:pPr>
        <w:pStyle w:val="Estilo"/>
      </w:pPr>
      <w:r>
        <w:t>Artículo 304.- Se impondrán de tres a ocho años de prisión, multa de treinta a mil cien Unidades de Medida y Actualización, al agente del ministerio público que se abstenga de poner al detenido a disposición del juez competente dentro del término señalado por la Constitución Política de los Estados Unidos Mexicanos, cuando la detención se realice en cumplimiento de una orden de aprehensión.</w:t>
      </w:r>
    </w:p>
    <w:p>
      <w:pPr>
        <w:pStyle w:val="Estilo"/>
      </w:pPr>
      <w:r>
        <w:t/>
      </w:r>
    </w:p>
    <w:p>
      <w:pPr>
        <w:pStyle w:val="Estilo"/>
      </w:pPr>
      <w:r>
        <w:t>(REFORMADO PRIMER PÁRRAFO, P.O. 13 DE JULIO DE 2017)</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tres a ocho años de prisión, multa de treinta a mil cien Unidades de Medida y Actualización.</w:t>
      </w:r>
    </w:p>
    <w:p>
      <w:pPr>
        <w:pStyle w:val="Estilo"/>
      </w:pPr>
      <w:r>
        <w:t/>
      </w:r>
    </w:p>
    <w:p>
      <w:pPr>
        <w:pStyle w:val="Estilo"/>
      </w:pPr>
      <w:r>
        <w:t>(REFORMADO, P.O. 1 DE DICIEMBRE DE 2014)</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(REFORMADO PRIMER PÁRRAFO, P.O. 29 DE DICIEMBRE DE 2016)</w:t>
      </w:r>
    </w:p>
    <w:p>
      <w:pPr>
        <w:pStyle w:val="Estilo"/>
      </w:pPr>
      <w:r>
        <w:t>Artículo 306.- Comete el delito de ejercicio indebido de la función investigadora el agente del ministerio público o servidor público investigador que:</w:t>
      </w:r>
    </w:p>
    <w:p>
      <w:pPr>
        <w:pStyle w:val="Estilo"/>
      </w:pPr>
      <w:r>
        <w:t/>
      </w:r>
    </w:p>
    <w:p>
      <w:pPr>
        <w:pStyle w:val="Estilo"/>
      </w:pPr>
      <w:r>
        <w:t>(REFORMADA, P.O. 1 DE DICIEMBRE DE 2014)</w:t>
      </w:r>
    </w:p>
    <w:p>
      <w:pPr>
        <w:pStyle w:val="Estilo"/>
      </w:pPr>
      <w:r>
        <w:t>I. Se niegue a recibir una denuncia o querella o impida o retarde la presentación de la misma sin causa justificada;</w:t>
      </w:r>
    </w:p>
    <w:p>
      <w:pPr>
        <w:pStyle w:val="Estilo"/>
      </w:pPr>
      <w:r>
        <w:t/>
      </w:r>
    </w:p>
    <w:p>
      <w:pPr>
        <w:pStyle w:val="Estilo"/>
      </w:pPr>
      <w:r>
        <w:t>(REFORMADA, P.O. 1 DE DICIEMBRE DE 2014)</w:t>
      </w:r>
    </w:p>
    <w:p>
      <w:pPr>
        <w:pStyle w:val="Estilo"/>
      </w:pPr>
      <w:r>
        <w:t>II. Se niegue a ejercitar, sin causa justificada, la acción penal;</w:t>
      </w:r>
    </w:p>
    <w:p>
      <w:pPr>
        <w:pStyle w:val="Estilo"/>
      </w:pPr>
      <w:r>
        <w:t/>
      </w:r>
    </w:p>
    <w:p>
      <w:pPr>
        <w:pStyle w:val="Estilo"/>
      </w:pPr>
      <w:r>
        <w:t>(REFORMADA, P.O. 1 DE DICIEMBRE DE 2014)</w:t>
      </w:r>
    </w:p>
    <w:p>
      <w:pPr>
        <w:pStyle w:val="Estilo"/>
      </w:pPr>
      <w:r>
        <w:t>III. Ejercite acción penal en contra de persona alguna sin que preceda denuncia o querella;</w:t>
      </w:r>
    </w:p>
    <w:p>
      <w:pPr>
        <w:pStyle w:val="Estilo"/>
      </w:pPr>
      <w:r>
        <w:t/>
      </w:r>
    </w:p>
    <w:p>
      <w:pPr>
        <w:pStyle w:val="Estilo"/>
      </w:pPr>
      <w:r>
        <w:t>(REFORMADA, P.O. 29 DE DICIEMBRE DE 2016)</w:t>
      </w:r>
    </w:p>
    <w:p>
      <w:pPr>
        <w:pStyle w:val="Estilo"/>
      </w:pPr>
      <w:r>
        <w:t>IV. Obligue al imputado a declarar usando la incomunicación, intimidación o tortura;</w:t>
      </w:r>
    </w:p>
    <w:p>
      <w:pPr>
        <w:pStyle w:val="Estilo"/>
      </w:pPr>
      <w:r>
        <w:t/>
      </w:r>
    </w:p>
    <w:p>
      <w:pPr>
        <w:pStyle w:val="Estilo"/>
      </w:pPr>
      <w:r>
        <w:t>(REFORMADA, P.O. 1 DE DICIEMBRE DE 2014)</w:t>
      </w:r>
    </w:p>
    <w:p>
      <w:pPr>
        <w:pStyle w:val="Estilo"/>
      </w:pPr>
      <w:r>
        <w:t>V. Incomunique al imputado, o niegue, a quien tiene derecho a saber, que una persona está detenida;</w:t>
      </w:r>
    </w:p>
    <w:p>
      <w:pPr>
        <w:pStyle w:val="Estilo"/>
      </w:pPr>
      <w:r>
        <w:t/>
      </w:r>
    </w:p>
    <w:p>
      <w:pPr>
        <w:pStyle w:val="Estilo"/>
      </w:pPr>
      <w:r>
        <w:t>(REFORMADA, P.O. 1 DE DICIEMBRE DE 2014)</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(REFORMADA, P.O. 29 DE DICIEMBRE DE 2016)</w:t>
      </w:r>
    </w:p>
    <w:p>
      <w:pPr>
        <w:pStyle w:val="Estilo"/>
      </w:pPr>
      <w:r>
        <w:t>VII. No le haga saber al imputado, desde el primer momento de su intervención, sus derechos, omita informarle la naturaleza y causa de la imputación o el delito que se le atribuye, no le nombre un defensor público si el imputado no cuenta con defensor particular o se niegue a nombrar uno y, no realice el descubrimiento probatorio conforme a lo que establece el Código Nacional de Procedimientos Penales;</w:t>
      </w:r>
    </w:p>
    <w:p>
      <w:pPr>
        <w:pStyle w:val="Estilo"/>
      </w:pPr>
      <w:r>
        <w:t/>
      </w:r>
    </w:p>
    <w:p>
      <w:pPr>
        <w:pStyle w:val="Estilo"/>
      </w:pPr>
      <w:r>
        <w:t>(REFORMADA, P.O. 1 DE DICIEMBRE DE 2014)</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(REFORMADA, P.O. 1 DE DICIEMBRE DE 2014)</w:t>
      </w:r>
    </w:p>
    <w:p>
      <w:pPr>
        <w:pStyle w:val="Estilo"/>
      </w:pPr>
      <w:r>
        <w:t>IX. Demore injustificadamente el cumplimiento de la resolución judicial que ordene poner en libertad a un detenido.</w:t>
      </w:r>
    </w:p>
    <w:p>
      <w:pPr>
        <w:pStyle w:val="Estilo"/>
      </w:pPr>
      <w:r>
        <w:t/>
      </w:r>
    </w:p>
    <w:p>
      <w:pPr>
        <w:pStyle w:val="Estilo"/>
      </w:pPr>
      <w:r>
        <w:t>(REFORMADO, P.O. 13 DE JULIO DE 2017)</w:t>
      </w:r>
    </w:p>
    <w:p>
      <w:pPr>
        <w:pStyle w:val="Estilo"/>
      </w:pPr>
      <w:r>
        <w:t>Artículo 307.- A quien cometa los delitos previstos en las fracciones I, II, III y VIII se le impondrá pena de prisión de tres a ocho años y de treinta a mil cien días multa.</w:t>
      </w:r>
    </w:p>
    <w:p>
      <w:pPr>
        <w:pStyle w:val="Estilo"/>
      </w:pPr>
      <w:r>
        <w:t/>
      </w:r>
    </w:p>
    <w:p>
      <w:pPr>
        <w:pStyle w:val="Estilo"/>
      </w:pPr>
      <w:r>
        <w:t>A quien cometa los delitos previstos en las fracciones IV, V, VI, VII y IX se le impondrá pena de prisión de cuatro a diez años y de cien a ciento cincuenta días multa.</w:t>
      </w:r>
    </w:p>
    <w:p>
      <w:pPr>
        <w:pStyle w:val="Estilo"/>
      </w:pPr>
      <w:r>
        <w:t/>
      </w:r>
    </w:p>
    <w:p>
      <w:pPr>
        <w:pStyle w:val="Estilo"/>
      </w:pPr>
      <w:r>
        <w:t>(REFORMADO, P.O. 13 DE JULIO DE 2017)</w:t>
      </w:r>
    </w:p>
    <w:p>
      <w:pPr>
        <w:pStyle w:val="Estilo"/>
      </w:pPr>
      <w:r>
        <w:t>Artículo 307 Bis.- Se impondrán de cuatro a diez años de prisión y de cien a ciento cincuenta Unidades de Medida y Actualización al servidor público que dé a conocer a quien no tenga derecho, documentos, constancias o información que obren en una carpeta de investigación o en un proceso penal y que por disposición de la ley o resolución judicial, sean reservados o confidenciales.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(REFORMADO, P.O. 13 DE JULIO DE 2017)</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 multa de cien a quinientas Unidades de Medida y Actualización.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(REFORMADO PRIMER PÁRRAFO, P.O. 13 DE JULIO DE 2017)</w:t>
      </w:r>
    </w:p>
    <w:p>
      <w:pPr>
        <w:pStyle w:val="Estilo"/>
      </w:pPr>
      <w:r>
        <w:t>Artículo 309.- Se impondrán de cuatro a diez años de prisión, multa de cien a ciento cincuenta Unidades de Medida y Actualización, al juez que:</w:t>
      </w:r>
    </w:p>
    <w:p>
      <w:pPr>
        <w:pStyle w:val="Estilo"/>
      </w:pPr>
      <w:r>
        <w:t/>
      </w:r>
    </w:p>
    <w:p>
      <w:pPr>
        <w:pStyle w:val="Estilo"/>
      </w:pPr>
      <w:r>
        <w:t>(REFORMADA, P.O. 1 DE DICIEMBRE DE 2014)</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(REFORMADA, P.O. 1 DE DICIEMBRE DE 2014)</w:t>
      </w:r>
    </w:p>
    <w:p>
      <w:pPr>
        <w:pStyle w:val="Estilo"/>
      </w:pPr>
      <w:r>
        <w:t>II. Ponga injustificadamente en libertad a un detenido;</w:t>
      </w:r>
    </w:p>
    <w:p>
      <w:pPr>
        <w:pStyle w:val="Estilo"/>
      </w:pPr>
      <w:r>
        <w:t/>
      </w:r>
    </w:p>
    <w:p>
      <w:pPr>
        <w:pStyle w:val="Estilo"/>
      </w:pPr>
      <w:r>
        <w:t>(REFORMADA, P.O. 1 DE DICIEMBRE DE 2014)</w:t>
      </w:r>
    </w:p>
    <w:p>
      <w:pPr>
        <w:pStyle w:val="Estilo"/>
      </w:pPr>
      <w:r>
        <w:t>III. Permita ilegalmente la salida temporal de las personas que estén privadas de la libertad;</w:t>
      </w:r>
    </w:p>
    <w:p>
      <w:pPr>
        <w:pStyle w:val="Estilo"/>
      </w:pPr>
      <w:r>
        <w:t/>
      </w:r>
    </w:p>
    <w:p>
      <w:pPr>
        <w:pStyle w:val="Estilo"/>
      </w:pPr>
      <w:r>
        <w:t>(REFORMADA, P.O. 1 DE DICIEMBRE DE 2014)</w:t>
      </w:r>
    </w:p>
    <w:p>
      <w:pPr>
        <w:pStyle w:val="Estilo"/>
      </w:pPr>
      <w:r>
        <w:t>IV. No cumpla, sin causa fundada, una disposición relativa al ejercicio de sus funciones que legalmente deba de realizar;</w:t>
      </w:r>
    </w:p>
    <w:p>
      <w:pPr>
        <w:pStyle w:val="Estilo"/>
      </w:pPr>
      <w:r>
        <w:t/>
      </w:r>
    </w:p>
    <w:p>
      <w:pPr>
        <w:pStyle w:val="Estilo"/>
      </w:pPr>
      <w:r>
        <w:t>(REFORMADA, P.O. 13 DE JULIO DE 2017)</w:t>
      </w:r>
    </w:p>
    <w:p>
      <w:pPr>
        <w:pStyle w:val="Estilo"/>
      </w:pPr>
      <w:r>
        <w:t>V. No ordene la libertad del imputado cuando sea acusado por delito que tenga señalada sanción no privativa de libertad, o cuando realice una solución alterna al procedimiento penal, y aquella señale o el imputado se encuentre en la posibilidad de estar en libertad a causa de la aplicación de la figura.</w:t>
      </w:r>
    </w:p>
    <w:p>
      <w:pPr>
        <w:pStyle w:val="Estilo"/>
      </w:pPr>
      <w:r>
        <w:t/>
      </w:r>
    </w:p>
    <w:p>
      <w:pPr>
        <w:pStyle w:val="Estilo"/>
      </w:pPr>
      <w:r>
        <w:t>(REFORMADO PRIMER PÁRRAFO, P.O. 13 DE JULIO DE 2017)</w:t>
      </w:r>
    </w:p>
    <w:p>
      <w:pPr>
        <w:pStyle w:val="Estilo"/>
      </w:pPr>
      <w:r>
        <w:t>Artículo 310.- Se impondrán de tres a ocho años de prisión, multa de treinta a mil cien Unidades de Medida y Actualización, al juez que:</w:t>
      </w:r>
    </w:p>
    <w:p>
      <w:pPr>
        <w:pStyle w:val="Estilo"/>
      </w:pPr>
      <w:r>
        <w:t/>
      </w:r>
    </w:p>
    <w:p>
      <w:pPr>
        <w:pStyle w:val="Estilo"/>
      </w:pPr>
      <w:r>
        <w:t>(REFORMADA [N. DE E. REPUBLICADA], P.O. 1 DE DICIEMBRE DE 2014)</w:t>
      </w:r>
    </w:p>
    <w:p>
      <w:pPr>
        <w:pStyle w:val="Estilo"/>
      </w:pPr>
      <w:r>
        <w:t>I. Conozca de un negocio respecto del cual tenga impedimento legal;</w:t>
      </w:r>
    </w:p>
    <w:p>
      <w:pPr>
        <w:pStyle w:val="Estilo"/>
      </w:pPr>
      <w:r>
        <w:t/>
      </w:r>
    </w:p>
    <w:p>
      <w:pPr>
        <w:pStyle w:val="Estilo"/>
      </w:pPr>
      <w:r>
        <w:t>(REFORMADA [N. DE E. REPUBLICADA], P.O. 1 DE DICIEMBRE DE 2014)</w:t>
      </w:r>
    </w:p>
    <w:p>
      <w:pPr>
        <w:pStyle w:val="Estilo"/>
      </w:pPr>
      <w:r>
        <w:t>II. Ejecute un acto o incurra en una omisión que produzca un daño o conceda a alguien una ventaja indebida;</w:t>
      </w:r>
    </w:p>
    <w:p>
      <w:pPr>
        <w:pStyle w:val="Estilo"/>
      </w:pPr>
      <w:r>
        <w:t/>
      </w:r>
    </w:p>
    <w:p>
      <w:pPr>
        <w:pStyle w:val="Estilo"/>
      </w:pPr>
      <w:r>
        <w:t>(REFORMADA [N. DE E. REPUBLICADA], P.O. 1 DE DICIEMBRE DE 2014)</w:t>
      </w:r>
    </w:p>
    <w:p>
      <w:pPr>
        <w:pStyle w:val="Estilo"/>
      </w:pPr>
      <w:r>
        <w:t>III. Adquiera, por sí o por medio de otro, algún bien objeto del remate en cuyo procedimiento haya intervenido;</w:t>
      </w:r>
    </w:p>
    <w:p>
      <w:pPr>
        <w:pStyle w:val="Estilo"/>
      </w:pPr>
      <w:r>
        <w:t/>
      </w:r>
    </w:p>
    <w:p>
      <w:pPr>
        <w:pStyle w:val="Estilo"/>
      </w:pPr>
      <w:r>
        <w:t>(REFORMADA [N. DE E. REPUBLICADA], P.O. 1 DE DICIEMBRE DE 2014)</w:t>
      </w:r>
    </w:p>
    <w:p>
      <w:pPr>
        <w:pStyle w:val="Estilo"/>
      </w:pPr>
      <w:r>
        <w:t>IV. Sin el cumplimiento de los requisitos legales correspondientes, admita o nombre un depositario, o le entregue a éste los bienes secuestrados;</w:t>
      </w:r>
    </w:p>
    <w:p>
      <w:pPr>
        <w:pStyle w:val="Estilo"/>
      </w:pPr>
      <w:r>
        <w:t/>
      </w:r>
    </w:p>
    <w:p>
      <w:pPr>
        <w:pStyle w:val="Estilo"/>
      </w:pPr>
      <w:r>
        <w:t>(REFORMADA [N. DE E. REPUBLICADA], P.O. 1 DE DICIEMBRE DE 2014)</w:t>
      </w:r>
    </w:p>
    <w:p>
      <w:pPr>
        <w:pStyle w:val="Estilo"/>
      </w:pPr>
      <w:r>
        <w:t>V. Aproveche el poder, empleo, cargo o comisión para satisfacer indebidamente algún interés propio;</w:t>
      </w:r>
    </w:p>
    <w:p>
      <w:pPr>
        <w:pStyle w:val="Estilo"/>
      </w:pPr>
      <w:r>
        <w:t/>
      </w:r>
    </w:p>
    <w:p>
      <w:pPr>
        <w:pStyle w:val="Estilo"/>
      </w:pPr>
      <w:r>
        <w:t>(REFORMADA [N. DE E. REPUBLICADA], P.O. 1 DE DICIEMBRE DE 2014)</w:t>
      </w:r>
    </w:p>
    <w:p>
      <w:pPr>
        <w:pStyle w:val="Estilo"/>
      </w:pPr>
      <w:r>
        <w:t>VI. Indebidamente haga conocer al demandado, con anticipación, la providencia de embargo decretada en su contra;</w:t>
      </w:r>
    </w:p>
    <w:p>
      <w:pPr>
        <w:pStyle w:val="Estilo"/>
      </w:pPr>
      <w:r>
        <w:t/>
      </w:r>
    </w:p>
    <w:p>
      <w:pPr>
        <w:pStyle w:val="Estilo"/>
      </w:pPr>
      <w:r>
        <w:t>(REFORMADA [N. DE E. REPUBLICADA], P.O. 1 DE DICIEMBRE DE 2014)</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(REFORMADA [N. DE E. REPUBLICADA], P.O. 1 DE DICIEMBRE DE 2014)</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(REFORMADO PRIMER PÁRRAFO, P.O. 13 DE JULIO DE 2017)</w:t>
      </w:r>
    </w:p>
    <w:p>
      <w:pPr>
        <w:pStyle w:val="Estilo"/>
      </w:pPr>
      <w:r>
        <w:t>Artículo 311.- Se impondrán de tres a ocho años de prisión, multa de treinta a mil cien Unidades de Medida y Actualización, al juez que:</w:t>
      </w:r>
    </w:p>
    <w:p>
      <w:pPr>
        <w:pStyle w:val="Estilo"/>
      </w:pPr>
      <w:r>
        <w:t/>
      </w:r>
    </w:p>
    <w:p>
      <w:pPr>
        <w:pStyle w:val="Estilo"/>
      </w:pPr>
      <w:r>
        <w:t>(REFORMADA, P.O. 1 DE DICIEMBRE DE 2014)</w:t>
      </w:r>
    </w:p>
    <w:p>
      <w:pPr>
        <w:pStyle w:val="Estilo"/>
      </w:pPr>
      <w:r>
        <w:t>I. Admita recursos notoriamente improcedentes o conceda términos o prórrogas indebidos;</w:t>
      </w:r>
    </w:p>
    <w:p>
      <w:pPr>
        <w:pStyle w:val="Estilo"/>
      </w:pPr>
      <w:r>
        <w:t/>
      </w:r>
    </w:p>
    <w:p>
      <w:pPr>
        <w:pStyle w:val="Estilo"/>
      </w:pPr>
      <w:r>
        <w:t>(REFORMADA, P.O. 3 DE AGOSTO DE 2015)</w:t>
      </w:r>
    </w:p>
    <w:p>
      <w:pPr>
        <w:pStyle w:val="Estilo"/>
      </w:pPr>
      <w:r>
        <w:t>II. No dicte auto de vinculación a proceso o de libertad, en su caso, dentro de los plazos previstos en el artículo 19 de la Constitución Política de los Estados Unidos Mexicanos, a partir de que el imputado sea puesto a su disposición, o no comunique oportunamente su determinación a los encargados de los centros preventivos donde estuviere recluido;</w:t>
      </w:r>
    </w:p>
    <w:p>
      <w:pPr>
        <w:pStyle w:val="Estilo"/>
      </w:pPr>
      <w:r>
        <w:t/>
      </w:r>
    </w:p>
    <w:p>
      <w:pPr>
        <w:pStyle w:val="Estilo"/>
      </w:pPr>
      <w:r>
        <w:t>(REFORMADA, P.O. 1 DE DICIEMBRE DE 2014)</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(REFORMADA, P.O. 1 DE DICIEMBRE DE 2014)</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(REFORMADA, P.O. 1 DE DICIEMBRE DE 2014)</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(REFORMADO PRIMER PÁRRAFO, P.O. 13 DE JULIO DE 2017)</w:t>
      </w:r>
    </w:p>
    <w:p>
      <w:pPr>
        <w:pStyle w:val="Estilo"/>
      </w:pPr>
      <w:r>
        <w:t>Artículo 312.- Se impondrán de tres a ocho años de prisión, multa de treinta a mil cien Unidades de Medida y Actualización,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(REFORMADO, P.O. 13 DE JULIO DE 2017)</w:t>
      </w:r>
    </w:p>
    <w:p>
      <w:pPr>
        <w:pStyle w:val="Estilo"/>
      </w:pPr>
      <w:r>
        <w:t>Artículo 313.- A la autoridad judicial o al agente del ministerio público que litigue, por sí o por interpósita persona, cuando la ley le prohíba el ejercicio de su profesión, se impondrán de uno a ocho años de prisión, multa de treinta a mil cien Unidades de Medida y Actualización.</w:t>
      </w:r>
    </w:p>
    <w:p>
      <w:pPr>
        <w:pStyle w:val="Estilo"/>
      </w:pPr>
      <w:r>
        <w:t/>
      </w:r>
    </w:p>
    <w:p>
      <w:pPr>
        <w:pStyle w:val="Estilo"/>
      </w:pPr>
      <w:r>
        <w:t>(REFORMADO, P.O. 13 DE JULIO DE 2017)</w:t>
      </w:r>
    </w:p>
    <w:p>
      <w:pPr>
        <w:pStyle w:val="Estilo"/>
      </w:pPr>
      <w:r>
        <w:t>Artículo 313 Bis.- Se impondrán de cuatro a diez años de prisión y de cien a ciento cincuenta Unidades de Medida y Actualización al servidor público que no cumpla una disposición que legalmente se le comunique por su superior competente sin causa fundada para ello.</w:t>
      </w:r>
    </w:p>
    <w:p>
      <w:pPr>
        <w:pStyle w:val="Estilo"/>
      </w:pPr>
      <w:r>
        <w:t/>
      </w:r>
    </w:p>
    <w:p>
      <w:pPr>
        <w:pStyle w:val="Estilo"/>
      </w:pPr>
      <w:r>
        <w:t>(REFORMADO, P.O. 13 DE JULIO DE 2017)</w:t>
      </w:r>
    </w:p>
    <w:p>
      <w:pPr>
        <w:pStyle w:val="Estilo"/>
      </w:pPr>
      <w:r>
        <w:t>Artículo 313 Ter.- Se impondrán de tres a ocho años de prisión y de treinta a mil cien Unidades de Medida y Actualización al servidor público que obligue a una persona o a su representante a otorgar el perdón en los delitos que se persiguen por querella.</w:t>
      </w:r>
    </w:p>
    <w:p>
      <w:pPr>
        <w:pStyle w:val="Estilo"/>
      </w:pPr>
      <w:r>
        <w:t/>
      </w:r>
    </w:p>
    <w:p>
      <w:pPr>
        <w:pStyle w:val="Estilo"/>
      </w:pPr>
      <w:r>
        <w:t>(REFORMADO, P.O. 13 DE JULIO DE 2017)</w:t>
      </w:r>
    </w:p>
    <w:p>
      <w:pPr>
        <w:pStyle w:val="Estilo"/>
      </w:pPr>
      <w:r>
        <w:t>Artículo 314.- Se impondrán de cuatro a diez años de prisión, multa de cien a ciento cincuenta Unidades de Medida y Actualización, a la autoridad judicial que dirija o aconseje a las personas que litiguen ante él.</w:t>
      </w:r>
    </w:p>
    <w:p>
      <w:pPr>
        <w:pStyle w:val="Estilo"/>
      </w:pPr>
      <w:r>
        <w:t/>
      </w:r>
    </w:p>
    <w:p>
      <w:pPr>
        <w:pStyle w:val="Estilo"/>
      </w:pPr>
      <w:r>
        <w:t>Artículo 315.- (DEROGADO, P.O. 29 DE DICIEMBRE DE 2016)</w:t>
      </w:r>
    </w:p>
    <w:p>
      <w:pPr>
        <w:pStyle w:val="Estilo"/>
      </w:pPr>
      <w:r>
        <w:t/>
      </w:r>
    </w:p>
    <w:p>
      <w:pPr>
        <w:pStyle w:val="Estilo"/>
      </w:pPr>
      <w:r>
        <w:t/>
      </w:r>
    </w:p>
    <w:p>
      <w:pPr>
        <w:pStyle w:val="Estilo"/>
      </w:pPr>
      <w:r>
        <w:t>(ADICIONADO CON LOS ARTÍCULOS QUE LO INTEGRAN, P.O. 29 DE DICIEMBRE DE 2016)</w:t>
      </w:r>
    </w:p>
    <w:p>
      <w:pPr>
        <w:pStyle w:val="Estilo"/>
      </w:pPr>
      <w:r>
        <w:t>CAPÍTULO V</w:t>
      </w:r>
    </w:p>
    <w:p>
      <w:pPr>
        <w:pStyle w:val="Estilo"/>
      </w:pPr>
      <w:r>
        <w:t/>
      </w:r>
    </w:p>
    <w:p>
      <w:pPr>
        <w:pStyle w:val="Estilo"/>
      </w:pPr>
      <w:r>
        <w:t>DELITOS COMETIDOS POR LOS SUPERVISORES DE LIBERTAD.</w:t>
      </w:r>
    </w:p>
    <w:p>
      <w:pPr>
        <w:pStyle w:val="Estilo"/>
      </w:pPr>
      <w:r>
        <w:t/>
      </w:r>
    </w:p>
    <w:p>
      <w:pPr>
        <w:pStyle w:val="Estilo"/>
      </w:pPr>
      <w:r>
        <w:t>(ADICIONADO, P.O. 29 DE DICIEMBRE DE 2016)</w:t>
      </w:r>
    </w:p>
    <w:p>
      <w:pPr>
        <w:pStyle w:val="Estilo"/>
      </w:pPr>
      <w:r>
        <w:t>Artículo 315 Bis.- Se le impondrá pena de prisión de dos a cinco años y de cien a ciento cincuenta Unidades de Medida y Actualización a quien ejerciendo funciones de supervisor de libertad o con motivo de ellas hiciere amenazas, hostigue o ejerza violencia en contra de la persona procesada o sentenciada, o bien, su familia o posesiones.</w:t>
      </w:r>
    </w:p>
    <w:p>
      <w:pPr>
        <w:pStyle w:val="Estilo"/>
      </w:pPr>
      <w:r>
        <w:t/>
      </w:r>
    </w:p>
    <w:p>
      <w:pPr>
        <w:pStyle w:val="Estilo"/>
      </w:pPr>
      <w:r>
        <w:t>(ADICIONADO, P.O. 29 DE DICIEMBRE DE 2016)</w:t>
      </w:r>
    </w:p>
    <w:p>
      <w:pPr>
        <w:pStyle w:val="Estilo"/>
      </w:pPr>
      <w:r>
        <w:t>Artículo 315 Ter.- A quien ejerciendo funciones de supervisor de libertad indebidamente requiera favores, acciones o cualquier transferencia de bienes de la persona procesada o sentenciada o su familia, se le impondrá pena de prisión de dos a cinco años y de cien a ciento cincuenta Unidades de Medida y Actualización.</w:t>
      </w:r>
    </w:p>
    <w:p>
      <w:pPr>
        <w:pStyle w:val="Estilo"/>
      </w:pPr>
      <w:r>
        <w:t/>
      </w:r>
    </w:p>
    <w:p>
      <w:pPr>
        <w:pStyle w:val="Estilo"/>
      </w:pPr>
      <w:r>
        <w:t>(ADICIONADO, P.O. 29 DE DICIEMBRE DE 2016)</w:t>
      </w:r>
    </w:p>
    <w:p>
      <w:pPr>
        <w:pStyle w:val="Estilo"/>
      </w:pPr>
      <w:r>
        <w:t>Artículo 315 Quáter.- A quien ejerciendo funciones de supervisor de libertad falsee informes o reportes al Juez de Ejecución se le impondrá pena de prisión de dos a cinco años y de cien a ciento cincuenta Unidades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jurídicasestipuladas (sic) en este Código.</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(REFORMADA, P.O. 3 DE AGOSTO DE 2015)</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en situación de vulnerabilidad;</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(sic) imposibilidad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(ADICIONADO CON LOS ARTÍCULOS QUE LO INTEGRAN, P.O. 14 DE SEPTIEMBRE DE 2015)</w:t>
      </w:r>
    </w:p>
    <w:p>
      <w:pPr>
        <w:pStyle w:val="Estilo"/>
      </w:pPr>
      <w:r>
        <w:t>CAPÍTULO I BIS</w:t>
      </w:r>
    </w:p>
    <w:p>
      <w:pPr>
        <w:pStyle w:val="Estilo"/>
      </w:pPr>
      <w:r>
        <w:t/>
      </w:r>
    </w:p>
    <w:p>
      <w:pPr>
        <w:pStyle w:val="Estilo"/>
      </w:pPr>
      <w:r>
        <w:t>DE LOS DELITOS COMETIDOS POR MOTIVO DE LA VENTA ILÍCITA DE BEBIDAS ALCOHÓLICAS</w:t>
      </w:r>
    </w:p>
    <w:p>
      <w:pPr>
        <w:pStyle w:val="Estilo"/>
      </w:pPr>
      <w:r>
        <w:t/>
      </w:r>
    </w:p>
    <w:p>
      <w:pPr>
        <w:pStyle w:val="Estilo"/>
      </w:pPr>
      <w:r>
        <w:t>(ADICIONADO, P.O. 14 DE SEPTIEMBRE DE 2015)</w:t>
      </w:r>
    </w:p>
    <w:p>
      <w:pPr>
        <w:pStyle w:val="Estilo"/>
      </w:pPr>
      <w:r>
        <w:t>Artículo 352 Bis.- Se impondrá sanción de prisión de uno a cuatro años, multa de cuarenta a quinientos días de salario y decomiso de las bebidas alcohólicas, al que en forma ilícita permita, auspicie, induzca o realice la venta de bebidas alcohólicas en casa-habitación o en cualquier otro lugar, sin contar con la licencia o permiso respectivo.</w:t>
      </w:r>
    </w:p>
    <w:p>
      <w:pPr>
        <w:pStyle w:val="Estilo"/>
      </w:pPr>
      <w:r>
        <w:t/>
      </w:r>
    </w:p>
    <w:p>
      <w:pPr>
        <w:pStyle w:val="Estilo"/>
      </w:pPr>
      <w:r>
        <w:t>La misma sanción se aplicará a los representantes legales, gerentes, encargados o repartidores de las distribuidoras de bebidas alcohólicas cuando comercialicen sus productos con negocios o personas que no cuenten con licencia o permiso para la venta de las citadas bebidas. Igual sanción será aplicable a los titulares de licencias o permisos para la venta de bebidas alcohólicas que permitan, auspicien, induzcan ordenen o realicen la venta o la distribución de bebidas alcohólicas a quienes en forma clandestina realicen la venta de dichas bebidas.</w:t>
      </w:r>
    </w:p>
    <w:p>
      <w:pPr>
        <w:pStyle w:val="Estilo"/>
      </w:pPr>
      <w:r>
        <w:t/>
      </w:r>
    </w:p>
    <w:p>
      <w:pPr>
        <w:pStyle w:val="Estilo"/>
      </w:pPr>
      <w:r>
        <w:t>(ADICIONADO, P.O. 14 DE SEPTIEMBRE DE 2015)</w:t>
      </w:r>
    </w:p>
    <w:p>
      <w:pPr>
        <w:pStyle w:val="Estilo"/>
      </w:pPr>
      <w:r>
        <w:t>Artículo 352 Ter.- Procederá el decomiso de las bebidas alcohólicas, siempre que éstas no hayan sido aseguradas por la autoridad administrativa competente, caso en el cual, el acta circunstanciada levantada por tal motivo, hará prueba de la preexistencia de dichas bebidas, cuyo documento en copia certificada, deberá ser puesto a disposición del agente investigador del Ministerio Público, a solicitud de éste.</w:t>
      </w:r>
    </w:p>
    <w:p>
      <w:pPr>
        <w:pStyle w:val="Estilo"/>
      </w:pPr>
      <w:r>
        <w:t/>
      </w:r>
    </w:p>
    <w:p>
      <w:pPr>
        <w:pStyle w:val="Estilo"/>
      </w:pPr>
      <w:r>
        <w:t>Una vez decretada la sentencia condenatoria y la misma haya causado ejecutoria, la autoridad jurisdiccional competente deberá poner de inmediato a disposición de la Secretaría de Finanzas, las bebidas alcohólicas y los envases decomisados para que ésta proceda a su destrucción o remate.</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(ADICIONADO CON EL ARTÍCULO QUE LO INTEGRA, P.O. 9 DE DICIEMBRE DE 2015)</w:t>
      </w:r>
    </w:p>
    <w:p>
      <w:pPr>
        <w:pStyle w:val="Estilo"/>
      </w:pPr>
      <w:r>
        <w:t>CAPÍTULO IV</w:t>
      </w:r>
    </w:p>
    <w:p>
      <w:pPr>
        <w:pStyle w:val="Estilo"/>
      </w:pPr>
      <w:r>
        <w:t/>
      </w:r>
    </w:p>
    <w:p>
      <w:pPr>
        <w:pStyle w:val="Estilo"/>
      </w:pPr>
      <w:r>
        <w:t>USO INDEBIDO DE LOS SISTEMAS DE EMERGENCIA</w:t>
      </w:r>
    </w:p>
    <w:p>
      <w:pPr>
        <w:pStyle w:val="Estilo"/>
      </w:pPr>
      <w:r>
        <w:t/>
      </w:r>
    </w:p>
    <w:p>
      <w:pPr>
        <w:pStyle w:val="Estilo"/>
      </w:pPr>
      <w:r>
        <w:t>(ADICIONADO, P.O. 9 DE DICIEMBRE DE 2015)</w:t>
      </w:r>
    </w:p>
    <w:p>
      <w:pPr>
        <w:pStyle w:val="Estilo"/>
      </w:pPr>
      <w:r>
        <w:t>Artículo 378 bis.- Comete el delito de uso indebido de los sistemas de emergencia el que dolosamente por cualquier medio reporte hechos falsos a instituciones públicas que presten servicios de emergencia, protección civil, bomberos o seguridad pública, que haga necesaria la movilización y presencia de elementos de dichas instituciones, el desalojo de edificios públicos o privados o cualquier otro, que altere el orden público.</w:t>
      </w:r>
    </w:p>
    <w:p>
      <w:pPr>
        <w:pStyle w:val="Estilo"/>
      </w:pPr>
      <w:r>
        <w:t/>
      </w:r>
    </w:p>
    <w:p>
      <w:pPr>
        <w:pStyle w:val="Estilo"/>
      </w:pPr>
      <w:r>
        <w:t>Al responsable de esta conducta se le impondrá de tres meses a un año de prisión y multa de diez a cincuenta días de salario.</w:t>
      </w:r>
    </w:p>
    <w:p>
      <w:pPr>
        <w:pStyle w:val="Estilo"/>
      </w:pPr>
      <w:r>
        <w:t/>
      </w:r>
    </w:p>
    <w:p>
      <w:pPr>
        <w:pStyle w:val="Estilo"/>
      </w:pPr>
      <w:r>
        <w:t>En caso de reincidencia se impondrá de uno a dos años de prisión y multa de cien a doscientos días de salario.</w:t>
      </w:r>
    </w:p>
    <w:p>
      <w:pPr>
        <w:pStyle w:val="Estilo"/>
      </w:pPr>
      <w:r>
        <w:t/>
      </w:r>
    </w:p>
    <w:p>
      <w:pPr>
        <w:pStyle w:val="Estilo"/>
      </w:pPr>
      <w:r>
        <w:t>Si por la comisión de este delito se provoca un accidente o algún daño, ya sea personal o material, se le impondrá de dos a tres años de prisión y multa de trescientos a quinientos días de salario.</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(REFORMADA SU DENOMINACIÓN, P.O. 13 DE JULIO DE 2017)</w:t>
      </w:r>
    </w:p>
    <w:p>
      <w:pPr>
        <w:pStyle w:val="Estilo"/>
      </w:pPr>
      <w:r>
        <w:t>CAPÍTULO I</w:t>
      </w:r>
    </w:p>
    <w:p>
      <w:pPr>
        <w:pStyle w:val="Estilo"/>
      </w:pPr>
      <w:r>
        <w:t/>
      </w:r>
    </w:p>
    <w:p>
      <w:pPr>
        <w:pStyle w:val="Estilo"/>
      </w:pPr>
      <w:r>
        <w:t>NARCOMENUDEO, SECUESTRO, TRATA DE PERSONAS, TORTURA Y OTROS TRATOS O PENAS CRUELES, INHUMANOS O DEGRADANTES Y DELITOS ELECTORALES</w:t>
      </w:r>
    </w:p>
    <w:p>
      <w:pPr>
        <w:pStyle w:val="Estilo"/>
      </w:pPr>
      <w:r>
        <w:t/>
      </w:r>
    </w:p>
    <w:p>
      <w:pPr>
        <w:pStyle w:val="Estilo"/>
      </w:pPr>
      <w:r>
        <w:t>(REFORMADO, P.O. 13 DE JULIO DE 2017)</w:t>
      </w:r>
    </w:p>
    <w:p>
      <w:pPr>
        <w:pStyle w:val="Estilo"/>
      </w:pPr>
      <w:r>
        <w:t>Artículo 379.- En los casos de Narcomenudeo, Secuestro, Trata de Personas, Tortura y Otros Tratos o Penas Crueles, Inhumanos o Degradantes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para Prevenir, Investigar y Sancionar la Tortura y otros Tratos o Penas Crueles, Inhumanos o Degradantes, y la Ley General en Materia de Delitos Electorales, respectivamente.</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(ADICIONADO CON EL CAPÍTULO Y ARTÍCULOS QUE LO INTEGRAN, P.O. 14 DE SEPTIEMBRE DE 2015)</w:t>
      </w:r>
    </w:p>
    <w:p>
      <w:pPr>
        <w:pStyle w:val="Estilo"/>
      </w:pPr>
      <w:r>
        <w:t>TÍTULO VIGÉSIMO SEXTO</w:t>
      </w:r>
    </w:p>
    <w:p>
      <w:pPr>
        <w:pStyle w:val="Estilo"/>
      </w:pPr>
      <w:r>
        <w:t/>
      </w:r>
    </w:p>
    <w:p>
      <w:pPr>
        <w:pStyle w:val="Estilo"/>
      </w:pPr>
      <w:r>
        <w:t>DELITOS EN CONTRA DE LOS ANIMALES</w:t>
      </w:r>
    </w:p>
    <w:p>
      <w:pPr>
        <w:pStyle w:val="Estilo"/>
      </w:pPr>
      <w:r>
        <w:t/>
      </w:r>
    </w:p>
    <w:p>
      <w:pPr>
        <w:pStyle w:val="Estilo"/>
      </w:pPr>
      <w:r>
        <w:t/>
      </w:r>
    </w:p>
    <w:p>
      <w:pPr>
        <w:pStyle w:val="Estilo"/>
      </w:pPr>
      <w:r>
        <w:t>(ADICIONADO CON LOS ARTÍCULOS QUE LO INTEGRAN, P.O. 14 DE SEPTIEMBRE DE 2015)</w:t>
      </w:r>
    </w:p>
    <w:p>
      <w:pPr>
        <w:pStyle w:val="Estilo"/>
      </w:pPr>
      <w:r>
        <w:t>CAPÍTULO ÚNICO</w:t>
      </w:r>
    </w:p>
    <w:p>
      <w:pPr>
        <w:pStyle w:val="Estilo"/>
      </w:pPr>
      <w:r>
        <w:t/>
      </w:r>
    </w:p>
    <w:p>
      <w:pPr>
        <w:pStyle w:val="Estilo"/>
      </w:pPr>
      <w:r>
        <w:t>(REFORMADO, P.O. 12 DE JULIO DE 2018)</w:t>
      </w:r>
    </w:p>
    <w:p>
      <w:pPr>
        <w:pStyle w:val="Estilo"/>
      </w:pPr>
      <w:r>
        <w:t>Artículo 381.-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un año de prisión y multa de cincuenta a cien Unidades Diarias de Medida y Actualización.</w:t>
      </w:r>
    </w:p>
    <w:p>
      <w:pPr>
        <w:pStyle w:val="Estilo"/>
      </w:pPr>
      <w:r>
        <w:t/>
      </w:r>
    </w:p>
    <w:p>
      <w:pPr>
        <w:pStyle w:val="Estilo"/>
      </w:pPr>
      <w:r>
        <w:t>Las penas se incrementarán en una mitad en los siguientes supuestos:</w:t>
      </w:r>
    </w:p>
    <w:p>
      <w:pPr>
        <w:pStyle w:val="Estilo"/>
      </w:pPr>
      <w:r>
        <w:t/>
      </w:r>
    </w:p>
    <w:p>
      <w:pPr>
        <w:pStyle w:val="Estilo"/>
      </w:pPr>
      <w:r>
        <w:t>I.- Si las lesiones ponen en peligro la vida del animal;</w:t>
      </w:r>
    </w:p>
    <w:p>
      <w:pPr>
        <w:pStyle w:val="Estilo"/>
      </w:pPr>
      <w:r>
        <w:t/>
      </w:r>
    </w:p>
    <w:p>
      <w:pPr>
        <w:pStyle w:val="Estilo"/>
      </w:pPr>
      <w:r>
        <w:t>II.- Si se utilizan métodos de extrema crueldad;</w:t>
      </w:r>
    </w:p>
    <w:p>
      <w:pPr>
        <w:pStyle w:val="Estilo"/>
      </w:pPr>
      <w:r>
        <w:t/>
      </w:r>
    </w:p>
    <w:p>
      <w:pPr>
        <w:pStyle w:val="Estilo"/>
      </w:pPr>
      <w:r>
        <w:t>III.- Si las lesiones derivan en mutilaciones o pérdida de algún sentido vital del animal; y</w:t>
      </w:r>
    </w:p>
    <w:p>
      <w:pPr>
        <w:pStyle w:val="Estilo"/>
      </w:pPr>
      <w:r>
        <w:t/>
      </w:r>
    </w:p>
    <w:p>
      <w:pPr>
        <w:pStyle w:val="Estilo"/>
      </w:pPr>
      <w:r>
        <w:t>IV. Si además de realizar los actos de maltrato o crueldad en contra de cualquier animal, el sujeto activo los fotografía o videograba para hacerlos públicos.</w:t>
      </w:r>
    </w:p>
    <w:p>
      <w:pPr>
        <w:pStyle w:val="Estilo"/>
      </w:pPr>
      <w:r>
        <w:t/>
      </w:r>
    </w:p>
    <w:p>
      <w:pPr>
        <w:pStyle w:val="Estilo"/>
      </w:pPr>
      <w:r>
        <w:t>(ADICIONADO, P.O. 14 DE SEPTIEMBRE DE 2015)</w:t>
      </w:r>
    </w:p>
    <w:p>
      <w:pPr>
        <w:pStyle w:val="Estilo"/>
      </w:pPr>
      <w:r>
        <w:t>Artículo 382.- Para efectos de este capítulo se considera animal, toda especie de mamíferos no humanos, aves, reptiles, anfibios o peces.</w:t>
      </w:r>
    </w:p>
    <w:p>
      <w:pPr>
        <w:pStyle w:val="Estilo"/>
      </w:pPr>
      <w:r>
        <w:t/>
      </w:r>
    </w:p>
    <w:p>
      <w:pPr>
        <w:pStyle w:val="Estilo"/>
      </w:pPr>
      <w:r>
        <w:t>(ADICIONADO, P.O. 14 DE SEPTIEMBRE DE 2015)</w:t>
      </w:r>
    </w:p>
    <w:p>
      <w:pPr>
        <w:pStyle w:val="Estilo"/>
      </w:pPr>
      <w:r>
        <w:t>Artículo 383.- Para efectos de este capítulo se consideran actos de maltrato o crueldad en contra de los animales, las conductas humanas activas u omisivas que les causen cualquier mutilación, alteración de la integridad física o modificación negativa de sus instintos naturales sin fines médicos justificados; la privación de aire, luz, alimento, agua, espacio, abrigo contra la intemperie, cuidados médicos y alojamiento adecuado; el abandono en cualquier vía; su desatención por períodos prolongados; y todo acto u omisión que les pueda ocasionar dolor o sufrimiento físico, instintivo o emocional.</w:t>
      </w:r>
    </w:p>
    <w:p>
      <w:pPr>
        <w:pStyle w:val="Estilo"/>
      </w:pPr>
      <w:r>
        <w:t/>
      </w:r>
    </w:p>
    <w:p>
      <w:pPr>
        <w:pStyle w:val="Estilo"/>
      </w:pPr>
      <w:r>
        <w:t>(REFORMADO, P.O. 12 DE JULIO DE 2018)</w:t>
      </w:r>
    </w:p>
    <w:p>
      <w:pPr>
        <w:pStyle w:val="Estilo"/>
      </w:pPr>
      <w:r>
        <w:t>Artículo 384.- Se impondrán de uno a dos años de prisión y multa de doscientos cincuenta a quinientas Unidades Diarias de Medida y Actualización si los actos de maltrato o crueldad derivan en zoofilia, provocan la muerte, o si se prolonga intencionalmente la agonía del animal.</w:t>
      </w:r>
    </w:p>
    <w:p>
      <w:pPr>
        <w:pStyle w:val="Estilo"/>
      </w:pPr>
      <w:r>
        <w:t/>
      </w:r>
    </w:p>
    <w:p>
      <w:pPr>
        <w:pStyle w:val="Estilo"/>
      </w:pPr>
      <w:r>
        <w:t>La misma pena se aplicará a quien incurra en las conductas previstas en el artículo 12 de la Ley de Protección a los Animales para el Estado de Campeche.</w:t>
      </w:r>
    </w:p>
    <w:p>
      <w:pPr>
        <w:pStyle w:val="Estilo"/>
      </w:pPr>
      <w:r>
        <w:t/>
      </w:r>
    </w:p>
    <w:p>
      <w:pPr>
        <w:pStyle w:val="Estilo"/>
      </w:pPr>
      <w:r>
        <w:t>(REFORMADO, P.O. 12 DE JULIO DE 2018)</w:t>
      </w:r>
    </w:p>
    <w:p>
      <w:pPr>
        <w:pStyle w:val="Estilo"/>
      </w:pPr>
      <w:r>
        <w:t>Artículo 385.- Se impondrán de uno a tres años de prisión y multa de quinientos a mil Unidades Diarias de Medida y Actualización a quien realice, patrocine, promueva, difunda o permita la realización de actos de maltrato animal que deriven en zoofilia o peleas de perros u otros animales, en predios de su propiedad o posesión o en cualquier otro lugar, establecimiento, inmueble sea público o privado incluidas las vías de comunicación y demás lugares públicos.</w:t>
      </w:r>
    </w:p>
    <w:p>
      <w:pPr>
        <w:pStyle w:val="Estilo"/>
      </w:pPr>
      <w:r>
        <w:t/>
      </w:r>
    </w:p>
    <w:p>
      <w:pPr>
        <w:pStyle w:val="Estilo"/>
      </w:pPr>
      <w:r>
        <w:t>(ADICIONADO, P.O. 14 DE SEPTIEMBRE DE 2015)</w:t>
      </w:r>
    </w:p>
    <w:p>
      <w:pPr>
        <w:pStyle w:val="Estilo"/>
      </w:pPr>
      <w:r>
        <w:t>Artículo 386.- La autoridad judicial o ministerial deberá asegurar y resguardar los animales en depositaría o enviarlos a los lugares destinados a tales efectos por los Municipios, el Estado o la Federación, previendo la debida atención a los animales de que se trate.</w:t>
      </w:r>
    </w:p>
    <w:p>
      <w:pPr>
        <w:pStyle w:val="Estilo"/>
      </w:pPr>
      <w:r>
        <w:t/>
      </w:r>
    </w:p>
    <w:p>
      <w:pPr>
        <w:pStyle w:val="Estilo"/>
      </w:pPr>
      <w:r>
        <w:t>(ADICIONADO, P.O. 14 DE SEPTIEMBRE DE 2015)</w:t>
      </w:r>
    </w:p>
    <w:p>
      <w:pPr>
        <w:pStyle w:val="Estilo"/>
      </w:pPr>
      <w:r>
        <w:t>Artículo 387.- Se exceptúan de las disposiciones anteriores, los espectáculos tradicionales de fiestas mexicanas consistentes en charrería, tauromaquia, peleas de gallos, carreras de caballos y otros animales, las actividades cinegéticas y las de pesca, autorizadas por las instancias legales.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26 DE DICIEMBRE DE 2014.</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3 DE AGOSTO DE 2015.</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292, POR EL QUE SE ADICIONA UN TÍTULO VIGÉSIMO SEXTO "DELITOS EN CONTRA DE LOS ANIMALES" Y UN CAPÍTULO ÚNICO CON LOS ARTÍCULOS 381, 382, 383, 384, 385, 386, 387 AL CÓDIGO PENAL DEL ESTADO DE CAMPECHE.</w:t>
      </w:r>
    </w:p>
    <w:p>
      <w:pPr>
        <w:pStyle w:val="Estilo"/>
      </w:pPr>
      <w:r>
        <w:t/>
      </w:r>
    </w:p>
    <w:p>
      <w:pPr>
        <w:pStyle w:val="Estilo"/>
      </w:pPr>
      <w:r>
        <w:t>PRIMERO.- El presente decreto entrará en vigor el día 1 de enero de 2016, previa publicación en el Periódico Oficial del Estado.</w:t>
      </w:r>
    </w:p>
    <w:p>
      <w:pPr>
        <w:pStyle w:val="Estilo"/>
      </w:pPr>
      <w:r>
        <w:t/>
      </w:r>
    </w:p>
    <w:p>
      <w:pPr>
        <w:pStyle w:val="Estilo"/>
      </w:pPr>
      <w:r>
        <w:t>SEGUNDO.- Las autoridades estatales competentes tomarán las previsiones presupuestales necesarias para el debido cumplimiento de este decreto.</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286, POR EL QUE SE ADICIONA UN CAPÍTULO I BIS AL TÍTULO VIGÉSIMO SEGUNDO "DELITOS CONTRA LA SALUD PÚBLICA, EL AMBIENTE Y LOS ECOSISTEMAS", DENOMINADO "DE LOS DELITOS COMETIDOS POR MOTIVO DE LA VENTA ILÍCITA DE BEBIDAS ALCOHÓLICAS" CON LOS ARTÍCULOS 352 BIS Y 352 TER, TODOS DEL CÓDIGO PENAL DEL ESTADO DE CAMPECHE.</w:t>
      </w:r>
    </w:p>
    <w:p>
      <w:pPr>
        <w:pStyle w:val="Estilo"/>
      </w:pPr>
      <w:r>
        <w:t/>
      </w:r>
    </w:p>
    <w:p>
      <w:pPr>
        <w:pStyle w:val="Estilo"/>
      </w:pPr>
      <w:r>
        <w:t>PRIMERO.- El presente decreto entrará en vigor a los 10 días siguientes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TERCERO.- Se abroga la Ley para el Funcionamiento, Expedición y Revalidación de Licencias y Permisos a Distribuidores y Comercializadores de Bebidas Alcohólicas del Estado de Campeche publicada en el Periódico Oficial del Estado de Campeche con fecha 30 de mayo de 1996</w:t>
      </w:r>
    </w:p>
    <w:p>
      <w:pPr>
        <w:pStyle w:val="Estilo"/>
      </w:pPr>
      <w:r>
        <w:t/>
      </w:r>
    </w:p>
    <w:p>
      <w:pPr>
        <w:pStyle w:val="Estilo"/>
      </w:pPr>
      <w:r>
        <w:t>CUARTO.- Quedan sin efectos los Convenios de Colaboración Administrativa en Materia Hacendaria de Ingresos, relativo a la Coordinación de Acciones de Inspección y Vigilancia, y Delegación de Facultades del cumplimiento de la Ley para el Funcionamiento, Expedición y Revalidación de Licencias y Permisos a Distribuidores y Comercializadores de Bebidas Alcohólicas celebrados por el Gobierno del Estado de Campeche con los Ayuntamientos de los Municipios de Calakmúl, Calkiní, Campeche, Candelaria, Carmen, Champotón, Escárcega, Hecelchakán, Hopelchén, Palizada y Tenabo suscritos bajo la vigencia de la Ley que se abroga.</w:t>
      </w:r>
    </w:p>
    <w:p>
      <w:pPr>
        <w:pStyle w:val="Estilo"/>
      </w:pPr>
      <w:r>
        <w:t/>
      </w:r>
    </w:p>
    <w:p>
      <w:pPr>
        <w:pStyle w:val="Estilo"/>
      </w:pPr>
      <w:r>
        <w:t>QUINTO.- Aquellas personas físicas o morales que al 31 de diciembre de 2015 ostenten la titularidad de licencia vigente que hubieren efectuado su renovación para el ejercicio fiscal 2015, estarán exentas, por única ocasión, en el pago de derechos por la obtención de la nueva licencia con vigencia de 15 años; concluida la vigencia de la primera licencia por 15 años, las subsecuentes sí causarán los derechos que por su expedición establece la Ley de Hacienda del Estado de Campeche. Esta excepción no será aplicable para aquellas personas físicas y morales que a partir de la vigencia de esta Ley soliciten licencia para nuevo establecimiento o, que habiendo tenido licencia, ésta no haya sido renovada dentro del plazo de la Ley que se abroga.</w:t>
      </w:r>
    </w:p>
    <w:p>
      <w:pPr>
        <w:pStyle w:val="Estilo"/>
      </w:pPr>
      <w:r>
        <w:t/>
      </w:r>
    </w:p>
    <w:p>
      <w:pPr>
        <w:pStyle w:val="Estilo"/>
      </w:pPr>
      <w:r>
        <w:t>SEXTO.- El Titular del Poder Ejecutivo del Estado deberá expedir el Reglamento de la presente Ley en un término de noventa días naturales a partir de la entrada en vigor de la misma.</w:t>
      </w:r>
    </w:p>
    <w:p>
      <w:pPr>
        <w:pStyle w:val="Estilo"/>
      </w:pPr>
      <w:r>
        <w:t/>
      </w:r>
    </w:p>
    <w:p>
      <w:pPr>
        <w:pStyle w:val="Estilo"/>
      </w:pPr>
      <w:r>
        <w:t>SÉPTIMO.- Los licenciatarios, permisionarios, franquiciatarios, administradores, responsables o encargados de los establecimientos contarán con sesenta días naturales contados a partir de la publicación de la presente Ley, para llevar a cabo la regularización de la situación de sus giros y establecimientos, de conformidad con lo establecido en esta Ley.</w:t>
      </w:r>
    </w:p>
    <w:p>
      <w:pPr>
        <w:pStyle w:val="Estilo"/>
      </w:pPr>
      <w:r>
        <w:t/>
      </w:r>
    </w:p>
    <w:p>
      <w:pPr>
        <w:pStyle w:val="Estilo"/>
      </w:pPr>
      <w:r>
        <w:t>OCTAVO.- Las licencias expedidas bajo la Ley que se abroga, mantendrán su vigencia solamente durante el ejercicio fiscal 2015, no obstante, les serán aplicables toda la regulación que esta nueva Ley establece. Para el ejercicio fiscal 2016 todas las licencias tendrán el tratamiento de esta nueva Ley y se regirán conforme a ésta.</w:t>
      </w:r>
    </w:p>
    <w:p>
      <w:pPr>
        <w:pStyle w:val="Estilo"/>
      </w:pPr>
      <w:r>
        <w:t/>
      </w:r>
    </w:p>
    <w:p>
      <w:pPr>
        <w:pStyle w:val="Estilo"/>
      </w:pPr>
      <w:r>
        <w:t>NOVENO.- La Junta Reguladora deberá instalarse en los primeros 15 días hábiles siguientes a partir de la entrada en vigor de esta Ley. En el caso de cambio de gobierno la instalación será dentro de los 45 días naturales siguientes al cambio del mismo.</w:t>
      </w:r>
    </w:p>
    <w:p>
      <w:pPr>
        <w:pStyle w:val="Estilo"/>
      </w:pPr>
      <w:r>
        <w:t/>
      </w:r>
    </w:p>
    <w:p>
      <w:pPr>
        <w:pStyle w:val="Estilo"/>
      </w:pPr>
      <w:r>
        <w:t>DECIMO.- Los recursos que se perciban por concepto de derechos por arrendamiento o comodato de las licencias, serán destinadas para constituir un Fondo para la Atención de Adicciones y Fomento al Deporte. Los recursos que obtenga el Estado por los conceptos restantes en la materia que esta Ley regula, serán destinados prioritariamente a la verificación, control, vigilancia, inspección de establecimientos del ramo, adecuación de instalaciones destinadas para las áreas de arresto administrativo, adquisición de mobiliario y equipo de alcoholimetría, así como para educación y prevención para un consumo responsable. Los remanentes ingresarán al gasto público en general.</w:t>
      </w:r>
    </w:p>
    <w:p>
      <w:pPr>
        <w:pStyle w:val="Estilo"/>
      </w:pPr>
      <w:r>
        <w:t/>
      </w:r>
    </w:p>
    <w:p>
      <w:pPr>
        <w:pStyle w:val="Estilo"/>
      </w:pPr>
      <w:r>
        <w:t>UNDÉCIMO.- Para el caso de la obligación contenida en la fracción XI del artículo 9 de esta Ley, se concede un plazo de hasta 2 años contados a partir de la vigencia de esta ley para su debido cumplimiento a cargo de los propietarios, franquiciatarios, representantes legales o encargados de los locales o establecimientos en que se expendan bebidas alcohólicas.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Las instituciones estatales y municipales encargadas de brindar auxilio, difundirán ampliamente el contenido del presente decreto, a efecto de fomentar el uso responsable de los sistemas de aviso de emergencias.</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 EL ARTÍCULO 166 DEL CÓDIGO PENAL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5 DE DICIEMBRE DE 2016.</w:t>
      </w:r>
    </w:p>
    <w:p>
      <w:pPr>
        <w:pStyle w:val="Estilo"/>
      </w:pPr>
      <w:r>
        <w:t/>
      </w:r>
    </w:p>
    <w:p>
      <w:pPr>
        <w:pStyle w:val="Estilo"/>
      </w:pPr>
      <w:r>
        <w:t>[N. DE E. TRANSITORIOS DEL DECRETO NÚMERO 91 POR EL QUE "SE REFORMA EL ARTÍCULO 149; LAS FRACCIONES V Y VI DEL ARTÍCULO 163; LA FRACCIÓN III Y SE ADICIONA UNA FRACCIÓN V AL ARTÍCULO 169, TODOS DEL CÓDIGO PENAL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29 DE DICIEMBRE DE 2016.</w:t>
      </w:r>
    </w:p>
    <w:p>
      <w:pPr>
        <w:pStyle w:val="Estilo"/>
      </w:pPr>
      <w:r>
        <w:t/>
      </w:r>
    </w:p>
    <w:p>
      <w:pPr>
        <w:pStyle w:val="Estilo"/>
      </w:pPr>
      <w:r>
        <w:t>[N. DE E. TRANSITORIO DEL DECRETO NÚMERO 128 POR EL QUE SE "REFORMA EL ARTÍCULO 306, SE ADICIONAN LOS ARTÍCULOS 307 BIS, 313 BIS, 313 TER Y EL CAPÍTULO V AL TÍTULO DÉCIMO SEXTO CON LOS ARTÍCULOS 315 BIS, 315 TER Y 315 QUÁTER, DENOMINADO "DELITOS COMETIDOS POR LOS SUPERVISORES DE LIBERTAD" Y SE DEROGA EL ARTÍCULO 315, TODOS DEL CÓDIGO PENAL DEL ESTADO DE CAMPECHE".]</w:t>
      </w:r>
    </w:p>
    <w:p>
      <w:pPr>
        <w:pStyle w:val="Estilo"/>
      </w:pPr>
      <w:r>
        <w:t/>
      </w:r>
    </w:p>
    <w:p>
      <w:pPr>
        <w:pStyle w:val="Estilo"/>
      </w:pPr>
      <w:r>
        <w:t>ÚNICO. El presente decreto entrará en vigor el día 30 de noviembre de 2017 previa publicación en el Periódico Oficial del Estado.</w:t>
      </w:r>
    </w:p>
    <w:p>
      <w:pPr>
        <w:pStyle w:val="Estilo"/>
      </w:pPr>
      <w:r>
        <w:t/>
      </w:r>
    </w:p>
    <w:p>
      <w:pPr>
        <w:pStyle w:val="Estilo"/>
      </w:pPr>
      <w:r>
        <w:t/>
      </w:r>
    </w:p>
    <w:p>
      <w:pPr>
        <w:pStyle w:val="Estilo"/>
      </w:pPr>
      <w:r>
        <w:t>P.O. 15 DE MAYO DE 2017.</w:t>
      </w:r>
    </w:p>
    <w:p>
      <w:pPr>
        <w:pStyle w:val="Estilo"/>
      </w:pPr>
      <w:r>
        <w:t/>
      </w:r>
    </w:p>
    <w:p>
      <w:pPr>
        <w:pStyle w:val="Estilo"/>
      </w:pPr>
      <w:r>
        <w:t>[N. DE E. TRANSITORIOS DEL DECRETO NÚMERO 146 POR EL QUE "SE ADICIONA UNA FRACCIÓN XVI AL ARTÍCULO 193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15 DE MAYO DE 2017.</w:t>
      </w:r>
    </w:p>
    <w:p>
      <w:pPr>
        <w:pStyle w:val="Estilo"/>
      </w:pPr>
      <w:r>
        <w:t/>
      </w:r>
    </w:p>
    <w:p>
      <w:pPr>
        <w:pStyle w:val="Estilo"/>
      </w:pPr>
      <w:r>
        <w:t>[N. DE E. TRANSITORIOS DEL DECRETO NÚMERO 148 POR EL QUE “SE ADICIONA EL CAPÍTULO IV BIS DENOMINADO “SUPLANTACIÓN DE IDENTIDAD” Y EL ARTÍCULO 242 BIS AL TÍTULO OCTAVO DEL CÓDIGO PENAL DEL ESTADO DE CAMPECHE”.]</w:t>
      </w:r>
    </w:p>
    <w:p>
      <w:pPr>
        <w:pStyle w:val="Estilo"/>
      </w:pPr>
      <w:r>
        <w:t/>
      </w:r>
    </w:p>
    <w:p>
      <w:pPr>
        <w:pStyle w:val="Estilo"/>
      </w:pPr>
      <w:r>
        <w:t>PRIMERO.- El presente decreto entrará en vigor a los treinta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13 DE JULIO DE 2017. </w:t>
      </w:r>
    </w:p>
    <w:p>
      <w:pPr>
        <w:pStyle w:val="Estilo"/>
      </w:pPr>
      <w:r>
        <w:t/>
      </w:r>
    </w:p>
    <w:p>
      <w:pPr>
        <w:pStyle w:val="Estilo"/>
      </w:pPr>
      <w:r>
        <w:t>[N. DE E. TRANSITORIOS DEL DECRETO NÚMERO 160 POR EL QUE "SE ADICIONA EL ARTÍCULO 171 BIS AL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13 DE JULIO DE 2017.</w:t>
      </w:r>
    </w:p>
    <w:p>
      <w:pPr>
        <w:pStyle w:val="Estilo"/>
      </w:pPr>
      <w:r>
        <w:t/>
      </w:r>
    </w:p>
    <w:p>
      <w:pPr>
        <w:pStyle w:val="Estilo"/>
      </w:pPr>
      <w:r>
        <w:t>[N. DE E. TRANSITORIOS DEL DECRETO NÚMERO 193 POR EL QUE “SE REFORMA LA DENOMINACIÓN DEL TÍTULO DÉCIMO QUINTO DENOMINADO: “DELITOS CONTRA EL ERARIO Y EL SERVICIO PÚBLICOS” Y LOS ARTÍCULOS 286, 287 PÁRRAFO PRIMERO, 288, 289, 290, 291, 292 FRACCIONES I Y II, 293, 294 FRACCIONES I, II Y PÁRRAFO CUARTO, 295, 296, 298 PÁRRAFO PRIMERO, 300, 301 FRACCIONES I Y II, 302, 303, 304, 305 PÁRRAFO PRIMERO, 307, 307 BIS, 308, 309 PÁRRAFO PRIMERO Y FRACCIÓN V, 310 PÁRRAFO PRIMERO, 311 PÁRRAFO PRIMERO, 312 PÁRRAFO PRIMERO, 313, 313 BIS, 313 TER Y 314, ASÍ COMO EL CAPÍTULO I DENOMINADO: “NARCOMENUDEO, SECUESTRO, TRATA DE PERSONAS Y DELITOS ELECTORALES” Y SU ARTÍCULO 379 DEL TÍTULO VIGÉSIMO QUINTO DENOMINADO: “DELITOS CONTENIDOS EN LEYES ESPECIALES”; SE ADICIONA EL CAPÍTULO II BIS DENOMINADO: “DESAPARICIÓN FORZADA DE PERSONAS” CON LOS ARTÍCULOS 289 BIS, 289 TER, 289 QUÁTER, 289 QUINQUIES, EL ARTÍCULO 291, EL CAPÍTULO VI BIS DENOMINADO: “TRÁFICO DE INFLUENCIAS” CON EL ARTÍCULO 293 BIS, EL CAPÍTULO X DENOMINADO: “REGLAS COMUNES” CON LOS ARTÍCULOS 302 BIS, 302 TER, 302 QUÁTER Y 302 QUINQUIES, AL TÍTULO DÉCIMO QUINTO DENOMINADO: “DELITOS CONTRA EL ERARIO Y EL SERVICIO PÚBLICOS” Y SE DEROGA EL CAPÍTULO IV DENOMINADO: “TORTURA” Y SUS ARTÍCULOS 176, 177, 178, 179 Y 180, EL CAPÍTULO V DENOMINADO: “DESAPARICIÓN FORZADA DE PERSONAS” Y SU ARTÍCULO 181, DEL TÍTULO TERCERO DENOMINADO: “DELITOS CONTRA LA PAZ Y LA SEGURIDAD SOCIAL”, EL ARTÍCULO 285 Y 299 DEL CÓDIGO PENAL DEL ESTADO DE CAMPECHE”.]</w:t>
      </w:r>
    </w:p>
    <w:p>
      <w:pPr>
        <w:pStyle w:val="Estilo"/>
      </w:pPr>
      <w:r>
        <w:t/>
      </w:r>
    </w:p>
    <w:p>
      <w:pPr>
        <w:pStyle w:val="Estilo"/>
      </w:pPr>
      <w:r>
        <w:t>PRIMERO.- El presente decreto entrará en vigor el día 19 de julio de 2017.</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TERCERO.- De conformidad con lo dispuesto por el decreto por el que se declara (sic) reformadas y adicionadas diversas disposiciones de la Constitución Política de los Estados Unidos Mexicanos, en materia de desindexación del salario mínimo, publicado el 27 de enero de 2016 en el Diario Oficial de la Federación, todas las menciones a días de salario o salario mínimo en el Código Penal del Estado de Campeche, se entenderán referidas a la Unidad de Medida y Actualización.</w:t>
      </w:r>
    </w:p>
    <w:p>
      <w:pPr>
        <w:pStyle w:val="Estilo"/>
      </w:pPr>
      <w:r>
        <w:t/>
      </w:r>
    </w:p>
    <w:p>
      <w:pPr>
        <w:pStyle w:val="Estilo"/>
      </w:pPr>
      <w:r>
        <w:t/>
      </w:r>
    </w:p>
    <w:p>
      <w:pPr>
        <w:pStyle w:val="Estilo"/>
      </w:pPr>
      <w:r>
        <w:t>P.O. 12 DE DICIEMBRE DE 2017.</w:t>
      </w:r>
    </w:p>
    <w:p>
      <w:pPr>
        <w:pStyle w:val="Estilo"/>
      </w:pPr>
      <w:r>
        <w:t/>
      </w:r>
    </w:p>
    <w:p>
      <w:pPr>
        <w:pStyle w:val="Estilo"/>
      </w:pPr>
      <w:r>
        <w:t>[N. DE E. TRANSITORIOS DEL DECRETO NÚMERO 216 POR EL QUE "SE REFORMAN LOS ARTÍCULOS 196 Y 196 TER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que se opongan al contenido de este decreto.</w:t>
      </w:r>
    </w:p>
    <w:p>
      <w:pPr>
        <w:pStyle w:val="Estilo"/>
      </w:pPr>
      <w:r>
        <w:t/>
      </w:r>
    </w:p>
    <w:p>
      <w:pPr>
        <w:pStyle w:val="Estilo"/>
      </w:pPr>
      <w:r>
        <w:t/>
      </w:r>
    </w:p>
    <w:p>
      <w:pPr>
        <w:pStyle w:val="Estilo"/>
      </w:pPr>
      <w:r>
        <w:t>P.O. 12 DE DICIEMBRE DE 2017.</w:t>
      </w:r>
    </w:p>
    <w:p>
      <w:pPr>
        <w:pStyle w:val="Estilo"/>
      </w:pPr>
      <w:r>
        <w:t/>
      </w:r>
    </w:p>
    <w:p>
      <w:pPr>
        <w:pStyle w:val="Estilo"/>
      </w:pPr>
      <w:r>
        <w:t>[N. DE E. TRANSITORIOS DECRETO NÚMERO 217 POR EL QUE "SE REFORMAN LAS FRACCIONES I Y II DEL ARTÍCULO 293 Y EL ARTÍCULO 302 DEL CÓDIGO PENAL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
      </w:r>
    </w:p>
    <w:p>
      <w:pPr>
        <w:pStyle w:val="Estilo"/>
      </w:pPr>
      <w:r>
        <w:t>P.O. 26 DE JUNIO DE 2018.</w:t>
      </w:r>
    </w:p>
    <w:p>
      <w:pPr>
        <w:pStyle w:val="Estilo"/>
      </w:pPr>
      <w:r>
        <w:t/>
      </w:r>
    </w:p>
    <w:p>
      <w:pPr>
        <w:pStyle w:val="Estilo"/>
      </w:pPr>
      <w:r>
        <w:t>[N. DE E. TRANSITORIOS DEL DECRETO 271 POR EL QUE “SE ADICIONA UN PÁRRAFO TERCERO AL ARTÍCULO 92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12 DE JULIO DE 2018.</w:t>
      </w:r>
    </w:p>
    <w:p>
      <w:pPr>
        <w:pStyle w:val="Estilo"/>
      </w:pPr>
      <w:r>
        <w:t/>
      </w:r>
    </w:p>
    <w:p>
      <w:pPr>
        <w:pStyle w:val="Estilo"/>
      </w:pPr>
      <w:r>
        <w:t>[N. DE E. TRANSITORIOS DEL DECRETO NÚMERO 281 POR EL QUE SE “REFORMAN LOS ARTÍCULOS 381, 384 Y 385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Los procedimientos penales iniciados antes de la entrada en vigor del presente decreto, se sustanciarán de acuerdo con las disposiciones vigentes en el momento de la comisión del ilícito que corresponda.</w:t>
      </w:r>
    </w:p>
    <w:p>
      <w:pPr>
        <w:pStyle w:val="Estilo"/>
      </w:pPr>
      <w:r>
        <w:t/>
      </w:r>
    </w:p>
    <w:p>
      <w:pPr>
        <w:pStyle w:val="Estilo"/>
      </w:pPr>
      <w:r>
        <w:t/>
      </w:r>
    </w:p>
    <w:p>
      <w:pPr>
        <w:pStyle w:val="Estilo"/>
      </w:pPr>
      <w:r>
        <w:t>P.O. 3 DE SEPTIEMBRE DE 2018.</w:t>
      </w:r>
    </w:p>
    <w:p>
      <w:pPr>
        <w:pStyle w:val="Estilo"/>
      </w:pPr>
      <w:r>
        <w:t/>
      </w:r>
    </w:p>
    <w:p>
      <w:pPr>
        <w:pStyle w:val="Estilo"/>
      </w:pPr>
      <w:r>
        <w:t>[N. DE E. TRANSITORIOS DEL DECRETO NÚMERO 302 POR EL QUE “SE REFORMAN LOS ARTÍCULOS 161, 162 Y 163 DEL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de igual o menor jerarquía, en todo lo que se opongan al contenido del presente decreto.</w:t>
      </w:r>
    </w:p>
    <w:p>
      <w:pPr>
        <w:pStyle w:val="Estilo"/>
      </w:pPr>
      <w:r>
        <w:t/>
      </w:r>
    </w:p>
    <w:p>
      <w:pPr>
        <w:pStyle w:val="Estilo"/>
      </w:pPr>
      <w:r>
        <w:t/>
      </w:r>
    </w:p>
    <w:p>
      <w:pPr>
        <w:pStyle w:val="Estilo"/>
      </w:pPr>
      <w:r>
        <w:t>P.O. 3 DE SEPTIEMBRE DE 2018.</w:t>
      </w:r>
    </w:p>
    <w:p>
      <w:pPr>
        <w:pStyle w:val="Estilo"/>
      </w:pPr>
      <w:r>
        <w:t/>
      </w:r>
    </w:p>
    <w:p>
      <w:pPr>
        <w:pStyle w:val="Estilo"/>
      </w:pPr>
      <w:r>
        <w:t>[N. DE E. TRANSITORIOS DEL DECRETO NÚMERO 309 POR EL QUE "SE REFORMA EL PÁRRAFO PRIMERO DEL ARTÍCULO 164; SE MODIFICA LA DENOMINACIÓN DEL CAPÍTULO III "ASEDIO SEXUAL" DEL TÍTULO SEGUNDO, PARA QUEDAR COMO CAPÍTULO III "HOSTIGAMIENTO Y ACOSO SEXUAL"; SE REFORMAN LOS ARTÍCULOS 167; 168; EL PÁRRAFO PRIMERO DEL ARTÍCULO 222; LOS PÁRRAFOS PRIMERO Y SEGUNDO DEL ARTÍCULO 224; Y SE ADICIONA UN ARTÍCULO 167 BIS AL CÓDIGO PENAL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