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LIBRE Y SOBERANO DE MORELOS</w:t>
      </w:r>
    </w:p>
    <w:p>
      <w:pPr>
        <w:pStyle w:val="Estilo"/>
      </w:pPr>
      <w:r>
        <w:t/>
      </w:r>
    </w:p>
    <w:p>
      <w:pPr>
        <w:pStyle w:val="Estilo"/>
      </w:pPr>
      <w:r>
        <w:t>ÚLTIMA REFORMA PUBLICADA EN EL PERIÓDICO OFICIAL: 17 DE AGOSTO DE 2016.</w:t>
      </w:r>
    </w:p>
    <w:p>
      <w:pPr>
        <w:pStyle w:val="Estilo"/>
      </w:pPr>
      <w:r>
        <w:t/>
      </w:r>
    </w:p>
    <w:p>
      <w:pPr>
        <w:pStyle w:val="Estilo"/>
      </w:pPr>
      <w:r>
        <w:t>Código publicado en la Segunda Sección del Periódico Oficial del Estado de Morelos, el miércoles 6 de septiembre de 2006.</w:t>
      </w:r>
    </w:p>
    <w:p>
      <w:pPr>
        <w:pStyle w:val="Estilo"/>
      </w:pPr>
      <w:r>
        <w:t/>
      </w:r>
    </w:p>
    <w:p>
      <w:pPr>
        <w:pStyle w:val="Estilo"/>
      </w:pPr>
      <w:r>
        <w:t/>
        <w:tab/>
        <w:t/>
        <w:tab/>
        <w:t/>
        <w:tab/>
        <w:t/>
        <w:tab/>
        <w:t/>
        <w:tab/>
        <w:t/>
        <w:tab/>
        <w:t/>
        <w:tab/>
        <w:t/>
        <w:tab/>
        <w:t>Artículo</w:t>
      </w:r>
    </w:p>
    <w:p>
      <w:pPr>
        <w:pStyle w:val="Estilo"/>
      </w:pPr>
      <w:r>
        <w:t/>
      </w:r>
    </w:p>
    <w:p>
      <w:pPr>
        <w:pStyle w:val="Estilo"/>
      </w:pPr>
      <w:r>
        <w:t>EXPOSICIÓN DE MOTIVOS</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TÍTULO ÚNICO DE LAS PERSONAS JURÍDICAS</w:t>
      </w:r>
    </w:p>
    <w:p>
      <w:pPr>
        <w:pStyle w:val="Estilo"/>
      </w:pPr>
      <w:r>
        <w:t/>
      </w:r>
    </w:p>
    <w:p>
      <w:pPr>
        <w:pStyle w:val="Estilo"/>
      </w:pPr>
      <w:r>
        <w:t>CAPÍTULO I REGLAS GENERALES</w:t>
        <w:tab/>
        <w:t/>
        <w:tab/>
        <w:t/>
        <w:tab/>
        <w:t>1 - 2</w:t>
      </w:r>
    </w:p>
    <w:p>
      <w:pPr>
        <w:pStyle w:val="Estilo"/>
      </w:pPr>
      <w:r>
        <w:t/>
      </w:r>
    </w:p>
    <w:p>
      <w:pPr>
        <w:pStyle w:val="Estilo"/>
      </w:pPr>
      <w:r>
        <w:t>CAPÍTULO II DE LAS PERSONAS JURÍDICAS</w:t>
      </w:r>
    </w:p>
    <w:p>
      <w:pPr>
        <w:pStyle w:val="Estilo"/>
      </w:pPr>
      <w:r>
        <w:t>INDIVIDUALES</w:t>
        <w:tab/>
        <w:t/>
        <w:tab/>
        <w:t/>
        <w:tab/>
        <w:t/>
        <w:tab/>
        <w:t/>
        <w:tab/>
        <w:t/>
        <w:tab/>
        <w:t>3 - 8</w:t>
      </w:r>
    </w:p>
    <w:p>
      <w:pPr>
        <w:pStyle w:val="Estilo"/>
      </w:pPr>
      <w:r>
        <w:t/>
      </w:r>
    </w:p>
    <w:p>
      <w:pPr>
        <w:pStyle w:val="Estilo"/>
      </w:pPr>
      <w:r>
        <w:t>CAPÍTULO III DEL DOMICILIO</w:t>
        <w:tab/>
        <w:t/>
        <w:tab/>
        <w:t/>
        <w:tab/>
        <w:t/>
        <w:tab/>
        <w:t>9 -13</w:t>
      </w:r>
    </w:p>
    <w:p>
      <w:pPr>
        <w:pStyle w:val="Estilo"/>
      </w:pPr>
      <w:r>
        <w:t/>
      </w:r>
    </w:p>
    <w:p>
      <w:pPr>
        <w:pStyle w:val="Estilo"/>
      </w:pPr>
      <w:r>
        <w:t>CAPÍTULO IV DEL NOMBRE</w:t>
        <w:tab/>
        <w:t/>
        <w:tab/>
        <w:t/>
        <w:tab/>
        <w:t/>
        <w:tab/>
        <w:t>14-15</w:t>
      </w:r>
    </w:p>
    <w:p>
      <w:pPr>
        <w:pStyle w:val="Estilo"/>
      </w:pPr>
      <w:r>
        <w:t/>
      </w:r>
    </w:p>
    <w:p>
      <w:pPr>
        <w:pStyle w:val="Estilo"/>
      </w:pPr>
      <w:r>
        <w:t>CAPÍTULO V DE LA NACIONALIDAD</w:t>
        <w:tab/>
        <w:t/>
        <w:tab/>
        <w:t/>
        <w:tab/>
        <w:t>16</w:t>
      </w:r>
    </w:p>
    <w:p>
      <w:pPr>
        <w:pStyle w:val="Estilo"/>
      </w:pPr>
      <w:r>
        <w:t/>
      </w:r>
    </w:p>
    <w:p>
      <w:pPr>
        <w:pStyle w:val="Estilo"/>
      </w:pPr>
      <w:r>
        <w:t>CAPÍTULO VI DEL PATRIMONIO</w:t>
        <w:tab/>
        <w:t/>
        <w:tab/>
        <w:t/>
        <w:tab/>
        <w:t>17-18</w:t>
      </w:r>
    </w:p>
    <w:p>
      <w:pPr>
        <w:pStyle w:val="Estilo"/>
      </w:pPr>
      <w:r>
        <w:t/>
      </w:r>
    </w:p>
    <w:p>
      <w:pPr>
        <w:pStyle w:val="Estilo"/>
      </w:pPr>
      <w:r>
        <w:t>CAPÍTULO VII DEL ESTADO CIVIL</w:t>
        <w:tab/>
        <w:t/>
        <w:tab/>
        <w:t/>
        <w:tab/>
        <w:t>19</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CAPÍTULO I DE LA FAMILIA</w:t>
        <w:tab/>
        <w:t/>
        <w:tab/>
        <w:t/>
        <w:tab/>
        <w:t/>
        <w:tab/>
        <w:t>20-25</w:t>
      </w:r>
    </w:p>
    <w:p>
      <w:pPr>
        <w:pStyle w:val="Estilo"/>
      </w:pPr>
      <w:r>
        <w:t/>
      </w:r>
    </w:p>
    <w:p>
      <w:pPr>
        <w:pStyle w:val="Estilo"/>
      </w:pPr>
      <w:r>
        <w:t>CAPÍTULO II DEL PARENTESCO</w:t>
        <w:tab/>
        <w:t/>
        <w:tab/>
        <w:t/>
        <w:tab/>
        <w:t>26-33</w:t>
      </w:r>
    </w:p>
    <w:p>
      <w:pPr>
        <w:pStyle w:val="Estilo"/>
      </w:pPr>
      <w:r>
        <w:t/>
      </w:r>
    </w:p>
    <w:p>
      <w:pPr>
        <w:pStyle w:val="Estilo"/>
      </w:pPr>
      <w:r>
        <w:t>CAPÍTULO III DE LOS ALIMENTOS</w:t>
        <w:tab/>
        <w:t/>
        <w:tab/>
        <w:t/>
        <w:tab/>
        <w:t>34-59</w:t>
      </w:r>
    </w:p>
    <w:p>
      <w:pPr>
        <w:pStyle w:val="Estilo"/>
      </w:pPr>
      <w:r>
        <w:t/>
      </w:r>
    </w:p>
    <w:p>
      <w:pPr>
        <w:pStyle w:val="Estilo"/>
      </w:pPr>
      <w:r>
        <w:t>CAPÍTULO IV DE LA EMANCIPACIÓN</w:t>
        <w:tab/>
        <w:t/>
        <w:tab/>
        <w:t/>
        <w:tab/>
        <w:t>60-62</w:t>
      </w:r>
    </w:p>
    <w:p>
      <w:pPr>
        <w:pStyle w:val="Estilo"/>
      </w:pPr>
      <w:r>
        <w:t/>
      </w:r>
    </w:p>
    <w:p>
      <w:pPr>
        <w:pStyle w:val="Estilo"/>
      </w:pPr>
      <w:r>
        <w:t>CAPÍTULO V DE LA MAYORÍA DE EDAD</w:t>
        <w:tab/>
        <w:t/>
        <w:tab/>
        <w:t>63-64</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CAPÍTULO I DEL CONCUBINATO Y DE LOS</w:t>
      </w:r>
    </w:p>
    <w:p>
      <w:pPr>
        <w:pStyle w:val="Estilo"/>
      </w:pPr>
      <w:r>
        <w:t>ESPONSALES</w:t>
        <w:tab/>
        <w:t/>
        <w:tab/>
        <w:t/>
        <w:tab/>
        <w:t/>
        <w:tab/>
        <w:t/>
        <w:tab/>
        <w:t/>
        <w:tab/>
        <w:t>65-67</w:t>
      </w:r>
    </w:p>
    <w:p>
      <w:pPr>
        <w:pStyle w:val="Estilo"/>
      </w:pPr>
      <w:r>
        <w:t/>
      </w:r>
    </w:p>
    <w:p>
      <w:pPr>
        <w:pStyle w:val="Estilo"/>
      </w:pPr>
      <w:r>
        <w:t>CAPÍTULO II DEL MATRIMONIO</w:t>
      </w:r>
    </w:p>
    <w:p>
      <w:pPr>
        <w:pStyle w:val="Estilo"/>
      </w:pPr>
      <w:r>
        <w:t/>
      </w:r>
    </w:p>
    <w:p>
      <w:pPr>
        <w:pStyle w:val="Estilo"/>
      </w:pPr>
      <w:r>
        <w:t>GENERALIDADES</w:t>
        <w:tab/>
        <w:t/>
        <w:tab/>
        <w:t/>
        <w:tab/>
        <w:t/>
        <w:tab/>
        <w:t/>
        <w:tab/>
        <w:t/>
        <w:tab/>
        <w:t>68-71</w:t>
      </w:r>
    </w:p>
    <w:p>
      <w:pPr>
        <w:pStyle w:val="Estilo"/>
      </w:pPr>
      <w:r>
        <w:t/>
      </w:r>
    </w:p>
    <w:p>
      <w:pPr>
        <w:pStyle w:val="Estilo"/>
      </w:pPr>
      <w:r>
        <w:t>CAPÍTULO III DE LOS REQUISITOS PARA</w:t>
      </w:r>
    </w:p>
    <w:p>
      <w:pPr>
        <w:pStyle w:val="Estilo"/>
      </w:pPr>
      <w:r>
        <w:t>CONTRAER MATRIMONIO</w:t>
        <w:tab/>
        <w:t/>
        <w:tab/>
        <w:t/>
        <w:tab/>
        <w:t/>
        <w:tab/>
        <w:t>72-74</w:t>
      </w:r>
    </w:p>
    <w:p>
      <w:pPr>
        <w:pStyle w:val="Estilo"/>
      </w:pPr>
      <w:r>
        <w:t/>
      </w:r>
    </w:p>
    <w:p>
      <w:pPr>
        <w:pStyle w:val="Estilo"/>
      </w:pPr>
      <w:r>
        <w:t>CAPÍTULO IV DE LOS IMPEDIMENTOS PARA</w:t>
      </w:r>
    </w:p>
    <w:p>
      <w:pPr>
        <w:pStyle w:val="Estilo"/>
      </w:pPr>
      <w:r>
        <w:t>CONTRAER MATRIMONIO</w:t>
        <w:tab/>
        <w:t/>
        <w:tab/>
        <w:t/>
        <w:tab/>
        <w:t/>
        <w:tab/>
        <w:t>75-83</w:t>
      </w:r>
    </w:p>
    <w:p>
      <w:pPr>
        <w:pStyle w:val="Estilo"/>
      </w:pPr>
      <w:r>
        <w:t/>
      </w:r>
    </w:p>
    <w:p>
      <w:pPr>
        <w:pStyle w:val="Estilo"/>
      </w:pPr>
      <w:r>
        <w:t>CAPÍTULO V DE LOS DERECHOS Y OBLIGACIONES</w:t>
      </w:r>
    </w:p>
    <w:p>
      <w:pPr>
        <w:pStyle w:val="Estilo"/>
      </w:pPr>
      <w:r>
        <w:t>QUE NACEN DEL VÍNCULO MATRIMONIAL</w:t>
        <w:tab/>
        <w:t/>
        <w:tab/>
        <w:t>84-94</w:t>
      </w:r>
    </w:p>
    <w:p>
      <w:pPr>
        <w:pStyle w:val="Estilo"/>
      </w:pPr>
      <w:r>
        <w:t/>
      </w:r>
    </w:p>
    <w:p>
      <w:pPr>
        <w:pStyle w:val="Estilo"/>
      </w:pPr>
      <w:r>
        <w:t>CAPÍTULO VI DISPOSICIONES GENERALES</w:t>
      </w:r>
    </w:p>
    <w:p>
      <w:pPr>
        <w:pStyle w:val="Estilo"/>
      </w:pPr>
      <w:r>
        <w:t>DEL MATRIMONIO CON RELACIÓN A LOS</w:t>
      </w:r>
    </w:p>
    <w:p>
      <w:pPr>
        <w:pStyle w:val="Estilo"/>
      </w:pPr>
      <w:r>
        <w:t>BIENES</w:t>
        <w:tab/>
        <w:t/>
        <w:tab/>
        <w:t/>
        <w:tab/>
        <w:t/>
        <w:tab/>
        <w:t/>
        <w:tab/>
        <w:t/>
        <w:tab/>
        <w:t/>
        <w:tab/>
        <w:t>95-99</w:t>
      </w:r>
    </w:p>
    <w:p>
      <w:pPr>
        <w:pStyle w:val="Estilo"/>
      </w:pPr>
      <w:r>
        <w:t/>
      </w:r>
    </w:p>
    <w:p>
      <w:pPr>
        <w:pStyle w:val="Estilo"/>
      </w:pPr>
      <w:r>
        <w:t>CAPÍTULO VII DE LA SOCIEDAD CONYUGAL</w:t>
        <w:tab/>
        <w:t>100-115</w:t>
      </w:r>
    </w:p>
    <w:p>
      <w:pPr>
        <w:pStyle w:val="Estilo"/>
      </w:pPr>
      <w:r>
        <w:t/>
      </w:r>
    </w:p>
    <w:p>
      <w:pPr>
        <w:pStyle w:val="Estilo"/>
      </w:pPr>
      <w:r>
        <w:t>CAPÍTULO VIII DE LA SEPARACIÓN DE BIENES</w:t>
        <w:tab/>
        <w:t>116-120</w:t>
      </w:r>
    </w:p>
    <w:p>
      <w:pPr>
        <w:pStyle w:val="Estilo"/>
      </w:pPr>
      <w:r>
        <w:t/>
      </w:r>
    </w:p>
    <w:p>
      <w:pPr>
        <w:pStyle w:val="Estilo"/>
      </w:pPr>
      <w:r>
        <w:t>CAPÍTULO IX DE LAS REGLAS COMUNES A LOS</w:t>
      </w:r>
    </w:p>
    <w:p>
      <w:pPr>
        <w:pStyle w:val="Estilo"/>
      </w:pPr>
      <w:r>
        <w:t>REGÍMENES ECONÓMICOS CONYUGALES</w:t>
        <w:tab/>
        <w:t/>
        <w:tab/>
        <w:t>121-124</w:t>
      </w:r>
    </w:p>
    <w:p>
      <w:pPr>
        <w:pStyle w:val="Estilo"/>
      </w:pPr>
      <w:r>
        <w:t/>
      </w:r>
    </w:p>
    <w:p>
      <w:pPr>
        <w:pStyle w:val="Estilo"/>
      </w:pPr>
      <w:r>
        <w:t>CAPÍTULO X DE LAS DONACIONES</w:t>
      </w:r>
    </w:p>
    <w:p>
      <w:pPr>
        <w:pStyle w:val="Estilo"/>
      </w:pPr>
      <w:r>
        <w:t>ANTENUPCIALES</w:t>
        <w:tab/>
        <w:t/>
        <w:tab/>
        <w:t/>
        <w:tab/>
        <w:t/>
        <w:tab/>
        <w:t/>
        <w:tab/>
        <w:t/>
        <w:tab/>
        <w:t>125-132</w:t>
      </w:r>
    </w:p>
    <w:p>
      <w:pPr>
        <w:pStyle w:val="Estilo"/>
      </w:pPr>
      <w:r>
        <w:t/>
      </w:r>
    </w:p>
    <w:p>
      <w:pPr>
        <w:pStyle w:val="Estilo"/>
      </w:pPr>
      <w:r>
        <w:t>CAPÍTULO XI DE LAS DONACIONES ENTRE</w:t>
      </w:r>
    </w:p>
    <w:p>
      <w:pPr>
        <w:pStyle w:val="Estilo"/>
      </w:pPr>
      <w:r>
        <w:t>CONSORTES</w:t>
        <w:tab/>
        <w:t/>
        <w:tab/>
        <w:t/>
        <w:tab/>
        <w:t/>
        <w:tab/>
        <w:t/>
        <w:tab/>
        <w:t/>
        <w:tab/>
        <w:t>133-135</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CAPÍTULO ÚNICO</w:t>
      </w:r>
    </w:p>
    <w:p>
      <w:pPr>
        <w:pStyle w:val="Estilo"/>
      </w:pPr>
      <w:r>
        <w:t/>
      </w:r>
    </w:p>
    <w:p>
      <w:pPr>
        <w:pStyle w:val="Estilo"/>
      </w:pPr>
      <w:r>
        <w:t>DISPOSICIONES COMUNES AL PATRIMONIO</w:t>
      </w:r>
    </w:p>
    <w:p>
      <w:pPr>
        <w:pStyle w:val="Estilo"/>
      </w:pPr>
      <w:r>
        <w:t>FAMILIAR</w:t>
        <w:tab/>
        <w:t/>
        <w:tab/>
        <w:t/>
        <w:tab/>
        <w:t/>
        <w:tab/>
        <w:t/>
        <w:tab/>
        <w:t/>
        <w:tab/>
        <w:t/>
        <w:tab/>
        <w:t>136-154</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CAPÍTULO I DE LOS MATRIMONIOS NULOS,</w:t>
      </w:r>
    </w:p>
    <w:p>
      <w:pPr>
        <w:pStyle w:val="Estilo"/>
      </w:pPr>
      <w:r>
        <w:t>INEXISTENTES E ILÍCITOS</w:t>
        <w:tab/>
        <w:t/>
        <w:tab/>
        <w:t/>
        <w:tab/>
        <w:t/>
        <w:tab/>
        <w:t>155-173</w:t>
      </w:r>
    </w:p>
    <w:p>
      <w:pPr>
        <w:pStyle w:val="Estilo"/>
      </w:pPr>
      <w:r>
        <w:t/>
      </w:r>
    </w:p>
    <w:p>
      <w:pPr>
        <w:pStyle w:val="Estilo"/>
      </w:pPr>
      <w:r>
        <w:t>CAPÍTULO II DEL DIVORCIO</w:t>
        <w:tab/>
        <w:t/>
        <w:tab/>
        <w:t/>
        <w:tab/>
        <w:t/>
        <w:tab/>
        <w:t>174-180</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CAPÍTULO I DE LA PATERNIDAD Y LA</w:t>
      </w:r>
    </w:p>
    <w:p>
      <w:pPr>
        <w:pStyle w:val="Estilo"/>
      </w:pPr>
      <w:r>
        <w:t>MATERNIDAD</w:t>
        <w:tab/>
        <w:t/>
        <w:tab/>
        <w:t/>
        <w:tab/>
        <w:t/>
        <w:tab/>
        <w:t/>
        <w:tab/>
        <w:t/>
        <w:tab/>
        <w:t>181</w:t>
      </w:r>
    </w:p>
    <w:p>
      <w:pPr>
        <w:pStyle w:val="Estilo"/>
      </w:pPr>
      <w:r>
        <w:t/>
      </w:r>
    </w:p>
    <w:p>
      <w:pPr>
        <w:pStyle w:val="Estilo"/>
      </w:pPr>
      <w:r>
        <w:t>CAPÍTULO II DE LOS HIJOS DE MATRIMONIO</w:t>
        <w:tab/>
        <w:t>182-187</w:t>
      </w:r>
    </w:p>
    <w:p>
      <w:pPr>
        <w:pStyle w:val="Estilo"/>
      </w:pPr>
      <w:r>
        <w:t/>
      </w:r>
    </w:p>
    <w:p>
      <w:pPr>
        <w:pStyle w:val="Estilo"/>
      </w:pPr>
      <w:r>
        <w:t>CAPÍTULO III DE LAS PRUEBAS DE LA FILIACIÓN</w:t>
      </w:r>
    </w:p>
    <w:p>
      <w:pPr>
        <w:pStyle w:val="Estilo"/>
      </w:pPr>
      <w:r>
        <w:t>DE LOS HIJOS NACIDOS DE MATRIMONIO</w:t>
        <w:tab/>
        <w:t/>
        <w:tab/>
        <w:t>188-197</w:t>
      </w:r>
    </w:p>
    <w:p>
      <w:pPr>
        <w:pStyle w:val="Estilo"/>
      </w:pPr>
      <w:r>
        <w:t/>
      </w:r>
    </w:p>
    <w:p>
      <w:pPr>
        <w:pStyle w:val="Estilo"/>
      </w:pPr>
      <w:r>
        <w:t>CAPÍTULO IV DE LA FILIACIÓN DE LOS HIJOS</w:t>
      </w:r>
    </w:p>
    <w:p>
      <w:pPr>
        <w:pStyle w:val="Estilo"/>
      </w:pPr>
      <w:r>
        <w:t>NACIDOS FUERA DE MATRIMONIO</w:t>
        <w:tab/>
        <w:t/>
        <w:tab/>
        <w:t/>
        <w:tab/>
        <w:t>198-217</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CAPÍTULO ÚNICO EFECTOS RELATIVOS A LA</w:t>
      </w:r>
    </w:p>
    <w:p>
      <w:pPr>
        <w:pStyle w:val="Estilo"/>
      </w:pPr>
      <w:r>
        <w:t>PERSONA DE LOS HIJOS</w:t>
        <w:tab/>
        <w:t/>
        <w:tab/>
        <w:t/>
        <w:tab/>
        <w:t/>
        <w:tab/>
        <w:t>218-251</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CAPÍTULO I DISPOSICIONES GENERALES</w:t>
        <w:tab/>
        <w:t/>
        <w:tab/>
        <w:t>252-264</w:t>
      </w:r>
    </w:p>
    <w:p>
      <w:pPr>
        <w:pStyle w:val="Estilo"/>
      </w:pPr>
      <w:r>
        <w:t/>
      </w:r>
    </w:p>
    <w:p>
      <w:pPr>
        <w:pStyle w:val="Estilo"/>
      </w:pPr>
      <w:r>
        <w:t>CAPÍTULO II DE LA TUTELA TESTAMENTARIA</w:t>
        <w:tab/>
        <w:t>265-272</w:t>
      </w:r>
    </w:p>
    <w:p>
      <w:pPr>
        <w:pStyle w:val="Estilo"/>
      </w:pPr>
      <w:r>
        <w:t/>
      </w:r>
    </w:p>
    <w:p>
      <w:pPr>
        <w:pStyle w:val="Estilo"/>
      </w:pPr>
      <w:r>
        <w:t>CAPÍTULO III DE LA TUTELA LEGÍTIMA</w:t>
        <w:tab/>
        <w:t/>
        <w:tab/>
        <w:t>273-276</w:t>
      </w:r>
    </w:p>
    <w:p>
      <w:pPr>
        <w:pStyle w:val="Estilo"/>
      </w:pPr>
      <w:r>
        <w:t/>
      </w:r>
    </w:p>
    <w:p>
      <w:pPr>
        <w:pStyle w:val="Estilo"/>
      </w:pPr>
      <w:r>
        <w:t>CAPÍTULO IV DE LA TUTELA DATIVA</w:t>
        <w:tab/>
        <w:t/>
        <w:tab/>
        <w:t/>
        <w:tab/>
        <w:t>277-283</w:t>
      </w:r>
    </w:p>
    <w:p>
      <w:pPr>
        <w:pStyle w:val="Estilo"/>
      </w:pPr>
      <w:r>
        <w:t/>
      </w:r>
    </w:p>
    <w:p>
      <w:pPr>
        <w:pStyle w:val="Estilo"/>
      </w:pPr>
      <w:r>
        <w:t>CAPÍTULO V DE LA TUTELA PREVENTIVA</w:t>
        <w:tab/>
        <w:t/>
        <w:tab/>
        <w:t>284-286</w:t>
      </w:r>
    </w:p>
    <w:p>
      <w:pPr>
        <w:pStyle w:val="Estilo"/>
      </w:pPr>
      <w:r>
        <w:t/>
      </w:r>
    </w:p>
    <w:p>
      <w:pPr>
        <w:pStyle w:val="Estilo"/>
      </w:pPr>
      <w:r>
        <w:t>CAPÍTULO VI DE LOS IMPEDIMENTOS PARA EL</w:t>
      </w:r>
    </w:p>
    <w:p>
      <w:pPr>
        <w:pStyle w:val="Estilo"/>
      </w:pPr>
      <w:r>
        <w:t>DESEMPEÑO DE LA TUTELA</w:t>
        <w:tab/>
        <w:t/>
        <w:tab/>
        <w:t/>
        <w:tab/>
        <w:t/>
        <w:tab/>
        <w:t>287-288</w:t>
      </w:r>
    </w:p>
    <w:p>
      <w:pPr>
        <w:pStyle w:val="Estilo"/>
      </w:pPr>
      <w:r>
        <w:t/>
      </w:r>
    </w:p>
    <w:p>
      <w:pPr>
        <w:pStyle w:val="Estilo"/>
      </w:pPr>
      <w:r>
        <w:t>CAPÍTULO VII DE LAS EXCUSAS PARA EL</w:t>
      </w:r>
    </w:p>
    <w:p>
      <w:pPr>
        <w:pStyle w:val="Estilo"/>
      </w:pPr>
      <w:r>
        <w:t>DESEMPEÑO DE LA TUTELA</w:t>
        <w:tab/>
        <w:t/>
        <w:tab/>
        <w:t/>
        <w:tab/>
        <w:t/>
        <w:tab/>
        <w:t>289-293</w:t>
      </w:r>
    </w:p>
    <w:p>
      <w:pPr>
        <w:pStyle w:val="Estilo"/>
      </w:pPr>
      <w:r>
        <w:t/>
      </w:r>
    </w:p>
    <w:p>
      <w:pPr>
        <w:pStyle w:val="Estilo"/>
      </w:pPr>
      <w:r>
        <w:t>CAPÍTULO VIII DE LA SEPARACIÓN Y DE LA</w:t>
      </w:r>
    </w:p>
    <w:p>
      <w:pPr>
        <w:pStyle w:val="Estilo"/>
      </w:pPr>
      <w:r>
        <w:t>EXTINCIÓN DE LA TUTELA</w:t>
        <w:tab/>
        <w:t/>
        <w:tab/>
        <w:t/>
        <w:tab/>
        <w:t/>
        <w:tab/>
        <w:t>294-297</w:t>
      </w:r>
    </w:p>
    <w:p>
      <w:pPr>
        <w:pStyle w:val="Estilo"/>
      </w:pPr>
      <w:r>
        <w:t/>
      </w:r>
    </w:p>
    <w:p>
      <w:pPr>
        <w:pStyle w:val="Estilo"/>
      </w:pPr>
      <w:r>
        <w:t>CAPÍTULO IX DE LA GARANTÍA QUE DEBEN</w:t>
      </w:r>
    </w:p>
    <w:p>
      <w:pPr>
        <w:pStyle w:val="Estilo"/>
      </w:pPr>
      <w:r>
        <w:t>PRESTAR LOS TUTORES PARA ASEGURAR</w:t>
      </w:r>
    </w:p>
    <w:p>
      <w:pPr>
        <w:pStyle w:val="Estilo"/>
      </w:pPr>
      <w:r>
        <w:t>SU MANEJO</w:t>
        <w:tab/>
        <w:t/>
        <w:tab/>
        <w:t/>
        <w:tab/>
        <w:t/>
        <w:tab/>
        <w:t/>
        <w:tab/>
        <w:t/>
        <w:tab/>
        <w:t/>
        <w:tab/>
        <w:t>298-301</w:t>
      </w:r>
    </w:p>
    <w:p>
      <w:pPr>
        <w:pStyle w:val="Estilo"/>
      </w:pPr>
      <w:r>
        <w:t/>
      </w:r>
    </w:p>
    <w:p>
      <w:pPr>
        <w:pStyle w:val="Estilo"/>
      </w:pPr>
      <w:r>
        <w:t>CAPÍTULO X DEL DESEMPEÑO DE LA TUTELA</w:t>
        <w:tab/>
        <w:t>302-332</w:t>
      </w:r>
    </w:p>
    <w:p>
      <w:pPr>
        <w:pStyle w:val="Estilo"/>
      </w:pPr>
      <w:r>
        <w:t/>
      </w:r>
    </w:p>
    <w:p>
      <w:pPr>
        <w:pStyle w:val="Estilo"/>
      </w:pPr>
      <w:r>
        <w:t>CAPÍTULO XI DE LAS CUENTAS DE LA TUTELA</w:t>
        <w:tab/>
        <w:t>333-343</w:t>
      </w:r>
    </w:p>
    <w:p>
      <w:pPr>
        <w:pStyle w:val="Estilo"/>
      </w:pPr>
      <w:r>
        <w:t/>
      </w:r>
    </w:p>
    <w:p>
      <w:pPr>
        <w:pStyle w:val="Estilo"/>
      </w:pPr>
      <w:r>
        <w:t>CAPÍTULO XII DE LA ENTREGA DE LOS BIENES</w:t>
        <w:tab/>
        <w:t>344-350</w:t>
      </w:r>
    </w:p>
    <w:p>
      <w:pPr>
        <w:pStyle w:val="Estilo"/>
      </w:pPr>
      <w:r>
        <w:t/>
      </w:r>
    </w:p>
    <w:p>
      <w:pPr>
        <w:pStyle w:val="Estilo"/>
      </w:pPr>
      <w:r>
        <w:t>CAPÍTULO XIII DE LA CURATELA</w:t>
        <w:tab/>
        <w:t/>
        <w:tab/>
        <w:t/>
        <w:tab/>
        <w:t>351-357</w:t>
      </w:r>
    </w:p>
    <w:p>
      <w:pPr>
        <w:pStyle w:val="Estilo"/>
      </w:pPr>
      <w:r>
        <w:t/>
      </w:r>
    </w:p>
    <w:p>
      <w:pPr>
        <w:pStyle w:val="Estilo"/>
      </w:pPr>
      <w:r>
        <w:t>TÍTULO CUARTO</w:t>
      </w:r>
    </w:p>
    <w:p>
      <w:pPr>
        <w:pStyle w:val="Estilo"/>
      </w:pPr>
      <w:r>
        <w:t/>
      </w:r>
    </w:p>
    <w:p>
      <w:pPr>
        <w:pStyle w:val="Estilo"/>
      </w:pPr>
      <w:r>
        <w:t>DE LOS CONSEJOS LOCALES DE LA TUTELA</w:t>
      </w:r>
    </w:p>
    <w:p>
      <w:pPr>
        <w:pStyle w:val="Estilo"/>
      </w:pPr>
      <w:r>
        <w:t/>
      </w:r>
    </w:p>
    <w:p>
      <w:pPr>
        <w:pStyle w:val="Estilo"/>
      </w:pPr>
      <w:r>
        <w:t>CAPÍTULO ÚNICO DISPOSICIONES GENERALES</w:t>
        <w:tab/>
        <w:t>358-359</w:t>
      </w:r>
    </w:p>
    <w:p>
      <w:pPr>
        <w:pStyle w:val="Estilo"/>
      </w:pPr>
      <w:r>
        <w:t/>
      </w:r>
    </w:p>
    <w:p>
      <w:pPr>
        <w:pStyle w:val="Estilo"/>
      </w:pPr>
      <w:r>
        <w:t>TÍTULO QUINTO</w:t>
      </w:r>
    </w:p>
    <w:p>
      <w:pPr>
        <w:pStyle w:val="Estilo"/>
      </w:pPr>
      <w:r>
        <w:t/>
      </w:r>
    </w:p>
    <w:p>
      <w:pPr>
        <w:pStyle w:val="Estilo"/>
      </w:pPr>
      <w:r>
        <w:t>DE LA ADOPCIÓN</w:t>
      </w:r>
    </w:p>
    <w:p>
      <w:pPr>
        <w:pStyle w:val="Estilo"/>
      </w:pPr>
      <w:r>
        <w:t/>
      </w:r>
    </w:p>
    <w:p>
      <w:pPr>
        <w:pStyle w:val="Estilo"/>
      </w:pPr>
      <w:r>
        <w:t>CAPÍTULO I DE LA ADOPCIÓN</w:t>
        <w:tab/>
        <w:t/>
        <w:tab/>
        <w:t/>
        <w:tab/>
        <w:t/>
        <w:tab/>
        <w:t>360-370</w:t>
      </w:r>
    </w:p>
    <w:p>
      <w:pPr>
        <w:pStyle w:val="Estilo"/>
      </w:pPr>
      <w:r>
        <w:t/>
      </w:r>
    </w:p>
    <w:p>
      <w:pPr>
        <w:pStyle w:val="Estilo"/>
      </w:pPr>
      <w:r>
        <w:t>CAPÍTULO II DE LA ADOPCIÓN INTERNACIONAL</w:t>
        <w:tab/>
        <w:t>371-374</w:t>
      </w:r>
    </w:p>
    <w:p>
      <w:pPr>
        <w:pStyle w:val="Estilo"/>
      </w:pPr>
      <w:r>
        <w:t/>
      </w:r>
    </w:p>
    <w:p>
      <w:pPr>
        <w:pStyle w:val="Estilo"/>
      </w:pPr>
      <w:r>
        <w:t>LIBRO QUINTO</w:t>
      </w:r>
    </w:p>
    <w:p>
      <w:pPr>
        <w:pStyle w:val="Estilo"/>
      </w:pPr>
      <w:r>
        <w:t/>
      </w:r>
    </w:p>
    <w:p>
      <w:pPr>
        <w:pStyle w:val="Estilo"/>
      </w:pPr>
      <w:r>
        <w:t>DE LAS DECLARACIONES Y EFECTOS DE INTERDICCIÓN,</w:t>
      </w:r>
    </w:p>
    <w:p>
      <w:pPr>
        <w:pStyle w:val="Estilo"/>
      </w:pPr>
      <w:r>
        <w:t>AUSENCIA Y PRESUNCIÓN DE MUERTE</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CAPÍTULO ÚNICO DEL ESTADO DE</w:t>
      </w:r>
    </w:p>
    <w:p>
      <w:pPr>
        <w:pStyle w:val="Estilo"/>
      </w:pPr>
      <w:r>
        <w:t>INTERDICCIÓN</w:t>
        <w:tab/>
        <w:t/>
        <w:tab/>
        <w:t/>
        <w:tab/>
        <w:t/>
        <w:tab/>
        <w:t/>
        <w:tab/>
        <w:t/>
        <w:tab/>
        <w:t>375 - 376</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CAPÍTULO I DE LAS MEDIDAS PROVISIONALES</w:t>
      </w:r>
    </w:p>
    <w:p>
      <w:pPr>
        <w:pStyle w:val="Estilo"/>
      </w:pPr>
      <w:r>
        <w:t>EN CASO DE AUSENCIA</w:t>
        <w:tab/>
        <w:t/>
        <w:tab/>
        <w:t/>
        <w:tab/>
        <w:t/>
        <w:tab/>
        <w:t/>
        <w:tab/>
        <w:t>377-386</w:t>
      </w:r>
    </w:p>
    <w:p>
      <w:pPr>
        <w:pStyle w:val="Estilo"/>
      </w:pPr>
      <w:r>
        <w:t/>
      </w:r>
    </w:p>
    <w:p>
      <w:pPr>
        <w:pStyle w:val="Estilo"/>
      </w:pPr>
      <w:r>
        <w:t>CAPÍTULO II DE LA DECLARACIÓN</w:t>
      </w:r>
    </w:p>
    <w:p>
      <w:pPr>
        <w:pStyle w:val="Estilo"/>
      </w:pPr>
      <w:r>
        <w:t>DE AUSENCIA</w:t>
        <w:tab/>
        <w:t/>
        <w:tab/>
        <w:t/>
        <w:tab/>
        <w:t/>
        <w:tab/>
        <w:t/>
        <w:tab/>
        <w:t/>
        <w:tab/>
        <w:t>387-391</w:t>
      </w:r>
    </w:p>
    <w:p>
      <w:pPr>
        <w:pStyle w:val="Estilo"/>
      </w:pPr>
      <w:r>
        <w:t/>
      </w:r>
    </w:p>
    <w:p>
      <w:pPr>
        <w:pStyle w:val="Estilo"/>
      </w:pPr>
      <w:r>
        <w:t>CAPÍTULO III DE LOS EFECTOS DE LA</w:t>
      </w:r>
    </w:p>
    <w:p>
      <w:pPr>
        <w:pStyle w:val="Estilo"/>
      </w:pPr>
      <w:r>
        <w:t>DECLARACIÓN DE AUSENCIA</w:t>
        <w:tab/>
        <w:t/>
        <w:tab/>
        <w:t/>
        <w:tab/>
        <w:t/>
        <w:tab/>
        <w:t>392-403</w:t>
      </w:r>
    </w:p>
    <w:p>
      <w:pPr>
        <w:pStyle w:val="Estilo"/>
      </w:pPr>
      <w:r>
        <w:t/>
      </w:r>
    </w:p>
    <w:p>
      <w:pPr>
        <w:pStyle w:val="Estilo"/>
      </w:pPr>
      <w:r>
        <w:t>CAPÍTULO IV DE LA ADMINISTRACIÓN DE LOS</w:t>
      </w:r>
    </w:p>
    <w:p>
      <w:pPr>
        <w:pStyle w:val="Estilo"/>
      </w:pPr>
      <w:r>
        <w:t>BIENES DEL AUSENTE CASADO</w:t>
        <w:tab/>
        <w:t/>
        <w:tab/>
        <w:t/>
        <w:tab/>
        <w:t>404-409</w:t>
      </w:r>
    </w:p>
    <w:p>
      <w:pPr>
        <w:pStyle w:val="Estilo"/>
      </w:pPr>
      <w:r>
        <w:t/>
      </w:r>
    </w:p>
    <w:p>
      <w:pPr>
        <w:pStyle w:val="Estilo"/>
      </w:pPr>
      <w:r>
        <w:t>CAPÍTULO V DE LA PRESUNCIÓN DE MUERTE</w:t>
      </w:r>
    </w:p>
    <w:p>
      <w:pPr>
        <w:pStyle w:val="Estilo"/>
      </w:pPr>
      <w:r>
        <w:t>DEL AUSENTE</w:t>
        <w:tab/>
        <w:t/>
        <w:tab/>
        <w:t/>
        <w:tab/>
        <w:t/>
        <w:tab/>
        <w:t/>
        <w:tab/>
        <w:t/>
        <w:tab/>
        <w:t>410-415</w:t>
      </w:r>
    </w:p>
    <w:p>
      <w:pPr>
        <w:pStyle w:val="Estilo"/>
      </w:pPr>
      <w:r>
        <w:t/>
      </w:r>
    </w:p>
    <w:p>
      <w:pPr>
        <w:pStyle w:val="Estilo"/>
      </w:pPr>
      <w:r>
        <w:t>CAPÍTULO VI DE LOS EFECTOS DE LA</w:t>
      </w:r>
    </w:p>
    <w:p>
      <w:pPr>
        <w:pStyle w:val="Estilo"/>
      </w:pPr>
      <w:r>
        <w:t>PRESUNCIÓN DE MUERTE EN RELACIÓN CON</w:t>
      </w:r>
    </w:p>
    <w:p>
      <w:pPr>
        <w:pStyle w:val="Estilo"/>
      </w:pPr>
      <w:r>
        <w:t>LOS DERECHOS EVENTUALES DE AQUEL</w:t>
      </w:r>
    </w:p>
    <w:p>
      <w:pPr>
        <w:pStyle w:val="Estilo"/>
      </w:pPr>
      <w:r>
        <w:t>SOBRE EL QUE RECAE LA DECLARACIÓN</w:t>
        <w:tab/>
        <w:t/>
        <w:tab/>
        <w:t>416-418</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CAPÍTULO I DISPOSICIONES GENERALES</w:t>
        <w:tab/>
        <w:t/>
        <w:tab/>
        <w:t>419-437</w:t>
      </w:r>
    </w:p>
    <w:p>
      <w:pPr>
        <w:pStyle w:val="Estilo"/>
      </w:pPr>
      <w:r>
        <w:t/>
      </w:r>
    </w:p>
    <w:p>
      <w:pPr>
        <w:pStyle w:val="Estilo"/>
      </w:pPr>
      <w:r>
        <w:t>CAPÍTULO II DE LAS ACTAS DE NACIMIENTO</w:t>
        <w:tab/>
        <w:t>438-450</w:t>
      </w:r>
    </w:p>
    <w:p>
      <w:pPr>
        <w:pStyle w:val="Estilo"/>
      </w:pPr>
      <w:r>
        <w:t/>
      </w:r>
    </w:p>
    <w:p>
      <w:pPr>
        <w:pStyle w:val="Estilo"/>
      </w:pPr>
      <w:r>
        <w:t>CAPÍTULO III DE LAS ACTAS DE ADMISIÓN Y</w:t>
      </w:r>
    </w:p>
    <w:p>
      <w:pPr>
        <w:pStyle w:val="Estilo"/>
      </w:pPr>
      <w:r>
        <w:t>RECONOCIMIENTO</w:t>
        <w:tab/>
        <w:t/>
        <w:tab/>
        <w:t/>
        <w:tab/>
        <w:t/>
        <w:tab/>
        <w:t/>
        <w:tab/>
        <w:t>451-455</w:t>
      </w:r>
    </w:p>
    <w:p>
      <w:pPr>
        <w:pStyle w:val="Estilo"/>
      </w:pPr>
      <w:r>
        <w:t/>
      </w:r>
    </w:p>
    <w:p>
      <w:pPr>
        <w:pStyle w:val="Estilo"/>
      </w:pPr>
      <w:r>
        <w:t>CAPÍTULO IV DE LAS ACTAS DE MATRIMONIO</w:t>
        <w:tab/>
        <w:t>456-467</w:t>
      </w:r>
    </w:p>
    <w:p>
      <w:pPr>
        <w:pStyle w:val="Estilo"/>
      </w:pPr>
      <w:r>
        <w:t/>
      </w:r>
    </w:p>
    <w:p>
      <w:pPr>
        <w:pStyle w:val="Estilo"/>
      </w:pPr>
      <w:r>
        <w:t>CAPÍTULO V DE LAS ACTAS DE DIVORCIO</w:t>
        <w:tab/>
        <w:t/>
        <w:tab/>
        <w:t>468-470</w:t>
      </w:r>
    </w:p>
    <w:p>
      <w:pPr>
        <w:pStyle w:val="Estilo"/>
      </w:pPr>
      <w:r>
        <w:t/>
      </w:r>
    </w:p>
    <w:p>
      <w:pPr>
        <w:pStyle w:val="Estilo"/>
      </w:pPr>
      <w:r>
        <w:t>CAPÍTULO VI DE LAS ACTAS DE DEFUNCIÓN</w:t>
        <w:tab/>
        <w:t>471-477</w:t>
      </w:r>
    </w:p>
    <w:p>
      <w:pPr>
        <w:pStyle w:val="Estilo"/>
      </w:pPr>
      <w:r>
        <w:t/>
      </w:r>
    </w:p>
    <w:p>
      <w:pPr>
        <w:pStyle w:val="Estilo"/>
      </w:pPr>
      <w:r>
        <w:t>TÍTULO SEGUNDO</w:t>
      </w:r>
    </w:p>
    <w:p>
      <w:pPr>
        <w:pStyle w:val="Estilo"/>
      </w:pPr>
      <w:r>
        <w:t/>
      </w:r>
    </w:p>
    <w:p>
      <w:pPr>
        <w:pStyle w:val="Estilo"/>
      </w:pPr>
      <w:r>
        <w:t>DE LA INSCRIPCIÓN, RECTIFICACIÓN Y ACLARACIÓN DE LAS</w:t>
      </w:r>
    </w:p>
    <w:p>
      <w:pPr>
        <w:pStyle w:val="Estilo"/>
      </w:pPr>
      <w:r>
        <w:t>ACTAS DEL REGISTRO CIVIL</w:t>
      </w:r>
    </w:p>
    <w:p>
      <w:pPr>
        <w:pStyle w:val="Estilo"/>
      </w:pPr>
      <w:r>
        <w:t/>
      </w:r>
    </w:p>
    <w:p>
      <w:pPr>
        <w:pStyle w:val="Estilo"/>
      </w:pPr>
      <w:r>
        <w:t>CAPÍTULO I INSCRIPCIÓN EN ACTAS SOBRE</w:t>
      </w:r>
    </w:p>
    <w:p>
      <w:pPr>
        <w:pStyle w:val="Estilo"/>
      </w:pPr>
      <w:r>
        <w:t>EJECUTORIAS QUE DECLAREN LA ADOPCIÓN</w:t>
        <w:tab/>
        <w:t>478-480</w:t>
      </w:r>
    </w:p>
    <w:p>
      <w:pPr>
        <w:pStyle w:val="Estilo"/>
      </w:pPr>
      <w:r>
        <w:t/>
      </w:r>
    </w:p>
    <w:p>
      <w:pPr>
        <w:pStyle w:val="Estilo"/>
      </w:pPr>
      <w:r>
        <w:t>CAPÍTULO II INSCRIPCIÓN EN ACTAS SOBRE</w:t>
      </w:r>
    </w:p>
    <w:p>
      <w:pPr>
        <w:pStyle w:val="Estilo"/>
      </w:pPr>
      <w:r>
        <w:t>EJECUTORIAS QUE DECLAREN LA TUTELA</w:t>
        <w:tab/>
        <w:t>481-483</w:t>
      </w:r>
    </w:p>
    <w:p>
      <w:pPr>
        <w:pStyle w:val="Estilo"/>
      </w:pPr>
      <w:r>
        <w:t/>
      </w:r>
    </w:p>
    <w:p>
      <w:pPr>
        <w:pStyle w:val="Estilo"/>
      </w:pPr>
      <w:r>
        <w:t>CAPÍTULO III DE LA INSCRIPCIÓN EN ACTAS</w:t>
      </w:r>
    </w:p>
    <w:p>
      <w:pPr>
        <w:pStyle w:val="Estilo"/>
      </w:pPr>
      <w:r>
        <w:t>DE LAS EJECUTORIAS QUE DECLAREN LA</w:t>
      </w:r>
    </w:p>
    <w:p>
      <w:pPr>
        <w:pStyle w:val="Estilo"/>
      </w:pPr>
      <w:r>
        <w:t>INCAPACIDAD PARA ADMINISTRAR BIENES,</w:t>
      </w:r>
    </w:p>
    <w:p>
      <w:pPr>
        <w:pStyle w:val="Estilo"/>
      </w:pPr>
      <w:r>
        <w:t>DE LA DECLARACIÓN DE AUSENCIA Y DE LA</w:t>
      </w:r>
    </w:p>
    <w:p>
      <w:pPr>
        <w:pStyle w:val="Estilo"/>
      </w:pPr>
      <w:r>
        <w:t>PRESUNCIÓN DE MUERTE</w:t>
        <w:tab/>
        <w:t/>
        <w:tab/>
        <w:t/>
        <w:tab/>
        <w:t/>
        <w:tab/>
        <w:t>484-486</w:t>
      </w:r>
    </w:p>
    <w:p>
      <w:pPr>
        <w:pStyle w:val="Estilo"/>
      </w:pPr>
      <w:r>
        <w:t/>
      </w:r>
    </w:p>
    <w:p>
      <w:pPr>
        <w:pStyle w:val="Estilo"/>
      </w:pPr>
      <w:r>
        <w:t>CAPÍTULO IV DE LA RECTIFICACIÓN Y ACLARACIÓN</w:t>
      </w:r>
    </w:p>
    <w:p>
      <w:pPr>
        <w:pStyle w:val="Estilo"/>
      </w:pPr>
      <w:r>
        <w:t>DE LAS ACTAS DEL REGISTRO CIVIL</w:t>
        <w:tab/>
        <w:t/>
        <w:tab/>
        <w:t/>
        <w:tab/>
        <w:t>487</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CAPÍTULO ÚNICO REGLAS GENERALES</w:t>
        <w:tab/>
        <w:t/>
        <w:tab/>
        <w:t>488-499</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CAPÍTULO I DE LOS TESTAMENTOS EN</w:t>
      </w:r>
    </w:p>
    <w:p>
      <w:pPr>
        <w:pStyle w:val="Estilo"/>
      </w:pPr>
      <w:r>
        <w:t>GENERAL</w:t>
        <w:tab/>
        <w:t/>
        <w:tab/>
        <w:t/>
        <w:tab/>
        <w:t/>
        <w:tab/>
        <w:t/>
        <w:tab/>
        <w:t/>
        <w:tab/>
        <w:t/>
        <w:tab/>
        <w:t>500-502</w:t>
      </w:r>
    </w:p>
    <w:p>
      <w:pPr>
        <w:pStyle w:val="Estilo"/>
      </w:pPr>
      <w:r>
        <w:t/>
      </w:r>
    </w:p>
    <w:p>
      <w:pPr>
        <w:pStyle w:val="Estilo"/>
      </w:pPr>
      <w:r>
        <w:t>CAPÍTULO II DE LA CAPACIDAD PARA HEREDAR</w:t>
      </w:r>
    </w:p>
    <w:p>
      <w:pPr>
        <w:pStyle w:val="Estilo"/>
      </w:pPr>
      <w:r>
        <w:t>POR TESTAMENTO</w:t>
        <w:tab/>
        <w:t/>
        <w:tab/>
        <w:t/>
        <w:tab/>
        <w:t/>
        <w:tab/>
        <w:t/>
        <w:tab/>
        <w:t>503-529</w:t>
      </w:r>
    </w:p>
    <w:p>
      <w:pPr>
        <w:pStyle w:val="Estilo"/>
      </w:pPr>
      <w:r>
        <w:t/>
      </w:r>
    </w:p>
    <w:p>
      <w:pPr>
        <w:pStyle w:val="Estilo"/>
      </w:pPr>
      <w:r>
        <w:t>CAPÍTULO III DE LA CAPACIDAD PARA TESTAR</w:t>
        <w:tab/>
        <w:t>530-532</w:t>
      </w:r>
    </w:p>
    <w:p>
      <w:pPr>
        <w:pStyle w:val="Estilo"/>
      </w:pPr>
      <w:r>
        <w:t/>
      </w:r>
    </w:p>
    <w:p>
      <w:pPr>
        <w:pStyle w:val="Estilo"/>
      </w:pPr>
      <w:r>
        <w:t>CAPÍTULO IV DE LAS CONDICIONES, TÉRMINOS</w:t>
      </w:r>
    </w:p>
    <w:p>
      <w:pPr>
        <w:pStyle w:val="Estilo"/>
      </w:pPr>
      <w:r>
        <w:t>O PLAZOS QUE PUEDEN ESTABLECERSE EN</w:t>
      </w:r>
    </w:p>
    <w:p>
      <w:pPr>
        <w:pStyle w:val="Estilo"/>
      </w:pPr>
      <w:r>
        <w:t>LOS TESTAMENTOS</w:t>
        <w:tab/>
        <w:t/>
        <w:tab/>
        <w:t/>
        <w:tab/>
        <w:t/>
        <w:tab/>
        <w:t/>
        <w:tab/>
        <w:t>533-544</w:t>
      </w:r>
    </w:p>
    <w:p>
      <w:pPr>
        <w:pStyle w:val="Estilo"/>
      </w:pPr>
      <w:r>
        <w:t/>
      </w:r>
    </w:p>
    <w:p>
      <w:pPr>
        <w:pStyle w:val="Estilo"/>
      </w:pPr>
      <w:r>
        <w:t>CAPÍTULO V DE LA OBLIGACIÓN TESTAMENTARIA</w:t>
      </w:r>
    </w:p>
    <w:p>
      <w:pPr>
        <w:pStyle w:val="Estilo"/>
      </w:pPr>
      <w:r>
        <w:t>DE PROPORCIONAR ALIMENTOS Y DEL TESTAMENTO</w:t>
      </w:r>
    </w:p>
    <w:p>
      <w:pPr>
        <w:pStyle w:val="Estilo"/>
      </w:pPr>
      <w:r>
        <w:t>INOFICIOSO</w:t>
        <w:tab/>
        <w:t/>
        <w:tab/>
        <w:t/>
        <w:tab/>
        <w:t/>
        <w:tab/>
        <w:t/>
        <w:tab/>
        <w:t/>
        <w:tab/>
        <w:t/>
        <w:tab/>
        <w:t>545-552</w:t>
      </w:r>
    </w:p>
    <w:p>
      <w:pPr>
        <w:pStyle w:val="Estilo"/>
      </w:pPr>
      <w:r>
        <w:t/>
      </w:r>
    </w:p>
    <w:p>
      <w:pPr>
        <w:pStyle w:val="Estilo"/>
      </w:pPr>
      <w:r>
        <w:t>CAPÍTULO VI DE LA INSTITUCIÓN DE</w:t>
      </w:r>
    </w:p>
    <w:p>
      <w:pPr>
        <w:pStyle w:val="Estilo"/>
      </w:pPr>
      <w:r>
        <w:t>HEREDERO</w:t>
        <w:tab/>
        <w:t/>
        <w:tab/>
        <w:t/>
        <w:tab/>
        <w:t/>
        <w:tab/>
        <w:t/>
        <w:tab/>
        <w:t/>
        <w:tab/>
        <w:t/>
        <w:tab/>
        <w:t>553-562</w:t>
      </w:r>
    </w:p>
    <w:p>
      <w:pPr>
        <w:pStyle w:val="Estilo"/>
      </w:pPr>
      <w:r>
        <w:t/>
      </w:r>
    </w:p>
    <w:p>
      <w:pPr>
        <w:pStyle w:val="Estilo"/>
      </w:pPr>
      <w:r>
        <w:t>CAPÍTULO VII DE LOS LEGADOS</w:t>
      </w:r>
    </w:p>
    <w:p>
      <w:pPr>
        <w:pStyle w:val="Estilo"/>
      </w:pPr>
      <w:r>
        <w:t>DISPOSICIONES GENERALES</w:t>
        <w:tab/>
        <w:t/>
        <w:tab/>
        <w:t/>
        <w:tab/>
        <w:t/>
        <w:tab/>
        <w:t>563-621</w:t>
      </w:r>
    </w:p>
    <w:p>
      <w:pPr>
        <w:pStyle w:val="Estilo"/>
      </w:pPr>
      <w:r>
        <w:t/>
      </w:r>
    </w:p>
    <w:p>
      <w:pPr>
        <w:pStyle w:val="Estilo"/>
      </w:pPr>
      <w:r>
        <w:t>CAPÍTULO VIII DE LAS SUBSTITUCIONES</w:t>
        <w:tab/>
        <w:t/>
        <w:tab/>
        <w:t>622-626</w:t>
      </w:r>
    </w:p>
    <w:p>
      <w:pPr>
        <w:pStyle w:val="Estilo"/>
      </w:pPr>
      <w:r>
        <w:t/>
      </w:r>
    </w:p>
    <w:p>
      <w:pPr>
        <w:pStyle w:val="Estilo"/>
      </w:pPr>
      <w:r>
        <w:t>CAPÍTULO IX INEXISTENCIA, NULIDAD,</w:t>
      </w:r>
    </w:p>
    <w:p>
      <w:pPr>
        <w:pStyle w:val="Estilo"/>
      </w:pPr>
      <w:r>
        <w:t>REVOCACIÓN Y CADUCIDAD DE LOS</w:t>
      </w:r>
    </w:p>
    <w:p>
      <w:pPr>
        <w:pStyle w:val="Estilo"/>
      </w:pPr>
      <w:r>
        <w:t>TESTAMENTOS</w:t>
        <w:tab/>
        <w:t/>
        <w:tab/>
        <w:t/>
        <w:tab/>
        <w:t/>
        <w:tab/>
        <w:t/>
        <w:tab/>
        <w:t/>
        <w:tab/>
        <w:t>627-637</w:t>
      </w:r>
    </w:p>
    <w:p>
      <w:pPr>
        <w:pStyle w:val="Estilo"/>
      </w:pPr>
      <w:r>
        <w:t/>
      </w:r>
    </w:p>
    <w:p>
      <w:pPr>
        <w:pStyle w:val="Estilo"/>
      </w:pPr>
      <w:r>
        <w:t>TÍTULO TERCERO DE LA FORMA DE LOS TESTAMENTOS</w:t>
      </w:r>
    </w:p>
    <w:p>
      <w:pPr>
        <w:pStyle w:val="Estilo"/>
      </w:pPr>
      <w:r>
        <w:t/>
      </w:r>
    </w:p>
    <w:p>
      <w:pPr>
        <w:pStyle w:val="Estilo"/>
      </w:pPr>
      <w:r>
        <w:t>CAPÍTULO I DISPOSICIONES GENERALES</w:t>
        <w:tab/>
        <w:t/>
        <w:tab/>
        <w:t>638-645</w:t>
      </w:r>
    </w:p>
    <w:p>
      <w:pPr>
        <w:pStyle w:val="Estilo"/>
      </w:pPr>
      <w:r>
        <w:t/>
      </w:r>
    </w:p>
    <w:p>
      <w:pPr>
        <w:pStyle w:val="Estilo"/>
      </w:pPr>
      <w:r>
        <w:t>CAPÍTULO II DEL TESTAMENTO PÚBLICO</w:t>
      </w:r>
    </w:p>
    <w:p>
      <w:pPr>
        <w:pStyle w:val="Estilo"/>
      </w:pPr>
      <w:r>
        <w:t>ABIERTO</w:t>
        <w:tab/>
        <w:t/>
        <w:tab/>
        <w:t/>
        <w:tab/>
        <w:t/>
        <w:tab/>
        <w:t/>
        <w:tab/>
        <w:t/>
        <w:tab/>
        <w:t/>
        <w:tab/>
        <w:t>646-650</w:t>
      </w:r>
    </w:p>
    <w:p>
      <w:pPr>
        <w:pStyle w:val="Estilo"/>
      </w:pPr>
      <w:r>
        <w:t/>
      </w:r>
    </w:p>
    <w:p>
      <w:pPr>
        <w:pStyle w:val="Estilo"/>
      </w:pPr>
      <w:r>
        <w:t>CAPÍTULO III DEL TESTAMENTO PÚBLICO</w:t>
      </w:r>
    </w:p>
    <w:p>
      <w:pPr>
        <w:pStyle w:val="Estilo"/>
      </w:pPr>
      <w:r>
        <w:t>CERRADO</w:t>
        <w:tab/>
        <w:t/>
        <w:tab/>
        <w:t/>
        <w:tab/>
        <w:t/>
        <w:tab/>
        <w:t/>
        <w:tab/>
        <w:t/>
        <w:tab/>
        <w:t/>
        <w:tab/>
        <w:t>651-668</w:t>
      </w:r>
    </w:p>
    <w:p>
      <w:pPr>
        <w:pStyle w:val="Estilo"/>
      </w:pPr>
      <w:r>
        <w:t/>
      </w:r>
    </w:p>
    <w:p>
      <w:pPr>
        <w:pStyle w:val="Estilo"/>
      </w:pPr>
      <w:r>
        <w:t>CAPÍTULO IV DEL TESTAMENTO OLÓGRAFO</w:t>
        <w:tab/>
        <w:t>669-681</w:t>
      </w:r>
    </w:p>
    <w:p>
      <w:pPr>
        <w:pStyle w:val="Estilo"/>
      </w:pPr>
      <w:r>
        <w:t/>
      </w:r>
    </w:p>
    <w:p>
      <w:pPr>
        <w:pStyle w:val="Estilo"/>
      </w:pPr>
      <w:r>
        <w:t>CAPÍTULO V DEL TESTAMENTO PRIVADO</w:t>
        <w:tab/>
        <w:t/>
        <w:tab/>
        <w:t>682-689</w:t>
      </w:r>
    </w:p>
    <w:p>
      <w:pPr>
        <w:pStyle w:val="Estilo"/>
      </w:pPr>
      <w:r>
        <w:t/>
      </w:r>
    </w:p>
    <w:p>
      <w:pPr>
        <w:pStyle w:val="Estilo"/>
      </w:pPr>
      <w:r>
        <w:t>CAPÍTULO VI DEL TESTAMENTO MILITAR</w:t>
        <w:tab/>
        <w:t/>
        <w:tab/>
        <w:t>690-692</w:t>
      </w:r>
    </w:p>
    <w:p>
      <w:pPr>
        <w:pStyle w:val="Estilo"/>
      </w:pPr>
      <w:r>
        <w:t/>
      </w:r>
    </w:p>
    <w:p>
      <w:pPr>
        <w:pStyle w:val="Estilo"/>
      </w:pPr>
      <w:r>
        <w:t>CAPÍTULO VII DEL TESTAMENTO MARÍTIMO</w:t>
        <w:tab/>
        <w:t>693-700</w:t>
      </w:r>
    </w:p>
    <w:p>
      <w:pPr>
        <w:pStyle w:val="Estilo"/>
      </w:pPr>
      <w:r>
        <w:t/>
      </w:r>
    </w:p>
    <w:p>
      <w:pPr>
        <w:pStyle w:val="Estilo"/>
      </w:pPr>
      <w:r>
        <w:t>CAPÍTULO VIII DEL TESTAMENTO HECHO EN</w:t>
      </w:r>
    </w:p>
    <w:p>
      <w:pPr>
        <w:pStyle w:val="Estilo"/>
      </w:pPr>
      <w:r>
        <w:t>PAÍS EXTRANJERO O FUERA DEL ESTADO</w:t>
        <w:tab/>
        <w:t/>
        <w:tab/>
        <w:t>701-704</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CAPÍTULO I DISPOSICIONES GENERALES</w:t>
        <w:tab/>
        <w:t/>
        <w:tab/>
        <w:t>705-712</w:t>
      </w:r>
    </w:p>
    <w:p>
      <w:pPr>
        <w:pStyle w:val="Estilo"/>
      </w:pPr>
      <w:r>
        <w:t/>
      </w:r>
    </w:p>
    <w:p>
      <w:pPr>
        <w:pStyle w:val="Estilo"/>
      </w:pPr>
      <w:r>
        <w:t>CAPÍTULO II DE LA SUCESIÓN DE LOS</w:t>
      </w:r>
    </w:p>
    <w:p>
      <w:pPr>
        <w:pStyle w:val="Estilo"/>
      </w:pPr>
      <w:r>
        <w:t>DESCENDIENTES</w:t>
        <w:tab/>
        <w:t/>
        <w:tab/>
        <w:t/>
        <w:tab/>
        <w:t/>
        <w:tab/>
        <w:t/>
        <w:tab/>
        <w:t/>
        <w:tab/>
        <w:t>713-718</w:t>
      </w:r>
    </w:p>
    <w:p>
      <w:pPr>
        <w:pStyle w:val="Estilo"/>
      </w:pPr>
      <w:r>
        <w:t/>
      </w:r>
    </w:p>
    <w:p>
      <w:pPr>
        <w:pStyle w:val="Estilo"/>
      </w:pPr>
      <w:r>
        <w:t>CAPÍTULO III DE LA SUCESIÓN DE LOS </w:t>
      </w:r>
    </w:p>
    <w:p>
      <w:pPr>
        <w:pStyle w:val="Estilo"/>
      </w:pPr>
      <w:r>
        <w:t>ASCENDIENTES</w:t>
        <w:tab/>
        <w:t/>
        <w:tab/>
        <w:t/>
        <w:tab/>
        <w:t/>
        <w:tab/>
        <w:t/>
        <w:tab/>
        <w:t/>
        <w:tab/>
        <w:t>719-726</w:t>
      </w:r>
    </w:p>
    <w:p>
      <w:pPr>
        <w:pStyle w:val="Estilo"/>
      </w:pPr>
      <w:r>
        <w:t/>
      </w:r>
    </w:p>
    <w:p>
      <w:pPr>
        <w:pStyle w:val="Estilo"/>
      </w:pPr>
      <w:r>
        <w:t>CAPÍTULO IV DE LA SUCESIÓN DEL CÓNYUGE</w:t>
      </w:r>
    </w:p>
    <w:p>
      <w:pPr>
        <w:pStyle w:val="Estilo"/>
      </w:pPr>
      <w:r>
        <w:t>SUPÉRSTITE</w:t>
        <w:tab/>
        <w:t/>
        <w:tab/>
        <w:t/>
        <w:tab/>
        <w:t/>
        <w:tab/>
        <w:t/>
        <w:tab/>
        <w:t/>
        <w:tab/>
        <w:t>727-731</w:t>
      </w:r>
    </w:p>
    <w:p>
      <w:pPr>
        <w:pStyle w:val="Estilo"/>
      </w:pPr>
      <w:r>
        <w:t/>
      </w:r>
    </w:p>
    <w:p>
      <w:pPr>
        <w:pStyle w:val="Estilo"/>
      </w:pPr>
      <w:r>
        <w:t>CAPÍTULO V DE LA SUCESIÓN DE</w:t>
      </w:r>
    </w:p>
    <w:p>
      <w:pPr>
        <w:pStyle w:val="Estilo"/>
      </w:pPr>
      <w:r>
        <w:t>LOS COLATERALES</w:t>
        <w:tab/>
        <w:t/>
        <w:tab/>
        <w:t/>
        <w:tab/>
        <w:t/>
        <w:tab/>
        <w:t/>
        <w:tab/>
        <w:t>732-736</w:t>
      </w:r>
    </w:p>
    <w:p>
      <w:pPr>
        <w:pStyle w:val="Estilo"/>
      </w:pPr>
      <w:r>
        <w:t/>
      </w:r>
    </w:p>
    <w:p>
      <w:pPr>
        <w:pStyle w:val="Estilo"/>
      </w:pPr>
      <w:r>
        <w:t>CAPÍTULO VI DE LA SUCESIÓN DE</w:t>
      </w:r>
    </w:p>
    <w:p>
      <w:pPr>
        <w:pStyle w:val="Estilo"/>
      </w:pPr>
      <w:r>
        <w:t>LOS CONCUBINOS</w:t>
        <w:tab/>
        <w:t/>
        <w:tab/>
        <w:t/>
        <w:tab/>
        <w:t/>
        <w:tab/>
        <w:t/>
        <w:tab/>
        <w:t>737</w:t>
      </w:r>
    </w:p>
    <w:p>
      <w:pPr>
        <w:pStyle w:val="Estilo"/>
      </w:pPr>
      <w:r>
        <w:t/>
      </w:r>
    </w:p>
    <w:p>
      <w:pPr>
        <w:pStyle w:val="Estilo"/>
      </w:pPr>
      <w:r>
        <w:t>CAPÍTULO VII DE LA SUCESIÓN DEL ESTADO</w:t>
        <w:tab/>
        <w:t>738</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CAPÍTULO I DE LAS PRECAUCIONES QUE DEBEN</w:t>
      </w:r>
    </w:p>
    <w:p>
      <w:pPr>
        <w:pStyle w:val="Estilo"/>
      </w:pPr>
      <w:r>
        <w:t>ADOPTARSE CUANDO LA VIUDA QUEDA</w:t>
      </w:r>
    </w:p>
    <w:p>
      <w:pPr>
        <w:pStyle w:val="Estilo"/>
      </w:pPr>
      <w:r>
        <w:t>ENCINTA</w:t>
        <w:tab/>
        <w:t/>
        <w:tab/>
        <w:t/>
        <w:tab/>
        <w:t/>
        <w:tab/>
        <w:t/>
        <w:tab/>
        <w:t/>
        <w:tab/>
        <w:t/>
        <w:tab/>
        <w:t>739-749</w:t>
      </w:r>
    </w:p>
    <w:p>
      <w:pPr>
        <w:pStyle w:val="Estilo"/>
      </w:pPr>
      <w:r>
        <w:t/>
      </w:r>
    </w:p>
    <w:p>
      <w:pPr>
        <w:pStyle w:val="Estilo"/>
      </w:pPr>
      <w:r>
        <w:t>CAPÍTULO II DE LA APERTURA DE LA HERENCIA</w:t>
        <w:tab/>
        <w:t>750-773</w:t>
      </w:r>
    </w:p>
    <w:p>
      <w:pPr>
        <w:pStyle w:val="Estilo"/>
      </w:pPr>
      <w:r>
        <w:t/>
      </w:r>
    </w:p>
    <w:p>
      <w:pPr>
        <w:pStyle w:val="Estilo"/>
      </w:pPr>
      <w:r>
        <w:t>CAPÍTULO III DE LOS ALBACEAS</w:t>
        <w:tab/>
        <w:t/>
        <w:tab/>
        <w:t/>
        <w:tab/>
        <w:t>774-837</w:t>
      </w:r>
    </w:p>
    <w:p>
      <w:pPr>
        <w:pStyle w:val="Estilo"/>
      </w:pPr>
      <w:r>
        <w:t/>
      </w:r>
    </w:p>
    <w:p>
      <w:pPr>
        <w:pStyle w:val="Estilo"/>
      </w:pPr>
      <w:r>
        <w:t>CAPÍTULO IV DEL INVENTARIO, SU FORMACIÓN</w:t>
      </w:r>
    </w:p>
    <w:p>
      <w:pPr>
        <w:pStyle w:val="Estilo"/>
      </w:pPr>
      <w:r>
        <w:t>Y DE LA LIQUIDACIÓN DE LA HERENCIA</w:t>
        <w:tab/>
        <w:t/>
        <w:tab/>
        <w:t>838-848</w:t>
      </w:r>
    </w:p>
    <w:p>
      <w:pPr>
        <w:pStyle w:val="Estilo"/>
      </w:pPr>
      <w:r>
        <w:t/>
      </w:r>
    </w:p>
    <w:p>
      <w:pPr>
        <w:pStyle w:val="Estilo"/>
      </w:pPr>
      <w:r>
        <w:t>CAPÍTULO V DE LOS DERECHOS Y OBLIGACIONES</w:t>
      </w:r>
    </w:p>
    <w:p>
      <w:pPr>
        <w:pStyle w:val="Estilo"/>
      </w:pPr>
      <w:r>
        <w:t>DEL HEREDERO</w:t>
        <w:tab/>
        <w:t/>
        <w:tab/>
        <w:t/>
        <w:tab/>
        <w:t/>
        <w:tab/>
        <w:t/>
        <w:tab/>
        <w:t/>
        <w:tab/>
        <w:t>849-866</w:t>
      </w:r>
    </w:p>
    <w:p>
      <w:pPr>
        <w:pStyle w:val="Estilo"/>
      </w:pPr>
      <w:r>
        <w:t/>
      </w:r>
    </w:p>
    <w:p>
      <w:pPr>
        <w:pStyle w:val="Estilo"/>
      </w:pPr>
      <w:r>
        <w:t>CAPÍTULO VI DE LA PARTICIÓN</w:t>
        <w:tab/>
        <w:t/>
        <w:tab/>
        <w:t/>
        <w:tab/>
        <w:t>867-879</w:t>
      </w:r>
    </w:p>
    <w:p>
      <w:pPr>
        <w:pStyle w:val="Estilo"/>
      </w:pPr>
      <w:r>
        <w:t/>
      </w:r>
    </w:p>
    <w:p>
      <w:pPr>
        <w:pStyle w:val="Estilo"/>
      </w:pPr>
      <w:r>
        <w:t>CAPÍTULO VII DE LOS EFECTOS</w:t>
      </w:r>
    </w:p>
    <w:p>
      <w:pPr>
        <w:pStyle w:val="Estilo"/>
      </w:pPr>
      <w:r>
        <w:t>DE LA PARTICIÓN</w:t>
        <w:tab/>
        <w:t/>
        <w:tab/>
        <w:t/>
        <w:tab/>
        <w:t/>
        <w:tab/>
        <w:t/>
        <w:tab/>
        <w:t/>
        <w:tab/>
        <w:t>880-888</w:t>
      </w:r>
    </w:p>
    <w:p>
      <w:pPr>
        <w:pStyle w:val="Estilo"/>
      </w:pPr>
      <w:r>
        <w:t/>
      </w:r>
    </w:p>
    <w:p>
      <w:pPr>
        <w:pStyle w:val="Estilo"/>
      </w:pPr>
      <w:r>
        <w:t>CAPÍTULO VIII DE LA RESCISIÓN Y NULIDAD DE</w:t>
      </w:r>
    </w:p>
    <w:p>
      <w:pPr>
        <w:pStyle w:val="Estilo"/>
      </w:pPr>
      <w:r>
        <w:t>LAS PARTICIONES.</w:t>
        <w:tab/>
        <w:t/>
        <w:tab/>
        <w:t/>
        <w:tab/>
        <w:t/>
        <w:tab/>
        <w:t/>
        <w:tab/>
        <w:t>889-893</w:t>
      </w:r>
    </w:p>
    <w:p>
      <w:pPr>
        <w:pStyle w:val="Estilo"/>
      </w:pPr>
      <w:r>
        <w:t/>
      </w:r>
    </w:p>
    <w:p>
      <w:pPr>
        <w:pStyle w:val="Estilo"/>
      </w:pPr>
      <w:r>
        <w:t>CAPÍTULO IX DE LA TRANSMISIÓN HEREDITARIA</w:t>
      </w:r>
    </w:p>
    <w:p>
      <w:pPr>
        <w:pStyle w:val="Estilo"/>
      </w:pPr>
      <w:r>
        <w:t>DE LOS DERECHOS NO PATRIMONIALES.</w:t>
        <w:tab/>
        <w:t/>
        <w:tab/>
        <w:t>894-895</w:t>
      </w:r>
    </w:p>
    <w:p>
      <w:pPr>
        <w:pStyle w:val="Estilo"/>
      </w:pPr>
      <w:r>
        <w:t/>
      </w:r>
    </w:p>
    <w:p>
      <w:pPr>
        <w:pStyle w:val="Estilo"/>
      </w:pPr>
      <w:r>
        <w:t>Al margen izquierdo un sello con el Escudo del Estado de Morelos que dice: “Tierra y Libertad”.- La tierra volverá a quienes la trabajan con sus manos.</w:t>
      </w:r>
    </w:p>
    <w:p>
      <w:pPr>
        <w:pStyle w:val="Estilo"/>
      </w:pPr>
      <w:r>
        <w:t/>
      </w:r>
    </w:p>
    <w:p>
      <w:pPr>
        <w:pStyle w:val="Estilo"/>
      </w:pPr>
      <w:r>
        <w:t>SERGIO ALBERTO ESTRADA CAJIGAL RAMÍREZ,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CUADRAGÉSIMA NOVENA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w:t>
      </w:r>
    </w:p>
    <w:p>
      <w:pPr>
        <w:pStyle w:val="Estilo"/>
      </w:pPr>
      <w:r>
        <w:t/>
      </w:r>
    </w:p>
    <w:p>
      <w:pPr>
        <w:pStyle w:val="Estilo"/>
      </w:pPr>
      <w:r>
        <w:t>Por lo anteriormente expuesto, esta Soberanía ha tenido a bien expedir el siguiente:</w:t>
      </w:r>
    </w:p>
    <w:p>
      <w:pPr>
        <w:pStyle w:val="Estilo"/>
      </w:pPr>
      <w:r>
        <w:t/>
      </w:r>
    </w:p>
    <w:p>
      <w:pPr>
        <w:pStyle w:val="Estilo"/>
      </w:pPr>
      <w:r>
        <w:t/>
      </w:r>
    </w:p>
    <w:p>
      <w:pPr>
        <w:pStyle w:val="Estilo"/>
      </w:pPr>
      <w:r>
        <w:t>CÓDIGO FAMILIAR PARA EL ESTADO LIBRE Y SOBERANO DE MORELOS</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ÚNICO</w:t>
      </w:r>
    </w:p>
    <w:p>
      <w:pPr>
        <w:pStyle w:val="Estilo"/>
      </w:pPr>
      <w:r>
        <w:t/>
      </w:r>
    </w:p>
    <w:p>
      <w:pPr>
        <w:pStyle w:val="Estilo"/>
      </w:pPr>
      <w:r>
        <w:t>DE LAS PERSONAS JURÍDICAS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29 DE ABRIL DE 2015)</w:t>
      </w:r>
    </w:p>
    <w:p>
      <w:pPr>
        <w:pStyle w:val="Estilo"/>
      </w:pPr>
      <w:r>
        <w:t>ARTÍCULO 1.- SUJETO DE DERECHO. La persona jurídica individual es todo ser humano desde la concepción hasta la muerte, titular de derechos y obligaciones.</w:t>
      </w:r>
    </w:p>
    <w:p>
      <w:pPr>
        <w:pStyle w:val="Estilo"/>
      </w:pPr>
      <w:r>
        <w:t/>
      </w:r>
    </w:p>
    <w:p>
      <w:pPr>
        <w:pStyle w:val="Estilo"/>
      </w:pPr>
      <w:r>
        <w:t>(REFORMADO, P.O. 11 DE DICIEMBRE DE 2008)</w:t>
      </w:r>
    </w:p>
    <w:p>
      <w:pPr>
        <w:pStyle w:val="Estilo"/>
      </w:pPr>
      <w:r>
        <w:t>Persona jurídica colectiva o moral es toda agrupación de personas individuales dotada de personalidad jurídica, titular de derechos y obligaciones.</w:t>
      </w:r>
    </w:p>
    <w:p>
      <w:pPr>
        <w:pStyle w:val="Estilo"/>
      </w:pPr>
      <w:r>
        <w:t/>
      </w:r>
    </w:p>
    <w:p>
      <w:pPr>
        <w:pStyle w:val="Estilo"/>
      </w:pPr>
      <w:r>
        <w:t>(REFORMADO, P.O. 11 DE DICIEMBRE DE 2008)</w:t>
      </w:r>
    </w:p>
    <w:p>
      <w:pPr>
        <w:pStyle w:val="Estilo"/>
      </w:pPr>
      <w:r>
        <w:t>ARTÍCULO 2.- CAPACIDAD. La capacidad es la idoneidad para ser sujeto de relaciones jurídicas y realizar hechos y actos jurídicos concretos.</w:t>
      </w:r>
    </w:p>
    <w:p>
      <w:pPr>
        <w:pStyle w:val="Estilo"/>
      </w:pPr>
      <w:r>
        <w:t/>
      </w:r>
    </w:p>
    <w:p>
      <w:pPr>
        <w:pStyle w:val="Estilo"/>
      </w:pPr>
      <w:r>
        <w:t/>
      </w:r>
    </w:p>
    <w:p>
      <w:pPr>
        <w:pStyle w:val="Estilo"/>
      </w:pPr>
      <w:r>
        <w:t>CAPÍTULO II</w:t>
      </w:r>
    </w:p>
    <w:p>
      <w:pPr>
        <w:pStyle w:val="Estilo"/>
      </w:pPr>
      <w:r>
        <w:t/>
      </w:r>
    </w:p>
    <w:p>
      <w:pPr>
        <w:pStyle w:val="Estilo"/>
      </w:pPr>
      <w:r>
        <w:t>DE LAS PERSONAS JURÍDICAS INDIVIDUALES</w:t>
      </w:r>
    </w:p>
    <w:p>
      <w:pPr>
        <w:pStyle w:val="Estilo"/>
      </w:pPr>
      <w:r>
        <w:t/>
      </w:r>
    </w:p>
    <w:p>
      <w:pPr>
        <w:pStyle w:val="Estilo"/>
      </w:pPr>
      <w:r>
        <w:t>(REFORMADO, P.O. 1 DE ABRIL DE 2015)</w:t>
      </w:r>
    </w:p>
    <w:p>
      <w:pPr>
        <w:pStyle w:val="Estilo"/>
      </w:pPr>
      <w:r>
        <w:t>ARTÍCULO 3.- CAPACIDAD DE GOCE Y SU PROTECCIÓN. La capacidad de goce de las personas jurídicas individuales se adquiere por el nacimiento y se pierde por la muerte, pero entran bajo la protección de la Ley desde el momento en que los individuos son concebidos; y si nacen viables.</w:t>
      </w:r>
    </w:p>
    <w:p>
      <w:pPr>
        <w:pStyle w:val="Estilo"/>
      </w:pPr>
      <w:r>
        <w:t/>
      </w:r>
    </w:p>
    <w:p>
      <w:pPr>
        <w:pStyle w:val="Estilo"/>
      </w:pPr>
      <w:r>
        <w:t>Para los efectos legales, sólo se reputa viable el producto de la concepción que desprendido enteramente del seno materno, respire o dé cualquier otra señal de vida. Faltando alguna de estas circunstancias nunca podrá entablarse demanda sobre la paternidad o maternidad.</w:t>
      </w:r>
    </w:p>
    <w:p>
      <w:pPr>
        <w:pStyle w:val="Estilo"/>
      </w:pPr>
      <w:r>
        <w:t/>
      </w:r>
    </w:p>
    <w:p>
      <w:pPr>
        <w:pStyle w:val="Estilo"/>
      </w:pPr>
      <w:r>
        <w:t>(REFORMADO, P.O. 9 DE MARZO DE 2016)</w:t>
      </w:r>
    </w:p>
    <w:p>
      <w:pPr>
        <w:pStyle w:val="Estilo"/>
      </w:pPr>
      <w:r>
        <w:t>ARTÍCULO 4.- DE LA MINORÍA DE EDAD. La minoría de edad comprende desde el nacimiento de la persona jurídica individual, hasta que ésta cumpla dieciocho años de edad. Cuando exista duda de si se trata de una persona mayor de dieciocho años, se presumirá menor de edad.</w:t>
      </w:r>
    </w:p>
    <w:p>
      <w:pPr>
        <w:pStyle w:val="Estilo"/>
      </w:pPr>
      <w:r>
        <w:t/>
      </w:r>
    </w:p>
    <w:p>
      <w:pPr>
        <w:pStyle w:val="Estilo"/>
      </w:pPr>
      <w:r>
        <w:t>ARTÍCULO 5.- MAYORÍA DE EDAD. La mayoría de edad comienza a los dieciocho años cumplidos. El mayor de edad puede disponer libremente de su persona y de sus bienes, salvo las limitaciones que establece la Ley.</w:t>
      </w:r>
    </w:p>
    <w:p>
      <w:pPr>
        <w:pStyle w:val="Estilo"/>
      </w:pPr>
      <w:r>
        <w:t/>
      </w:r>
    </w:p>
    <w:p>
      <w:pPr>
        <w:pStyle w:val="Estilo"/>
      </w:pPr>
      <w:r>
        <w:t>ARTÍCULO 6.- INCAPACIDAD NATURAL Y LEGAL.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substancias tóxicas como el alcohol, los psicotrópicos o los estupefacientes; siempre que debido a la limitación, o la alteración en la inteligencia que esto les provoque, no puedan gobernarse por sí mismos, o manifestar su voluntad por algún medio; y</w:t>
      </w:r>
    </w:p>
    <w:p>
      <w:pPr>
        <w:pStyle w:val="Estilo"/>
      </w:pPr>
      <w:r>
        <w:t/>
      </w:r>
    </w:p>
    <w:p>
      <w:pPr>
        <w:pStyle w:val="Estilo"/>
      </w:pPr>
      <w:r>
        <w:t>III.- Las demás personas que señala la Ley.</w:t>
      </w:r>
    </w:p>
    <w:p>
      <w:pPr>
        <w:pStyle w:val="Estilo"/>
      </w:pPr>
      <w:r>
        <w:t/>
      </w:r>
    </w:p>
    <w:p>
      <w:pPr>
        <w:pStyle w:val="Estilo"/>
      </w:pPr>
      <w:r>
        <w:t>(REFORMADO, P.O. 11 DE DICIEMBRE DE 2008)</w:t>
      </w:r>
    </w:p>
    <w:p>
      <w:pPr>
        <w:pStyle w:val="Estilo"/>
      </w:pPr>
      <w:r>
        <w:t>ARTÍCULO 7.- LIMITACIONES A LA CAPACIDAD. La minoría de edad, por estado de interdicción y las demás incapacidades establecidas por la Ley, son restricciones a la capacidad jurídica que no deben menoscabar la dignidad de la persona ni atentar contra la integridad de la familia.</w:t>
      </w:r>
    </w:p>
    <w:p>
      <w:pPr>
        <w:pStyle w:val="Estilo"/>
      </w:pPr>
      <w:r>
        <w:t/>
      </w:r>
    </w:p>
    <w:p>
      <w:pPr>
        <w:pStyle w:val="Estilo"/>
      </w:pPr>
      <w:r>
        <w:t>(REFORMADO PRIMER PÁRRAFO, P.O. 11 DE DICIEMBRE DE 2008)</w:t>
      </w:r>
    </w:p>
    <w:p>
      <w:pPr>
        <w:pStyle w:val="Estilo"/>
      </w:pPr>
      <w:r>
        <w:t>ARTÍCULO 8.- DERECHOS FUNDAMENTALES DEL SER HUMANO. Todo individuo gozará de los derechos fundamentales que otorga la Constitución Política de los Estados Unidos Mexicanos, los tratados internacionales aprobados por el Senado de la República y publicados en el Diario Oficial de la Federación, las legislaciones federales y locales, así como del respeto de su vida, de su seguridad, de su privacía y dignidad personal. Los derechos no podrán restringirse ni suspenderse, sino en los casos y con las condiciones que la ley suprema establece.</w:t>
      </w:r>
    </w:p>
    <w:p>
      <w:pPr>
        <w:pStyle w:val="Estilo"/>
      </w:pPr>
      <w:r>
        <w:t/>
      </w:r>
    </w:p>
    <w:p>
      <w:pPr>
        <w:pStyle w:val="Estilo"/>
      </w:pPr>
      <w:r>
        <w:t>Los menores de edad gozarán de los derechos fundamentales del ser humano, así como los que en el orden familiar especifica este Código.</w:t>
      </w:r>
    </w:p>
    <w:p>
      <w:pPr>
        <w:pStyle w:val="Estilo"/>
      </w:pPr>
      <w:r>
        <w:t/>
      </w:r>
    </w:p>
    <w:p>
      <w:pPr>
        <w:pStyle w:val="Estilo"/>
      </w:pPr>
      <w:r>
        <w:t>Por lo que hace a los derechos, obligaciones y responsabilidades civiles y familiares de los menores de edad, se estará además a la reglamentación de este ordenamiento y del código civil en vigor.</w:t>
      </w:r>
    </w:p>
    <w:p>
      <w:pPr>
        <w:pStyle w:val="Estilo"/>
      </w:pPr>
      <w:r>
        <w:t/>
      </w:r>
    </w:p>
    <w:p>
      <w:pPr>
        <w:pStyle w:val="Estilo"/>
      </w:pPr>
      <w:r>
        <w:t>Es derecho fundamental del ser humano disponer, en vida o para después de su muerte, de partes u órganos de su cuerpo, siempre que su voluntad conste fehacientemente y no se contravengan normas sanitarias o penales.</w:t>
      </w:r>
    </w:p>
    <w:p>
      <w:pPr>
        <w:pStyle w:val="Estilo"/>
      </w:pPr>
      <w:r>
        <w:t/>
      </w:r>
    </w:p>
    <w:p>
      <w:pPr>
        <w:pStyle w:val="Estilo"/>
      </w:pPr>
      <w:r>
        <w:t/>
      </w:r>
    </w:p>
    <w:p>
      <w:pPr>
        <w:pStyle w:val="Estilo"/>
      </w:pPr>
      <w:r>
        <w:t>CAPÍTULO III</w:t>
      </w:r>
    </w:p>
    <w:p>
      <w:pPr>
        <w:pStyle w:val="Estilo"/>
      </w:pPr>
      <w:r>
        <w:t/>
      </w:r>
    </w:p>
    <w:p>
      <w:pPr>
        <w:pStyle w:val="Estilo"/>
      </w:pPr>
      <w:r>
        <w:t>DEL DOMICILIO</w:t>
      </w:r>
    </w:p>
    <w:p>
      <w:pPr>
        <w:pStyle w:val="Estilo"/>
      </w:pPr>
      <w:r>
        <w:t/>
      </w:r>
    </w:p>
    <w:p>
      <w:pPr>
        <w:pStyle w:val="Estilo"/>
      </w:pPr>
      <w:r>
        <w:t>ARTÍCULO 9.- DOMICILIO DE LA PERSONA INDIVIDUAL. El domicilio de una persona jurídica individual es el lugar donde reside con el propósito de establecerse en él; a falta de éste, el lugar en que tiene el principal asiento de sus negocios, en ausencia de ambos, el lugar donde simplemente resida y, en su defecto el sitio donde se halle.</w:t>
      </w:r>
    </w:p>
    <w:p>
      <w:pPr>
        <w:pStyle w:val="Estilo"/>
      </w:pPr>
      <w:r>
        <w:t/>
      </w:r>
    </w:p>
    <w:p>
      <w:pPr>
        <w:pStyle w:val="Estilo"/>
      </w:pPr>
      <w:r>
        <w:t>Se presume el propósito de establecerse en un lugar, cuando se reside por más de seis meses en él.</w:t>
      </w:r>
    </w:p>
    <w:p>
      <w:pPr>
        <w:pStyle w:val="Estilo"/>
      </w:pPr>
      <w:r>
        <w:t/>
      </w:r>
    </w:p>
    <w:p>
      <w:pPr>
        <w:pStyle w:val="Estilo"/>
      </w:pPr>
      <w:r>
        <w:t>ARTÍCULO 10.- DOMICILIO LEGAL DE LA PERSONA INDIVIDUAL.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11.- DIVERSAS CLASES DE DOMICILIO LEGAL.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servidores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 En el caso de menores incapaces abandonados, el que resulte conforme a las circunstancias previstas en el artículo 9 de este Ordenamiento Legal; y</w:t>
      </w:r>
    </w:p>
    <w:p>
      <w:pPr>
        <w:pStyle w:val="Estilo"/>
      </w:pPr>
      <w:r>
        <w:t/>
      </w:r>
    </w:p>
    <w:p>
      <w:pPr>
        <w:pStyle w:val="Estilo"/>
      </w:pPr>
      <w:r>
        <w:t>VII.- De los cónyuges, aquél en el cual éstos vivan de común acuerdo, sin perjuicio del derecho de cada cónyuge de fijar su domicilio en la forma prevista en el artículo 9 de este Código.</w:t>
      </w:r>
    </w:p>
    <w:p>
      <w:pPr>
        <w:pStyle w:val="Estilo"/>
      </w:pPr>
      <w:r>
        <w:t/>
      </w:r>
    </w:p>
    <w:p>
      <w:pPr>
        <w:pStyle w:val="Estilo"/>
      </w:pPr>
      <w:r>
        <w:t>ARTÍCULO 12.- REGLAS CUANDO HAYA DOMICILIO MÚLTIPLE. Cuando una persona tenga dos o más domicilios se le considerará domiciliada en el lugar en que simplemente resida y si viviere en varios, aquél en que se encontrare.</w:t>
      </w:r>
    </w:p>
    <w:p>
      <w:pPr>
        <w:pStyle w:val="Estilo"/>
      </w:pPr>
      <w:r>
        <w:t/>
      </w:r>
    </w:p>
    <w:p>
      <w:pPr>
        <w:pStyle w:val="Estilo"/>
      </w:pPr>
      <w:r>
        <w:t>ARTÍCULO 13.- DOMICILIO CONVENCIONAL. Se tiene derecho de designar un domicilio convencional para el cumplimiento de determinadas obligaciones.</w:t>
      </w:r>
    </w:p>
    <w:p>
      <w:pPr>
        <w:pStyle w:val="Estilo"/>
      </w:pPr>
      <w:r>
        <w:t/>
      </w:r>
    </w:p>
    <w:p>
      <w:pPr>
        <w:pStyle w:val="Estilo"/>
      </w:pPr>
      <w:r>
        <w:t/>
      </w:r>
    </w:p>
    <w:p>
      <w:pPr>
        <w:pStyle w:val="Estilo"/>
      </w:pPr>
      <w:r>
        <w:t>CAPÍTULO IV</w:t>
      </w:r>
    </w:p>
    <w:p>
      <w:pPr>
        <w:pStyle w:val="Estilo"/>
      </w:pPr>
      <w:r>
        <w:t/>
      </w:r>
    </w:p>
    <w:p>
      <w:pPr>
        <w:pStyle w:val="Estilo"/>
      </w:pPr>
      <w:r>
        <w:t>DEL NOMBRE</w:t>
      </w:r>
    </w:p>
    <w:p>
      <w:pPr>
        <w:pStyle w:val="Estilo"/>
      </w:pPr>
      <w:r>
        <w:t/>
      </w:r>
    </w:p>
    <w:p>
      <w:pPr>
        <w:pStyle w:val="Estilo"/>
      </w:pPr>
      <w:r>
        <w:t>(REFORMADO, P.O. 11 DE DICIEMBRE DE 2008)</w:t>
      </w:r>
    </w:p>
    <w:p>
      <w:pPr>
        <w:pStyle w:val="Estilo"/>
      </w:pPr>
      <w:r>
        <w:t>ARTÍCULO 14.- FORMACIÓN DEL NOMBRE DE LAS PERSONAS JURÍDICAS INDIVIDUALES. El nombre es el atributo legal que individualiza a una persona en sus relaciones jurídicas. Se integra por el nombre propio que le impone libremente quien la presenta para su registro, seguido de los apellidos que le correspondan.</w:t>
      </w:r>
    </w:p>
    <w:p>
      <w:pPr>
        <w:pStyle w:val="Estilo"/>
      </w:pPr>
      <w:r>
        <w:t/>
      </w:r>
    </w:p>
    <w:p>
      <w:pPr>
        <w:pStyle w:val="Estilo"/>
      </w:pPr>
      <w:r>
        <w:t>ARTÍCULO 15.- PROHIBICIÓN DE USAR SOBRENOMBRES EN ACTOS JURÍDICOS CIVILES. No se permitirá el empleo de un sobrenombre en la celebración de los actos jurídicos civiles. Su contravención producirá la nulidad relativa del acto.</w:t>
      </w:r>
    </w:p>
    <w:p>
      <w:pPr>
        <w:pStyle w:val="Estilo"/>
      </w:pPr>
      <w:r>
        <w:t/>
      </w:r>
    </w:p>
    <w:p>
      <w:pPr>
        <w:pStyle w:val="Estilo"/>
      </w:pPr>
      <w:r>
        <w:t/>
      </w:r>
    </w:p>
    <w:p>
      <w:pPr>
        <w:pStyle w:val="Estilo"/>
      </w:pPr>
      <w:r>
        <w:t>CAPÍTULO V</w:t>
      </w:r>
    </w:p>
    <w:p>
      <w:pPr>
        <w:pStyle w:val="Estilo"/>
      </w:pPr>
      <w:r>
        <w:t/>
      </w:r>
    </w:p>
    <w:p>
      <w:pPr>
        <w:pStyle w:val="Estilo"/>
      </w:pPr>
      <w:r>
        <w:t>DE LA NACIONALIDAD</w:t>
      </w:r>
    </w:p>
    <w:p>
      <w:pPr>
        <w:pStyle w:val="Estilo"/>
      </w:pPr>
      <w:r>
        <w:t/>
      </w:r>
    </w:p>
    <w:p>
      <w:pPr>
        <w:pStyle w:val="Estilo"/>
      </w:pPr>
      <w:r>
        <w:t>ARTÍCULO 16.- DE LAS PERSONAS JURÍDICAS NACIONALES. La nacionalidad es un vínculo jurídico político que une a las personas con el estado mexicano; en todo lo relativo a ella se estará a las leyes especiales.</w:t>
      </w:r>
    </w:p>
    <w:p>
      <w:pPr>
        <w:pStyle w:val="Estilo"/>
      </w:pPr>
      <w:r>
        <w:t/>
      </w:r>
    </w:p>
    <w:p>
      <w:pPr>
        <w:pStyle w:val="Estilo"/>
      </w:pPr>
      <w:r>
        <w:t/>
      </w:r>
    </w:p>
    <w:p>
      <w:pPr>
        <w:pStyle w:val="Estilo"/>
      </w:pPr>
      <w:r>
        <w:t>CAPÍTULO VI</w:t>
      </w:r>
    </w:p>
    <w:p>
      <w:pPr>
        <w:pStyle w:val="Estilo"/>
      </w:pPr>
      <w:r>
        <w:t/>
      </w:r>
    </w:p>
    <w:p>
      <w:pPr>
        <w:pStyle w:val="Estilo"/>
      </w:pPr>
      <w:r>
        <w:t>DEL PATRIMONIO</w:t>
      </w:r>
    </w:p>
    <w:p>
      <w:pPr>
        <w:pStyle w:val="Estilo"/>
      </w:pPr>
      <w:r>
        <w:t/>
      </w:r>
    </w:p>
    <w:p>
      <w:pPr>
        <w:pStyle w:val="Estilo"/>
      </w:pPr>
      <w:r>
        <w:t>ARTÍCULO 17.- PATRIMONIO DEL SUJETO DE DERECHO. Por patrimonio se considera la universalidad jurídica constituida por el conjunto de bienes, derechos y obligaciones, actuales y futuros susceptibles de apreciación pecuniaria.</w:t>
      </w:r>
    </w:p>
    <w:p>
      <w:pPr>
        <w:pStyle w:val="Estilo"/>
      </w:pPr>
      <w:r>
        <w:t/>
      </w:r>
    </w:p>
    <w:p>
      <w:pPr>
        <w:pStyle w:val="Estilo"/>
      </w:pPr>
      <w:r>
        <w:t>ARTÍCULO 18.- PLURALIDAD DE PATRIMONIOS. Cuando se afecte un conjunto de bienes, derechos y obligaciones a un fin lícito determinado podrá existir pluralidad de patrimonios.</w:t>
      </w:r>
    </w:p>
    <w:p>
      <w:pPr>
        <w:pStyle w:val="Estilo"/>
      </w:pPr>
      <w:r>
        <w:t/>
      </w:r>
    </w:p>
    <w:p>
      <w:pPr>
        <w:pStyle w:val="Estilo"/>
      </w:pPr>
      <w:r>
        <w:t/>
      </w:r>
    </w:p>
    <w:p>
      <w:pPr>
        <w:pStyle w:val="Estilo"/>
      </w:pPr>
      <w:r>
        <w:t>CAPÍTULO VII</w:t>
      </w:r>
    </w:p>
    <w:p>
      <w:pPr>
        <w:pStyle w:val="Estilo"/>
      </w:pPr>
      <w:r>
        <w:t/>
      </w:r>
    </w:p>
    <w:p>
      <w:pPr>
        <w:pStyle w:val="Estilo"/>
      </w:pPr>
      <w:r>
        <w:t>DEL ESTADO CIVIL</w:t>
      </w:r>
    </w:p>
    <w:p>
      <w:pPr>
        <w:pStyle w:val="Estilo"/>
      </w:pPr>
      <w:r>
        <w:t/>
      </w:r>
    </w:p>
    <w:p>
      <w:pPr>
        <w:pStyle w:val="Estilo"/>
      </w:pPr>
      <w:r>
        <w:t>(REFORMADO, P.O. 1 DE ABRIL DE 2015)</w:t>
      </w:r>
    </w:p>
    <w:p>
      <w:pPr>
        <w:pStyle w:val="Estilo"/>
      </w:pPr>
      <w:r>
        <w:t>ARTÍCULO 19.- ESTADO CIVIL DE LA PERSONA JURÍDICA INDIVIDUAL. Sólo la persona jurídica individual tiene estado civil, entendido como la situación jurídica concreta, de un hombre o de una mujer en relación con la familia que podrá ser de soltero o casado.</w:t>
      </w:r>
    </w:p>
    <w:p>
      <w:pPr>
        <w:pStyle w:val="Estilo"/>
      </w:pPr>
      <w:r>
        <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
      </w:r>
    </w:p>
    <w:p>
      <w:pPr>
        <w:pStyle w:val="Estilo"/>
      </w:pPr>
      <w:r>
        <w:t>CAPÍTULO I</w:t>
      </w:r>
    </w:p>
    <w:p>
      <w:pPr>
        <w:pStyle w:val="Estilo"/>
      </w:pPr>
      <w:r>
        <w:t/>
      </w:r>
    </w:p>
    <w:p>
      <w:pPr>
        <w:pStyle w:val="Estilo"/>
      </w:pPr>
      <w:r>
        <w:t>DE LA FAMILIA</w:t>
      </w:r>
    </w:p>
    <w:p>
      <w:pPr>
        <w:pStyle w:val="Estilo"/>
      </w:pPr>
      <w:r>
        <w:t/>
      </w:r>
    </w:p>
    <w:p>
      <w:pPr>
        <w:pStyle w:val="Estilo"/>
      </w:pPr>
      <w:r>
        <w:t>(REFORMADO, P.O. 11 DE DICIEMBRE DE 2008)</w:t>
      </w:r>
    </w:p>
    <w:p>
      <w:pPr>
        <w:pStyle w:val="Estilo"/>
      </w:pPr>
      <w:r>
        <w:t>ARTÍCULO 20.- NATURALEZA JURÍDICA DEL DERECHO FAMILIAR. Las normas del derecho familiar son de orden público e interés social.</w:t>
      </w:r>
    </w:p>
    <w:p>
      <w:pPr>
        <w:pStyle w:val="Estilo"/>
      </w:pPr>
      <w:r>
        <w:t/>
      </w:r>
    </w:p>
    <w:p>
      <w:pPr>
        <w:pStyle w:val="Estilo"/>
      </w:pPr>
      <w:r>
        <w:t>ARTÍCULO 21.- INTERVENCIÓN DEL ESTADO PARA PROTEGER A LA FAMILIA. El Gobierno del Estado de Morelos garantiza la protección de la familia en su constitución y autoridad, como la base necesaria del orden social, indispensable al bienestar del Estado.</w:t>
      </w:r>
    </w:p>
    <w:p>
      <w:pPr>
        <w:pStyle w:val="Estilo"/>
      </w:pPr>
      <w:r>
        <w:t/>
      </w:r>
    </w:p>
    <w:p>
      <w:pPr>
        <w:pStyle w:val="Estilo"/>
      </w:pPr>
      <w:r>
        <w:t>Reconociéndose a la familia como el fundamento primordial de la sociedad y del Estado.</w:t>
      </w:r>
    </w:p>
    <w:p>
      <w:pPr>
        <w:pStyle w:val="Estilo"/>
      </w:pPr>
      <w:r>
        <w:t/>
      </w:r>
    </w:p>
    <w:p>
      <w:pPr>
        <w:pStyle w:val="Estilo"/>
      </w:pPr>
      <w:r>
        <w:t>(REFORMADO, P.O. 4 DE JULIO DE 2016)</w:t>
      </w:r>
    </w:p>
    <w:p>
      <w:pPr>
        <w:pStyle w:val="Estilo"/>
      </w:pPr>
      <w:r>
        <w:t>ARTÍCULO 22.- BASES DE LA FAMILIA MORELENSE. La familia Morelense es una agrupación natural que tiene su fundamento en una relación, estable entre dos personas y su plena realización en la filiación libre, consciente, responsable e informada, aceptada y dirigida por la pareja, unidas por el vínculo del parentesco, del matrimonio o del concubinato, a la que se le reconoce personalidad jurídica.</w:t>
      </w:r>
    </w:p>
    <w:p>
      <w:pPr>
        <w:pStyle w:val="Estilo"/>
      </w:pPr>
      <w:r>
        <w:t/>
      </w:r>
    </w:p>
    <w:p>
      <w:pPr>
        <w:pStyle w:val="Estilo"/>
      </w:pPr>
      <w:r>
        <w:t>ARTÍCULO 23.- DEL RESPETO ENTRE LOS INTEGRANTES DE LA FAMILIA. Los integrantes de la familia tienen derecho a que los demás miembros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(REFORMADO, P.O. 6 DE JULIO DE 2016)</w:t>
      </w:r>
    </w:p>
    <w:p>
      <w:pPr>
        <w:pStyle w:val="Estilo"/>
      </w:pPr>
      <w:r>
        <w:t>ARTÍCULO 24.- DE LA VIOLENCIA EN LA FAMILIA. Por Violencia Familiar se considera el uso de la fuerza física o moral, así como las omisiones graves que ejerza un miembro de la familia en contra de otro integrante de la misma, que atente contra su integridad física, sexual, psíquica, emocional, patrimonial o económica, como actos de poder u omisión, intencional dirigidos a dominar, someter controlar o agredir, tanto en el ámbito público como en el privado independientemente de que pueda producir o no lesiones, siempre y cuando el agresor y agredido guarden un vínculo directo en cualquiera de las hipótesis contenidas en este Código para el parentesco por consanguinidad o tengan parentesco por afinidad, una relación de matrimonio o concubinato.</w:t>
      </w:r>
    </w:p>
    <w:p>
      <w:pPr>
        <w:pStyle w:val="Estilo"/>
      </w:pPr>
      <w:r>
        <w:t/>
      </w:r>
    </w:p>
    <w:p>
      <w:pPr>
        <w:pStyle w:val="Estilo"/>
      </w:pPr>
      <w:r>
        <w:t>ARTÍCULO 25.- DE LA ATENCIÓN PROFESIONAL A LA FAMILIA. El Tribunal Superior de Justicia del Estado de Morelos contará con un Departamento de Orientación Familiar integrado por personal profesional multidisciplinario, entre los que destacarán psicólogos, abogados y trabajadores sociales, quienes tendrán como funciones primordiales apoyar al Juzgador y a las personas involucradas en los asuntos del orden familiar.</w:t>
      </w:r>
    </w:p>
    <w:p>
      <w:pPr>
        <w:pStyle w:val="Estilo"/>
      </w:pPr>
      <w:r>
        <w:t/>
      </w:r>
    </w:p>
    <w:p>
      <w:pPr>
        <w:pStyle w:val="Estilo"/>
      </w:pPr>
      <w:r>
        <w:t/>
      </w:r>
    </w:p>
    <w:p>
      <w:pPr>
        <w:pStyle w:val="Estilo"/>
      </w:pPr>
      <w:r>
        <w:t>CAPÍTULO II</w:t>
      </w:r>
    </w:p>
    <w:p>
      <w:pPr>
        <w:pStyle w:val="Estilo"/>
      </w:pPr>
      <w:r>
        <w:t/>
      </w:r>
    </w:p>
    <w:p>
      <w:pPr>
        <w:pStyle w:val="Estilo"/>
      </w:pPr>
      <w:r>
        <w:t>DEL PARENTESCO</w:t>
      </w:r>
    </w:p>
    <w:p>
      <w:pPr>
        <w:pStyle w:val="Estilo"/>
      </w:pPr>
      <w:r>
        <w:t/>
      </w:r>
    </w:p>
    <w:p>
      <w:pPr>
        <w:pStyle w:val="Estilo"/>
      </w:pPr>
      <w:r>
        <w:t>(REFORMADO, P.O. 1 DE ABRIL DE 2015)</w:t>
      </w:r>
    </w:p>
    <w:p>
      <w:pPr>
        <w:pStyle w:val="Estilo"/>
      </w:pPr>
      <w:r>
        <w:t>ARTÍCULO 26.- CLASES DE PARENTESCO.- Este Código reconoce únicamente los parentescos de consanguinidad y afinidad.</w:t>
      </w:r>
    </w:p>
    <w:p>
      <w:pPr>
        <w:pStyle w:val="Estilo"/>
      </w:pPr>
      <w:r>
        <w:t/>
      </w:r>
    </w:p>
    <w:p>
      <w:pPr>
        <w:pStyle w:val="Estilo"/>
      </w:pPr>
      <w:r>
        <w:t>(REFORMADO, P.O. 11 DE DICIEMBRE DE 2008)</w:t>
      </w:r>
    </w:p>
    <w:p>
      <w:pPr>
        <w:pStyle w:val="Estilo"/>
      </w:pPr>
      <w:r>
        <w:t>ARTÍCULO 27.- PARENTESCO POR CONSANGUINIDAD. El parentesco de consanguinidad es el que existe entre personas que descienden de un mismo progenitor, o el equivalente por adopción plena.</w:t>
      </w:r>
    </w:p>
    <w:p>
      <w:pPr>
        <w:pStyle w:val="Estilo"/>
      </w:pPr>
      <w:r>
        <w:t/>
      </w:r>
    </w:p>
    <w:p>
      <w:pPr>
        <w:pStyle w:val="Estilo"/>
      </w:pPr>
      <w:r>
        <w:t>(REFORMADO, P.O. 4 DE JULIO DE 2016)</w:t>
      </w:r>
    </w:p>
    <w:p>
      <w:pPr>
        <w:pStyle w:val="Estilo"/>
      </w:pPr>
      <w:r>
        <w:t>ARTÍCULO 28.- PARENTESCO DE AFINIDAD. El parentesco de afinidad es el que se contrae por el matrimonio, es decir, entre un cónyuge y los parientes consanguíneos del otro.</w:t>
      </w:r>
    </w:p>
    <w:p>
      <w:pPr>
        <w:pStyle w:val="Estilo"/>
      </w:pPr>
      <w:r>
        <w:t/>
      </w:r>
    </w:p>
    <w:p>
      <w:pPr>
        <w:pStyle w:val="Estilo"/>
      </w:pPr>
      <w:r>
        <w:t>ARTÍCULO 28 Bis.- (DEROGADO, P.O. 11 DE DICIEMBRE DE 2008)</w:t>
      </w:r>
    </w:p>
    <w:p>
      <w:pPr>
        <w:pStyle w:val="Estilo"/>
      </w:pPr>
      <w:r>
        <w:t/>
      </w:r>
    </w:p>
    <w:p>
      <w:pPr>
        <w:pStyle w:val="Estilo"/>
      </w:pPr>
      <w:r>
        <w:t>ARTÍCULO 29.- GRADO Y LÍNEA DE PARENTESCO. Cada generación forma un grado, y la serie de grados constituye la línea de parentesco.</w:t>
      </w:r>
    </w:p>
    <w:p>
      <w:pPr>
        <w:pStyle w:val="Estilo"/>
      </w:pPr>
      <w:r>
        <w:t/>
      </w:r>
    </w:p>
    <w:p>
      <w:pPr>
        <w:pStyle w:val="Estilo"/>
      </w:pPr>
      <w:r>
        <w:t>ARTÍCULO 30.- LÍNEA DE PARENTESCO RECTA O TRANSVERSAL.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31.- CLASES DE PARENTESCO EN LA LÍNEA RECTA. La línea recta es ascendente o descendente: ascendente es la línea que liga a una persona con su progenitor o tronco de que procede, descendente es la que liga al progenitor con los que de él proceden. La misma línea será ascendente o descendente, según el punto de partida y la relación a que se atienda.</w:t>
      </w:r>
    </w:p>
    <w:p>
      <w:pPr>
        <w:pStyle w:val="Estilo"/>
      </w:pPr>
      <w:r>
        <w:t/>
      </w:r>
    </w:p>
    <w:p>
      <w:pPr>
        <w:pStyle w:val="Estilo"/>
      </w:pPr>
      <w:r>
        <w:t>ARTÍCULO 32.- CÓMPUTO DE GRADOS EN LÍNEA RECTA. En la línea recta los grados se cuentan por el número de generaciones, o por el de las personas, excluyendo el progenitor.</w:t>
      </w:r>
    </w:p>
    <w:p>
      <w:pPr>
        <w:pStyle w:val="Estilo"/>
      </w:pPr>
      <w:r>
        <w:t/>
      </w:r>
    </w:p>
    <w:p>
      <w:pPr>
        <w:pStyle w:val="Estilo"/>
      </w:pPr>
      <w:r>
        <w:t>ARTÍCULO 33.- CÓMPUTO DE GRADOS EN LA LÍNEA TRANSVERSAL.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CAPÍTULO III</w:t>
      </w:r>
    </w:p>
    <w:p>
      <w:pPr>
        <w:pStyle w:val="Estilo"/>
      </w:pPr>
      <w:r>
        <w:t/>
      </w:r>
    </w:p>
    <w:p>
      <w:pPr>
        <w:pStyle w:val="Estilo"/>
      </w:pPr>
      <w:r>
        <w:t>DE LOS ALIMENTOS</w:t>
      </w:r>
    </w:p>
    <w:p>
      <w:pPr>
        <w:pStyle w:val="Estilo"/>
      </w:pPr>
      <w:r>
        <w:t/>
      </w:r>
    </w:p>
    <w:p>
      <w:pPr>
        <w:pStyle w:val="Estilo"/>
      </w:pPr>
      <w:r>
        <w:t>ARTÍCULO 34.- RECIPROCIDAD ALIMENTARIA. La obligación de dar alimentos es recíproca. El que los da tiene a su vez el derecho de pedirlos.</w:t>
      </w:r>
    </w:p>
    <w:p>
      <w:pPr>
        <w:pStyle w:val="Estilo"/>
      </w:pPr>
      <w:r>
        <w:t/>
      </w:r>
    </w:p>
    <w:p>
      <w:pPr>
        <w:pStyle w:val="Estilo"/>
      </w:pPr>
      <w:r>
        <w:t>(REFORMADO, P.O. 11 DE DICIEMBRE DE 2008)</w:t>
      </w:r>
    </w:p>
    <w:p>
      <w:pPr>
        <w:pStyle w:val="Estilo"/>
      </w:pPr>
      <w:r>
        <w:t>ARTÍCULO 35.- ORIGEN DE LA OBLIGACIÓN DE DAR ALIMENTOS. La obligación de dar alimentos se deriva del matrimonio, del concubinato, del parentesco o por disposición de la ley.</w:t>
      </w:r>
    </w:p>
    <w:p>
      <w:pPr>
        <w:pStyle w:val="Estilo"/>
      </w:pPr>
      <w:r>
        <w:t/>
      </w:r>
    </w:p>
    <w:p>
      <w:pPr>
        <w:pStyle w:val="Estilo"/>
      </w:pPr>
      <w:r>
        <w:t>ARTÍCULO 36.- ACREEDOR ALIMENTISTA. Es acreedor alimentista toda aquella persona que no pueda bastarse a sí misma, y es deudor alimentista el obligado a proporcionar alimentos, en los términos establecidos en este capitulo.</w:t>
      </w:r>
    </w:p>
    <w:p>
      <w:pPr>
        <w:pStyle w:val="Estilo"/>
      </w:pPr>
      <w:r>
        <w:t/>
      </w:r>
    </w:p>
    <w:p>
      <w:pPr>
        <w:pStyle w:val="Estilo"/>
      </w:pPr>
      <w:r>
        <w:t>(REFORMADO PRIMER PÁRRAFO, P.O. 15 DE AGOSTO DE 2007)</w:t>
      </w:r>
    </w:p>
    <w:p>
      <w:pPr>
        <w:pStyle w:val="Estilo"/>
      </w:pPr>
      <w:r>
        <w:t>ARTÍCULO 37.- OBLIGACIÓN ALlMENTARIA ENTRE CONYUGES. Los cónyuges deben darse alimentos. La ley determinará cuando queda subsistente esta obligación en los casos de divorcio.</w:t>
      </w:r>
    </w:p>
    <w:p>
      <w:pPr>
        <w:pStyle w:val="Estilo"/>
      </w:pPr>
      <w:r>
        <w:t/>
      </w:r>
    </w:p>
    <w:p>
      <w:pPr>
        <w:pStyle w:val="Estilo"/>
      </w:pPr>
      <w:r>
        <w:t>Los concubinos están obligados, en igual forma, a darse alimentos si se satisfacen los requisitos señalados por los artículos 65 y 737 de este Código.</w:t>
      </w:r>
    </w:p>
    <w:p>
      <w:pPr>
        <w:pStyle w:val="Estilo"/>
      </w:pPr>
      <w:r>
        <w:t/>
      </w:r>
    </w:p>
    <w:p>
      <w:pPr>
        <w:pStyle w:val="Estilo"/>
      </w:pPr>
      <w:r>
        <w:t>(REFORMADO, P.O. 11 DE DICIEMBRE DE 2008)</w:t>
      </w:r>
    </w:p>
    <w:p>
      <w:pPr>
        <w:pStyle w:val="Estilo"/>
      </w:pPr>
      <w:r>
        <w:t>En caso de disolución de concubinato o matrimonio, los alimentos se otorgarán siempre y cuando algún cónyuge o concubino acredite estar imposibilitado para obtener alimentos en virtud de su edad, estado físico y mental, incapacidad o cualquiera otro que le impida desarrollar una actividad remunerada, así como acredite tener la necesidad de recibirlos en virtud de no contar con bienes que le permitan obtener ingresos para adquirir los alimentos necesarios.</w:t>
      </w:r>
    </w:p>
    <w:p>
      <w:pPr>
        <w:pStyle w:val="Estilo"/>
      </w:pPr>
      <w:r>
        <w:t/>
      </w:r>
    </w:p>
    <w:p>
      <w:pPr>
        <w:pStyle w:val="Estilo"/>
      </w:pPr>
      <w:r>
        <w:t>(REFORMADO, P.O. 15 DE AGOSTO DE 2007)</w:t>
      </w:r>
    </w:p>
    <w:p>
      <w:pPr>
        <w:pStyle w:val="Estilo"/>
      </w:pPr>
      <w:r>
        <w:t>ARTÍCULO 38.- OBLIGACIÓN ALIMENTARIA DE LOS ASCENDIENTES.- Los padres están obligados a dar alimentos a sus hijos, se exceptúa de esta obligación a los padres y quienes ejerzan la patria potestad cuando se encuentren imposibilitados de otorgarlos, siempre que lo anterior este fehacientemente acreditado. A falta o por imposibilidad de los padres, la obligación recae en los demás ascendientes por ambas líneas que estuvieren más próximos en grado.</w:t>
      </w:r>
    </w:p>
    <w:p>
      <w:pPr>
        <w:pStyle w:val="Estilo"/>
      </w:pPr>
      <w:r>
        <w:t/>
      </w:r>
    </w:p>
    <w:p>
      <w:pPr>
        <w:pStyle w:val="Estilo"/>
      </w:pPr>
      <w:r>
        <w:t>(ADICIONADO, P.O. 1 DE FEBRERO DE 2012)</w:t>
      </w:r>
    </w:p>
    <w:p>
      <w:pPr>
        <w:pStyle w:val="Estilo"/>
      </w:pPr>
      <w:r>
        <w:t>Para lo cual el Juzgador, de oficio, hará uso de las facultades en materia de prueba y de la posibilidad de decretar diligencias probatorias, contenidas en los artículos 301 y 302 del Código Procesal Familiar del Estado de Morelos.</w:t>
      </w:r>
    </w:p>
    <w:p>
      <w:pPr>
        <w:pStyle w:val="Estilo"/>
      </w:pPr>
      <w:r>
        <w:t/>
      </w:r>
    </w:p>
    <w:p>
      <w:pPr>
        <w:pStyle w:val="Estilo"/>
      </w:pPr>
      <w:r>
        <w:t>(ADICIONADO, P.O. 6 DE JULIO DE 2016)</w:t>
      </w:r>
    </w:p>
    <w:p>
      <w:pPr>
        <w:pStyle w:val="Estilo"/>
      </w:pPr>
      <w:r>
        <w:t>La pensión alimenticia derivada de una sentencia de reconocimiento de paternidad, debe ser retroactiva al momento del nacimiento del menor.</w:t>
      </w:r>
    </w:p>
    <w:p>
      <w:pPr>
        <w:pStyle w:val="Estilo"/>
      </w:pPr>
      <w:r>
        <w:t/>
      </w:r>
    </w:p>
    <w:p>
      <w:pPr>
        <w:pStyle w:val="Estilo"/>
      </w:pPr>
      <w:r>
        <w:t>(ADICIONADO, P.O. 6 DE JULIO DE 2016)</w:t>
      </w:r>
    </w:p>
    <w:p>
      <w:pPr>
        <w:pStyle w:val="Estilo"/>
      </w:pPr>
      <w:r>
        <w:t>El juzgador, para determinar el monto de la pensión, valorara las causas que dieron origen al juicio de reconocimiento de paternidad y las posibilidades del deudor alimentario.</w:t>
      </w:r>
    </w:p>
    <w:p>
      <w:pPr>
        <w:pStyle w:val="Estilo"/>
      </w:pPr>
      <w:r>
        <w:t/>
      </w:r>
    </w:p>
    <w:p>
      <w:pPr>
        <w:pStyle w:val="Estilo"/>
      </w:pPr>
      <w:r>
        <w:t>(ADICIONADO, P.O. 1 DE FEBRERO DE 2012)</w:t>
      </w:r>
    </w:p>
    <w:p>
      <w:pPr>
        <w:pStyle w:val="Estilo"/>
      </w:pPr>
      <w:r>
        <w:t>En caso de que el deudor alimentario tenga impedimento para otorgarlos, debe probar plenamente que le faltan los medios para proporcionar alimentos, que no le es posible obtener ingresos derivados de un trabajo remunerado por carecer de éste o bien que tenga un impedimento físico o mental para desempeñarlo.</w:t>
      </w:r>
    </w:p>
    <w:p>
      <w:pPr>
        <w:pStyle w:val="Estilo"/>
      </w:pPr>
      <w:r>
        <w:t/>
      </w:r>
    </w:p>
    <w:p>
      <w:pPr>
        <w:pStyle w:val="Estilo"/>
      </w:pPr>
      <w:r>
        <w:t>(REFORMADO, P.O. 15 DE AGOSTO DE 2007)</w:t>
      </w:r>
    </w:p>
    <w:p>
      <w:pPr>
        <w:pStyle w:val="Estilo"/>
      </w:pPr>
      <w:r>
        <w:t>ARTÍCULO 39.- OBLIGACIÓN ALIMENTARIA DE LOS DESCENDIENTES. Los hijos están obligados a dar alimentos a los padres. A falta o por imposibilidad de los hijos lo están los descendientes más próximos en grado, se exceptúa de esta obligación cuando los padres hayan dejado de cumplir con la obligación que señala el artículo 38, siempre que lo anterior este fehacientemente acreditado.</w:t>
      </w:r>
    </w:p>
    <w:p>
      <w:pPr>
        <w:pStyle w:val="Estilo"/>
      </w:pPr>
      <w:r>
        <w:t/>
      </w:r>
    </w:p>
    <w:p>
      <w:pPr>
        <w:pStyle w:val="Estilo"/>
      </w:pPr>
      <w:r>
        <w:t>ARTÍCULO 40.- OBLIGACIÓN ALIMENTARIA DE LOS PARIENTES COLATERALES. A falta o por imposibilidad de los ascendientes o descendientes, la obligación alimentaría recae en los hermanos de padre o de madre que estén en mejores condiciones de poder otorgarlos.</w:t>
      </w:r>
    </w:p>
    <w:p>
      <w:pPr>
        <w:pStyle w:val="Estilo"/>
      </w:pPr>
      <w:r>
        <w:t/>
      </w:r>
    </w:p>
    <w:p>
      <w:pPr>
        <w:pStyle w:val="Estilo"/>
      </w:pPr>
      <w:r>
        <w:t>Faltando los parientes a que se refiere el párrafo anterior tienen obligación de ministrar los alimentos los parientes colaterales dentro del cuarto grado.</w:t>
      </w:r>
    </w:p>
    <w:p>
      <w:pPr>
        <w:pStyle w:val="Estilo"/>
      </w:pPr>
      <w:r>
        <w:t/>
      </w:r>
    </w:p>
    <w:p>
      <w:pPr>
        <w:pStyle w:val="Estilo"/>
      </w:pPr>
      <w:r>
        <w:t>ARTÍCULO 41.- OBLIGACIÓN ALIMENTARIA DE LOS PARIENTES COLATERALES CON RELACIÓN A INCAPACES. Los hermanos y demás parientes colaterales a que se refiere el artículo anterior, tienen obligación de dar alimentos a sus parientes incapaces.</w:t>
      </w:r>
    </w:p>
    <w:p>
      <w:pPr>
        <w:pStyle w:val="Estilo"/>
      </w:pPr>
      <w:r>
        <w:t/>
      </w:r>
    </w:p>
    <w:p>
      <w:pPr>
        <w:pStyle w:val="Estilo"/>
      </w:pPr>
      <w:r>
        <w:t>ARTÍCULO 42.- OBLIGACIÓN ALIMENTARIA EN ADOPCIÓN. El adoptante y el adoptado tienen obligación de darse alimentos, en los casos en que la tienen los padres y los hijos.</w:t>
      </w:r>
    </w:p>
    <w:p>
      <w:pPr>
        <w:pStyle w:val="Estilo"/>
      </w:pPr>
      <w:r>
        <w:t/>
      </w:r>
    </w:p>
    <w:p>
      <w:pPr>
        <w:pStyle w:val="Estilo"/>
      </w:pPr>
      <w:r>
        <w:t>(REFORMADO PRIMER PÁRRAFO, P.O. 9 DE MARZO DE 2016)</w:t>
      </w:r>
    </w:p>
    <w:p>
      <w:pPr>
        <w:pStyle w:val="Estilo"/>
      </w:pPr>
      <w:r>
        <w:t>ARTÍCULO 43.- ALIMENTOS. Los alimentos comprenden la casa, la comida, el vestido, atención médica y psicológica preventiva integrada a la salud, asistencia en caso de enfermedad, el esparcimiento, los gastos de embarazo y parto en cuanto no estén cubiertos de otra forma, los gastos necesarios para la educación básica del alimentista, y para proporcionarle algún oficio, arte o profesión honestos y adecuados a sus circunstancias personales. Esta obligación subsistirá no obstante la mayoría de edad del alimentista si éste se encuentre incapacitado para trabajar, y hasta los veinticinco años si el acreedor alimentista se encuentre estudiando y no cause baja, conforme al reglamento escolar, y que esta se curse en instituciones educativas que se encuentren en posibilidades de pagar los deudores alimentistas, siempre que los acreedores no cuenten con ingresos propios.</w:t>
      </w:r>
    </w:p>
    <w:p>
      <w:pPr>
        <w:pStyle w:val="Estilo"/>
      </w:pPr>
      <w:r>
        <w:t/>
      </w:r>
    </w:p>
    <w:p>
      <w:pPr>
        <w:pStyle w:val="Estilo"/>
      </w:pPr>
      <w:r>
        <w:t>(REFORMADO, P.O. 26 DE JUNIO DE 2013)</w:t>
      </w:r>
    </w:p>
    <w:p>
      <w:pPr>
        <w:pStyle w:val="Estilo"/>
      </w:pPr>
      <w:r>
        <w:t>En los mismos términos se entienden los alimentos respecto a los acreedores alimentarios a que se refiere el artículo 41 de este Ordenamiento. En el caso de los adultos mayores, cuando no tengan autosuficiencia económica, además de su atención geriátrica, se procurará que los alimentos se les proporcionen integrándolos a la familia.</w:t>
      </w:r>
    </w:p>
    <w:p>
      <w:pPr>
        <w:pStyle w:val="Estilo"/>
      </w:pPr>
      <w:r>
        <w:t/>
      </w:r>
    </w:p>
    <w:p>
      <w:pPr>
        <w:pStyle w:val="Estilo"/>
      </w:pPr>
      <w:r>
        <w:t>La obligación de dar alimentos no comprende la de proveer capital a los hijos para ejercer el oficio, arte o profesión a que se hubieren dedicado.</w:t>
      </w:r>
    </w:p>
    <w:p>
      <w:pPr>
        <w:pStyle w:val="Estilo"/>
      </w:pPr>
      <w:r>
        <w:t/>
      </w:r>
    </w:p>
    <w:p>
      <w:pPr>
        <w:pStyle w:val="Estilo"/>
      </w:pPr>
      <w:r>
        <w:t>ARTÍCULO 44.- CUMPLIMIENTO DE LA OBLIGACIÓN ALIMENTICIA. El obligado a dar alimentos cumple con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(ADICIONADO, P.O. 1 DE FEBRERO DE 2012)</w:t>
      </w:r>
    </w:p>
    <w:p>
      <w:pPr>
        <w:pStyle w:val="Estilo"/>
      </w:pPr>
      <w:r>
        <w:t>Aquella persona que incumpla con lo señalado en el párrafo anterior, por un periodo de noventa días, se constituirá deudor alimentario moroso. El Juez de lo Familiar, ordenará al Registro Civil su inscripción en el Registro de Deudores Alimentarios Morosos.</w:t>
      </w:r>
    </w:p>
    <w:p>
      <w:pPr>
        <w:pStyle w:val="Estilo"/>
      </w:pPr>
      <w:r>
        <w:t/>
      </w:r>
    </w:p>
    <w:p>
      <w:pPr>
        <w:pStyle w:val="Estilo"/>
      </w:pPr>
      <w:r>
        <w:t>(ADICIONADO, P.O. 1 DE FEBRERO DE 2012)</w:t>
      </w:r>
    </w:p>
    <w:p>
      <w:pPr>
        <w:pStyle w:val="Estilo"/>
      </w:pPr>
      <w:r>
        <w:t>El deudor alimentario moroso que acredite ante el Juez de lo Familiar, que han sido pagadas en su totalidad los adeudos a que se refiere el párrafo anterior, podrá solicitar al mismo la cancelación de la inscripción.</w:t>
      </w:r>
    </w:p>
    <w:p>
      <w:pPr>
        <w:pStyle w:val="Estilo"/>
      </w:pPr>
      <w:r>
        <w:t/>
      </w:r>
    </w:p>
    <w:p>
      <w:pPr>
        <w:pStyle w:val="Estilo"/>
      </w:pPr>
      <w:r>
        <w:t>(ADICIONADO, P.O. 1 DE FEBRERO DE 2012)</w:t>
      </w:r>
    </w:p>
    <w:p>
      <w:pPr>
        <w:pStyle w:val="Estilo"/>
      </w:pPr>
      <w:r>
        <w:t>El Registro Civil, cancelará las inscripciones a que se refiere el segundo párrafo de este artículo, previa orden judicial.</w:t>
      </w:r>
    </w:p>
    <w:p>
      <w:pPr>
        <w:pStyle w:val="Estilo"/>
      </w:pPr>
      <w:r>
        <w:t/>
      </w:r>
    </w:p>
    <w:p>
      <w:pPr>
        <w:pStyle w:val="Estilo"/>
      </w:pPr>
      <w:r>
        <w:t>ARTÍCULO 45.- IMPEDIMENTO DEL DEUDOR ALIMENTISTA. El deudor alimentista no podrá pedir que se incorpore a su familia el que deba recibir los alimentos, cuando se trate de un cónyuge divorciado que reciba alimentos del otro, y cuando haya inconveniente legal para hacer esa incorporación.</w:t>
      </w:r>
    </w:p>
    <w:p>
      <w:pPr>
        <w:pStyle w:val="Estilo"/>
      </w:pPr>
      <w:r>
        <w:t/>
      </w:r>
    </w:p>
    <w:p>
      <w:pPr>
        <w:pStyle w:val="Estilo"/>
      </w:pPr>
      <w:r>
        <w:t>(REFORMADO, P.O. 28 DE MAYO DE 2014)</w:t>
      </w:r>
    </w:p>
    <w:p>
      <w:pPr>
        <w:pStyle w:val="Estilo"/>
      </w:pPr>
      <w:r>
        <w:t>ARTÍCULO 46.- Los alimentos han de ser proporcionados a la posibilidad del que deba darlos y a las necesidades del que deba recibirlos. En caso de que la forma de subvenirlos sea de manera porcentual, para realizar la retención se tomará como base la totalidad de las percepciones del deudor alimentario, disminuyendo deducciones de carácter legal.</w:t>
      </w:r>
    </w:p>
    <w:p>
      <w:pPr>
        <w:pStyle w:val="Estilo"/>
      </w:pPr>
      <w:r>
        <w:t/>
      </w:r>
    </w:p>
    <w:p>
      <w:pPr>
        <w:pStyle w:val="Estilo"/>
      </w:pPr>
      <w:r>
        <w:t>ARTÍCULO 47.- AUMENTO PERIÓDICO DE LAS PENSIONES ALIMENTICIAS. Los alimentos determinados por convenio o sentencia, tendrán un incremento automático mínimo equivalente al aumento porcentual del salario diario general vigente en el Estado. Estas prevenciones deberán expresarse siempre en la sentencia o convenio correspondiente.</w:t>
      </w:r>
    </w:p>
    <w:p>
      <w:pPr>
        <w:pStyle w:val="Estilo"/>
      </w:pPr>
      <w:r>
        <w:t/>
      </w:r>
    </w:p>
    <w:p>
      <w:pPr>
        <w:pStyle w:val="Estilo"/>
      </w:pPr>
      <w:r>
        <w:t>ARTÍCULO 48.- AUMENTO DE LA PENSIÓN ALIMENTICIA CONFORME AL SALARIO MÍNIMO. Bastará que el acreedor alimentista o su representante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ARTÍCULO 49.- NEGATIVA DE AUMENTO A LA PENSIÓN ALIMENTICIA AL NO AUMENTAR EL SALARIO DEL DEUDOR. No se aumentará el porcentaje en que se incremente el salario mínimo general vigente en el Estado, cuando el deudor alimentario demuestre que sus ingresos no aumentaron en igual proporción; en este caso, el incremento de los alimentos se ajustará al que realmente hubiese obtenido el deudor.</w:t>
      </w:r>
    </w:p>
    <w:p>
      <w:pPr>
        <w:pStyle w:val="Estilo"/>
      </w:pPr>
      <w:r>
        <w:t/>
      </w:r>
    </w:p>
    <w:p>
      <w:pPr>
        <w:pStyle w:val="Estilo"/>
      </w:pPr>
      <w:r>
        <w:t>ARTÍCULO 50.- PLURALIDAD DE DEUDORES ALIMENTARIOS. Si fueren varios los que deban dar los alimentos y todos tuvieren posibilidad para hacerlo, el Juez repartirá el importe entre ellos en proporción a sus haberes.</w:t>
      </w:r>
    </w:p>
    <w:p>
      <w:pPr>
        <w:pStyle w:val="Estilo"/>
      </w:pPr>
      <w:r>
        <w:t/>
      </w:r>
    </w:p>
    <w:p>
      <w:pPr>
        <w:pStyle w:val="Estilo"/>
      </w:pPr>
      <w:r>
        <w:t>Si sólo algunos tuvieren posibilidad, entre ellos se repartirá el importe de los alimentos; y si uno solo la tuviere, él cumplirá únicamente la obligación.</w:t>
      </w:r>
    </w:p>
    <w:p>
      <w:pPr>
        <w:pStyle w:val="Estilo"/>
      </w:pPr>
      <w:r>
        <w:t/>
      </w:r>
    </w:p>
    <w:p>
      <w:pPr>
        <w:pStyle w:val="Estilo"/>
      </w:pPr>
      <w:r>
        <w:t>ARTÍCULO 51.- PERSONAS FACULTADAS PARA EJERCITAR LA PRETENSIÓN DE ASEGURAMIENTO DE ALIMENTOS. Tienen pretensión para pedir el aseguramiento de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III.-El tutor del acreedor alimentario;</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52.- NOMBRAMIENTO DE TUTOR INTERINO PARA EJERCITAR LA PRETENSIÓN DE ASEGURAMIENTO ALIMENTARIO. Si las personas a que se refieren las fracciones I, III y IV del artículo anterior no pueden representar al acreedor alimentario en el juicio en que se pida el aseguramiento de alimentos, se nombrará por el Juez un tutor interino.</w:t>
      </w:r>
    </w:p>
    <w:p>
      <w:pPr>
        <w:pStyle w:val="Estilo"/>
      </w:pPr>
      <w:r>
        <w:t/>
      </w:r>
    </w:p>
    <w:p>
      <w:pPr>
        <w:pStyle w:val="Estilo"/>
      </w:pPr>
      <w:r>
        <w:t>El tutor interino dará garantía por el importe anual de los alimentos. Si administrase algún fondo destinado a ese objeto, por él dará la garantía legal.</w:t>
      </w:r>
    </w:p>
    <w:p>
      <w:pPr>
        <w:pStyle w:val="Estilo"/>
      </w:pPr>
      <w:r>
        <w:t/>
      </w:r>
    </w:p>
    <w:p>
      <w:pPr>
        <w:pStyle w:val="Estilo"/>
      </w:pPr>
      <w:r>
        <w:t>ARTÍCULO 53.- FORMAS DE ASEGURAMIENTO. El aseguramiento podrá consistir en hipoteca, prenda, fianza, fideicomiso, o depósito de cantidad bastante a cubrir los alimentos. Si el deudor no tuviese otros bienes que los provenientes de los ingresos de su trabajo, será suficiente el de dichos haberes en la medida que el tribunal ordene.</w:t>
      </w:r>
    </w:p>
    <w:p>
      <w:pPr>
        <w:pStyle w:val="Estilo"/>
      </w:pPr>
      <w:r>
        <w:t/>
      </w:r>
    </w:p>
    <w:p>
      <w:pPr>
        <w:pStyle w:val="Estilo"/>
      </w:pPr>
      <w:r>
        <w:t>ARTÍCULO 54.- DISTRIBUCIÓN DE LA DEUDA ALIMENTARIA EN CASO DE USUFRUCTO.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55.- CESE DE LA OBLIGACIÓN ALIMENTARIA. Cesa la obligación de dar alimentos:</w:t>
      </w:r>
    </w:p>
    <w:p>
      <w:pPr>
        <w:pStyle w:val="Estilo"/>
      </w:pPr>
      <w:r>
        <w:t/>
      </w:r>
    </w:p>
    <w:p>
      <w:pPr>
        <w:pStyle w:val="Estilo"/>
      </w:pPr>
      <w:r>
        <w:t>I.- Cuando el que la tiene carece de medios para cumplirla;</w:t>
      </w:r>
    </w:p>
    <w:p>
      <w:pPr>
        <w:pStyle w:val="Estilo"/>
      </w:pPr>
      <w:r>
        <w:t/>
      </w:r>
    </w:p>
    <w:p>
      <w:pPr>
        <w:pStyle w:val="Estilo"/>
      </w:pPr>
      <w:r>
        <w:t>(REFORMADA, P.O. 24 DE JUNIO DE 2015)</w:t>
      </w:r>
    </w:p>
    <w:p>
      <w:pPr>
        <w:pStyle w:val="Estilo"/>
      </w:pPr>
      <w:r>
        <w:t>II.- Cuando el acreedor alimentario deja de necesitar los alimentos. La obligación subsiste en caso de incapacidad o por continuación de los estudios del acreedor alimentario, en este caso hasta los veinticinco años; </w:t>
      </w:r>
    </w:p>
    <w:p>
      <w:pPr>
        <w:pStyle w:val="Estilo"/>
      </w:pPr>
      <w:r>
        <w:t/>
      </w:r>
    </w:p>
    <w:p>
      <w:pPr>
        <w:pStyle w:val="Estilo"/>
      </w:pPr>
      <w:r>
        <w:t>(REFORMADA, P.O. 24 DE JUNIO DE 2015)</w:t>
      </w:r>
    </w:p>
    <w:p>
      <w:pPr>
        <w:pStyle w:val="Estilo"/>
      </w:pPr>
      <w:r>
        <w:t>III.- En caso de delito, conducta antisocial, o daños graves, calificados por el juez inferidos intencionalmente por el acreedor alimentario contra el que deba prestarlos; </w:t>
      </w:r>
    </w:p>
    <w:p>
      <w:pPr>
        <w:pStyle w:val="Estilo"/>
      </w:pPr>
      <w:r>
        <w:t/>
      </w:r>
    </w:p>
    <w:p>
      <w:pPr>
        <w:pStyle w:val="Estilo"/>
      </w:pPr>
      <w:r>
        <w:t>(REFORMADA, P.O. 24 DE JUNIO DE 2015)</w:t>
      </w:r>
    </w:p>
    <w:p>
      <w:pPr>
        <w:pStyle w:val="Estilo"/>
      </w:pPr>
      <w:r>
        <w:t>IV.- Cuando la necesidad de los alimentos dependa de la conducta delictuosa, ilícita o viciosa del acreedor alimentario mientras subsistan esas causas; </w:t>
      </w:r>
    </w:p>
    <w:p>
      <w:pPr>
        <w:pStyle w:val="Estilo"/>
      </w:pPr>
      <w:r>
        <w:t/>
      </w:r>
    </w:p>
    <w:p>
      <w:pPr>
        <w:pStyle w:val="Estilo"/>
      </w:pPr>
      <w:r>
        <w:t>(REFORMADA, P.O. 24 DE JUNIO DE 2015)</w:t>
      </w:r>
    </w:p>
    <w:p>
      <w:pPr>
        <w:pStyle w:val="Estilo"/>
      </w:pPr>
      <w:r>
        <w:t>V.- Si el acreedor alimentario, sin conocimiento del que deba dar los alimentos, abandona la casa de éste sin justificación, y </w:t>
      </w:r>
    </w:p>
    <w:p>
      <w:pPr>
        <w:pStyle w:val="Estilo"/>
      </w:pPr>
      <w:r>
        <w:t/>
      </w:r>
    </w:p>
    <w:p>
      <w:pPr>
        <w:pStyle w:val="Estilo"/>
      </w:pPr>
      <w:r>
        <w:t>(REFORMADA, P.O. 24 DE JUNIO DE 2015)</w:t>
      </w:r>
    </w:p>
    <w:p>
      <w:pPr>
        <w:pStyle w:val="Estilo"/>
      </w:pPr>
      <w:r>
        <w:t>VI.- Por muerte del acreedor alimentario. </w:t>
      </w:r>
    </w:p>
    <w:p>
      <w:pPr>
        <w:pStyle w:val="Estilo"/>
      </w:pPr>
      <w:r>
        <w:t/>
      </w:r>
    </w:p>
    <w:p>
      <w:pPr>
        <w:pStyle w:val="Estilo"/>
      </w:pPr>
      <w:r>
        <w:t>(REFORMADO, P.O. 9 DE MARZO DE 2016)</w:t>
      </w:r>
    </w:p>
    <w:p>
      <w:pPr>
        <w:pStyle w:val="Estilo"/>
      </w:pPr>
      <w:r>
        <w:t>No obstante lo establecido en las fracciones III, IV y V la obligación alimentaría subsiste hasta los dieciocho años.</w:t>
      </w:r>
    </w:p>
    <w:p>
      <w:pPr>
        <w:pStyle w:val="Estilo"/>
      </w:pPr>
      <w:r>
        <w:t/>
      </w:r>
    </w:p>
    <w:p>
      <w:pPr>
        <w:pStyle w:val="Estilo"/>
      </w:pPr>
      <w:r>
        <w:t>ARTÍCULO 56.- CARACTERES DEL DERECHO DE RECIBIR ALIMENTOS. El derecho de recibir alimentos no es renunciable, ni puede ser objeto de transacción, compensación o convenio que establezca modalidad o reducción alguna.</w:t>
      </w:r>
    </w:p>
    <w:p>
      <w:pPr>
        <w:pStyle w:val="Estilo"/>
      </w:pPr>
      <w:r>
        <w:t/>
      </w:r>
    </w:p>
    <w:p>
      <w:pPr>
        <w:pStyle w:val="Estilo"/>
      </w:pPr>
      <w:r>
        <w:t>ARTÍCULO 57.- El derecho a recibir alimentos es imprescriptible, por lo que se refiere a alimentos actuales y futuros.</w:t>
      </w:r>
    </w:p>
    <w:p>
      <w:pPr>
        <w:pStyle w:val="Estilo"/>
      </w:pPr>
      <w:r>
        <w:t/>
      </w:r>
    </w:p>
    <w:p>
      <w:pPr>
        <w:pStyle w:val="Estilo"/>
      </w:pPr>
      <w:r>
        <w:t>ARTÍCULO 58.- NEGATIVA DEL DEUDOR ALIMENTARIO A ENTREGAR LOS ALIMENTOS. Cuando el deudor alimentario no estuviere presente o estándolo rehusare entregar lo necesario para cubrir los alimentos de los miembros de su familia con derecho a recibirlos, se hará responsable de las deudas que éstos contraigan para cubrir esa exigencia, pero sólo hasta la cuantía estrictamente necesaria para ese objeto y siempre que no se trate de gastos suntuarios. Este artículo es aplicable al concubinato y a la concubina cuando éstos estén en los supuestos previstos para los cónyuges.</w:t>
      </w:r>
    </w:p>
    <w:p>
      <w:pPr>
        <w:pStyle w:val="Estilo"/>
      </w:pPr>
      <w:r>
        <w:t/>
      </w:r>
    </w:p>
    <w:p>
      <w:pPr>
        <w:pStyle w:val="Estilo"/>
      </w:pPr>
      <w:r>
        <w:t>ARTÍCULO 59.- CONTINUIDAD DE LA OBLIGACIÓN DE DAR ALIMENTOS A CARGO DEL CÓNYUGE SEPARADO. El cónyuge que se haya separado del otro sigue obligado a cumplir con los gastos a que se refiere el artículo 86 de este Código. En tal virtud el que no haya dado lugar a ese hecho, podrá pedir al Juez de lo familiar de su residencia, que obligue al otro a que suministre los gastos por el tiempo que dure la separación, así como también que satisfaga los adeudos contraídos en los términos del artículo anterior.</w:t>
      </w:r>
    </w:p>
    <w:p>
      <w:pPr>
        <w:pStyle w:val="Estilo"/>
      </w:pPr>
      <w:r>
        <w:t/>
      </w:r>
    </w:p>
    <w:p>
      <w:pPr>
        <w:pStyle w:val="Estilo"/>
      </w:pPr>
      <w:r>
        <w:t>(DEROGADO SEGUNDO PÁRRAFO, P.O. 15 DE AGOSTO DE 2007)</w:t>
      </w:r>
    </w:p>
    <w:p>
      <w:pPr>
        <w:pStyle w:val="Estilo"/>
      </w:pPr>
      <w:r>
        <w:t/>
      </w:r>
    </w:p>
    <w:p>
      <w:pPr>
        <w:pStyle w:val="Estilo"/>
      </w:pPr>
      <w:r>
        <w:t/>
      </w:r>
    </w:p>
    <w:p>
      <w:pPr>
        <w:pStyle w:val="Estilo"/>
      </w:pPr>
      <w:r>
        <w:t>CAPÍTULO IV</w:t>
      </w:r>
    </w:p>
    <w:p>
      <w:pPr>
        <w:pStyle w:val="Estilo"/>
      </w:pPr>
      <w:r>
        <w:t/>
      </w:r>
    </w:p>
    <w:p>
      <w:pPr>
        <w:pStyle w:val="Estilo"/>
      </w:pPr>
      <w:r>
        <w:t>DE LA EMANCIPACIÓN</w:t>
      </w:r>
    </w:p>
    <w:p>
      <w:pPr>
        <w:pStyle w:val="Estilo"/>
      </w:pPr>
      <w:r>
        <w:t/>
      </w:r>
    </w:p>
    <w:p>
      <w:pPr>
        <w:pStyle w:val="Estilo"/>
      </w:pPr>
      <w:r>
        <w:t>ARTÍCULO 60.- SUJETOS DE LA EMANCIPACIÓN. Los varones y las mujeres mayores de dieciséis años y menores de dieciocho años, sujetos a patria potestad o a tutela, podrán emanciparse por las siguientes causas:</w:t>
      </w:r>
    </w:p>
    <w:p>
      <w:pPr>
        <w:pStyle w:val="Estilo"/>
      </w:pPr>
      <w:r>
        <w:t/>
      </w:r>
    </w:p>
    <w:p>
      <w:pPr>
        <w:pStyle w:val="Estilo"/>
      </w:pPr>
      <w:r>
        <w:t>I.- (DEROGADA, P.O. 17 DE AGOSTO DE 2016)</w:t>
      </w:r>
    </w:p>
    <w:p>
      <w:pPr>
        <w:pStyle w:val="Estilo"/>
      </w:pPr>
      <w:r>
        <w:t/>
      </w:r>
    </w:p>
    <w:p>
      <w:pPr>
        <w:pStyle w:val="Estilo"/>
      </w:pPr>
      <w:r>
        <w:t>II.- A solicitud del menor, si demuestra su buena conducta y su aptitud para el buen manejo de sus intereses</w:t>
      </w:r>
    </w:p>
    <w:p>
      <w:pPr>
        <w:pStyle w:val="Estilo"/>
      </w:pPr>
      <w:r>
        <w:t/>
      </w:r>
    </w:p>
    <w:p>
      <w:pPr>
        <w:pStyle w:val="Estilo"/>
      </w:pPr>
      <w:r>
        <w:t>III.- Por concesión de los padres siempre que el sujeto demuestre su buena conducta y su aptitud para el buen manejo de sus intereses</w:t>
      </w:r>
    </w:p>
    <w:p>
      <w:pPr>
        <w:pStyle w:val="Estilo"/>
      </w:pPr>
      <w:r>
        <w:t/>
      </w:r>
    </w:p>
    <w:p>
      <w:pPr>
        <w:pStyle w:val="Estilo"/>
      </w:pPr>
      <w:r>
        <w:t>IV.- Por concesión del tutor, siempre que el sujeto demuestre su buena conducta y su aptitud para el buen manejo de sus intereses.</w:t>
      </w:r>
    </w:p>
    <w:p>
      <w:pPr>
        <w:pStyle w:val="Estilo"/>
      </w:pPr>
      <w:r>
        <w:t/>
      </w:r>
    </w:p>
    <w:p>
      <w:pPr>
        <w:pStyle w:val="Estilo"/>
      </w:pPr>
      <w:r>
        <w:t>(ADICIONADO, P.O. 15 DE AGOSTO DE 2007)</w:t>
      </w:r>
    </w:p>
    <w:p>
      <w:pPr>
        <w:pStyle w:val="Estilo"/>
      </w:pPr>
      <w:r>
        <w:t>Para declararse la emancipación de acuerdo a las fracciones II, III y IV, se requiere autorización judicial competente.</w:t>
      </w:r>
    </w:p>
    <w:p>
      <w:pPr>
        <w:pStyle w:val="Estilo"/>
      </w:pPr>
      <w:r>
        <w:t/>
      </w:r>
    </w:p>
    <w:p>
      <w:pPr>
        <w:pStyle w:val="Estilo"/>
      </w:pPr>
      <w:r>
        <w:t>(REFORMADO, P.O. 17 DE AGOSTO DE 2016)</w:t>
      </w:r>
    </w:p>
    <w:p>
      <w:pPr>
        <w:pStyle w:val="Estilo"/>
      </w:pPr>
      <w:r>
        <w:t>ARTÍCULO 61.- DEFINITIVIDAD DE LA EMANCIPACIÓN. Hecha la emancipación no podrá ser revocada.</w:t>
      </w:r>
    </w:p>
    <w:p>
      <w:pPr>
        <w:pStyle w:val="Estilo"/>
      </w:pPr>
      <w:r>
        <w:t/>
      </w:r>
    </w:p>
    <w:p>
      <w:pPr>
        <w:pStyle w:val="Estilo"/>
      </w:pPr>
      <w:r>
        <w:t>ARTÍCULO 62.- LIBRE ADMINISTRACIÓN DE LOS BIENES DEL EMANCIPADO. El emancipado tiene la libre administración de sus bienes, pero siempre necesita durante su menor edad de autorización judicial para la enajenación, gravamen o hipoteca de sus bienes raíces y de un tutor especialmente nombrado para estos casos.</w:t>
      </w:r>
    </w:p>
    <w:p>
      <w:pPr>
        <w:pStyle w:val="Estilo"/>
      </w:pPr>
      <w:r>
        <w:t/>
      </w:r>
    </w:p>
    <w:p>
      <w:pPr>
        <w:pStyle w:val="Estilo"/>
      </w:pPr>
      <w:r>
        <w:t>ARTÍCULO 62 BIS.- (DEROGADO, P.O. 17 DE AGOSTO DE 2016)</w:t>
      </w:r>
    </w:p>
    <w:p>
      <w:pPr>
        <w:pStyle w:val="Estilo"/>
      </w:pPr>
      <w:r>
        <w:t/>
      </w:r>
    </w:p>
    <w:p>
      <w:pPr>
        <w:pStyle w:val="Estilo"/>
      </w:pPr>
      <w:r>
        <w:t/>
      </w:r>
    </w:p>
    <w:p>
      <w:pPr>
        <w:pStyle w:val="Estilo"/>
      </w:pPr>
      <w:r>
        <w:t>CAPÍTULO V</w:t>
      </w:r>
    </w:p>
    <w:p>
      <w:pPr>
        <w:pStyle w:val="Estilo"/>
      </w:pPr>
      <w:r>
        <w:t/>
      </w:r>
    </w:p>
    <w:p>
      <w:pPr>
        <w:pStyle w:val="Estilo"/>
      </w:pPr>
      <w:r>
        <w:t>DE LA MAYORÍA DE EDAD</w:t>
      </w:r>
    </w:p>
    <w:p>
      <w:pPr>
        <w:pStyle w:val="Estilo"/>
      </w:pPr>
      <w:r>
        <w:t/>
      </w:r>
    </w:p>
    <w:p>
      <w:pPr>
        <w:pStyle w:val="Estilo"/>
      </w:pPr>
      <w:r>
        <w:t>ARTÍCULO 63.- INICIO DE LA MAYORÍA DE EDAD. La mayoría de edad comienza a los dieciocho años cumplidos.</w:t>
      </w:r>
    </w:p>
    <w:p>
      <w:pPr>
        <w:pStyle w:val="Estilo"/>
      </w:pPr>
      <w:r>
        <w:t/>
      </w:r>
    </w:p>
    <w:p>
      <w:pPr>
        <w:pStyle w:val="Estilo"/>
      </w:pPr>
      <w:r>
        <w:t>ARTÍCULO 64.- LIBRE DISPOSICIÓN DEL MAYOR DE EDAD. El mayor de edad dispone libremente de su persona y de sus bienes.</w:t>
      </w:r>
    </w:p>
    <w:p>
      <w:pPr>
        <w:pStyle w:val="Estilo"/>
      </w:pPr>
      <w:r>
        <w:t/>
      </w:r>
    </w:p>
    <w:p>
      <w:pPr>
        <w:pStyle w:val="Estilo"/>
      </w:pPr>
      <w:r>
        <w:t/>
      </w:r>
    </w:p>
    <w:p>
      <w:pPr>
        <w:pStyle w:val="Estilo"/>
      </w:pPr>
      <w:r>
        <w:t>(ADICIONADO CON LOS ARTÍCULOS QUE LO INTEGRAN, P.O. 1 DE FEBRERO DE 2012)</w:t>
      </w:r>
    </w:p>
    <w:p>
      <w:pPr>
        <w:pStyle w:val="Estilo"/>
      </w:pPr>
      <w:r>
        <w:t>CAPÍTULO VI</w:t>
      </w:r>
    </w:p>
    <w:p>
      <w:pPr>
        <w:pStyle w:val="Estilo"/>
      </w:pPr>
      <w:r>
        <w:t/>
      </w:r>
    </w:p>
    <w:p>
      <w:pPr>
        <w:pStyle w:val="Estilo"/>
      </w:pPr>
      <w:r>
        <w:t>DEL REGISTRO DE DEUDORES ALIMENTARIOS MOROSOS</w:t>
      </w:r>
    </w:p>
    <w:p>
      <w:pPr>
        <w:pStyle w:val="Estilo"/>
      </w:pPr>
      <w:r>
        <w:t/>
      </w:r>
    </w:p>
    <w:p>
      <w:pPr>
        <w:pStyle w:val="Estilo"/>
      </w:pPr>
      <w:r>
        <w:t>(ADICIONADO, P.O. 1 DE FEBRERO DE 2012)</w:t>
      </w:r>
    </w:p>
    <w:p>
      <w:pPr>
        <w:pStyle w:val="Estilo"/>
      </w:pPr>
      <w:r>
        <w:t>ARTÍCULO 64 BIS.- En el Registro de Deudores Alimentarios Morosos se harán las inscripciones a que se refiere el artículo 44 del presente Código. Dicho registro deberá contener:</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el deudor y acreedor alimentario, en su caso;</w:t>
      </w:r>
    </w:p>
    <w:p>
      <w:pPr>
        <w:pStyle w:val="Estilo"/>
      </w:pPr>
      <w:r>
        <w:t/>
      </w:r>
    </w:p>
    <w:p>
      <w:pPr>
        <w:pStyle w:val="Estilo"/>
      </w:pPr>
      <w:r>
        <w:t>IV.- Número de pagos incumplidos y monto del adeudo alimentario;</w:t>
      </w:r>
    </w:p>
    <w:p>
      <w:pPr>
        <w:pStyle w:val="Estilo"/>
      </w:pPr>
      <w:r>
        <w:t/>
      </w:r>
    </w:p>
    <w:p>
      <w:pPr>
        <w:pStyle w:val="Estilo"/>
      </w:pPr>
      <w:r>
        <w:t>V.- Órgano jurisdiccional que ordena el registro; y</w:t>
      </w:r>
    </w:p>
    <w:p>
      <w:pPr>
        <w:pStyle w:val="Estilo"/>
      </w:pPr>
      <w:r>
        <w:t/>
      </w:r>
    </w:p>
    <w:p>
      <w:pPr>
        <w:pStyle w:val="Estilo"/>
      </w:pPr>
      <w:r>
        <w:t>VI.- Datos del expediente o causa jurisdiccional de la que deriva su inscripción.</w:t>
      </w:r>
    </w:p>
    <w:p>
      <w:pPr>
        <w:pStyle w:val="Estilo"/>
      </w:pPr>
      <w:r>
        <w:t/>
      </w:r>
    </w:p>
    <w:p>
      <w:pPr>
        <w:pStyle w:val="Estilo"/>
      </w:pPr>
      <w:r>
        <w:t>(ADICIONADO, P.O. 1 DE FEBRERO DE 2012)</w:t>
      </w:r>
    </w:p>
    <w:p>
      <w:pPr>
        <w:pStyle w:val="Estilo"/>
      </w:pPr>
      <w:r>
        <w:t>ARTÍCULO 64 TER.- El Certificado a que se refiere el artículo 419 de éste Código contendrá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w:t>
      </w:r>
    </w:p>
    <w:p>
      <w:pPr>
        <w:pStyle w:val="Estilo"/>
      </w:pPr>
      <w:r>
        <w:t/>
      </w:r>
    </w:p>
    <w:p>
      <w:pPr>
        <w:pStyle w:val="Estilo"/>
      </w:pPr>
      <w:r>
        <w:t>IV.- Órgano jurisdiccional que ordenó el registro; y</w:t>
      </w:r>
    </w:p>
    <w:p>
      <w:pPr>
        <w:pStyle w:val="Estilo"/>
      </w:pPr>
      <w:r>
        <w:t/>
      </w:r>
    </w:p>
    <w:p>
      <w:pPr>
        <w:pStyle w:val="Estilo"/>
      </w:pPr>
      <w:r>
        <w:t>V.- Datos del expediente o causa jurisdiccional de la que deriva su inscripción.</w:t>
      </w:r>
    </w:p>
    <w:p>
      <w:pPr>
        <w:pStyle w:val="Estilo"/>
      </w:pPr>
      <w:r>
        <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
      </w:r>
    </w:p>
    <w:p>
      <w:pPr>
        <w:pStyle w:val="Estilo"/>
      </w:pPr>
      <w:r>
        <w:t>CAPÍTULO I</w:t>
      </w:r>
    </w:p>
    <w:p>
      <w:pPr>
        <w:pStyle w:val="Estilo"/>
      </w:pPr>
      <w:r>
        <w:t/>
      </w:r>
    </w:p>
    <w:p>
      <w:pPr>
        <w:pStyle w:val="Estilo"/>
      </w:pPr>
      <w:r>
        <w:t>DEL CONCUBINATO Y DE LOS ESPONSALES</w:t>
      </w:r>
    </w:p>
    <w:p>
      <w:pPr>
        <w:pStyle w:val="Estilo"/>
      </w:pPr>
      <w:r>
        <w:t/>
      </w:r>
    </w:p>
    <w:p>
      <w:pPr>
        <w:pStyle w:val="Estilo"/>
      </w:pPr>
      <w:r>
        <w:t>(REFORMADO PRIMER PÁRRAFO, P.O. 4 DE JULIO DE 2016)</w:t>
      </w:r>
    </w:p>
    <w:p>
      <w:pPr>
        <w:pStyle w:val="Estilo"/>
      </w:pPr>
      <w:r>
        <w:t>ARTÍCULO 65.- CONCUBINATO. Es la unión de hecho de dos personas, ambas libres de matrimonio y sin impedimento para contraerlo, que viven de forma constante y permanente, generando derechos y obligaciones al procrear hijos o manteniendo la convivencia.</w:t>
      </w:r>
    </w:p>
    <w:p>
      <w:pPr>
        <w:pStyle w:val="Estilo"/>
      </w:pPr>
      <w:r>
        <w:t/>
      </w:r>
    </w:p>
    <w:p>
      <w:pPr>
        <w:pStyle w:val="Estilo"/>
      </w:pPr>
      <w:r>
        <w:t>(REFORMADO, P.O. 11 DE DICIEMBRE DE 2008)</w:t>
      </w:r>
    </w:p>
    <w:p>
      <w:pPr>
        <w:pStyle w:val="Estilo"/>
      </w:pPr>
      <w:r>
        <w:t>Para acreditar el concubinato, el Juez deberá tomar en consideración que los concubinos han vivido en común de manera ininterrumpida durante cinco años o han cohabitado y procreado un hijo o más en común.</w:t>
      </w:r>
    </w:p>
    <w:p>
      <w:pPr>
        <w:pStyle w:val="Estilo"/>
      </w:pPr>
      <w:r>
        <w:t/>
      </w:r>
    </w:p>
    <w:p>
      <w:pPr>
        <w:pStyle w:val="Estilo"/>
      </w:pPr>
      <w:r>
        <w:t>ARTÍCULO 66.- (DEROGADO, P.O. 11 DE DICIEMBRE DE 2008)</w:t>
      </w:r>
    </w:p>
    <w:p>
      <w:pPr>
        <w:pStyle w:val="Estilo"/>
      </w:pPr>
      <w:r>
        <w:t/>
      </w:r>
    </w:p>
    <w:p>
      <w:pPr>
        <w:pStyle w:val="Estilo"/>
      </w:pPr>
      <w:r>
        <w:t>ARTÍCULO 67.- (DEROGADO, P.O. 11 DE DICIEMBRE DE 2008)</w:t>
      </w:r>
    </w:p>
    <w:p>
      <w:pPr>
        <w:pStyle w:val="Estilo"/>
      </w:pPr>
      <w:r>
        <w:t/>
      </w:r>
    </w:p>
    <w:p>
      <w:pPr>
        <w:pStyle w:val="Estilo"/>
      </w:pPr>
      <w:r>
        <w:t/>
      </w:r>
    </w:p>
    <w:p>
      <w:pPr>
        <w:pStyle w:val="Estilo"/>
      </w:pPr>
      <w:r>
        <w:t>CAPÍTULO II</w:t>
      </w:r>
    </w:p>
    <w:p>
      <w:pPr>
        <w:pStyle w:val="Estilo"/>
      </w:pPr>
      <w:r>
        <w:t/>
      </w:r>
    </w:p>
    <w:p>
      <w:pPr>
        <w:pStyle w:val="Estilo"/>
      </w:pPr>
      <w:r>
        <w:t>DEL MATRIMONIO</w:t>
      </w:r>
    </w:p>
    <w:p>
      <w:pPr>
        <w:pStyle w:val="Estilo"/>
      </w:pPr>
      <w:r>
        <w:t/>
      </w:r>
    </w:p>
    <w:p>
      <w:pPr>
        <w:pStyle w:val="Estilo"/>
      </w:pPr>
      <w:r>
        <w:t>GENERALIDADES</w:t>
      </w:r>
    </w:p>
    <w:p>
      <w:pPr>
        <w:pStyle w:val="Estilo"/>
      </w:pPr>
      <w:r>
        <w:t/>
      </w:r>
    </w:p>
    <w:p>
      <w:pPr>
        <w:pStyle w:val="Estilo"/>
      </w:pPr>
      <w:r>
        <w:t>(REFORMADO, P.O. 4 DE JULIO DE 2016)</w:t>
      </w:r>
    </w:p>
    <w:p>
      <w:pPr>
        <w:pStyle w:val="Estilo"/>
      </w:pPr>
      <w:r>
        <w:t>ARTÍCULO 68.- NATURALEZA DEL MATRIMONIO. El matrimonio es la unión voluntaria y libre de dos personas, con igualdad de derechos y obligaciones, con el propósito de desarrollar una comunidad de vida y ayudarse mutuamente. Cualquier condición contraria a estas finalidades se tendrá por no puesta. El vínculo matrimonial se extingue por la muerte o presunción de ésta de uno de los cónyuges, por divorcio o por declaración de nulidad.</w:t>
      </w:r>
    </w:p>
    <w:p>
      <w:pPr>
        <w:pStyle w:val="Estilo"/>
      </w:pPr>
      <w:r>
        <w:t/>
      </w:r>
    </w:p>
    <w:p>
      <w:pPr>
        <w:pStyle w:val="Estilo"/>
      </w:pPr>
      <w:r>
        <w:t>ARTÍCULO 69.- SOLEMNIDAD DEL MATRIMONIO. El matrimonio debe celebrarse ante los funcionarios que establece la Ley y con las solemnidades que ella exige.</w:t>
      </w:r>
    </w:p>
    <w:p>
      <w:pPr>
        <w:pStyle w:val="Estilo"/>
      </w:pPr>
      <w:r>
        <w:t/>
      </w:r>
    </w:p>
    <w:p>
      <w:pPr>
        <w:pStyle w:val="Estilo"/>
      </w:pPr>
      <w:r>
        <w:t>ARTÍCULO 70.- ESTABLECIMIENTO DEL MATRIMONIO POR EL ESTADO. El Estado establece el matrimonio, como el medio reconocido por el Derecho, para crear una familia.</w:t>
      </w:r>
    </w:p>
    <w:p>
      <w:pPr>
        <w:pStyle w:val="Estilo"/>
      </w:pPr>
      <w:r>
        <w:t/>
      </w:r>
    </w:p>
    <w:p>
      <w:pPr>
        <w:pStyle w:val="Estilo"/>
      </w:pPr>
      <w:r>
        <w:t>(REFORMADO, P.O. 4 DE JULIO DE 2016)</w:t>
      </w:r>
    </w:p>
    <w:p>
      <w:pPr>
        <w:pStyle w:val="Estilo"/>
      </w:pPr>
      <w:r>
        <w:t>ARTÍCULO 71.- PROTECCIÓN DEL ESTADO A LA INSTITUCIÓN DEL MATRIMONIO. El Estado protegerá la institución del matrimonio, por ser uno de los fundamentos de la familia.</w:t>
      </w:r>
    </w:p>
    <w:p>
      <w:pPr>
        <w:pStyle w:val="Estilo"/>
      </w:pPr>
      <w:r>
        <w:t/>
      </w:r>
    </w:p>
    <w:p>
      <w:pPr>
        <w:pStyle w:val="Estilo"/>
      </w:pPr>
      <w:r>
        <w:t/>
      </w:r>
    </w:p>
    <w:p>
      <w:pPr>
        <w:pStyle w:val="Estilo"/>
      </w:pPr>
      <w:r>
        <w:t>CAPÍTULO III</w:t>
      </w:r>
    </w:p>
    <w:p>
      <w:pPr>
        <w:pStyle w:val="Estilo"/>
      </w:pPr>
      <w:r>
        <w:t/>
      </w:r>
    </w:p>
    <w:p>
      <w:pPr>
        <w:pStyle w:val="Estilo"/>
      </w:pPr>
      <w:r>
        <w:t>DE LOS REQUISITOS PARA CONTRAER MATRIMONIO</w:t>
      </w:r>
    </w:p>
    <w:p>
      <w:pPr>
        <w:pStyle w:val="Estilo"/>
      </w:pPr>
      <w:r>
        <w:t/>
      </w:r>
    </w:p>
    <w:p>
      <w:pPr>
        <w:pStyle w:val="Estilo"/>
      </w:pPr>
      <w:r>
        <w:t>(REFORMADO, P.O. 17 DE AGOSTO DE 2016)</w:t>
      </w:r>
    </w:p>
    <w:p>
      <w:pPr>
        <w:pStyle w:val="Estilo"/>
      </w:pPr>
      <w:r>
        <w:t>ARTÍCULO 72.- EDAD PARA CONTRAER MATRIMONIO. Para contraer matrimonio los contrayentes necesitan haber cumplido dieciocho años.</w:t>
      </w:r>
    </w:p>
    <w:p>
      <w:pPr>
        <w:pStyle w:val="Estilo"/>
      </w:pPr>
      <w:r>
        <w:t/>
      </w:r>
    </w:p>
    <w:p>
      <w:pPr>
        <w:pStyle w:val="Estilo"/>
      </w:pPr>
      <w:r>
        <w:t>ARTÍCULO 73.- (DEROGADO, P.O. 17 DE AGOSTO DE 2016)</w:t>
      </w:r>
    </w:p>
    <w:p>
      <w:pPr>
        <w:pStyle w:val="Estilo"/>
      </w:pPr>
      <w:r>
        <w:t/>
      </w:r>
    </w:p>
    <w:p>
      <w:pPr>
        <w:pStyle w:val="Estilo"/>
      </w:pPr>
      <w:r>
        <w:t>ARTÍCULO 74.- (DEROGADO, P.O. 17 DE AGOSTO DE 2016)</w:t>
      </w:r>
    </w:p>
    <w:p>
      <w:pPr>
        <w:pStyle w:val="Estilo"/>
      </w:pPr>
      <w:r>
        <w:t/>
      </w:r>
    </w:p>
    <w:p>
      <w:pPr>
        <w:pStyle w:val="Estilo"/>
      </w:pPr>
      <w:r>
        <w:t/>
      </w:r>
    </w:p>
    <w:p>
      <w:pPr>
        <w:pStyle w:val="Estilo"/>
      </w:pPr>
      <w:r>
        <w:t>CAPÍTULO IV</w:t>
      </w:r>
    </w:p>
    <w:p>
      <w:pPr>
        <w:pStyle w:val="Estilo"/>
      </w:pPr>
      <w:r>
        <w:t/>
      </w:r>
    </w:p>
    <w:p>
      <w:pPr>
        <w:pStyle w:val="Estilo"/>
      </w:pPr>
      <w:r>
        <w:t>DE LOS IMPEDIMENTOS PARA CONTRAER MATRIMONIO</w:t>
      </w:r>
    </w:p>
    <w:p>
      <w:pPr>
        <w:pStyle w:val="Estilo"/>
      </w:pPr>
      <w:r>
        <w:t/>
      </w:r>
    </w:p>
    <w:p>
      <w:pPr>
        <w:pStyle w:val="Estilo"/>
      </w:pPr>
      <w:r>
        <w:t>ARTÍCULO 75.- IMPEDIMENTO DE MATRIMONIO. Impedimento es todo hecho que legalmente prohíbe la celebración del matrimonio civil.</w:t>
      </w:r>
    </w:p>
    <w:p>
      <w:pPr>
        <w:pStyle w:val="Estilo"/>
      </w:pPr>
      <w:r>
        <w:t/>
      </w:r>
    </w:p>
    <w:p>
      <w:pPr>
        <w:pStyle w:val="Estilo"/>
      </w:pPr>
      <w:r>
        <w:t>ARTÍCULO 76.- CLASES DE IMPEDIMENTOS.</w:t>
      </w:r>
    </w:p>
    <w:p>
      <w:pPr>
        <w:pStyle w:val="Estilo"/>
      </w:pPr>
      <w:r>
        <w:t/>
      </w:r>
    </w:p>
    <w:p>
      <w:pPr>
        <w:pStyle w:val="Estilo"/>
      </w:pPr>
      <w:r>
        <w:t>Existen dos clases de impedimentos:</w:t>
      </w:r>
    </w:p>
    <w:p>
      <w:pPr>
        <w:pStyle w:val="Estilo"/>
      </w:pPr>
      <w:r>
        <w:t/>
      </w:r>
    </w:p>
    <w:p>
      <w:pPr>
        <w:pStyle w:val="Estilo"/>
      </w:pPr>
      <w:r>
        <w:t>I.- Los dispensables que consisten en una prohibición de contraer matrimonio, pero si se celebra es susceptible de convalidación y confirmación.</w:t>
      </w:r>
    </w:p>
    <w:p>
      <w:pPr>
        <w:pStyle w:val="Estilo"/>
      </w:pPr>
      <w:r>
        <w:t/>
      </w:r>
    </w:p>
    <w:p>
      <w:pPr>
        <w:pStyle w:val="Estilo"/>
      </w:pPr>
      <w:r>
        <w:t>II.- Los no dispensables, prohíben gravemente contraer matrimonio e impiden su validez.</w:t>
      </w:r>
    </w:p>
    <w:p>
      <w:pPr>
        <w:pStyle w:val="Estilo"/>
      </w:pPr>
      <w:r>
        <w:t/>
      </w:r>
    </w:p>
    <w:p>
      <w:pPr>
        <w:pStyle w:val="Estilo"/>
      </w:pPr>
      <w:r>
        <w:t>ARTÍCULO 77.- IMPEDIMENTOS NO DISPENSABLES. Son impedimentos no dispensables:</w:t>
      </w:r>
    </w:p>
    <w:p>
      <w:pPr>
        <w:pStyle w:val="Estilo"/>
      </w:pPr>
      <w:r>
        <w:t/>
      </w:r>
    </w:p>
    <w:p>
      <w:pPr>
        <w:pStyle w:val="Estilo"/>
      </w:pPr>
      <w:r>
        <w:t>I.- La incapacidad permanente.</w:t>
      </w:r>
    </w:p>
    <w:p>
      <w:pPr>
        <w:pStyle w:val="Estilo"/>
      </w:pPr>
      <w:r>
        <w:t/>
      </w:r>
    </w:p>
    <w:p>
      <w:pPr>
        <w:pStyle w:val="Estilo"/>
      </w:pPr>
      <w:r>
        <w:t>II.- El parentesco de consanguinidad sin limitación de grado en la línea recta ascendente o descendente.</w:t>
      </w:r>
    </w:p>
    <w:p>
      <w:pPr>
        <w:pStyle w:val="Estilo"/>
      </w:pPr>
      <w:r>
        <w:t/>
      </w:r>
    </w:p>
    <w:p>
      <w:pPr>
        <w:pStyle w:val="Estilo"/>
      </w:pPr>
      <w:r>
        <w:t>III.- El parentesco en la línea colateral igual.</w:t>
      </w:r>
    </w:p>
    <w:p>
      <w:pPr>
        <w:pStyle w:val="Estilo"/>
      </w:pPr>
      <w:r>
        <w:t/>
      </w:r>
    </w:p>
    <w:p>
      <w:pPr>
        <w:pStyle w:val="Estilo"/>
      </w:pPr>
      <w:r>
        <w:t>IV.- El parentesco por afinidad en la línea recta, ascendente o descendente.</w:t>
      </w:r>
    </w:p>
    <w:p>
      <w:pPr>
        <w:pStyle w:val="Estilo"/>
      </w:pPr>
      <w:r>
        <w:t/>
      </w:r>
    </w:p>
    <w:p>
      <w:pPr>
        <w:pStyle w:val="Estilo"/>
      </w:pPr>
      <w:r>
        <w:t>V.- Haber sido autor o cómplice de homicidio o atentado contra la vida de uno de los cónyuges, para casarse con el otro.</w:t>
      </w:r>
    </w:p>
    <w:p>
      <w:pPr>
        <w:pStyle w:val="Estilo"/>
      </w:pPr>
      <w:r>
        <w:t/>
      </w:r>
    </w:p>
    <w:p>
      <w:pPr>
        <w:pStyle w:val="Estilo"/>
      </w:pPr>
      <w:r>
        <w:t>VI.- El consentimiento obtenido por error, violencia o miedo grave.</w:t>
      </w:r>
    </w:p>
    <w:p>
      <w:pPr>
        <w:pStyle w:val="Estilo"/>
      </w:pPr>
      <w:r>
        <w:t/>
      </w:r>
    </w:p>
    <w:p>
      <w:pPr>
        <w:pStyle w:val="Estilo"/>
      </w:pPr>
      <w:r>
        <w:t>VII.- Padecer alguna enfermedad crónica e incurable que sea además contagiosa o hereditaria.</w:t>
      </w:r>
    </w:p>
    <w:p>
      <w:pPr>
        <w:pStyle w:val="Estilo"/>
      </w:pPr>
      <w:r>
        <w:t/>
      </w:r>
    </w:p>
    <w:p>
      <w:pPr>
        <w:pStyle w:val="Estilo"/>
      </w:pPr>
      <w:r>
        <w:t>VIII.- El tutor no puede contraer matrimonio con su pupila.</w:t>
      </w:r>
    </w:p>
    <w:p>
      <w:pPr>
        <w:pStyle w:val="Estilo"/>
      </w:pPr>
      <w:r>
        <w:t/>
      </w:r>
    </w:p>
    <w:p>
      <w:pPr>
        <w:pStyle w:val="Estilo"/>
      </w:pPr>
      <w:r>
        <w:t>IX.- El adoptante no puede contraer matrimonio con el adoptado.</w:t>
      </w:r>
    </w:p>
    <w:p>
      <w:pPr>
        <w:pStyle w:val="Estilo"/>
      </w:pPr>
      <w:r>
        <w:t/>
      </w:r>
    </w:p>
    <w:p>
      <w:pPr>
        <w:pStyle w:val="Estilo"/>
      </w:pPr>
      <w:r>
        <w:t>X.- El adulterio habido entre las personas que pretendan contraer matrimonio, cuando haya sido judicialmente comprobado.</w:t>
      </w:r>
    </w:p>
    <w:p>
      <w:pPr>
        <w:pStyle w:val="Estilo"/>
      </w:pPr>
      <w:r>
        <w:t/>
      </w:r>
    </w:p>
    <w:p>
      <w:pPr>
        <w:pStyle w:val="Estilo"/>
      </w:pPr>
      <w:r>
        <w:t>XI.- (DEROGADA, P.O. 27 DE MAYO DE 2015)</w:t>
      </w:r>
    </w:p>
    <w:p>
      <w:pPr>
        <w:pStyle w:val="Estilo"/>
      </w:pPr>
      <w:r>
        <w:t/>
      </w:r>
    </w:p>
    <w:p>
      <w:pPr>
        <w:pStyle w:val="Estilo"/>
      </w:pPr>
      <w:r>
        <w:t>(REFORMADA, P.O. 11 DE JUNIO DE 2014)</w:t>
      </w:r>
    </w:p>
    <w:p>
      <w:pPr>
        <w:pStyle w:val="Estilo"/>
      </w:pPr>
      <w:r>
        <w:t>XII.- La Violencia o miedo graves.</w:t>
      </w:r>
    </w:p>
    <w:p>
      <w:pPr>
        <w:pStyle w:val="Estilo"/>
      </w:pPr>
      <w:r>
        <w:t/>
      </w:r>
    </w:p>
    <w:p>
      <w:pPr>
        <w:pStyle w:val="Estilo"/>
      </w:pPr>
      <w:r>
        <w:t>En caso de privación ilegal de la libertad personal o la comisión de otro ilícito en contra de la o el futuro contrayente, en el que se involucre como objeto la obtención de su voluntad para contraer matrimonio, subsiste el impedimento mientras la víctima no sea restituida a lugar seguro, o se haya extinguido el ilícito y pueda libremente manifestar su voluntad.</w:t>
      </w:r>
    </w:p>
    <w:p>
      <w:pPr>
        <w:pStyle w:val="Estilo"/>
      </w:pPr>
      <w:r>
        <w:t/>
      </w:r>
    </w:p>
    <w:p>
      <w:pPr>
        <w:pStyle w:val="Estilo"/>
      </w:pPr>
      <w:r>
        <w:t>XIII.- La embriaguez habitual, o el uso ilegal y persistente de drogas estupefacientes y psicotrópicas;</w:t>
      </w:r>
    </w:p>
    <w:p>
      <w:pPr>
        <w:pStyle w:val="Estilo"/>
      </w:pPr>
      <w:r>
        <w:t/>
      </w:r>
    </w:p>
    <w:p>
      <w:pPr>
        <w:pStyle w:val="Estilo"/>
      </w:pPr>
      <w:r>
        <w:t>(REFORMADA, P.O. 10 DE JUNIO DE 2015)</w:t>
      </w:r>
    </w:p>
    <w:p>
      <w:pPr>
        <w:pStyle w:val="Estilo"/>
      </w:pPr>
      <w:r>
        <w:t>XIV.- La impotencia incurable para la cópula, salvo en aquel caso que, a sabiendas de la existencia de esta circunstancia, la contrayente manifieste su voluntad para realizar el matrimonio;</w:t>
      </w:r>
    </w:p>
    <w:p>
      <w:pPr>
        <w:pStyle w:val="Estilo"/>
      </w:pPr>
      <w:r>
        <w:t/>
      </w:r>
    </w:p>
    <w:p>
      <w:pPr>
        <w:pStyle w:val="Estilo"/>
      </w:pPr>
      <w:r>
        <w:t>XV. Encontrarse afectado por enfermedades mentales incurables;</w:t>
      </w:r>
    </w:p>
    <w:p>
      <w:pPr>
        <w:pStyle w:val="Estilo"/>
      </w:pPr>
      <w:r>
        <w:t/>
      </w:r>
    </w:p>
    <w:p>
      <w:pPr>
        <w:pStyle w:val="Estilo"/>
      </w:pPr>
      <w:r>
        <w:t>(REFORMADA, P.O. 17 DE AGOSTO DE 2016)</w:t>
      </w:r>
    </w:p>
    <w:p>
      <w:pPr>
        <w:pStyle w:val="Estilo"/>
      </w:pPr>
      <w:r>
        <w:t>XVI.- La falta de edad requerida por la Ley;</w:t>
      </w:r>
    </w:p>
    <w:p>
      <w:pPr>
        <w:pStyle w:val="Estilo"/>
      </w:pPr>
      <w:r>
        <w:t/>
      </w:r>
    </w:p>
    <w:p>
      <w:pPr>
        <w:pStyle w:val="Estilo"/>
      </w:pPr>
      <w:r>
        <w:t>XVII.- El matrimonio subsistente con persona distinta de aquella con quien se pretende contraer; y</w:t>
      </w:r>
    </w:p>
    <w:p>
      <w:pPr>
        <w:pStyle w:val="Estilo"/>
      </w:pPr>
      <w:r>
        <w:t/>
      </w:r>
    </w:p>
    <w:p>
      <w:pPr>
        <w:pStyle w:val="Estilo"/>
      </w:pPr>
      <w:r>
        <w:t>XVIII.- Las demás que señale este Código.</w:t>
      </w:r>
    </w:p>
    <w:p>
      <w:pPr>
        <w:pStyle w:val="Estilo"/>
      </w:pPr>
      <w:r>
        <w:t/>
      </w:r>
    </w:p>
    <w:p>
      <w:pPr>
        <w:pStyle w:val="Estilo"/>
      </w:pPr>
      <w:r>
        <w:t>ARTÍCULO 78.- IMPEDIMENTOS DISPENSABLES. Son impedimentos dispensables:</w:t>
      </w:r>
    </w:p>
    <w:p>
      <w:pPr>
        <w:pStyle w:val="Estilo"/>
      </w:pPr>
      <w:r>
        <w:t/>
      </w:r>
    </w:p>
    <w:p>
      <w:pPr>
        <w:pStyle w:val="Estilo"/>
      </w:pPr>
      <w:r>
        <w:t>I.- (DEROGADA, P.O. 17 DE AGOSTO DE 2016)</w:t>
      </w:r>
    </w:p>
    <w:p>
      <w:pPr>
        <w:pStyle w:val="Estilo"/>
      </w:pPr>
      <w:r>
        <w:t/>
      </w:r>
    </w:p>
    <w:p>
      <w:pPr>
        <w:pStyle w:val="Estilo"/>
      </w:pPr>
      <w:r>
        <w:t>(REFORMADA, P.O. 24 DE DICIEMBRE DE 2014)</w:t>
      </w:r>
    </w:p>
    <w:p>
      <w:pPr>
        <w:pStyle w:val="Estilo"/>
      </w:pPr>
      <w:r>
        <w:t>II.- El parentesco en la línea colateral desigual la cual comprende sólo a los tíos y sobrinos en el tercer grado, conforme a las reglas de los artículos 72 y 73 de este Código.</w:t>
      </w:r>
    </w:p>
    <w:p>
      <w:pPr>
        <w:pStyle w:val="Estilo"/>
      </w:pPr>
      <w:r>
        <w:t/>
      </w:r>
    </w:p>
    <w:p>
      <w:pPr>
        <w:pStyle w:val="Estilo"/>
      </w:pPr>
      <w:r>
        <w:t>ARTÍCULO 79.- OBLIGACIÓN DE REVELAR IMPEDIMENTOS. Toda persona tiene obligación de revelar al Oficial del Registro Civil, antes de la celebración del matrimonio, si existen impedimentos para su realización.</w:t>
      </w:r>
    </w:p>
    <w:p>
      <w:pPr>
        <w:pStyle w:val="Estilo"/>
      </w:pPr>
      <w:r>
        <w:t/>
      </w:r>
    </w:p>
    <w:p>
      <w:pPr>
        <w:pStyle w:val="Estilo"/>
      </w:pPr>
      <w:r>
        <w:t>ARTÍCULO 80.- PROHIBICIÓN MATRIMONIAL DEL ADOPTANTE. El adoptante no puede contraer matrimonio con el adoptado o sus descendientes, en tanto que dure el lazo jurídico resultante de la adopción.</w:t>
      </w:r>
    </w:p>
    <w:p>
      <w:pPr>
        <w:pStyle w:val="Estilo"/>
      </w:pPr>
      <w:r>
        <w:t/>
      </w:r>
    </w:p>
    <w:p>
      <w:pPr>
        <w:pStyle w:val="Estilo"/>
      </w:pPr>
      <w:r>
        <w:t>ARTÍCULO 81.- IMPEDIMENTO POR POSIBLE GRAVIDEZ DE LA MUJER. La mujer no puede contraer matrimonio sino hasta pasados trescientos días después de la disolución del anterior. En los casos de nulidad o de divorcio, debe contarse este tiempo desde que se interrumpió la cohabitación.</w:t>
      </w:r>
    </w:p>
    <w:p>
      <w:pPr>
        <w:pStyle w:val="Estilo"/>
      </w:pPr>
      <w:r>
        <w:t/>
      </w:r>
    </w:p>
    <w:p>
      <w:pPr>
        <w:pStyle w:val="Estilo"/>
      </w:pPr>
      <w:r>
        <w:t>(REFORMADO PRIMER PÁRRAFO, P.O. 17 DE AGOSTO DE 2016)</w:t>
      </w:r>
    </w:p>
    <w:p>
      <w:pPr>
        <w:pStyle w:val="Estilo"/>
      </w:pPr>
      <w:r>
        <w:t>ARTÍCULO 82.- PROHIBICIÓN MATRIMONIAL PARA EL TUTOR, CURADOR Y SUS DESCENDIENTES. El tutor no puede contraer matrimonio con la persona que ha estado o está bajo su guarda, a no ser que obtenga dispensa, la que no se le concederá por el Juez de lo familiar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Si el matrimonio se celebrase en contravención a lo dispuesto en los párrafos anteriores, el Juez nombrará inmediatamente un tutor interino que reciba los bienes y los administre mientras se obtiene la dispensa.</w:t>
      </w:r>
    </w:p>
    <w:p>
      <w:pPr>
        <w:pStyle w:val="Estilo"/>
      </w:pPr>
      <w:r>
        <w:t/>
      </w:r>
    </w:p>
    <w:p>
      <w:pPr>
        <w:pStyle w:val="Estilo"/>
      </w:pPr>
      <w:r>
        <w:t>ARTÍCULO 83.- INSCRIPCIÓN DEL MATRIMONIO CONTRAÍDO EN EL EXTRANJERO POR MORELENSES. Tratándose de morelenses que se casen en el extranjero, dentro de los tres meses posteriores a su llegada al Estado, se transcribirá el acta de celebración del matrimonio en el Registro Civil del lugar en que se domicilien los consortes.</w:t>
      </w:r>
    </w:p>
    <w:p>
      <w:pPr>
        <w:pStyle w:val="Estilo"/>
      </w:pPr>
      <w:r>
        <w:t/>
      </w:r>
    </w:p>
    <w:p>
      <w:pPr>
        <w:pStyle w:val="Estilo"/>
      </w:pPr>
      <w:r>
        <w:t>Si la trascripción se hace dentro de esos tres meses, sus efectos civiles y familiares se retrotraerán a la fecha en que se celebró el matrimonio; si se hace después, sólo producirá efectos desde el día en que se hizo la trascripción.</w:t>
      </w:r>
    </w:p>
    <w:p>
      <w:pPr>
        <w:pStyle w:val="Estilo"/>
      </w:pPr>
      <w:r>
        <w:t/>
      </w:r>
    </w:p>
    <w:p>
      <w:pPr>
        <w:pStyle w:val="Estilo"/>
      </w:pPr>
      <w:r>
        <w:t/>
      </w:r>
    </w:p>
    <w:p>
      <w:pPr>
        <w:pStyle w:val="Estilo"/>
      </w:pPr>
      <w:r>
        <w:t>CAPÍTULO V</w:t>
      </w:r>
    </w:p>
    <w:p>
      <w:pPr>
        <w:pStyle w:val="Estilo"/>
      </w:pPr>
      <w:r>
        <w:t/>
      </w:r>
    </w:p>
    <w:p>
      <w:pPr>
        <w:pStyle w:val="Estilo"/>
      </w:pPr>
      <w:r>
        <w:t>DE LOS DERECHOS Y OBLIGACIONES QUE NACEN DEL VÍNCULO MATRIMONIAL</w:t>
      </w:r>
    </w:p>
    <w:p>
      <w:pPr>
        <w:pStyle w:val="Estilo"/>
      </w:pPr>
      <w:r>
        <w:t/>
      </w:r>
    </w:p>
    <w:p>
      <w:pPr>
        <w:pStyle w:val="Estilo"/>
      </w:pPr>
      <w:r>
        <w:t>ARTÍCULO 84.- DERECHOS Y OBLIGACIONES COMUNES Y RECÍPROCOS DE</w:t>
      </w:r>
    </w:p>
    <w:p>
      <w:pPr>
        <w:pStyle w:val="Estilo"/>
      </w:pPr>
      <w:r>
        <w:t>LOS CÓNYUGES. Los cónyuges tienen derecho a decidir de común acuerdo y de manera libre, responsable e informada sobre el número y espaciamiento de sus hijos.</w:t>
      </w:r>
    </w:p>
    <w:p>
      <w:pPr>
        <w:pStyle w:val="Estilo"/>
      </w:pPr>
      <w:r>
        <w:t/>
      </w:r>
    </w:p>
    <w:p>
      <w:pPr>
        <w:pStyle w:val="Estilo"/>
      </w:pPr>
      <w:r>
        <w:t>Los cónyuges están obligados a guardarse fidelidad, a contribuir cada uno por su parte a los fines del matrimonio y ayudarse mutuamente.</w:t>
      </w:r>
    </w:p>
    <w:p>
      <w:pPr>
        <w:pStyle w:val="Estilo"/>
      </w:pPr>
      <w:r>
        <w:t/>
      </w:r>
    </w:p>
    <w:p>
      <w:pPr>
        <w:pStyle w:val="Estilo"/>
      </w:pPr>
      <w:r>
        <w:t>Cualquier convenio contrario a esas finalidades se tendrá legalmente por no puesto.</w:t>
      </w:r>
    </w:p>
    <w:p>
      <w:pPr>
        <w:pStyle w:val="Estilo"/>
      </w:pPr>
      <w:r>
        <w:t/>
      </w:r>
    </w:p>
    <w:p>
      <w:pPr>
        <w:pStyle w:val="Estilo"/>
      </w:pPr>
      <w:r>
        <w:t>ARTÍCULO 85.- DOMICILIO CONYUGAL. Los cónyuges vivirán juntos en el domicilio conyugal. Se considera domicilio conyugal el lugar establecido de común acuerdo por los consortes, en el cual ambos disfrutan de autoridad y consideración iguales.</w:t>
      </w:r>
    </w:p>
    <w:p>
      <w:pPr>
        <w:pStyle w:val="Estilo"/>
      </w:pPr>
      <w:r>
        <w:t/>
      </w:r>
    </w:p>
    <w:p>
      <w:pPr>
        <w:pStyle w:val="Estilo"/>
      </w:pPr>
      <w:r>
        <w:t>Los Tribunales con conocimiento de causa, podrán eximir de aquella obligación a alguno de ellos, cuando el otro traslade su domicilio a país extranjero, a no ser que lo haga en servicio público, social o profesional; o se establezca en lugar insalubre o indecoroso; o cuando uno de los cónyuges ejercite una pretensión civil en contra del otro; o haya denunciado la comisión de un delito atribuyendo éste al otro consorte.</w:t>
      </w:r>
    </w:p>
    <w:p>
      <w:pPr>
        <w:pStyle w:val="Estilo"/>
      </w:pPr>
      <w:r>
        <w:t/>
      </w:r>
    </w:p>
    <w:p>
      <w:pPr>
        <w:pStyle w:val="Estilo"/>
      </w:pPr>
      <w:r>
        <w:t>ARTÍCULO 86.- IGUALDAD DE CONDICIÓN CONYUGAL. Los derechos y obligaciones que nacen del matrimonio serán siempre iguales para los cónyuges e independientes de su aportación económica al sostenimiento del hogar.</w:t>
      </w:r>
    </w:p>
    <w:p>
      <w:pPr>
        <w:pStyle w:val="Estilo"/>
      </w:pPr>
      <w:r>
        <w:t/>
      </w:r>
    </w:p>
    <w:p>
      <w:pPr>
        <w:pStyle w:val="Estilo"/>
      </w:pPr>
      <w:r>
        <w:t>Los cónyuges contribuirán económicamente al sostenimiento y cuidado del hogar, a su alimentación y a la de sus hijos, así como a la educación, cuidado y protección de éstos en los términos que la Ley establece, sin perjuicio de distribuirse la carga en la forma y proporción que acuerden para este efecto, según sus posibilidades. A lo anterior no está obligado el que se encuentre imposibilitado para el trabajo remunerado y careciere de bienes propios, en cuyo caso el otro atenderá íntegramente a esos gastos.</w:t>
      </w:r>
    </w:p>
    <w:p>
      <w:pPr>
        <w:pStyle w:val="Estilo"/>
      </w:pPr>
      <w:r>
        <w:t/>
      </w:r>
    </w:p>
    <w:p>
      <w:pPr>
        <w:pStyle w:val="Estilo"/>
      </w:pPr>
      <w:r>
        <w:t>ARTÍCULO 87.- TRABAJO REALIZADO EN EL DOMICILIO CONYUGAL. El trabajo realizado en el domicilio conyugal, por la cónyuge o el cónyuge en su caso, tendrá el valor equivalente de lo que en dinero entregue como gasto diario el otro cónyuge, lo cual se considerará como la aportación en numerario al sostenimiento de la familia.</w:t>
      </w:r>
    </w:p>
    <w:p>
      <w:pPr>
        <w:pStyle w:val="Estilo"/>
      </w:pPr>
      <w:r>
        <w:t/>
      </w:r>
    </w:p>
    <w:p>
      <w:pPr>
        <w:pStyle w:val="Estilo"/>
      </w:pPr>
      <w:r>
        <w:t>ARTÍCULO 88.- PRIORIDAD ALIMENTARIA. Los bienes de los cónyuges y sus productos, así como sus sueldos, o emolumentos,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ARTÍCULO 89.- IGUALDAD DE AUTORIDAD Y CONSIDERACIÓN DE LOS CÓNYUGES. Independientemente de lo previsto por el numeral 86 de este Código los esposos de común acuerdo arreglarán lo relativo a la dirección y cuidado del hogar, a la educación y formación de los hijos y a la administración de los bienes que sean comunes a los cónyuges o que pertenezcan a los hijos sujetos a su patria potestad.</w:t>
      </w:r>
    </w:p>
    <w:p>
      <w:pPr>
        <w:pStyle w:val="Estilo"/>
      </w:pPr>
      <w:r>
        <w:t/>
      </w:r>
    </w:p>
    <w:p>
      <w:pPr>
        <w:pStyle w:val="Estilo"/>
      </w:pPr>
      <w:r>
        <w:t>En caso de desacuerdo el Juez de lo Familiar resolverá lo conducente.</w:t>
      </w:r>
    </w:p>
    <w:p>
      <w:pPr>
        <w:pStyle w:val="Estilo"/>
      </w:pPr>
      <w:r>
        <w:t/>
      </w:r>
    </w:p>
    <w:p>
      <w:pPr>
        <w:pStyle w:val="Estilo"/>
      </w:pPr>
      <w:r>
        <w:t>ARTÍCULO 90.- ACTIVIDADES LÍCITAS DE LOS CÓNYUGES. Los cónyuges podrán desempeñar cualquier actividad excepto las que dañen la moral de la familia o la estructura de ésta.</w:t>
      </w:r>
    </w:p>
    <w:p>
      <w:pPr>
        <w:pStyle w:val="Estilo"/>
      </w:pPr>
      <w:r>
        <w:t/>
      </w:r>
    </w:p>
    <w:p>
      <w:pPr>
        <w:pStyle w:val="Estilo"/>
      </w:pPr>
      <w:r>
        <w:t>(REFORMADO, P.O. 4 DE JULIO DE 2016)</w:t>
      </w:r>
    </w:p>
    <w:p>
      <w:pPr>
        <w:pStyle w:val="Estilo"/>
      </w:pPr>
      <w:r>
        <w:t>ARTÍCULO 91.- CAPACIDAD DE LOS MAYORES DE EDAD CASADOS. Los cónyuges mayores de edad tienen capacidad para administrar, contratar o disponer de sus bienes propios, ejercitar las pretensiones u oponer las defensas que a ellos corresponden sin que para tal objeto necesiten consentimiento, salvo lo que se estipule en las capitulaciones matrimoniales sobre administración de los bienes. Si se ejercen las pretensiones civiles que tenga uno, contra el otro, la prescripción entre los consortes no corre mientras dure el matrimonio.</w:t>
      </w:r>
    </w:p>
    <w:p>
      <w:pPr>
        <w:pStyle w:val="Estilo"/>
      </w:pPr>
      <w:r>
        <w:t/>
      </w:r>
    </w:p>
    <w:p>
      <w:pPr>
        <w:pStyle w:val="Estilo"/>
      </w:pPr>
      <w:r>
        <w:t>ARTÍCULO 92.- (DEROGADO, P.O. 17 DE AGOSTO DE 2016)</w:t>
      </w:r>
    </w:p>
    <w:p>
      <w:pPr>
        <w:pStyle w:val="Estilo"/>
      </w:pPr>
      <w:r>
        <w:t/>
      </w:r>
    </w:p>
    <w:p>
      <w:pPr>
        <w:pStyle w:val="Estilo"/>
      </w:pPr>
      <w:r>
        <w:t>ARTÍCULO 93.- DE LOS CONTRATOS ENTRE CÓNYUGES. El contrato de compraventa, permuta o donación sólo podrá celebrarse entre los cónyuges cuando el matrimonio esté sujeto al régimen de separación de bienes.</w:t>
      </w:r>
    </w:p>
    <w:p>
      <w:pPr>
        <w:pStyle w:val="Estilo"/>
      </w:pPr>
      <w:r>
        <w:t/>
      </w:r>
    </w:p>
    <w:p>
      <w:pPr>
        <w:pStyle w:val="Estilo"/>
      </w:pPr>
      <w:r>
        <w:t>ARTÍCULO 94.- RÉGIMEN LEGAL DE BIENES Y ADMINISTRACIÓN. Antes de celebrar el matrimonio, los pretendientes están obligados a manifestar su voluntad, respecto al régimen legal de sus bienes y a su administración.</w:t>
      </w:r>
    </w:p>
    <w:p>
      <w:pPr>
        <w:pStyle w:val="Estilo"/>
      </w:pPr>
      <w:r>
        <w:t/>
      </w:r>
    </w:p>
    <w:p>
      <w:pPr>
        <w:pStyle w:val="Estilo"/>
      </w:pPr>
      <w:r>
        <w:t/>
      </w:r>
    </w:p>
    <w:p>
      <w:pPr>
        <w:pStyle w:val="Estilo"/>
      </w:pPr>
      <w:r>
        <w:t>CAPÍTULO VI</w:t>
      </w:r>
    </w:p>
    <w:p>
      <w:pPr>
        <w:pStyle w:val="Estilo"/>
      </w:pPr>
      <w:r>
        <w:t/>
      </w:r>
    </w:p>
    <w:p>
      <w:pPr>
        <w:pStyle w:val="Estilo"/>
      </w:pPr>
      <w:r>
        <w:t>DISPOSICIONES GENERALES DEL MATRIMONIO CON RELACIÓN A LOS BIENES</w:t>
      </w:r>
    </w:p>
    <w:p>
      <w:pPr>
        <w:pStyle w:val="Estilo"/>
      </w:pPr>
      <w:r>
        <w:t/>
      </w:r>
    </w:p>
    <w:p>
      <w:pPr>
        <w:pStyle w:val="Estilo"/>
      </w:pPr>
      <w:r>
        <w:t>(REFORMADO PRIMER PÁRRAFO, P.O. 17 DE AGOSTO DE 2016)</w:t>
      </w:r>
    </w:p>
    <w:p>
      <w:pPr>
        <w:pStyle w:val="Estilo"/>
      </w:pPr>
      <w:r>
        <w:t>ARTÍCULO 95.- RÉGIMEN ECONÓMICO MATRIMONIAL. El matrimonio debe celebrarse bajo el régimen de sociedad conyugal o de separación de bienes. El régimen escogido podrá cambiarse por acuerdo de los cónyuges durante el matrimonio.</w:t>
      </w:r>
    </w:p>
    <w:p>
      <w:pPr>
        <w:pStyle w:val="Estilo"/>
      </w:pPr>
      <w:r>
        <w:t/>
      </w:r>
    </w:p>
    <w:p>
      <w:pPr>
        <w:pStyle w:val="Estilo"/>
      </w:pPr>
      <w:r>
        <w:t>En caso de omisión sobre el régimen patrimonial del matrimonio se entenderá establecido el de sociedad conyugal.</w:t>
      </w:r>
    </w:p>
    <w:p>
      <w:pPr>
        <w:pStyle w:val="Estilo"/>
      </w:pPr>
      <w:r>
        <w:t/>
      </w:r>
    </w:p>
    <w:p>
      <w:pPr>
        <w:pStyle w:val="Estilo"/>
      </w:pPr>
      <w:r>
        <w:t>ARTÍCULO 96.- PACTO DE CAPITULACIONES MATRIMONIALES. Determinado el régimen patrimonial del matrimonio podrán pactarse las capitulaciones matrimoniales para establecer la sociedad conyugal, o la separación de bienes y reglamentar lo relativo a su administración.</w:t>
      </w:r>
    </w:p>
    <w:p>
      <w:pPr>
        <w:pStyle w:val="Estilo"/>
      </w:pPr>
      <w:r>
        <w:t/>
      </w:r>
    </w:p>
    <w:p>
      <w:pPr>
        <w:pStyle w:val="Estilo"/>
      </w:pPr>
      <w:r>
        <w:t>Las capitulaciones matrimoniales pueden otorgarse antes de la celebración del mismo o durante él, y pueden comprender no solamente los bienes de que sean dueños los cónyuges en el momento de hacer el pacto, sino también los que adquieran después.</w:t>
      </w:r>
    </w:p>
    <w:p>
      <w:pPr>
        <w:pStyle w:val="Estilo"/>
      </w:pPr>
      <w:r>
        <w:t/>
      </w:r>
    </w:p>
    <w:p>
      <w:pPr>
        <w:pStyle w:val="Estilo"/>
      </w:pPr>
      <w:r>
        <w:t>ARTÍCULO 97.- (DEROGADO, P.O. 17 DE AGOSTO DE 2016)</w:t>
      </w:r>
    </w:p>
    <w:p>
      <w:pPr>
        <w:pStyle w:val="Estilo"/>
      </w:pPr>
      <w:r>
        <w:t/>
      </w:r>
    </w:p>
    <w:p>
      <w:pPr>
        <w:pStyle w:val="Estilo"/>
      </w:pPr>
      <w:r>
        <w:t>ARTÍCULO 98.- CAMBIO DE RÉGIMEN MATRIMONIAL. Durante el matrimonio, los esposos pueden dar por terminado alguno de los regímenes y optar por otro, debiendo tramitarse ante el juez de lo familiar que corresponda o ante Notario Público. Teniendo la obligación de remitir al Oficial del Registro Civil donde se celebró el matrimonio la sentencia o el testimonio en que se haga constar el cambio, para que se hagan las anotaciones en el acta de matrimonio.</w:t>
      </w:r>
    </w:p>
    <w:p>
      <w:pPr>
        <w:pStyle w:val="Estilo"/>
      </w:pPr>
      <w:r>
        <w:t/>
      </w:r>
    </w:p>
    <w:p>
      <w:pPr>
        <w:pStyle w:val="Estilo"/>
      </w:pPr>
      <w:r>
        <w:t>ARTÍCULO 99.- (DEROGADO, P.O. 17 DE AGOSTO DE 2016)</w:t>
      </w:r>
    </w:p>
    <w:p>
      <w:pPr>
        <w:pStyle w:val="Estilo"/>
      </w:pPr>
      <w:r>
        <w:t/>
      </w:r>
    </w:p>
    <w:p>
      <w:pPr>
        <w:pStyle w:val="Estilo"/>
      </w:pPr>
      <w:r>
        <w:t/>
      </w:r>
    </w:p>
    <w:p>
      <w:pPr>
        <w:pStyle w:val="Estilo"/>
      </w:pPr>
      <w:r>
        <w:t>CAPÍTULO VII</w:t>
      </w:r>
    </w:p>
    <w:p>
      <w:pPr>
        <w:pStyle w:val="Estilo"/>
      </w:pPr>
      <w:r>
        <w:t/>
      </w:r>
    </w:p>
    <w:p>
      <w:pPr>
        <w:pStyle w:val="Estilo"/>
      </w:pPr>
      <w:r>
        <w:t>DE LA SOCIEDAD CONYUGAL</w:t>
      </w:r>
    </w:p>
    <w:p>
      <w:pPr>
        <w:pStyle w:val="Estilo"/>
      </w:pPr>
      <w:r>
        <w:t/>
      </w:r>
    </w:p>
    <w:p>
      <w:pPr>
        <w:pStyle w:val="Estilo"/>
      </w:pPr>
      <w:r>
        <w:t>ARTÍCULO 100- RÉGIMEN DE LA SOCIEDAD CONYUGAL. El régimen de la sociedad conyugal consiste en la formación y administración de un patrimonio común, diferente de los patrimonios propios de los consortes.</w:t>
      </w:r>
    </w:p>
    <w:p>
      <w:pPr>
        <w:pStyle w:val="Estilo"/>
      </w:pPr>
      <w:r>
        <w:t/>
      </w:r>
    </w:p>
    <w:p>
      <w:pPr>
        <w:pStyle w:val="Estilo"/>
      </w:pPr>
      <w:r>
        <w:t>En caso de no existir capitulaciones matrimoniales respecto de la sociedad conyugal, o existiendo éstas no establecieran la proporción de la misma, se entenderá que dicha proporción será por partes iguales.</w:t>
      </w:r>
    </w:p>
    <w:p>
      <w:pPr>
        <w:pStyle w:val="Estilo"/>
      </w:pPr>
      <w:r>
        <w:t/>
      </w:r>
    </w:p>
    <w:p>
      <w:pPr>
        <w:pStyle w:val="Estilo"/>
      </w:pPr>
      <w:r>
        <w:t>El dominio de los bienes comunes reside en ambos consortes conjuntamente.</w:t>
      </w:r>
    </w:p>
    <w:p>
      <w:pPr>
        <w:pStyle w:val="Estilo"/>
      </w:pPr>
      <w:r>
        <w:t/>
      </w:r>
    </w:p>
    <w:p>
      <w:pPr>
        <w:pStyle w:val="Estilo"/>
      </w:pPr>
      <w:r>
        <w:t>La sociedad conyugal se regirá por las capitulaciones matrimoniales que la constituyan, y en lo que no estuviera expresamente estipulado, por las disposiciones relativas al contrato de sociedad.</w:t>
      </w:r>
    </w:p>
    <w:p>
      <w:pPr>
        <w:pStyle w:val="Estilo"/>
      </w:pPr>
      <w:r>
        <w:t/>
      </w:r>
    </w:p>
    <w:p>
      <w:pPr>
        <w:pStyle w:val="Estilo"/>
      </w:pPr>
      <w:r>
        <w:t>ARTÍCULO 101.- CAPITULACIONES MATRIMONIALES. Se llaman capitulaciones matrimoniales a los pactos o acuerdos que los cónyuges celebren respecto de los bienes que aporten al matrimonio, los que adquieran con motivo de éste o durante su vigencia.</w:t>
      </w:r>
    </w:p>
    <w:p>
      <w:pPr>
        <w:pStyle w:val="Estilo"/>
      </w:pPr>
      <w:r>
        <w:t/>
      </w:r>
    </w:p>
    <w:p>
      <w:pPr>
        <w:pStyle w:val="Estilo"/>
      </w:pPr>
      <w:r>
        <w:t>ARTÍCULO 102.- CREACIÓN DE LA SOCIEDAD CONYUGAL. La sociedad conyugal nace al celebrarse el matrimonio o durante él.</w:t>
      </w:r>
    </w:p>
    <w:p>
      <w:pPr>
        <w:pStyle w:val="Estilo"/>
      </w:pPr>
      <w:r>
        <w:t/>
      </w:r>
    </w:p>
    <w:p>
      <w:pPr>
        <w:pStyle w:val="Estilo"/>
      </w:pPr>
      <w:r>
        <w:t>Puede comprender no sólo los bienes de que sean dueños los esposos al formarla, sino también los bienes futuros que adquieran los consortes.</w:t>
      </w:r>
    </w:p>
    <w:p>
      <w:pPr>
        <w:pStyle w:val="Estilo"/>
      </w:pPr>
      <w:r>
        <w:t/>
      </w:r>
    </w:p>
    <w:p>
      <w:pPr>
        <w:pStyle w:val="Estilo"/>
      </w:pPr>
      <w:r>
        <w:t>ARTÍCULO 103.- FORMALIDADES Y EFECTOS DE LAS CAPITULACIONES MATRIMONIALES.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En este caso, la alteración que se haga de las capitulaciones deberá también otorgarse en escritura pública, haciendo la respectiva anotación en el protocolo en que se otorgaren las primitivas capitulaciones y en la inscripción del Registro Público de la Propiedad. Sin llenar estos requisitos, las alteraciones no producirán efecto contra tercero.</w:t>
      </w:r>
    </w:p>
    <w:p>
      <w:pPr>
        <w:pStyle w:val="Estilo"/>
      </w:pPr>
      <w:r>
        <w:t/>
      </w:r>
    </w:p>
    <w:p>
      <w:pPr>
        <w:pStyle w:val="Estilo"/>
      </w:pPr>
      <w:r>
        <w:t>ARTÍCULO 104.- TERMINACIÓN DE LA SOCIEDAD CONYUGAL. La sociedad conyugal puede terminar durante el matrimonio:</w:t>
      </w:r>
    </w:p>
    <w:p>
      <w:pPr>
        <w:pStyle w:val="Estilo"/>
      </w:pPr>
      <w:r>
        <w:t/>
      </w:r>
    </w:p>
    <w:p>
      <w:pPr>
        <w:pStyle w:val="Estilo"/>
      </w:pPr>
      <w:r>
        <w:t>I.- Por voluntad de los cónyuges;</w:t>
      </w:r>
    </w:p>
    <w:p>
      <w:pPr>
        <w:pStyle w:val="Estilo"/>
      </w:pPr>
      <w:r>
        <w:t/>
      </w:r>
    </w:p>
    <w:p>
      <w:pPr>
        <w:pStyle w:val="Estilo"/>
      </w:pPr>
      <w:r>
        <w:t>II.- A petición de uno de ellos si el cónyuge administrador, por su notoria negligencia o torpe administración, amenaza arruinar al otro o disminuir considerablemente los bienes comunes. A menos que el cónyuge que se considere perjudicado pruebe su aptitud para administrar y solicite judicialmente tomarla a su cargo;</w:t>
      </w:r>
    </w:p>
    <w:p>
      <w:pPr>
        <w:pStyle w:val="Estilo"/>
      </w:pPr>
      <w:r>
        <w:t/>
      </w:r>
    </w:p>
    <w:p>
      <w:pPr>
        <w:pStyle w:val="Estilo"/>
      </w:pPr>
      <w:r>
        <w:t>III.- A solicitud de alguno de los cónyuges, cuando el consorte administrador haga cesión de sus bienes pertenecientes a la sociedad a sus acreedores personales o sea declarado en concurso o quiebra;</w:t>
      </w:r>
    </w:p>
    <w:p>
      <w:pPr>
        <w:pStyle w:val="Estilo"/>
      </w:pPr>
      <w:r>
        <w:t/>
      </w:r>
    </w:p>
    <w:p>
      <w:pPr>
        <w:pStyle w:val="Estilo"/>
      </w:pPr>
      <w:r>
        <w:t>IV.- Por la disolución del matrimonio;</w:t>
      </w:r>
    </w:p>
    <w:p>
      <w:pPr>
        <w:pStyle w:val="Estilo"/>
      </w:pPr>
      <w:r>
        <w:t/>
      </w:r>
    </w:p>
    <w:p>
      <w:pPr>
        <w:pStyle w:val="Estilo"/>
      </w:pPr>
      <w:r>
        <w:t>(REFORMADA, P.O. 17 DE AGOSTO DE 2016)</w:t>
      </w:r>
    </w:p>
    <w:p>
      <w:pPr>
        <w:pStyle w:val="Estilo"/>
      </w:pPr>
      <w:r>
        <w:t>V.- Por la sentencia que declare la ausencia del cónyuge a menos que se haya pactado lo contrario en las capitulaciones matrimoniales o regrese el cónyuge ausente, y</w:t>
      </w:r>
    </w:p>
    <w:p>
      <w:pPr>
        <w:pStyle w:val="Estilo"/>
      </w:pPr>
      <w:r>
        <w:t/>
      </w:r>
    </w:p>
    <w:p>
      <w:pPr>
        <w:pStyle w:val="Estilo"/>
      </w:pPr>
      <w:r>
        <w:t>VI.- Por muerte de uno de los cónyuges o por sentencia que declare la presunción de muerte.</w:t>
      </w:r>
    </w:p>
    <w:p>
      <w:pPr>
        <w:pStyle w:val="Estilo"/>
      </w:pPr>
      <w:r>
        <w:t/>
      </w:r>
    </w:p>
    <w:p>
      <w:pPr>
        <w:pStyle w:val="Estilo"/>
      </w:pPr>
      <w:r>
        <w:t>(DEROGADO SEGUNDO PÁRRAFO, P.O. 17 DE AGOSTO DE 2016)</w:t>
      </w:r>
    </w:p>
    <w:p>
      <w:pPr>
        <w:pStyle w:val="Estilo"/>
      </w:pPr>
      <w:r>
        <w:t/>
      </w:r>
    </w:p>
    <w:p>
      <w:pPr>
        <w:pStyle w:val="Estilo"/>
      </w:pPr>
      <w:r>
        <w:t>ARTÍCULO 105.- CONTENIDO DE LAS CAPITULACIONES DE LA SOCIEDAD CONYUGAL.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sus antecedentes registrales y de los gravámenes que reporten;</w:t>
      </w:r>
    </w:p>
    <w:p>
      <w:pPr>
        <w:pStyle w:val="Estilo"/>
      </w:pPr>
      <w:r>
        <w:t/>
      </w:r>
    </w:p>
    <w:p>
      <w:pPr>
        <w:pStyle w:val="Estilo"/>
      </w:pPr>
      <w:r>
        <w:t>II.- La lista especificada de los bienes muebles que cada consorte introduzca a la sociedad, con expresión de los documentos que acrediten la propiedad;</w:t>
      </w:r>
    </w:p>
    <w:p>
      <w:pPr>
        <w:pStyle w:val="Estilo"/>
      </w:pPr>
      <w:r>
        <w:t/>
      </w:r>
    </w:p>
    <w:p>
      <w:pPr>
        <w:pStyle w:val="Estilo"/>
      </w:pPr>
      <w:r>
        <w:t>III.- Nota pormenorizada de las deudas que tenga cada esposo al otorgarse las capitulaciones con expresión de si la sociedad ha de responder de ellas, o únicamente de las que se contraigan durante la sociedad,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consortes, o solamente sus productos. En ambos casos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ARTÍCULO 106.- CAPITULACIONES SUJETAS A NULIDAD.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107.- CANTIDAD FIJA A UN CONSORTE. Cuando se establezca que uno de los consortes solo deba recibir una cantidad fija, el otro consorte o sus herederos deberán pagar la suma convenida, haya o no utilidad en la sociedad.</w:t>
      </w:r>
    </w:p>
    <w:p>
      <w:pPr>
        <w:pStyle w:val="Estilo"/>
      </w:pPr>
      <w:r>
        <w:t/>
      </w:r>
    </w:p>
    <w:p>
      <w:pPr>
        <w:pStyle w:val="Estilo"/>
      </w:pPr>
      <w:r>
        <w:t>ARTÍCULO 108.- CESIÓN PARCIAL DE BIENES ENTRE CÓNYUGES. Todo pacto que importe cesión de una parte de los bienes de cada cónyuge, será considerado como donación entre consortes.</w:t>
      </w:r>
    </w:p>
    <w:p>
      <w:pPr>
        <w:pStyle w:val="Estilo"/>
      </w:pPr>
      <w:r>
        <w:t/>
      </w:r>
    </w:p>
    <w:p>
      <w:pPr>
        <w:pStyle w:val="Estilo"/>
      </w:pPr>
      <w:r>
        <w:t>ARTÍCULO 109.- PROHIBICIÓN A LA RENUNCIA ANTICIPADA DE GANANCIAS. No puede renunciarse anticipadamente a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110.- EFECTOS DE LA AUSENCIA EN LA SOCIEDAD CONYUGAL. La sentencia que declare la ausencia de alguno de los cónyuges, modifica o termina la sociedad conyugal en los casos señalados por este Código.</w:t>
      </w:r>
    </w:p>
    <w:p>
      <w:pPr>
        <w:pStyle w:val="Estilo"/>
      </w:pPr>
      <w:r>
        <w:t/>
      </w:r>
    </w:p>
    <w:p>
      <w:pPr>
        <w:pStyle w:val="Estilo"/>
      </w:pPr>
      <w:r>
        <w:t>ARTÍCULO 111.- EFECTOS DEL ABANDONO DEL DOMICILIO CONYUGAL. El abandono injustificado por más de seis meses del domicilio conyugal por uno de los consortes, hace cesar para él, desde el día del abandono, los efectos que le favorezcan de la sociedad conyugal, los cuáles no podrán reiniciarse sino por convenio expreso, pero esta situación no podrá ser invocada en perjuicio de tercero.</w:t>
      </w:r>
    </w:p>
    <w:p>
      <w:pPr>
        <w:pStyle w:val="Estilo"/>
      </w:pPr>
      <w:r>
        <w:t/>
      </w:r>
    </w:p>
    <w:p>
      <w:pPr>
        <w:pStyle w:val="Estilo"/>
      </w:pPr>
      <w:r>
        <w:t>ARTÍCULO 112.- BUENA FE EN LA NULIDAD DE LA SOCIEDAD CONYUGAL. En los casos de nulidad, la sociedad se considera subsistente hasta que la sentencia cause ejecutoria, si los dos cónyuges procedieron de buena fe.</w:t>
      </w:r>
    </w:p>
    <w:p>
      <w:pPr>
        <w:pStyle w:val="Estilo"/>
      </w:pPr>
      <w:r>
        <w:t/>
      </w:r>
    </w:p>
    <w:p>
      <w:pPr>
        <w:pStyle w:val="Estilo"/>
      </w:pPr>
      <w:r>
        <w:t>Cuando uno solo de los consortes tuvo buena fe, la sociedad subsistirá también hasta que cause ejecutoria la sentencia, si la resolución es favorable al cónyuge inocente, en caso contrario se considera nula desde un principio.</w:t>
      </w:r>
    </w:p>
    <w:p>
      <w:pPr>
        <w:pStyle w:val="Estilo"/>
      </w:pPr>
      <w:r>
        <w:t/>
      </w:r>
    </w:p>
    <w:p>
      <w:pPr>
        <w:pStyle w:val="Estilo"/>
      </w:pPr>
      <w:r>
        <w:t>ARTÍCULO 113.- MALA FE EN LA NULIDAD DE LA COMUNIDAD CONYUGAL.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ARTÍCULO 114.- INVENTARIO Y LIQUIDACIÓN DE LA SOCIEDAD CONYUGAL.</w:t>
      </w:r>
    </w:p>
    <w:p>
      <w:pPr>
        <w:pStyle w:val="Estilo"/>
      </w:pPr>
      <w:r>
        <w:t>Disuelta la sociedad se procederá a formar inventario, en el cuál no se incluirán el lecho, los vestidos no suntuarios y los objetos de uso personal de los consortes, los que serán de éstos o de sus herederos.</w:t>
      </w:r>
    </w:p>
    <w:p>
      <w:pPr>
        <w:pStyle w:val="Estilo"/>
      </w:pPr>
      <w:r>
        <w:t/>
      </w:r>
    </w:p>
    <w:p>
      <w:pPr>
        <w:pStyle w:val="Estilo"/>
      </w:pPr>
      <w:r>
        <w:t>Terminado el inventario, se pagarán los créditos que hubiere contra el fondo social, se devolverá a cada cónyuge lo que aportó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ARTÍCULO 115.- POSESIÓN Y ADMINISTRACIÓN POR EL CÓNYUGE SUPÉRSTITE. Muerto uno de los cónyuges, continuará el que sobreviva en la posesión provisional y administración temporal de los bienes en tanto se designa representante de la sucesión.</w:t>
      </w:r>
    </w:p>
    <w:p>
      <w:pPr>
        <w:pStyle w:val="Estilo"/>
      </w:pPr>
      <w:r>
        <w:t/>
      </w:r>
    </w:p>
    <w:p>
      <w:pPr>
        <w:pStyle w:val="Estilo"/>
      </w:pPr>
      <w:r>
        <w:t>El consorte supérstite tendrá derecho a una remuneración por la administración que desempeñe que será fijado por convenio entre él y los herederos o por el Juez si no se llega a un acuerdo entre ellos.</w:t>
      </w:r>
    </w:p>
    <w:p>
      <w:pPr>
        <w:pStyle w:val="Estilo"/>
      </w:pPr>
      <w:r>
        <w:t/>
      </w:r>
    </w:p>
    <w:p>
      <w:pPr>
        <w:pStyle w:val="Estilo"/>
      </w:pPr>
      <w:r>
        <w:t/>
      </w:r>
    </w:p>
    <w:p>
      <w:pPr>
        <w:pStyle w:val="Estilo"/>
      </w:pPr>
      <w:r>
        <w:t>CAPÍTULO VIII</w:t>
      </w:r>
    </w:p>
    <w:p>
      <w:pPr>
        <w:pStyle w:val="Estilo"/>
      </w:pPr>
      <w:r>
        <w:t/>
      </w:r>
    </w:p>
    <w:p>
      <w:pPr>
        <w:pStyle w:val="Estilo"/>
      </w:pPr>
      <w:r>
        <w:t>DE LA SEPARACIÓN DE BIENES</w:t>
      </w:r>
    </w:p>
    <w:p>
      <w:pPr>
        <w:pStyle w:val="Estilo"/>
      </w:pPr>
      <w:r>
        <w:t/>
      </w:r>
    </w:p>
    <w:p>
      <w:pPr>
        <w:pStyle w:val="Estilo"/>
      </w:pPr>
      <w:r>
        <w:t>ARTÍCULO 116.- RÉGIMEN DE LA SEPARACIÓN DE BIENES. Puede haber separación de bienes en virtud de capitulaciones anteriores al matrimonio, 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adquieran después.</w:t>
      </w:r>
    </w:p>
    <w:p>
      <w:pPr>
        <w:pStyle w:val="Estilo"/>
      </w:pPr>
      <w:r>
        <w:t/>
      </w:r>
    </w:p>
    <w:p>
      <w:pPr>
        <w:pStyle w:val="Estilo"/>
      </w:pPr>
      <w:r>
        <w:t>ARTÍCULO 117.- MODALIDAD DE LA SEPARACIÓN DE BIENES.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17 DE AGOSTO DE 2016)</w:t>
      </w:r>
    </w:p>
    <w:p>
      <w:pPr>
        <w:pStyle w:val="Estilo"/>
      </w:pPr>
      <w:r>
        <w:t>ARTÍCULO 118.- SUBSTITUCIÓN DEL RÉGIMEN DE SEPARACIÓN DE BIENES. Durante el matrimonio la separación de bienes puede terminar para ser substituida por la sociedad conyugal.</w:t>
      </w:r>
    </w:p>
    <w:p>
      <w:pPr>
        <w:pStyle w:val="Estilo"/>
      </w:pPr>
      <w:r>
        <w:t/>
      </w:r>
    </w:p>
    <w:p>
      <w:pPr>
        <w:pStyle w:val="Estilo"/>
      </w:pPr>
      <w:r>
        <w:t>(DEROGADO SEGUNDO PÁRRAFO, P.O. 17 DE AGOSTO DE 2016)</w:t>
      </w:r>
    </w:p>
    <w:p>
      <w:pPr>
        <w:pStyle w:val="Estilo"/>
      </w:pPr>
      <w:r>
        <w:t/>
      </w:r>
    </w:p>
    <w:p>
      <w:pPr>
        <w:pStyle w:val="Estilo"/>
      </w:pPr>
      <w:r>
        <w:t>ARTÍCULO 119.- FORMALIDAD DE LAS CAPITULACIONES DE SEPARACIÓN DE BIENES. Las capitulaciones que establezcan separación de bienes, siempre contendrán un inventario de los bienes de que sea dueño cada esposo al celebrarse el matrimonio, y lista especificada de las deudas que al casarse tenga cada consorte.</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120.- DOMINIO Y ADMINISTRACIÓN EN LA SEPARACIÓN DE BIENES.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Serán también propios de cada uno de los consortes los salarios, sueldos, emolumentos y ganancias que obtuviere por servicio personal, por el desempeño de un empleo o el ejercicio de una profesión, comercio o industria.</w:t>
      </w:r>
    </w:p>
    <w:p>
      <w:pPr>
        <w:pStyle w:val="Estilo"/>
      </w:pPr>
      <w:r>
        <w:t/>
      </w:r>
    </w:p>
    <w:p>
      <w:pPr>
        <w:pStyle w:val="Estilo"/>
      </w:pPr>
      <w:r>
        <w:t/>
      </w:r>
    </w:p>
    <w:p>
      <w:pPr>
        <w:pStyle w:val="Estilo"/>
      </w:pPr>
      <w:r>
        <w:t>CAPÍTULO IX</w:t>
      </w:r>
    </w:p>
    <w:p>
      <w:pPr>
        <w:pStyle w:val="Estilo"/>
      </w:pPr>
      <w:r>
        <w:t/>
      </w:r>
    </w:p>
    <w:p>
      <w:pPr>
        <w:pStyle w:val="Estilo"/>
      </w:pPr>
      <w:r>
        <w:t>DE LAS REGLAS COMUNES A LOS REGÍMENES ECONÓMICOS CONYUGALES</w:t>
      </w:r>
    </w:p>
    <w:p>
      <w:pPr>
        <w:pStyle w:val="Estilo"/>
      </w:pPr>
      <w:r>
        <w:t/>
      </w:r>
    </w:p>
    <w:p>
      <w:pPr>
        <w:pStyle w:val="Estilo"/>
      </w:pPr>
      <w:r>
        <w:t>ARTÍCULO 121.- ADMINISTRACIÓN DE ALGUNOS BIENES ADQUIRIDOS POR LOS CONSORTES. Los bienes que los cónyuges adquieran en común por donación, herencia, legado, por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PRIMER PÁRRAFO, P.O. 4 DE JULIO DE 2016)</w:t>
      </w:r>
    </w:p>
    <w:p>
      <w:pPr>
        <w:pStyle w:val="Estilo"/>
      </w:pPr>
      <w:r>
        <w:t>ARTÍCULO 122.- SERVICIOS HONORÍFICOS ENTRE CÓNYUGES. Los cónyuges no podrán cobrarse entre sí, retribución u honorario alguno por los servicios personales que se prestar en (sic) mutuamente, o por los consejos y asistencia que se diere (sic) entre sí.</w:t>
      </w:r>
    </w:p>
    <w:p>
      <w:pPr>
        <w:pStyle w:val="Estilo"/>
      </w:pPr>
      <w:r>
        <w:t/>
      </w:r>
    </w:p>
    <w:p>
      <w:pPr>
        <w:pStyle w:val="Estilo"/>
      </w:pPr>
      <w:r>
        <w:t>(ADICIONADO, P.O. 15 DE AGOSTO DE 2007)</w:t>
      </w:r>
    </w:p>
    <w:p>
      <w:pPr>
        <w:pStyle w:val="Estilo"/>
      </w:pPr>
      <w:r>
        <w:t>En caso de que uno de los cónyuges se ausentara o estuviera impedido por alguna otra causa que no fuera originado por una enfermedad, el cónyuge que se encargare temporalmente de la administración de sus bienes, tendrá derecho a que se le retribuya por este servicio, en proporción a la actividad desarrollada.</w:t>
      </w:r>
    </w:p>
    <w:p>
      <w:pPr>
        <w:pStyle w:val="Estilo"/>
      </w:pPr>
      <w:r>
        <w:t/>
      </w:r>
    </w:p>
    <w:p>
      <w:pPr>
        <w:pStyle w:val="Estilo"/>
      </w:pPr>
      <w:r>
        <w:t>(REFORMADO, P.O. 4 DE JULIO DE 2016)</w:t>
      </w:r>
    </w:p>
    <w:p>
      <w:pPr>
        <w:pStyle w:val="Estilo"/>
      </w:pPr>
      <w:r>
        <w:t>ARTÍCULO 123.- PARTICIPACIÓN DEL USUFRUCTO ENTRE CÓNYUGES. Los cónyuges que ejerzan la patria potestad se dividirán entre sí, por partes iguales, la mitad del usufructo que la Ley les concede, correspondiendo la otra mitad del usufructo a los sujetos a la patria potestad.</w:t>
      </w:r>
    </w:p>
    <w:p>
      <w:pPr>
        <w:pStyle w:val="Estilo"/>
      </w:pPr>
      <w:r>
        <w:t/>
      </w:r>
    </w:p>
    <w:p>
      <w:pPr>
        <w:pStyle w:val="Estilo"/>
      </w:pPr>
      <w:r>
        <w:t>(REFORMADO, P.O. 4 DE JULIO DE 2016)</w:t>
      </w:r>
    </w:p>
    <w:p>
      <w:pPr>
        <w:pStyle w:val="Estilo"/>
      </w:pPr>
      <w:r>
        <w:t>ARTÍCULO 124.- RECIPROCIDAD CONYUGAL DE PAGO POR DAÑOS Y PERJUICIOS. Los cónyuges responden entre sí de los daños y perjuicios que le cause por dolo, culpa o negligencia.</w:t>
      </w:r>
    </w:p>
    <w:p>
      <w:pPr>
        <w:pStyle w:val="Estilo"/>
      </w:pPr>
      <w:r>
        <w:t/>
      </w:r>
    </w:p>
    <w:p>
      <w:pPr>
        <w:pStyle w:val="Estilo"/>
      </w:pPr>
      <w:r>
        <w:t/>
      </w:r>
    </w:p>
    <w:p>
      <w:pPr>
        <w:pStyle w:val="Estilo"/>
      </w:pPr>
      <w:r>
        <w:t>CAPÍTULO X</w:t>
      </w:r>
    </w:p>
    <w:p>
      <w:pPr>
        <w:pStyle w:val="Estilo"/>
      </w:pPr>
      <w:r>
        <w:t/>
      </w:r>
    </w:p>
    <w:p>
      <w:pPr>
        <w:pStyle w:val="Estilo"/>
      </w:pPr>
      <w:r>
        <w:t>DE LAS DONACIONES ANTENUPCIALES</w:t>
      </w:r>
    </w:p>
    <w:p>
      <w:pPr>
        <w:pStyle w:val="Estilo"/>
      </w:pPr>
      <w:r>
        <w:t/>
      </w:r>
    </w:p>
    <w:p>
      <w:pPr>
        <w:pStyle w:val="Estilo"/>
      </w:pPr>
      <w:r>
        <w:t>ARTÍCULO 125.- DONACIONES PREVIAS AL MATRIMONIO. Se llaman antenupciales las donaciones que antes del matrimonio hace un pretendiente al otro, así como las que un extraño hace a alguno de los pretendientes, o a ambos en consideración al matrimonio.</w:t>
      </w:r>
    </w:p>
    <w:p>
      <w:pPr>
        <w:pStyle w:val="Estilo"/>
      </w:pPr>
      <w:r>
        <w:t/>
      </w:r>
    </w:p>
    <w:p>
      <w:pPr>
        <w:pStyle w:val="Estilo"/>
      </w:pPr>
      <w:r>
        <w:t>ARTÍCULO 126.- LÍMITE DE LAS DONACIONES ANTENUPCIALES ENTRE PRETENDIENTES. Las donaciones antenupciales entre pretendientes, aunque fueren varias, no podrán exceder reunidas la sexta parte de los bienes del donante. En el exceso la donación será inoficiosa.</w:t>
      </w:r>
    </w:p>
    <w:p>
      <w:pPr>
        <w:pStyle w:val="Estilo"/>
      </w:pPr>
      <w:r>
        <w:t/>
      </w:r>
    </w:p>
    <w:p>
      <w:pPr>
        <w:pStyle w:val="Estilo"/>
      </w:pPr>
      <w:r>
        <w:t>ARTÍCULO 127.- DONACIONES ANTENUPCIALES INOFICIOSAS. Las donaciones antenupciales hechas por un extraño, serán inoficiosas en los términos en que lo fueren las comunes.</w:t>
      </w:r>
    </w:p>
    <w:p>
      <w:pPr>
        <w:pStyle w:val="Estilo"/>
      </w:pPr>
      <w:r>
        <w:t/>
      </w:r>
    </w:p>
    <w:p>
      <w:pPr>
        <w:pStyle w:val="Estilo"/>
      </w:pPr>
      <w:r>
        <w:t>Para calcular si es inoficiosa una donación antenupcial, tienen el pretendiente donatario y sus herederos la facultad de elegir la época en que se hizo la donación o la del fallecimiento del donador.</w:t>
      </w:r>
    </w:p>
    <w:p>
      <w:pPr>
        <w:pStyle w:val="Estilo"/>
      </w:pPr>
      <w:r>
        <w:t/>
      </w:r>
    </w:p>
    <w:p>
      <w:pPr>
        <w:pStyle w:val="Estilo"/>
      </w:pPr>
      <w:r>
        <w:t>ARTÍCULO 128.- CONDICIONES DE LAS DONACIONES ANTENUPCIALES. Las donaciones antenupciales no necesitan para su validez de aceptación expresa.</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ARTÍCULO 129.- REVOCACIÓN E IRREVOCABILIDAD DE LAS DONACIONES ANTENUPCIALES.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Las donaciones antenupciales no se revocarán por sobrevenir hijos al donante.</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ARTÍCULO 130.- (DEROGADO, P.O. 17 DE AGOSTO DE 2016)</w:t>
      </w:r>
    </w:p>
    <w:p>
      <w:pPr>
        <w:pStyle w:val="Estilo"/>
      </w:pPr>
      <w:r>
        <w:t/>
      </w:r>
    </w:p>
    <w:p>
      <w:pPr>
        <w:pStyle w:val="Estilo"/>
      </w:pPr>
      <w:r>
        <w:t>ARTÍCULO 131.- CESACIÓN DE EFECTOS DE LAS DONACIONES ANTENUPCIALES. Las donaciones antenupciales quedarán sin efectos si el matrimonio dejare de efectuarse.</w:t>
      </w:r>
    </w:p>
    <w:p>
      <w:pPr>
        <w:pStyle w:val="Estilo"/>
      </w:pPr>
      <w:r>
        <w:t/>
      </w:r>
    </w:p>
    <w:p>
      <w:pPr>
        <w:pStyle w:val="Estilo"/>
      </w:pPr>
      <w:r>
        <w:t>ARTÍCULO 132.- DONACIONES COMUNES Y ANTENUPCIALES.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XI</w:t>
      </w:r>
    </w:p>
    <w:p>
      <w:pPr>
        <w:pStyle w:val="Estilo"/>
      </w:pPr>
      <w:r>
        <w:t/>
      </w:r>
    </w:p>
    <w:p>
      <w:pPr>
        <w:pStyle w:val="Estilo"/>
      </w:pPr>
      <w:r>
        <w:t>DE LAS DONACIONES ENTRE CONSORTES</w:t>
      </w:r>
    </w:p>
    <w:p>
      <w:pPr>
        <w:pStyle w:val="Estilo"/>
      </w:pPr>
      <w:r>
        <w:t/>
      </w:r>
    </w:p>
    <w:p>
      <w:pPr>
        <w:pStyle w:val="Estilo"/>
      </w:pPr>
      <w:r>
        <w:t>ARTÍCULO 133.- CONFIRMACIÓN DE LAS DONACIONES HECHAS ENTRE CONSORTES. Los consortes pueden hacerse donaciones si están casados bajo el régimen de separación de bienes, las que sólo se confirmarán con la muerte del donante, con tal de que no sean contrarias a las capitulaciones matrimoniales, no sean mayores del cincuenta por ciento del patrimonio del donante al momento de hacer la donación, ni perjudiquen el derecho de los ascendientes o descendientes a recibir alimentos.</w:t>
      </w:r>
    </w:p>
    <w:p>
      <w:pPr>
        <w:pStyle w:val="Estilo"/>
      </w:pPr>
      <w:r>
        <w:t/>
      </w:r>
    </w:p>
    <w:p>
      <w:pPr>
        <w:pStyle w:val="Estilo"/>
      </w:pPr>
      <w:r>
        <w:t>(REFORMADO, P.O. 9 DE MARZO DE 2016)</w:t>
      </w:r>
    </w:p>
    <w:p>
      <w:pPr>
        <w:pStyle w:val="Estilo"/>
      </w:pPr>
      <w:r>
        <w:t>ARTÍCULO 134.- REVOCACIÓN DE LAS DONACIONES ENTRE CÓNYUGES. Las donaciones entre consortes pueden ser revocadas por los donantes, mientras subsista el matrimonio, cuando exista causa justificada para ello que calificará el Juez, o por ingratitud del donatario.</w:t>
      </w:r>
    </w:p>
    <w:p>
      <w:pPr>
        <w:pStyle w:val="Estilo"/>
      </w:pPr>
      <w:r>
        <w:t/>
      </w:r>
    </w:p>
    <w:p>
      <w:pPr>
        <w:pStyle w:val="Estilo"/>
      </w:pPr>
      <w:r>
        <w:t>ARTÍCULO 135.- HIPÓTESIS DE NO REVOCACIÓN Y REDUCCIÓN DE LAS DONACIONES ENTRE CÓNYUGES. Las donaciones entre consortes no se revocarán por la superveniencia de hijos, pero se reducirán cuando sean inoficiosas, en los mismos términos que las comunes.</w:t>
      </w:r>
    </w:p>
    <w:p>
      <w:pPr>
        <w:pStyle w:val="Estilo"/>
      </w:pPr>
      <w:r>
        <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
      </w:r>
    </w:p>
    <w:p>
      <w:pPr>
        <w:pStyle w:val="Estilo"/>
      </w:pPr>
      <w:r>
        <w:t>CAPÍTULO ÚNICO</w:t>
      </w:r>
    </w:p>
    <w:p>
      <w:pPr>
        <w:pStyle w:val="Estilo"/>
      </w:pPr>
      <w:r>
        <w:t/>
      </w:r>
    </w:p>
    <w:p>
      <w:pPr>
        <w:pStyle w:val="Estilo"/>
      </w:pPr>
      <w:r>
        <w:t>DISPOSICIONES COMUNES AL PATRIMONIO DE FAMILIA</w:t>
      </w:r>
    </w:p>
    <w:p>
      <w:pPr>
        <w:pStyle w:val="Estilo"/>
      </w:pPr>
      <w:r>
        <w:t/>
      </w:r>
    </w:p>
    <w:p>
      <w:pPr>
        <w:pStyle w:val="Estilo"/>
      </w:pPr>
      <w:r>
        <w:t>ARTÍCULO 136.- OBJETOS QUE INTEGRAN EL PATRIMONIO DE FAMILIA. Pueden ser objeto del patrimonio de la familia alguno o varios de los siguientes bienes:</w:t>
      </w:r>
    </w:p>
    <w:p>
      <w:pPr>
        <w:pStyle w:val="Estilo"/>
      </w:pPr>
      <w:r>
        <w:t/>
      </w:r>
    </w:p>
    <w:p>
      <w:pPr>
        <w:pStyle w:val="Estilo"/>
      </w:pPr>
      <w:r>
        <w:t>I.- La casa habitación de la familia así como los muebles de uso ordinario que no sean suntuarios;</w:t>
      </w:r>
    </w:p>
    <w:p>
      <w:pPr>
        <w:pStyle w:val="Estilo"/>
      </w:pPr>
      <w:r>
        <w:t/>
      </w:r>
    </w:p>
    <w:p>
      <w:pPr>
        <w:pStyle w:val="Estilo"/>
      </w:pPr>
      <w:r>
        <w:t>II.- Un lote de parcela cultivable;</w:t>
      </w:r>
    </w:p>
    <w:p>
      <w:pPr>
        <w:pStyle w:val="Estilo"/>
      </w:pPr>
      <w:r>
        <w:t/>
      </w:r>
    </w:p>
    <w:p>
      <w:pPr>
        <w:pStyle w:val="Estilo"/>
      </w:pPr>
      <w:r>
        <w:t>III.- Tratándose de familias campesinas, las semillas, la maquinaria, instrumentos y animales propios para el cultivo agrícola;</w:t>
      </w:r>
    </w:p>
    <w:p>
      <w:pPr>
        <w:pStyle w:val="Estilo"/>
      </w:pPr>
      <w:r>
        <w:t/>
      </w:r>
    </w:p>
    <w:p>
      <w:pPr>
        <w:pStyle w:val="Estilo"/>
      </w:pPr>
      <w:r>
        <w:t>IV.- En el caso de familias de artesanos, el equipo de trabajo, considerándose como tal, los instrumentos o aparatos útiles necesarios para el arte u oficio;</w:t>
      </w:r>
    </w:p>
    <w:p>
      <w:pPr>
        <w:pStyle w:val="Estilo"/>
      </w:pPr>
      <w:r>
        <w:t/>
      </w:r>
    </w:p>
    <w:p>
      <w:pPr>
        <w:pStyle w:val="Estilo"/>
      </w:pPr>
      <w:r>
        <w:t>V.- Tratándose de trabajadores del volante, el vehículo de su propiedad en que preste el servicio público de alquiler y el derecho a la concesión o permiso relativo cuando constituya la única fuente de sus ingresos;</w:t>
      </w:r>
    </w:p>
    <w:p>
      <w:pPr>
        <w:pStyle w:val="Estilo"/>
      </w:pPr>
      <w:r>
        <w:t/>
      </w:r>
    </w:p>
    <w:p>
      <w:pPr>
        <w:pStyle w:val="Estilo"/>
      </w:pPr>
      <w:r>
        <w:t>VI.- Los derechos patrimoniales de socio en las sociedades cooperativas y mutualistas; y</w:t>
      </w:r>
    </w:p>
    <w:p>
      <w:pPr>
        <w:pStyle w:val="Estilo"/>
      </w:pPr>
      <w:r>
        <w:t/>
      </w:r>
    </w:p>
    <w:p>
      <w:pPr>
        <w:pStyle w:val="Estilo"/>
      </w:pPr>
      <w:r>
        <w:t>VII.- En el caso de quienes presten servicios independientes, el equipo de trabajo, considerándose como tal los libros, aparatos, instrumentos y útiles propios para su ejercicio o estudio.</w:t>
      </w:r>
    </w:p>
    <w:p>
      <w:pPr>
        <w:pStyle w:val="Estilo"/>
      </w:pPr>
      <w:r>
        <w:t/>
      </w:r>
    </w:p>
    <w:p>
      <w:pPr>
        <w:pStyle w:val="Estilo"/>
      </w:pPr>
      <w:r>
        <w:t>ARTÍCULO 137.- INTRANSMISIBILIDAD DEL PATRIMONIO DE FAMILIA. La constitución del patrimonio de la familia no hace pasar la propiedad de los bienes que a él quedan afectos, del que lo constituye a los miembros de la familia beneficiaria, la que comprende el que lo constituye, su cónyuge y las personas a quienes tienen obligación de dar alimentos. En el caso de muerte del constituyente, si hubiere cónyuge supérstite, descendientes o ascendientes, continuará con éstos el citado patrimonio sin dividirse, pasando la propiedad y posesión de los bienes a los herederos que sean llamados por la Ley, aunque en el testamento del que lo constituyó se dispusiere lo contrario, o se instituyere a otros herederos, quienes no tendrán derecho alguno a los bienes que lo integren.</w:t>
      </w:r>
    </w:p>
    <w:p>
      <w:pPr>
        <w:pStyle w:val="Estilo"/>
      </w:pPr>
      <w:r>
        <w:t/>
      </w:r>
    </w:p>
    <w:p>
      <w:pPr>
        <w:pStyle w:val="Estilo"/>
      </w:pPr>
      <w:r>
        <w:t>Este derecho es intransmisible, pero debe tenerse en cuenta lo dispuesto en el artículo 153 de este Código.</w:t>
      </w:r>
    </w:p>
    <w:p>
      <w:pPr>
        <w:pStyle w:val="Estilo"/>
      </w:pPr>
      <w:r>
        <w:t/>
      </w:r>
    </w:p>
    <w:p>
      <w:pPr>
        <w:pStyle w:val="Estilo"/>
      </w:pPr>
      <w:r>
        <w:t>ARTÍCULO 138.- INALIENABILIDAD E INEMBARGABILIDAD DEL PATRIMONIO DE FAMILIA. Los bienes afectos al patrimonio de la familia son inalienables y no están sujetos a embargo ni a gravamen alguno.</w:t>
      </w:r>
    </w:p>
    <w:p>
      <w:pPr>
        <w:pStyle w:val="Estilo"/>
      </w:pPr>
      <w:r>
        <w:t/>
      </w:r>
    </w:p>
    <w:p>
      <w:pPr>
        <w:pStyle w:val="Estilo"/>
      </w:pPr>
      <w:r>
        <w:t>ARTÍCULO 139.- UNICIDAD DEL PATRIMONIO FAMILIAR. Cada familia sólo puede constituir un patrimonio. Los que se constituyan subsistiendo el primero, serán nulos.</w:t>
      </w:r>
    </w:p>
    <w:p>
      <w:pPr>
        <w:pStyle w:val="Estilo"/>
      </w:pPr>
      <w:r>
        <w:t/>
      </w:r>
    </w:p>
    <w:p>
      <w:pPr>
        <w:pStyle w:val="Estilo"/>
      </w:pPr>
      <w:r>
        <w:t>ARTÍCULO 140.- UBICACIÓN DEL PATRIMONIO DE LA FAMILIA. Sólo puede constituirse el patrimonio de la familia con bienes sitos en el municipio en que esté domiciliado el que lo constituya.</w:t>
      </w:r>
    </w:p>
    <w:p>
      <w:pPr>
        <w:pStyle w:val="Estilo"/>
      </w:pPr>
      <w:r>
        <w:t/>
      </w:r>
    </w:p>
    <w:p>
      <w:pPr>
        <w:pStyle w:val="Estilo"/>
      </w:pPr>
      <w:r>
        <w:t>ARTÍCULO 141.- REPRESENTACIÓN DEL PATRIMONIO FAMILIAR. Los beneficiarios de los bienes afectos al patrimonio de la familia serán representados en sus relaciones con terceros, en todo lo que al patrimonio se refiere, por el que lo constituyó, o por el que nombre la mayoría en caso de incapacidad o ausencia de aquél declarados judicialmente.</w:t>
      </w:r>
    </w:p>
    <w:p>
      <w:pPr>
        <w:pStyle w:val="Estilo"/>
      </w:pPr>
      <w:r>
        <w:t/>
      </w:r>
    </w:p>
    <w:p>
      <w:pPr>
        <w:pStyle w:val="Estilo"/>
      </w:pPr>
      <w:r>
        <w:t>El representante tendrá también la administración de dichos bienes.</w:t>
      </w:r>
    </w:p>
    <w:p>
      <w:pPr>
        <w:pStyle w:val="Estilo"/>
      </w:pPr>
      <w:r>
        <w:t/>
      </w:r>
    </w:p>
    <w:p>
      <w:pPr>
        <w:pStyle w:val="Estilo"/>
      </w:pPr>
      <w:r>
        <w:t>ARTÍCULO 142.- VALOR MÁXIMO DE BIENES AFECTADOS AL PATRIMONIO DE FAMILIA. El valor máximo de los bienes afectados al patrimonio de familia será la cantidad que resulte de multiplicar por 17,000 el importe de salario mínimo general diario vigente en el Estado, en la época en que se constituya el patrimonio. La revisión y actualización del patrimonio familiar deberá hacerse en un término de tres años.</w:t>
      </w:r>
    </w:p>
    <w:p>
      <w:pPr>
        <w:pStyle w:val="Estilo"/>
      </w:pPr>
      <w:r>
        <w:t/>
      </w:r>
    </w:p>
    <w:p>
      <w:pPr>
        <w:pStyle w:val="Estilo"/>
      </w:pPr>
      <w:r>
        <w:t>Los bienes que hayan quedado afectos al patrimonio de familia gozarán de los privilegios que establece este capítulo, aún cuando aumenten de valor por el solo transcurso del tiempo o por mejoras útiles o necesarias.</w:t>
      </w:r>
    </w:p>
    <w:p>
      <w:pPr>
        <w:pStyle w:val="Estilo"/>
      </w:pPr>
      <w:r>
        <w:t/>
      </w:r>
    </w:p>
    <w:p>
      <w:pPr>
        <w:pStyle w:val="Estilo"/>
      </w:pPr>
      <w:r>
        <w:t>ARTÍCULO 143.- INSCRIPCIÓN DEL PATRIMONIO FAMILIAR EN EL REGISTRO PÚBLICO. El miembro de la familia que sea propietario de los bienes destinados al patrimonio familiar, lo manifestará por escrito al Juzgado de su domicilio, designando con toda precisión y de manera que puedan ser inscritos en el Registro Público de la Propiedad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anterior, según avalúo que al efecto se practique.</w:t>
      </w:r>
    </w:p>
    <w:p>
      <w:pPr>
        <w:pStyle w:val="Estilo"/>
      </w:pPr>
      <w:r>
        <w:t/>
      </w:r>
    </w:p>
    <w:p>
      <w:pPr>
        <w:pStyle w:val="Estilo"/>
      </w:pPr>
      <w:r>
        <w:t>Las anotaciones e inscripciones que hagan las oficinas del Registro Público de la Propiedad y del Comercio con motivo del patrimonio familiar serán hechas sin costo alguno para los interesados.</w:t>
      </w:r>
    </w:p>
    <w:p>
      <w:pPr>
        <w:pStyle w:val="Estilo"/>
      </w:pPr>
      <w:r>
        <w:t/>
      </w:r>
    </w:p>
    <w:p>
      <w:pPr>
        <w:pStyle w:val="Estilo"/>
      </w:pPr>
      <w:r>
        <w:t>ARTÍCULO 144.- APROBACIÓN JUDICIAL DE LA CONSTITUCIÓN DEL PATRIMONIO FAMILIAR. Si se llenan las condiciones exigidas en el artículo anterior, el Juez, previos los trámites legales, aprobará la constitución del patrimonio de la familia y mandará que se hagan las inscripciones correspondientes en el Registro Público de la Propiedad.</w:t>
      </w:r>
    </w:p>
    <w:p>
      <w:pPr>
        <w:pStyle w:val="Estilo"/>
      </w:pPr>
      <w:r>
        <w:t/>
      </w:r>
    </w:p>
    <w:p>
      <w:pPr>
        <w:pStyle w:val="Estilo"/>
      </w:pPr>
      <w:r>
        <w:t>ARTÍCULO 145.- AMPLIACIÓN, O DISMINUCIÓN DEL PATRIMONIO FAMILIAR. Cuando el valor de los bienes afectos al patrimonio de la familia sea inferior al máximo fijado en el artículo 142 de este Código, podrá ampliarse el patrimonio hasta llegar a este valor. La ampliación se sujetará al mismo procedimiento que para la constitución fije la Ley.</w:t>
      </w:r>
    </w:p>
    <w:p>
      <w:pPr>
        <w:pStyle w:val="Estilo"/>
      </w:pPr>
      <w:r>
        <w:t/>
      </w:r>
    </w:p>
    <w:p>
      <w:pPr>
        <w:pStyle w:val="Estilo"/>
      </w:pPr>
      <w:r>
        <w:t>Puede disminuirse el patrimonio de familia cuando se demuestre que su reducción es de gran necesidad o de notoria utilidad para la familia.</w:t>
      </w:r>
    </w:p>
    <w:p>
      <w:pPr>
        <w:pStyle w:val="Estilo"/>
      </w:pPr>
      <w:r>
        <w:t/>
      </w:r>
    </w:p>
    <w:p>
      <w:pPr>
        <w:pStyle w:val="Estilo"/>
      </w:pPr>
      <w:r>
        <w:t>Podrá también disminuirse el patrimonio de familia, cuando el valor de los bienes que lo constituyen, por causas posteriores, aumenta en más de un cien por ciento el valor máximo que ordena el numeral 142 de este Código.</w:t>
      </w:r>
    </w:p>
    <w:p>
      <w:pPr>
        <w:pStyle w:val="Estilo"/>
      </w:pPr>
      <w:r>
        <w:t/>
      </w:r>
    </w:p>
    <w:p>
      <w:pPr>
        <w:pStyle w:val="Estilo"/>
      </w:pPr>
      <w:r>
        <w:t>ARTÍCULO 146.- PETICIÓN JUDICIAL PARA LA CONSTITUCIÓN DEL PATRIMONIO FAMILIAR. Cuando haya peligro de que quien tiene obligación de dar alimentos pierda sus bienes por mala administración, los acreedores alimentistas y, si éstos son incapaces, sus tutores o el Ministerio Público, tienen derecho de exigir judicialmente que se constituya el patrimonio de familia hasta por el valor fijado en el artículo 142. En la constitución de este patrimonio se observará, en lo conducente, lo dispuesto en los artículos 143 y 148 de este Ordenamiento.</w:t>
      </w:r>
    </w:p>
    <w:p>
      <w:pPr>
        <w:pStyle w:val="Estilo"/>
      </w:pPr>
      <w:r>
        <w:t/>
      </w:r>
    </w:p>
    <w:p>
      <w:pPr>
        <w:pStyle w:val="Estilo"/>
      </w:pPr>
      <w:r>
        <w:t>ARTÍCULO 147.- MEDIDAS PARA FAVORECER LA CONSTITUCIÓN DEL PATRIMONIO DE FAMILIA. Con el objeto de favorecer la formación del patrimonio de familia, se venderán a las personas que tengan capacidad legal y patrimonial para constituirlo y que quieran hacerlo, las propiedades que a continuación se expresan:</w:t>
      </w:r>
    </w:p>
    <w:p>
      <w:pPr>
        <w:pStyle w:val="Estilo"/>
      </w:pPr>
      <w:r>
        <w:t/>
      </w:r>
    </w:p>
    <w:p>
      <w:pPr>
        <w:pStyle w:val="Estilo"/>
      </w:pPr>
      <w:r>
        <w:t>I.- Las pertenecientes al Estado de Morelos o a los Ayuntamientos, que no estén destinadas a un servicio público, ni sean de uso común; y</w:t>
      </w:r>
    </w:p>
    <w:p>
      <w:pPr>
        <w:pStyle w:val="Estilo"/>
      </w:pPr>
      <w:r>
        <w:t/>
      </w:r>
    </w:p>
    <w:p>
      <w:pPr>
        <w:pStyle w:val="Estilo"/>
      </w:pPr>
      <w:r>
        <w:t>II.- Las que mediante expropiación o por cualquiera otro título, adquiera el Gobierno del Estado o los Municipios para destinarlas a tal fin.</w:t>
      </w:r>
    </w:p>
    <w:p>
      <w:pPr>
        <w:pStyle w:val="Estilo"/>
      </w:pPr>
      <w:r>
        <w:t/>
      </w:r>
    </w:p>
    <w:p>
      <w:pPr>
        <w:pStyle w:val="Estilo"/>
      </w:pPr>
      <w:r>
        <w:t>La constitución del patrimonio de que trata este artículo, se sujetará a la tramitación administrativa que fijan los reglamentos respectivos. Aprobada la constitución del patrimonio el Juez ordenará que se inscriba en el Registro Público de la Propiedad.</w:t>
      </w:r>
    </w:p>
    <w:p>
      <w:pPr>
        <w:pStyle w:val="Estilo"/>
      </w:pPr>
      <w:r>
        <w:t/>
      </w:r>
    </w:p>
    <w:p>
      <w:pPr>
        <w:pStyle w:val="Estilo"/>
      </w:pPr>
      <w:r>
        <w:t>ARTÍCULO 148.- PROHIBICIÓN DE CONSTITUIR EL PATRIMONIO FAMILIAR EN FRAUDE DE ACREEDORES. La constitución del patrimonio de la familia no puede hacerse en fraude de los derechos de los acreedores.</w:t>
      </w:r>
    </w:p>
    <w:p>
      <w:pPr>
        <w:pStyle w:val="Estilo"/>
      </w:pPr>
      <w:r>
        <w:t/>
      </w:r>
    </w:p>
    <w:p>
      <w:pPr>
        <w:pStyle w:val="Estilo"/>
      </w:pPr>
      <w:r>
        <w:t>ARTÍCULO 149.- OBLIGACIÓN DE UTILIZAR EL PATRIMONIO FAMILIAR PARA CUMPLIR CON SU FINALIDAD. Constituido el patrimonio de la familia, ésta tiene obligación de utilizar por sí misma los bienes que lo integran. En caso contrario, la primera autoridad municipal del lugar en que esté constituido el patrimonio puede, por ésta o por otra justa causa, autorizar que se dé en arrendamiento o aparcería, hasta por un año.</w:t>
      </w:r>
    </w:p>
    <w:p>
      <w:pPr>
        <w:pStyle w:val="Estilo"/>
      </w:pPr>
      <w:r>
        <w:t/>
      </w:r>
    </w:p>
    <w:p>
      <w:pPr>
        <w:pStyle w:val="Estilo"/>
      </w:pPr>
      <w:r>
        <w:t>ARTÍCULO 150.- EXTINCIÓN DEL PATRIMONIO FAMILIAR. El patrimonio de la familia se extingue cuando:</w:t>
      </w:r>
    </w:p>
    <w:p>
      <w:pPr>
        <w:pStyle w:val="Estilo"/>
      </w:pPr>
      <w:r>
        <w:t/>
      </w:r>
    </w:p>
    <w:p>
      <w:pPr>
        <w:pStyle w:val="Estilo"/>
      </w:pPr>
      <w:r>
        <w:t>I.- Todos los beneficiarios cesen de tener derecho de percibir alimentos;</w:t>
      </w:r>
    </w:p>
    <w:p>
      <w:pPr>
        <w:pStyle w:val="Estilo"/>
      </w:pPr>
      <w:r>
        <w:t/>
      </w:r>
    </w:p>
    <w:p>
      <w:pPr>
        <w:pStyle w:val="Estilo"/>
      </w:pPr>
      <w:r>
        <w:t>II.- Sin causa justificada la familia deje de habitar por un año la casa que deba servirle de morada, de cultivar por su cuenta y por dos años consecutivos la parcela que le esté anexa con excepción de lo previsto en la parte final de artículo anterior;</w:t>
      </w:r>
    </w:p>
    <w:p>
      <w:pPr>
        <w:pStyle w:val="Estilo"/>
      </w:pPr>
      <w:r>
        <w:t/>
      </w:r>
    </w:p>
    <w:p>
      <w:pPr>
        <w:pStyle w:val="Estilo"/>
      </w:pPr>
      <w:r>
        <w:t>III.- Se demuestre que hay gran necesidad o notoria utilidad para la familia, de que el patrimonio quede extinguido;</w:t>
      </w:r>
    </w:p>
    <w:p>
      <w:pPr>
        <w:pStyle w:val="Estilo"/>
      </w:pPr>
      <w:r>
        <w:t/>
      </w:r>
    </w:p>
    <w:p>
      <w:pPr>
        <w:pStyle w:val="Estilo"/>
      </w:pPr>
      <w:r>
        <w:t>IV.- Por causa de utilidad pública se expropien los bienes que lo forman; y</w:t>
      </w:r>
    </w:p>
    <w:p>
      <w:pPr>
        <w:pStyle w:val="Estilo"/>
      </w:pPr>
      <w:r>
        <w:t/>
      </w:r>
    </w:p>
    <w:p>
      <w:pPr>
        <w:pStyle w:val="Estilo"/>
      </w:pPr>
      <w:r>
        <w:t>V.- Tratándose del patrimonio formado con los bienes vendidos por las autoridades mencionadas en el artículo 147 de este Código, se declare judicialmente nula o rescindida la venta de esos bienes por dichas autoridades.</w:t>
      </w:r>
    </w:p>
    <w:p>
      <w:pPr>
        <w:pStyle w:val="Estilo"/>
      </w:pPr>
      <w:r>
        <w:t/>
      </w:r>
    </w:p>
    <w:p>
      <w:pPr>
        <w:pStyle w:val="Estilo"/>
      </w:pPr>
      <w:r>
        <w:t>ARTÍCULO 151.- DECLARACIÓN JUDICIAL DE LA EXTINCIÓN DEL PATRIMONIO FAMILIAR. La declaración de que queda extinguido el patrimonio la hará el Juez de lo Familiar, mediante el procedimiento fijado en las disposiciones respectivas, y la comunicará al Registro Público de la Propiedad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Público de la Propiedad la cancelación que proceda.</w:t>
      </w:r>
    </w:p>
    <w:p>
      <w:pPr>
        <w:pStyle w:val="Estilo"/>
      </w:pPr>
      <w:r>
        <w:t/>
      </w:r>
    </w:p>
    <w:p>
      <w:pPr>
        <w:pStyle w:val="Estilo"/>
      </w:pPr>
      <w:r>
        <w:t>ARTÍCULO 152.- CONSECUENCIAS DEL DEPÓSITO DEL PRECIO DEL PATRIMONIO FAMILIAR EXPROPIADO.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el cónyuge y los demás acreedores alimentarios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153.- EFECTOS DE LA EXTINCIÓN DEL PATRIMONIO FAMILIAR. Extinguido el patrimonio de la familia, los bienes que lo formaban vuelven al pleno dominio del que lo constituyó, o pasarán a sus herederos si aquél ha muerto.</w:t>
      </w:r>
    </w:p>
    <w:p>
      <w:pPr>
        <w:pStyle w:val="Estilo"/>
      </w:pPr>
      <w:r>
        <w:t/>
      </w:r>
    </w:p>
    <w:p>
      <w:pPr>
        <w:pStyle w:val="Estilo"/>
      </w:pPr>
      <w:r>
        <w:t>ARTÍCULO 154.- INTERVENCIÓN DEL MINISTERIO PUBLICO EN ASUNTOS RELATIVOS AL PATRIMONIO FAMILIAR. El Ministerio Público será oído en la constitución, aplicación, ampliación, extinción y reducción del patrimonio de la familia.</w:t>
      </w:r>
    </w:p>
    <w:p>
      <w:pPr>
        <w:pStyle w:val="Estilo"/>
      </w:pPr>
      <w:r>
        <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
      </w:r>
    </w:p>
    <w:p>
      <w:pPr>
        <w:pStyle w:val="Estilo"/>
      </w:pPr>
      <w:r>
        <w:t>CAPÍTULO I</w:t>
      </w:r>
    </w:p>
    <w:p>
      <w:pPr>
        <w:pStyle w:val="Estilo"/>
      </w:pPr>
      <w:r>
        <w:t/>
      </w:r>
    </w:p>
    <w:p>
      <w:pPr>
        <w:pStyle w:val="Estilo"/>
      </w:pPr>
      <w:r>
        <w:t>DE LOS MATRIMONIOS NULOS, INEXISTENTES E ILÍCITOS</w:t>
      </w:r>
    </w:p>
    <w:p>
      <w:pPr>
        <w:pStyle w:val="Estilo"/>
      </w:pPr>
      <w:r>
        <w:t/>
      </w:r>
    </w:p>
    <w:p>
      <w:pPr>
        <w:pStyle w:val="Estilo"/>
      </w:pPr>
      <w:r>
        <w:t>ARTÍCULO 155.- CAUSAS GENÉRICAS DE NULIDAD DE MATRIMONIO. Serán causa de nulidad de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los artículos 77 y 78 de este Código; y</w:t>
      </w:r>
    </w:p>
    <w:p>
      <w:pPr>
        <w:pStyle w:val="Estilo"/>
      </w:pPr>
      <w:r>
        <w:t/>
      </w:r>
    </w:p>
    <w:p>
      <w:pPr>
        <w:pStyle w:val="Estilo"/>
      </w:pPr>
      <w:r>
        <w:t>III.- Que se haya celebrado en contravención a lo dispuesto en los artículos 456, 457, 462, 463, y 465 de este Ordenamiento.</w:t>
      </w:r>
    </w:p>
    <w:p>
      <w:pPr>
        <w:pStyle w:val="Estilo"/>
      </w:pPr>
      <w:r>
        <w:t/>
      </w:r>
    </w:p>
    <w:p>
      <w:pPr>
        <w:pStyle w:val="Estilo"/>
      </w:pPr>
      <w:r>
        <w:t>ARTÍCULO 156.- PRETENSIÓN DE NULIDAD POR ERROR EN LA PERSONA DEL CÓNYUGE. La pretensión de nulidad que nace del error, sólo puede deducirse por el cónyuge engañado; pero si éste no denuncia el error de inmediato al advertirlo, se tiene por ratificado el consentimiento y queda subsistente el matrimonio.</w:t>
      </w:r>
    </w:p>
    <w:p>
      <w:pPr>
        <w:pStyle w:val="Estilo"/>
      </w:pPr>
      <w:r>
        <w:t/>
      </w:r>
    </w:p>
    <w:p>
      <w:pPr>
        <w:pStyle w:val="Estilo"/>
      </w:pPr>
      <w:r>
        <w:t>ARTÍCULO 157.- (DEROGADO, P.O. 17 DE AGOSTO DE 2016)</w:t>
      </w:r>
    </w:p>
    <w:p>
      <w:pPr>
        <w:pStyle w:val="Estilo"/>
      </w:pPr>
      <w:r>
        <w:t/>
      </w:r>
    </w:p>
    <w:p>
      <w:pPr>
        <w:pStyle w:val="Estilo"/>
      </w:pPr>
      <w:r>
        <w:t>ARTÍCULO 158.- PRETENSIÓN DE NULIDAD DE LOS ASCENDIENTES.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ARTÍCULO 159.- CESACIÓN DE LA NULIDAD DE LOS ASCENDIENTES. Cesa la causa de nulidad establecida en el artículo anterior, si dentro del plazo establecido el ascendiente ha consentido expresamente en el matrimonio, o tácitamente, haciendo donación a los hijos en consideración al matrimonio, recibiendo a los consortes a vivir en su casa, presentando a la prole como legítima al Registro Civil, o practicando otros actos que a criterio del Juez sean tan conducentes al efecto, como los expresados.</w:t>
      </w:r>
    </w:p>
    <w:p>
      <w:pPr>
        <w:pStyle w:val="Estilo"/>
      </w:pPr>
      <w:r>
        <w:t/>
      </w:r>
    </w:p>
    <w:p>
      <w:pPr>
        <w:pStyle w:val="Estilo"/>
      </w:pPr>
      <w:r>
        <w:t>ARTÍCULO 160.- (DEROGADO, P.O. 17 DE AGOSTO DE 2016)</w:t>
      </w:r>
    </w:p>
    <w:p>
      <w:pPr>
        <w:pStyle w:val="Estilo"/>
      </w:pPr>
      <w:r>
        <w:t/>
      </w:r>
    </w:p>
    <w:p>
      <w:pPr>
        <w:pStyle w:val="Estilo"/>
      </w:pPr>
      <w:r>
        <w:t>ARTÍCULO 161.- NULIDAD POR FALTA DE DISPENSA EN EL PARENTESCO. El parentesco de consanguinidad no dispensado anula el matrimonio; pero si después se obtuviere dispensa y ambos cónyuges, reconocida la nulidad, quisieran espontáneamente reiterar su consentimiento por medio de un acto ante el Oficial del Registro Civil, quedará revalidado el matrimonio y surtirá todos los efectos legales desde el día en que primeramente se contrajo.</w:t>
      </w:r>
    </w:p>
    <w:p>
      <w:pPr>
        <w:pStyle w:val="Estilo"/>
      </w:pPr>
      <w:r>
        <w:t/>
      </w:r>
    </w:p>
    <w:p>
      <w:pPr>
        <w:pStyle w:val="Estilo"/>
      </w:pPr>
      <w:r>
        <w:t>La pretensión que nace de esta clase de nulidad y la que dimana del parentesco de afinidad en línea recta, pueden ejercitarse por cualquiera de los cónyuges, por sus ascendientes o por el Ministerio Público.</w:t>
      </w:r>
    </w:p>
    <w:p>
      <w:pPr>
        <w:pStyle w:val="Estilo"/>
      </w:pPr>
      <w:r>
        <w:t/>
      </w:r>
    </w:p>
    <w:p>
      <w:pPr>
        <w:pStyle w:val="Estilo"/>
      </w:pPr>
      <w:r>
        <w:t>ARTÍCULO 162.- NULIDAD POR TENTATIVA DE HOMICIDIO CONTRA UNO DE LOS CÓNYUGES. La pretensión de nulidad que proviene del atentado contra la vida de alguno de los cónyuges para casarse con el que quede libre, puede ser deducida por el consorte víctima del atentado, por sus hijos o por el Ministerio Público, dentro del plazo de seis meses, contados desde que se celebró el nuevo matrimonio.</w:t>
      </w:r>
    </w:p>
    <w:p>
      <w:pPr>
        <w:pStyle w:val="Estilo"/>
      </w:pPr>
      <w:r>
        <w:t/>
      </w:r>
    </w:p>
    <w:p>
      <w:pPr>
        <w:pStyle w:val="Estilo"/>
      </w:pPr>
      <w:r>
        <w:t>ARTÍCULO 163.- NULIDAD POR MIEDO Y VIOLENCIA. El miedo y la violencia serán causa de nulidad del matrimonio si concurren las circunstancias siguientes:</w:t>
      </w:r>
    </w:p>
    <w:p>
      <w:pPr>
        <w:pStyle w:val="Estilo"/>
      </w:pPr>
      <w:r>
        <w:t/>
      </w:r>
    </w:p>
    <w:p>
      <w:pPr>
        <w:pStyle w:val="Estilo"/>
      </w:pPr>
      <w:r>
        <w:t>I.- Las previstas en el artículo 24 de este código.</w:t>
      </w:r>
    </w:p>
    <w:p>
      <w:pPr>
        <w:pStyle w:val="Estilo"/>
      </w:pPr>
      <w:r>
        <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III.- Que uno u otra hayan subsistido al tiempo de celebrarse el matrimonio.</w:t>
      </w:r>
    </w:p>
    <w:p>
      <w:pPr>
        <w:pStyle w:val="Estilo"/>
      </w:pPr>
      <w:r>
        <w:t/>
      </w:r>
    </w:p>
    <w:p>
      <w:pPr>
        <w:pStyle w:val="Estilo"/>
      </w:pPr>
      <w:r>
        <w:t>La pretensión que nace de esas causas de nulidad sólo puede deducirse por el cónyuge agraviado dentro de sesenta días, a partir de la fecha en que cesó la violencia o intimidación.</w:t>
      </w:r>
    </w:p>
    <w:p>
      <w:pPr>
        <w:pStyle w:val="Estilo"/>
      </w:pPr>
      <w:r>
        <w:t/>
      </w:r>
    </w:p>
    <w:p>
      <w:pPr>
        <w:pStyle w:val="Estilo"/>
      </w:pPr>
      <w:r>
        <w:t>ARTÍCULO 164.- NULIDAD POR VICIOS Y ENFERMEDADES DEL CÓNYUGE. La nulidad que se funde en alguna de las causas expresadas en las fracciones VII, XIII, y XIV del artículo 77, sólo puede ser pedida por los cónyuges dentro del plazo de sesenta días contados desde que se celebró el matrimonio.</w:t>
      </w:r>
    </w:p>
    <w:p>
      <w:pPr>
        <w:pStyle w:val="Estilo"/>
      </w:pPr>
      <w:r>
        <w:t/>
      </w:r>
    </w:p>
    <w:p>
      <w:pPr>
        <w:pStyle w:val="Estilo"/>
      </w:pPr>
      <w:r>
        <w:t>Tienen derecho de pedir la nulidad a que se refiere la fracción XV del artículo 77, el otro cónyuge o el tutor del incapacitado.</w:t>
      </w:r>
    </w:p>
    <w:p>
      <w:pPr>
        <w:pStyle w:val="Estilo"/>
      </w:pPr>
      <w:r>
        <w:t/>
      </w:r>
    </w:p>
    <w:p>
      <w:pPr>
        <w:pStyle w:val="Estilo"/>
      </w:pPr>
      <w:r>
        <w:t>ARTÍCULO 165.- NULIDAD POR BIGAMIA. El vínculo de un matrimonio anterior, existente al tiempo de contraerse el segundo, anula éste aunque se contraiga de buena fe, creyéndose fundadamente que el consorte anterior había muerto. La pretensión puede deducirse por el cónyuge del primer matrimonio, o por sus hijos o herederos, y por los cónyuges que contrajeron el segundo. No deduciéndola ninguna de las personas mencionadas, la deducirá el Ministerio Público.</w:t>
      </w:r>
    </w:p>
    <w:p>
      <w:pPr>
        <w:pStyle w:val="Estilo"/>
      </w:pPr>
      <w:r>
        <w:t/>
      </w:r>
    </w:p>
    <w:p>
      <w:pPr>
        <w:pStyle w:val="Estilo"/>
      </w:pPr>
      <w:r>
        <w:t>ARTÍCULO 166.- INEXISTENCIA POR FALTA DE SOLEMNIDAD. La inexistencia que se funde en la falta de solemnidad para la existencia del matrimonio, puede alegarse por los cónyuges y por cualquiera que tenga interés en probar que no hay matrimonio. También podrá declararse la inexistencia a instancia del Ministerio Público.</w:t>
      </w:r>
    </w:p>
    <w:p>
      <w:pPr>
        <w:pStyle w:val="Estilo"/>
      </w:pPr>
      <w:r>
        <w:t/>
      </w:r>
    </w:p>
    <w:p>
      <w:pPr>
        <w:pStyle w:val="Estilo"/>
      </w:pPr>
      <w:r>
        <w:t>ARTÍCULO 167.- DERECHO PARA DEMANDAR LA NULIDAD DEL MATRIMONIO. El derecho para demandar la nulidad del matrimonio corresponde a quienes la Ley lo conceda expresamente, y no es transmisible por herencia ni de cualquier otra manera. Sin embargo, los herederos podrán continuar la demanda de nulidad entablada por aquel a quien heredan.</w:t>
      </w:r>
    </w:p>
    <w:p>
      <w:pPr>
        <w:pStyle w:val="Estilo"/>
      </w:pPr>
      <w:r>
        <w:t/>
      </w:r>
    </w:p>
    <w:p>
      <w:pPr>
        <w:pStyle w:val="Estilo"/>
      </w:pPr>
      <w:r>
        <w:t>ARTÍCULO 168.- INSCRIPCIÓN DE VALIDEZ DE LA SENTENCIA DE NULIDAD. Ejecutoriada la sentencia que declare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169.- PRESUNCIÓN DE VALIDEZ DEL MATRIMONIO. El matrimonio tiene a su favor la presunción de ser válido. Sólo se considerará nulo cuando así lo declare una sentencia que cause ejecutoria.</w:t>
      </w:r>
    </w:p>
    <w:p>
      <w:pPr>
        <w:pStyle w:val="Estilo"/>
      </w:pPr>
      <w:r>
        <w:t/>
      </w:r>
    </w:p>
    <w:p>
      <w:pPr>
        <w:pStyle w:val="Estilo"/>
      </w:pPr>
      <w:r>
        <w:t>ARTÍCULO 170.- BUENA FE EN EL MATRIMONIO. La buena fe se presume. El matrimonio contraído de buena fe, aunque sea declarado nulo, produce todos sus efectos civiles y familiares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171.- EFECTOS DE LA NULIDAD DEL MATRIMONIO SOBRE LAS DONACIONES ANTENUPCIALES.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172.- GRAVIDEZ DE LA MUJER AL DECLARARSE LA NULIDAD DEL MATRIMONIO. Si al declararse la nulidad del matrimonio la mujer estuviere encinta, se tomarán las precauciones tendientes a proteger al producto de la concepción, en cuanto a su nacimiento, su filiación así como sus alimentos.</w:t>
      </w:r>
    </w:p>
    <w:p>
      <w:pPr>
        <w:pStyle w:val="Estilo"/>
      </w:pPr>
      <w:r>
        <w:t/>
      </w:r>
    </w:p>
    <w:p>
      <w:pPr>
        <w:pStyle w:val="Estilo"/>
      </w:pPr>
      <w:r>
        <w:t>ARTÍCULO 173.- ILICITUD Y NULIDAD DEL MATRIMONIO. Es ilícito y, podrá ser causa de nulidad del matrimonio:</w:t>
      </w:r>
    </w:p>
    <w:p>
      <w:pPr>
        <w:pStyle w:val="Estilo"/>
      </w:pPr>
      <w:r>
        <w:t/>
      </w:r>
    </w:p>
    <w:p>
      <w:pPr>
        <w:pStyle w:val="Estilo"/>
      </w:pPr>
      <w:r>
        <w:t>I.- Cuando se ha contraído estando pendiente la decisión de un impedimento que sea susceptible de dispensa; y</w:t>
      </w:r>
    </w:p>
    <w:p>
      <w:pPr>
        <w:pStyle w:val="Estilo"/>
      </w:pPr>
      <w:r>
        <w:t/>
      </w:r>
    </w:p>
    <w:p>
      <w:pPr>
        <w:pStyle w:val="Estilo"/>
      </w:pPr>
      <w:r>
        <w:t>II.- Cuando no se ha otorgado la previa dispensa que requiere el artículo 82 y cuando se celebre sin que hayan transcurrido los términos fijados en los artículos 81 y 180 de este Código.</w:t>
      </w:r>
    </w:p>
    <w:p>
      <w:pPr>
        <w:pStyle w:val="Estilo"/>
      </w:pPr>
      <w:r>
        <w:t/>
      </w:r>
    </w:p>
    <w:p>
      <w:pPr>
        <w:pStyle w:val="Estilo"/>
      </w:pPr>
      <w:r>
        <w:t>En los casos anteriores, la nulidad sólo podrá ser exigida por el Ministerio Público y dentro del plazo de noventa días de celebrado el matrimonio.</w:t>
      </w:r>
    </w:p>
    <w:p>
      <w:pPr>
        <w:pStyle w:val="Estilo"/>
      </w:pPr>
      <w:r>
        <w:t/>
      </w:r>
    </w:p>
    <w:p>
      <w:pPr>
        <w:pStyle w:val="Estilo"/>
      </w:pPr>
      <w:r>
        <w:t>(REFORMADO, P.O. 17 DE AGOSTO DE 2016)</w:t>
      </w:r>
    </w:p>
    <w:p>
      <w:pPr>
        <w:pStyle w:val="Estilo"/>
      </w:pPr>
      <w:r>
        <w:t>Los que infrinjan este artículo, así como los que siendo mayores de edad contraigan matrimonio con un menor y los que autoricen esos matrimonios, incurrirán en las penas que señale el Código de la materia.</w:t>
      </w:r>
    </w:p>
    <w:p>
      <w:pPr>
        <w:pStyle w:val="Estilo"/>
      </w:pPr>
      <w:r>
        <w:t/>
      </w:r>
    </w:p>
    <w:p>
      <w:pPr>
        <w:pStyle w:val="Estilo"/>
      </w:pPr>
      <w:r>
        <w:t/>
      </w:r>
    </w:p>
    <w:p>
      <w:pPr>
        <w:pStyle w:val="Estilo"/>
      </w:pPr>
      <w:r>
        <w:t>CAPÍTULO II</w:t>
      </w:r>
    </w:p>
    <w:p>
      <w:pPr>
        <w:pStyle w:val="Estilo"/>
      </w:pPr>
      <w:r>
        <w:t/>
      </w:r>
    </w:p>
    <w:p>
      <w:pPr>
        <w:pStyle w:val="Estilo"/>
      </w:pPr>
      <w:r>
        <w:t>DEL DIVORCIO</w:t>
      </w:r>
    </w:p>
    <w:p>
      <w:pPr>
        <w:pStyle w:val="Estilo"/>
      </w:pPr>
      <w:r>
        <w:t/>
      </w:r>
    </w:p>
    <w:p>
      <w:pPr>
        <w:pStyle w:val="Estilo"/>
      </w:pPr>
      <w:r>
        <w:t>(REFORMADO, P.O. 9 DE MARZO DE 2016)</w:t>
      </w:r>
    </w:p>
    <w:p>
      <w:pPr>
        <w:pStyle w:val="Estilo"/>
      </w:pPr>
      <w:r>
        <w:t>ARTÍCULO 174.- DEL DIVORCIO. El divorcio disuelve el vínculo matrimonial.</w:t>
      </w:r>
    </w:p>
    <w:p>
      <w:pPr>
        <w:pStyle w:val="Estilo"/>
      </w:pPr>
      <w:r>
        <w:t/>
      </w:r>
    </w:p>
    <w:p>
      <w:pPr>
        <w:pStyle w:val="Estilo"/>
      </w:pPr>
      <w:r>
        <w:t>DIVORCIO INCAUSADO. Es la disolución del vínculo matrimonial, solicitada por cualquiera de los cónyuges a la autoridad judicial, manifestando su voluntad de no querer continuar con el matrimonio, sin que se requiera señalar la causa por la cual se solicita.</w:t>
      </w:r>
    </w:p>
    <w:p>
      <w:pPr>
        <w:pStyle w:val="Estilo"/>
      </w:pPr>
      <w:r>
        <w:t/>
      </w:r>
    </w:p>
    <w:p>
      <w:pPr>
        <w:pStyle w:val="Estilo"/>
      </w:pPr>
      <w:r>
        <w:t>DIVORCIO VOLUNTARIO. Es la disolución del vínculo matrimonial, solicitada por ambos cónyuges a la autoridad judicial, manifestando su voluntad de no querer continuar con el matrimonio.</w:t>
      </w:r>
    </w:p>
    <w:p>
      <w:pPr>
        <w:pStyle w:val="Estilo"/>
      </w:pPr>
      <w:r>
        <w:t/>
      </w:r>
    </w:p>
    <w:p>
      <w:pPr>
        <w:pStyle w:val="Estilo"/>
      </w:pPr>
      <w:r>
        <w:t>DIVORCIO ADMINISTRATIVO. Es la disolución del vínculo matrimonial, solicitada por ambos cónyuges al Oficial del Registro Civil, manifestando su voluntad de no querer continuar con el matrimonio, debiendo acreditar los requisitos exigidos por la Ley.</w:t>
      </w:r>
    </w:p>
    <w:p>
      <w:pPr>
        <w:pStyle w:val="Estilo"/>
      </w:pPr>
      <w:r>
        <w:t/>
      </w:r>
    </w:p>
    <w:p>
      <w:pPr>
        <w:pStyle w:val="Estilo"/>
      </w:pPr>
      <w:r>
        <w:t>ARTÍCULO 175.- (DEROGADO, P.O. 9 DE MARZO DE 2016)</w:t>
      </w:r>
    </w:p>
    <w:p>
      <w:pPr>
        <w:pStyle w:val="Estilo"/>
      </w:pPr>
      <w:r>
        <w:t/>
      </w:r>
    </w:p>
    <w:p>
      <w:pPr>
        <w:pStyle w:val="Estilo"/>
      </w:pPr>
      <w:r>
        <w:t>(REFORMADO, P.O. 9 DE MARZO DE 2016)</w:t>
      </w:r>
    </w:p>
    <w:p>
      <w:pPr>
        <w:pStyle w:val="Estilo"/>
      </w:pPr>
      <w:r>
        <w:t>ARTÍCULO 176.- RECONCILIACIÓN EN EL DIVORCIO.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ARTÍCULO 177.- PÉRDIDA DE LA PATRIA POTESTAD. El padre y la madre, aunque pierdan la patria potestad, quedan sujetos a todos los deberes jurídicos que tienen para con sus hijos.</w:t>
      </w:r>
    </w:p>
    <w:p>
      <w:pPr>
        <w:pStyle w:val="Estilo"/>
      </w:pPr>
      <w:r>
        <w:t/>
      </w:r>
    </w:p>
    <w:p>
      <w:pPr>
        <w:pStyle w:val="Estilo"/>
      </w:pPr>
      <w:r>
        <w:t>(REFORMADO, P.O. 9 DE MARZO DE 2016)</w:t>
      </w:r>
    </w:p>
    <w:p>
      <w:pPr>
        <w:pStyle w:val="Estilo"/>
      </w:pPr>
      <w:r>
        <w:t>ARTÍCULO 178.- INDEMNIZACIÓN. En el caso de que los cónyuges hayan celebrado el matrimonio bajo el régimen de separación de bienes deberá señalarse una indemnización,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9 DE MARZO DE 2016)</w:t>
      </w:r>
    </w:p>
    <w:p>
      <w:pPr>
        <w:pStyle w:val="Estilo"/>
      </w:pPr>
      <w:r>
        <w:t>ARTÍCULO 179.- PENSIÓN ALIMENTICIA DERIVADA DEL DIVORCIO. En los casos de divorcio, el Juez deberá tomar en cuenta las circunstancias de cada caso, entre ellas la capacidad para trabajar de los cónyuges y su situación económica para el efecto de decretar pensión alimenticia a favor de estos.</w:t>
      </w:r>
    </w:p>
    <w:p>
      <w:pPr>
        <w:pStyle w:val="Estilo"/>
      </w:pPr>
      <w:r>
        <w:t/>
      </w:r>
    </w:p>
    <w:p>
      <w:pPr>
        <w:pStyle w:val="Estilo"/>
      </w:pPr>
      <w:r>
        <w:t>En los casos de divorcio por mutuo consentimiento se respetará la voluntad de las partes expresada en el convenio, salvo que el mismo sea considerado lesivo a alguno de ellos, en cuyo caso se oirá la opinión del Ministerio Público.</w:t>
      </w:r>
    </w:p>
    <w:p>
      <w:pPr>
        <w:pStyle w:val="Estilo"/>
      </w:pPr>
      <w:r>
        <w:t/>
      </w:r>
    </w:p>
    <w:p>
      <w:pPr>
        <w:pStyle w:val="Estilo"/>
      </w:pPr>
      <w:r>
        <w:t>(REFORMADO, P.O. 9 DE MARZO DE 2016)</w:t>
      </w:r>
    </w:p>
    <w:p>
      <w:pPr>
        <w:pStyle w:val="Estilo"/>
      </w:pPr>
      <w:r>
        <w:t>ARTÍCULO 180.- POSIBILIDAD DE LOS DIVORCIADOS PARA CONTRAER NUEVAS NUPCIAS. Una vez que haya causado ejecutoria la sentencia, los divorciados adquirirán plenamente su capacidad para contraer matrimonio.</w:t>
      </w:r>
    </w:p>
    <w:p>
      <w:pPr>
        <w:pStyle w:val="Estilo"/>
      </w:pPr>
      <w:r>
        <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
      </w:r>
    </w:p>
    <w:p>
      <w:pPr>
        <w:pStyle w:val="Estilo"/>
      </w:pPr>
      <w:r>
        <w:t>CAPÍTULO I</w:t>
      </w:r>
    </w:p>
    <w:p>
      <w:pPr>
        <w:pStyle w:val="Estilo"/>
      </w:pPr>
      <w:r>
        <w:t/>
      </w:r>
    </w:p>
    <w:p>
      <w:pPr>
        <w:pStyle w:val="Estilo"/>
      </w:pPr>
      <w:r>
        <w:t>DE LA PATERNIDAD Y LA MATERNIDAD</w:t>
      </w:r>
    </w:p>
    <w:p>
      <w:pPr>
        <w:pStyle w:val="Estilo"/>
      </w:pPr>
      <w:r>
        <w:t/>
      </w:r>
    </w:p>
    <w:p>
      <w:pPr>
        <w:pStyle w:val="Estilo"/>
      </w:pPr>
      <w:r>
        <w:t>ARTÍCULO 181.- DERECHOS Y DEBERES DE LOS PADRES PARA CON LOS HIJOS. Las facultades que la Ley atribuye a los padres respecto de la persona y bienes de los hijos se les confieren a través de su ejercicio para que cumplan plenamente con los deberes que les imponen la paternidad y la maternidad, entre los cuales se encuentran los de proporcionar a los hijos:</w:t>
      </w:r>
    </w:p>
    <w:p>
      <w:pPr>
        <w:pStyle w:val="Estilo"/>
      </w:pPr>
      <w:r>
        <w:t/>
      </w:r>
    </w:p>
    <w:p>
      <w:pPr>
        <w:pStyle w:val="Estilo"/>
      </w:pPr>
      <w:r>
        <w:t>I.- Un ambiente familiar y social propicio para lograr en condiciones normales el desarrollo espiritual y físico de éstos;</w:t>
      </w:r>
    </w:p>
    <w:p>
      <w:pPr>
        <w:pStyle w:val="Estilo"/>
      </w:pPr>
      <w:r>
        <w:t/>
      </w:r>
    </w:p>
    <w:p>
      <w:pPr>
        <w:pStyle w:val="Estilo"/>
      </w:pPr>
      <w:r>
        <w:t>II.- Una educación en los términos del artículo 43 de este ordenamiento;</w:t>
      </w:r>
    </w:p>
    <w:p>
      <w:pPr>
        <w:pStyle w:val="Estilo"/>
      </w:pPr>
      <w:r>
        <w:t/>
      </w:r>
    </w:p>
    <w:p>
      <w:pPr>
        <w:pStyle w:val="Estilo"/>
      </w:pPr>
      <w:r>
        <w:t>III.- Una conducta positiva y respetable que sirva de ejemplo a éstos y coadyuve a realizar las finalidades de la paternidad y de la maternidad;</w:t>
      </w:r>
    </w:p>
    <w:p>
      <w:pPr>
        <w:pStyle w:val="Estilo"/>
      </w:pPr>
      <w:r>
        <w:t/>
      </w:r>
    </w:p>
    <w:p>
      <w:pPr>
        <w:pStyle w:val="Estilo"/>
      </w:pPr>
      <w:r>
        <w:t>(REFORMADA, P.O. 9 DE MARZO DE 2016)</w:t>
      </w:r>
    </w:p>
    <w:p>
      <w:pPr>
        <w:pStyle w:val="Estilo"/>
      </w:pPr>
      <w:r>
        <w:t>IV.- Los alimentos, conforme a lo dispuesto en el Capítulo III, Título Único, Libro Segundo de este Código;</w:t>
      </w:r>
    </w:p>
    <w:p>
      <w:pPr>
        <w:pStyle w:val="Estilo"/>
      </w:pPr>
      <w:r>
        <w:t/>
      </w:r>
    </w:p>
    <w:p>
      <w:pPr>
        <w:pStyle w:val="Estilo"/>
      </w:pPr>
      <w:r>
        <w:t>(REFORMADA, P.O. 9 DE MARZO DE 2016)</w:t>
      </w:r>
    </w:p>
    <w:p>
      <w:pPr>
        <w:pStyle w:val="Estilo"/>
      </w:pPr>
      <w:r>
        <w:t>V.- Una familia estable y solidaria de manera que constituya un medio adecuado para el desarrollo del amor y atenciones que requiere el desenvolvimiento de la personalidad de los hijos;</w:t>
      </w:r>
    </w:p>
    <w:p>
      <w:pPr>
        <w:pStyle w:val="Estilo"/>
      </w:pPr>
      <w:r>
        <w:t/>
      </w:r>
    </w:p>
    <w:p>
      <w:pPr>
        <w:pStyle w:val="Estilo"/>
      </w:pPr>
      <w:r>
        <w:t>(ADICIONADA, P.O. 9 DE MARZO DE 2016)</w:t>
      </w:r>
    </w:p>
    <w:p>
      <w:pPr>
        <w:pStyle w:val="Estilo"/>
      </w:pPr>
      <w:r>
        <w:t>VI.- Impartir en consonancia con la evolución de sus facultades, dirección y orientación apropiada a niñas, niños y adolescentes, sin que ello pueda justificar limitación, vulneración o restricción alguna en el ejercicio de sus derechos;</w:t>
      </w:r>
    </w:p>
    <w:p>
      <w:pPr>
        <w:pStyle w:val="Estilo"/>
      </w:pPr>
      <w:r>
        <w:t/>
      </w:r>
    </w:p>
    <w:p>
      <w:pPr>
        <w:pStyle w:val="Estilo"/>
      </w:pPr>
      <w:r>
        <w:t>(ADICIONADA, P.O. 9 DE MARZO DE 2016)</w:t>
      </w:r>
    </w:p>
    <w:p>
      <w:pPr>
        <w:pStyle w:val="Estilo"/>
      </w:pPr>
      <w:r>
        <w:t>VII.- Asegurar un entorno afectivo, comprensivo y sin violencia para el pleno, armonioso y libre desarrollo de su personalidad;</w:t>
      </w:r>
    </w:p>
    <w:p>
      <w:pPr>
        <w:pStyle w:val="Estilo"/>
      </w:pPr>
      <w:r>
        <w:t/>
      </w:r>
    </w:p>
    <w:p>
      <w:pPr>
        <w:pStyle w:val="Estilo"/>
      </w:pPr>
      <w:r>
        <w:t>(ADICIONADA, P.O. 9 DE MARZO DE 2016)</w:t>
      </w:r>
    </w:p>
    <w:p>
      <w:pPr>
        <w:pStyle w:val="Estilo"/>
      </w:pPr>
      <w:r>
        <w:t>VIII.- Fomentar en niñas, niños y adolescentes el respeto a todas las personas, así como el cuidado de los bienes propios, de la familia y de la comunidad, y el aprovechamiento de los recursos que se dispongan para su desarrollo integral;</w:t>
      </w:r>
    </w:p>
    <w:p>
      <w:pPr>
        <w:pStyle w:val="Estilo"/>
      </w:pPr>
      <w:r>
        <w:t/>
      </w:r>
    </w:p>
    <w:p>
      <w:pPr>
        <w:pStyle w:val="Estilo"/>
      </w:pPr>
      <w:r>
        <w:t>(ADICIONADA, P.O. 9 DE MARZO DE 2016)</w:t>
      </w:r>
    </w:p>
    <w:p>
      <w:pPr>
        <w:pStyle w:val="Estilo"/>
      </w:pPr>
      <w:r>
        <w:t>IX.- Protegerles contra toda forma de violencia, maltrato, perjuicio, daño, agresión, abuso, venta, trata de personas y explotación;</w:t>
      </w:r>
    </w:p>
    <w:p>
      <w:pPr>
        <w:pStyle w:val="Estilo"/>
      </w:pPr>
      <w:r>
        <w:t/>
      </w:r>
    </w:p>
    <w:p>
      <w:pPr>
        <w:pStyle w:val="Estilo"/>
      </w:pPr>
      <w:r>
        <w:t>(ADICIONADA, P.O. 9 DE MARZO DE 2016)</w:t>
      </w:r>
    </w:p>
    <w:p>
      <w:pPr>
        <w:pStyle w:val="Estilo"/>
      </w:pPr>
      <w:r>
        <w:t>X.-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pPr>
        <w:pStyle w:val="Estilo"/>
      </w:pPr>
      <w:r>
        <w:t/>
      </w:r>
    </w:p>
    <w:p>
      <w:pPr>
        <w:pStyle w:val="Estilo"/>
      </w:pPr>
      <w:r>
        <w:t>(ADICIONADA, P.O. 9 DE MARZO DE 2016)</w:t>
      </w:r>
    </w:p>
    <w:p>
      <w:pPr>
        <w:pStyle w:val="Estilo"/>
      </w:pPr>
      <w:r>
        <w:t>XI.-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pPr>
        <w:pStyle w:val="Estilo"/>
      </w:pPr>
      <w:r>
        <w:t/>
      </w:r>
    </w:p>
    <w:p>
      <w:pPr>
        <w:pStyle w:val="Estilo"/>
      </w:pPr>
      <w:r>
        <w:t>(ADICIONADA, P.O. 9 DE MARZO DE 2016)</w:t>
      </w:r>
    </w:p>
    <w:p>
      <w:pPr>
        <w:pStyle w:val="Estilo"/>
      </w:pPr>
      <w:r>
        <w:t>XII.- Considerar la opinión y preferencia de las niñas, niños y adolescentes para la toma de decisiones que les conciernan de manera directa conforme a su edad, desarrollo evolutivo, cognoscitivo y madurez; y</w:t>
      </w:r>
    </w:p>
    <w:p>
      <w:pPr>
        <w:pStyle w:val="Estilo"/>
      </w:pPr>
      <w:r>
        <w:t/>
      </w:r>
    </w:p>
    <w:p>
      <w:pPr>
        <w:pStyle w:val="Estilo"/>
      </w:pPr>
      <w:r>
        <w:t>(ADICIONADA, P.O. 9 DE MARZO DE 2016)</w:t>
      </w:r>
    </w:p>
    <w:p>
      <w:pPr>
        <w:pStyle w:val="Estilo"/>
      </w:pPr>
      <w:r>
        <w:t>XIII.- Educar en el conocimiento y uso responsable de las tecnologías de la información y comunicación.</w:t>
      </w:r>
    </w:p>
    <w:p>
      <w:pPr>
        <w:pStyle w:val="Estilo"/>
      </w:pPr>
      <w:r>
        <w:t/>
      </w:r>
    </w:p>
    <w:p>
      <w:pPr>
        <w:pStyle w:val="Estilo"/>
      </w:pPr>
      <w:r>
        <w:t/>
      </w:r>
    </w:p>
    <w:p>
      <w:pPr>
        <w:pStyle w:val="Estilo"/>
      </w:pPr>
      <w:r>
        <w:t>CAPÍTULO II</w:t>
      </w:r>
    </w:p>
    <w:p>
      <w:pPr>
        <w:pStyle w:val="Estilo"/>
      </w:pPr>
      <w:r>
        <w:t/>
      </w:r>
    </w:p>
    <w:p>
      <w:pPr>
        <w:pStyle w:val="Estilo"/>
      </w:pPr>
      <w:r>
        <w:t>DE LOS HIJOS DE MATRIMONIO</w:t>
      </w:r>
    </w:p>
    <w:p>
      <w:pPr>
        <w:pStyle w:val="Estilo"/>
      </w:pPr>
      <w:r>
        <w:t/>
      </w:r>
    </w:p>
    <w:p>
      <w:pPr>
        <w:pStyle w:val="Estilo"/>
      </w:pPr>
      <w:r>
        <w:t>ARTÍCULO 182.- PRESUNCIÓN FILIAL EN EL MATRIMONIO.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ésta de su nulidad, de muerte del marido o de divorcio.</w:t>
      </w:r>
    </w:p>
    <w:p>
      <w:pPr>
        <w:pStyle w:val="Estilo"/>
      </w:pPr>
      <w:r>
        <w:t/>
      </w:r>
    </w:p>
    <w:p>
      <w:pPr>
        <w:pStyle w:val="Estilo"/>
      </w:pPr>
      <w:r>
        <w:t>Este plazo se contará en los casos de divorcio o nulidad, desde que de hecho quedaron separados los cónyuges por orden judicial.</w:t>
      </w:r>
    </w:p>
    <w:p>
      <w:pPr>
        <w:pStyle w:val="Estilo"/>
      </w:pPr>
      <w:r>
        <w:t/>
      </w:r>
    </w:p>
    <w:p>
      <w:pPr>
        <w:pStyle w:val="Estilo"/>
      </w:pPr>
      <w:r>
        <w:t>(REFORMADO, P.O. 9 DE MARZO DE 2016)</w:t>
      </w:r>
    </w:p>
    <w:p>
      <w:pPr>
        <w:pStyle w:val="Estilo"/>
      </w:pPr>
      <w:r>
        <w:t>ARTÍCULO 183.- DESCONOCIMIENTO DE LOS HIJOS POR EL MARIDO. El marido no podrá desconocer a los hijos, a menos que demuestre judicialmente con prueba pericial genética que no es el padre.</w:t>
      </w:r>
    </w:p>
    <w:p>
      <w:pPr>
        <w:pStyle w:val="Estilo"/>
      </w:pPr>
      <w:r>
        <w:t/>
      </w:r>
    </w:p>
    <w:p>
      <w:pPr>
        <w:pStyle w:val="Estilo"/>
      </w:pPr>
      <w:r>
        <w:t>ARTÍCULO 184.- DESCONOCIMIENTO DE LOS HIJOS NACIDOS DESPUÉS DE LA SEPARACIÓN PROVISIONAL. El marido podrá desconocer al hijo nacido después de trescientos días contados desde que, judicialmente y de hecho, tuvo lugar la separación provisional prescrita para los casos de divorcio y nulidad; pero la mujer, el hijo o el tutor de éste tendrán pretensión para demostrar que el marido es el padre.</w:t>
      </w:r>
    </w:p>
    <w:p>
      <w:pPr>
        <w:pStyle w:val="Estilo"/>
      </w:pPr>
      <w:r>
        <w:t/>
      </w:r>
    </w:p>
    <w:p>
      <w:pPr>
        <w:pStyle w:val="Estilo"/>
      </w:pPr>
      <w:r>
        <w:t>ARTÍCULO 185.- IMPOSIBILIDAD DE DESCONOCER LA PATERNIDAD. El marido no podrá desconocer que es el padre del hijo nacido dentro de los ciento ochenta días siguientes a la celebración del matrimonio:</w:t>
      </w:r>
    </w:p>
    <w:p>
      <w:pPr>
        <w:pStyle w:val="Estilo"/>
      </w:pPr>
      <w:r>
        <w:t/>
      </w:r>
    </w:p>
    <w:p>
      <w:pPr>
        <w:pStyle w:val="Estilo"/>
      </w:pPr>
      <w:r>
        <w:t>I.- Si se probare que supo antes de casarse el embarazo de su futura consorte; y</w:t>
      </w:r>
    </w:p>
    <w:p>
      <w:pPr>
        <w:pStyle w:val="Estilo"/>
      </w:pPr>
      <w:r>
        <w:t/>
      </w:r>
    </w:p>
    <w:p>
      <w:pPr>
        <w:pStyle w:val="Estilo"/>
      </w:pPr>
      <w:r>
        <w:t>II.- Cuando el marido concurrió al levantamiento del acta de nacimiento del presunto hijo, o lo reconoció expresamente.</w:t>
      </w:r>
    </w:p>
    <w:p>
      <w:pPr>
        <w:pStyle w:val="Estilo"/>
      </w:pPr>
      <w:r>
        <w:t/>
      </w:r>
    </w:p>
    <w:p>
      <w:pPr>
        <w:pStyle w:val="Estilo"/>
      </w:pPr>
      <w:r>
        <w:t>ARTÍCULO 186.- FILIACIÓN DEL HIJO NACIDO EN SEGUNDAS NUPCIAS. Si la viuda, la divorciada, o la mujer cuyo matrimonio fuere declarado nulo, contrajere nuevas nupcias dentro del periodo prohibido por el artículo 81, la filiación del hijo que naciere después de celebrado el nuevo matrimonio, se establecerá conforme a las reglas siguientes:</w:t>
      </w:r>
    </w:p>
    <w:p>
      <w:pPr>
        <w:pStyle w:val="Estilo"/>
      </w:pPr>
      <w:r>
        <w:t/>
      </w:r>
    </w:p>
    <w:p>
      <w:pPr>
        <w:pStyle w:val="Estilo"/>
      </w:pPr>
      <w:r>
        <w:t>I.- Se presume que el hijo es el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 probar su dicho mediante la prueba pericial genética;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(REFORMADO, P.O. 9 DE MARZO DE 2016)</w:t>
      </w:r>
    </w:p>
    <w:p>
      <w:pPr>
        <w:pStyle w:val="Estilo"/>
      </w:pPr>
      <w:r>
        <w:t>ARTÍCULO 187.- CONTRADICCIÓN DE LA PATERNIDAD POR EL MARIDO. En todos los casos en que el marido tenga derecho de contradecir que el nacido es hijo de su matrimonio, deberá deducir su pretensión dentro de sesenta días contados desde el nacimiento, si está presente o desde el día en que se enteró del mismo, transcurrido ese plazo opera la caducidad de su derecho.</w:t>
      </w:r>
    </w:p>
    <w:p>
      <w:pPr>
        <w:pStyle w:val="Estilo"/>
      </w:pPr>
      <w:r>
        <w:t/>
      </w:r>
    </w:p>
    <w:p>
      <w:pPr>
        <w:pStyle w:val="Estilo"/>
      </w:pPr>
      <w:r>
        <w:t>Si el marido está bajo tutela por disminución o perturbación en su inteligencia, u otro motivo que le impida gobernarse por sí mismo,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
      </w:r>
    </w:p>
    <w:p>
      <w:pPr>
        <w:pStyle w:val="Estilo"/>
      </w:pPr>
      <w:r>
        <w:t>CAPÍTULO III</w:t>
      </w:r>
    </w:p>
    <w:p>
      <w:pPr>
        <w:pStyle w:val="Estilo"/>
      </w:pPr>
      <w:r>
        <w:t/>
      </w:r>
    </w:p>
    <w:p>
      <w:pPr>
        <w:pStyle w:val="Estilo"/>
      </w:pPr>
      <w:r>
        <w:t>DE LAS PRUEBAS DE LA FILIACIÓN DE LOS HIJOS NACIDOS DE MATRIMONIO</w:t>
      </w:r>
    </w:p>
    <w:p>
      <w:pPr>
        <w:pStyle w:val="Estilo"/>
      </w:pPr>
      <w:r>
        <w:t/>
      </w:r>
    </w:p>
    <w:p>
      <w:pPr>
        <w:pStyle w:val="Estilo"/>
      </w:pPr>
      <w:r>
        <w:t>ARTÍCULO 188.- PRUEBA DE LA FILIACIÓN POR ACTAS DEL REGISTRO CIVIL. La filiación de los hijos nacidos de matrimonio se prueba con la partida de su nacimiento y con el acta de matrimonio de sus padres.</w:t>
      </w:r>
    </w:p>
    <w:p>
      <w:pPr>
        <w:pStyle w:val="Estilo"/>
      </w:pPr>
      <w:r>
        <w:t/>
      </w:r>
    </w:p>
    <w:p>
      <w:pPr>
        <w:pStyle w:val="Estilo"/>
      </w:pPr>
      <w:r>
        <w:t>ARTÍCULO 189.- MEDIOS DE PRUEBA A FALTA O POR IRREGULARIDADES EN LAS ACTAS. A falta de actas o si éstas fueren defectuosas, incompletas o falsas, se probará con la posesión constante de estado de hijo nacido de matrimonio. En defecto de esta posesión son admisibles para demostrar la filiación todos los medios de prueba que el Código Procesal Familiar autoriza, pero la testimonial no es admisible si no hubiere un principio de prueba por escrito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190.- PRUEBA DE LA FILIACIÓN POR FALTA DE ACTA DE MATRIMONIO DE LOS PADRES. Si hubiere hijos nacidos de dos personas que han vivido públicamente como marido y mujer, y ambos hubieren fallecido, o por ausencia o por enfermedad les fuere imposible manifestar el lugar en que se casaron, no podrá disputarse a esos hijos haber nacido de matrimonio por sólo la falta de presentación del acta del enlace de sus padres, siempre que se pruebe que tiene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191.- PRESUNCIÓN DE ESTADO DE HIJO DE MATRIMONIO. Si un individuo ha sido reconocido constantemente como hijo de matrimonio, por las familias de los cónyuges y en la sociedad, quedará probada la posesión de estado de hijo de matrimonio si además concurre alguna de las circunstancias siguientes:</w:t>
      </w:r>
    </w:p>
    <w:p>
      <w:pPr>
        <w:pStyle w:val="Estilo"/>
      </w:pPr>
      <w:r>
        <w:t/>
      </w:r>
    </w:p>
    <w:p>
      <w:pPr>
        <w:pStyle w:val="Estilo"/>
      </w:pPr>
      <w:r>
        <w:t>I.- Que el hijo haya usado constantemente los apellidos de los que pretende son sus padres, con anuencia de estos;</w:t>
      </w:r>
    </w:p>
    <w:p>
      <w:pPr>
        <w:pStyle w:val="Estilo"/>
      </w:pPr>
      <w:r>
        <w:t/>
      </w:r>
    </w:p>
    <w:p>
      <w:pPr>
        <w:pStyle w:val="Estilo"/>
      </w:pPr>
      <w:r>
        <w:t>II.- Que los padres lo hayan tratado como a hijo nacido de matrimonio, proveyendo a su subsistencia, educación y establecimiento; y</w:t>
      </w:r>
    </w:p>
    <w:p>
      <w:pPr>
        <w:pStyle w:val="Estilo"/>
      </w:pPr>
      <w:r>
        <w:t/>
      </w:r>
    </w:p>
    <w:p>
      <w:pPr>
        <w:pStyle w:val="Estilo"/>
      </w:pPr>
      <w:r>
        <w:t>III.- Que los presuntos padres tengan la edad exigida por el articulo 199 de este Código.</w:t>
      </w:r>
    </w:p>
    <w:p>
      <w:pPr>
        <w:pStyle w:val="Estilo"/>
      </w:pPr>
      <w:r>
        <w:t/>
      </w:r>
    </w:p>
    <w:p>
      <w:pPr>
        <w:pStyle w:val="Estilo"/>
      </w:pPr>
      <w:r>
        <w:t>ARTÍCULO 192.- LA NULIDAD DE MATRIMONIO NO MODIFICA LA CALIDAD DE LOS HIJOS. Declarado nulo un matrimonio, haya habido buena o mala fe en los cónyuges al celebrarlo, los hijos tenidos durante él se considerarán como hijos de matrimonio.</w:t>
      </w:r>
    </w:p>
    <w:p>
      <w:pPr>
        <w:pStyle w:val="Estilo"/>
      </w:pPr>
      <w:r>
        <w:t/>
      </w:r>
    </w:p>
    <w:p>
      <w:pPr>
        <w:pStyle w:val="Estilo"/>
      </w:pPr>
      <w:r>
        <w:t>ARTÍCULO 193.- RECLAMACIÓN DE LA FILIACIÓN DEL MARIDO.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194.- PRETENSIONES CIVILES CONTRA LOS HIJOS DE MATRIMONIO. Las pretensiones civiles y familiares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195.- PRETENSIÓN DEL HIJO Y SUS HEREDEROS PARA RECLAMAR SU ESTADO. La pretensión que compete al hijo para reclamar su estado, es imprescriptible para él, sus descendientes y sus demás herederos.</w:t>
      </w:r>
    </w:p>
    <w:p>
      <w:pPr>
        <w:pStyle w:val="Estilo"/>
      </w:pPr>
      <w:r>
        <w:t/>
      </w:r>
    </w:p>
    <w:p>
      <w:pPr>
        <w:pStyle w:val="Estilo"/>
      </w:pPr>
      <w:r>
        <w:t>Dicha pretensión podrá intentarse tanto durante la vida de los padres, como después de su muerte.</w:t>
      </w:r>
    </w:p>
    <w:p>
      <w:pPr>
        <w:pStyle w:val="Estilo"/>
      </w:pPr>
      <w:r>
        <w:t/>
      </w:r>
    </w:p>
    <w:p>
      <w:pPr>
        <w:pStyle w:val="Estilo"/>
      </w:pPr>
      <w:r>
        <w:t>Los herederos que no sean los descendientes del hijo, podrán intentar la pretensión si el hijo ha muerto o si éste cayó en estado de incapacidad.</w:t>
      </w:r>
    </w:p>
    <w:p>
      <w:pPr>
        <w:pStyle w:val="Estilo"/>
      </w:pPr>
      <w:r>
        <w:t/>
      </w:r>
    </w:p>
    <w:p>
      <w:pPr>
        <w:pStyle w:val="Estilo"/>
      </w:pPr>
      <w:r>
        <w:t>ARTÍCULO 196.- OPORTUNIDAD Y CONTINUACIÓN DE LA PRETENSIÓN INTENTADA POR EL HIJO. Los herederos podrán continuar la pretensión intentada por el hijo, a no ser que éste se hubiere desistido formalmente de ella o nada hubiere promovido judicialmente durante ciento ochenta días contados desde la última diligencia.</w:t>
      </w:r>
    </w:p>
    <w:p>
      <w:pPr>
        <w:pStyle w:val="Estilo"/>
      </w:pPr>
      <w:r>
        <w:t/>
      </w:r>
    </w:p>
    <w:p>
      <w:pPr>
        <w:pStyle w:val="Estilo"/>
      </w:pPr>
      <w:r>
        <w:t>Los acreedores, legatarios y donatarios tendrán los mismos derechos que los herederos, si el hijo no dejó bienes suficientes para pagarles.</w:t>
      </w:r>
    </w:p>
    <w:p>
      <w:pPr>
        <w:pStyle w:val="Estilo"/>
      </w:pPr>
      <w:r>
        <w:t/>
      </w:r>
    </w:p>
    <w:p>
      <w:pPr>
        <w:pStyle w:val="Estilo"/>
      </w:pPr>
      <w:r>
        <w:t>ARTÍCULO 197.- PÉRDIDA DE LA POSESIÓN DE HIJO DE MATRIMONIO. La posesión de hijo nacido de matrimonio no puede perderse sino por sentencia ejecutoriada, la cual admitirá los recursos que establezca el Código Procesal Familiar.</w:t>
      </w:r>
    </w:p>
    <w:p>
      <w:pPr>
        <w:pStyle w:val="Estilo"/>
      </w:pPr>
      <w:r>
        <w:t/>
      </w:r>
    </w:p>
    <w:p>
      <w:pPr>
        <w:pStyle w:val="Estilo"/>
      </w:pPr>
      <w:r>
        <w:t/>
      </w:r>
    </w:p>
    <w:p>
      <w:pPr>
        <w:pStyle w:val="Estilo"/>
      </w:pPr>
      <w:r>
        <w:t>CAPÍTULO IV</w:t>
      </w:r>
    </w:p>
    <w:p>
      <w:pPr>
        <w:pStyle w:val="Estilo"/>
      </w:pPr>
      <w:r>
        <w:t/>
      </w:r>
    </w:p>
    <w:p>
      <w:pPr>
        <w:pStyle w:val="Estilo"/>
      </w:pPr>
      <w:r>
        <w:t>DE LA FILIACIÓN DE LOS HIJOS NACIDOS FUERA DE MATRIMONIO</w:t>
      </w:r>
    </w:p>
    <w:p>
      <w:pPr>
        <w:pStyle w:val="Estilo"/>
      </w:pPr>
      <w:r>
        <w:t/>
      </w:r>
    </w:p>
    <w:p>
      <w:pPr>
        <w:pStyle w:val="Estilo"/>
      </w:pPr>
      <w:r>
        <w:t>ARTÍCULO 198.- RELACIÓN FILIAL DE LOS NACIDOS FUERA DE MATRIMONIO.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ARTÍCULO 199.- QUIENES PUEDEN RECONOCER O ADMITIR A SUS HIJOS. Pueden el padre reconocer o la madre admitir a sus hijos, cuando tengan la edad exigida para contraer matrimonio, más la edad del hijo que va a ser reconocido o admitido.</w:t>
      </w:r>
    </w:p>
    <w:p>
      <w:pPr>
        <w:pStyle w:val="Estilo"/>
      </w:pPr>
      <w:r>
        <w:t/>
      </w:r>
    </w:p>
    <w:p>
      <w:pPr>
        <w:pStyle w:val="Estilo"/>
      </w:pPr>
      <w:r>
        <w:t>El menor de edad no puede reconocer o admitir a un hijo sin el consentimiento del que o de los que ejerzan sobre él la patria potestad, o de la persona bajo cuya tutela se encuentre, o a falta de ésta, sin la autorización judicial.</w:t>
      </w:r>
    </w:p>
    <w:p>
      <w:pPr>
        <w:pStyle w:val="Estilo"/>
      </w:pPr>
      <w:r>
        <w:t/>
      </w:r>
    </w:p>
    <w:p>
      <w:pPr>
        <w:pStyle w:val="Estilo"/>
      </w:pPr>
      <w:r>
        <w:t>No obstante, el reconocimiento o admisión hecho por un menor será nulo si prueba que sufrió error o engaño al hacerlo, pudiendo intentar la pretensión de nulidad hasta cuatro años después de la mayor edad.</w:t>
      </w:r>
    </w:p>
    <w:p>
      <w:pPr>
        <w:pStyle w:val="Estilo"/>
      </w:pPr>
      <w:r>
        <w:t/>
      </w:r>
    </w:p>
    <w:p>
      <w:pPr>
        <w:pStyle w:val="Estilo"/>
      </w:pPr>
      <w:r>
        <w:t>Los padres pueden reconocer o admitir a su hijo conjunta o separadamente.</w:t>
      </w:r>
    </w:p>
    <w:p>
      <w:pPr>
        <w:pStyle w:val="Estilo"/>
      </w:pPr>
      <w:r>
        <w:t/>
      </w:r>
    </w:p>
    <w:p>
      <w:pPr>
        <w:pStyle w:val="Estilo"/>
      </w:pPr>
      <w:r>
        <w:t>El reconocimiento o admisión hecho por uno de los padres produce efectos respecto de él y no respecto del otro progenitor.</w:t>
      </w:r>
    </w:p>
    <w:p>
      <w:pPr>
        <w:pStyle w:val="Estilo"/>
      </w:pPr>
      <w:r>
        <w:t/>
      </w:r>
    </w:p>
    <w:p>
      <w:pPr>
        <w:pStyle w:val="Estilo"/>
      </w:pPr>
      <w:r>
        <w:t>ARTÍCULO 200.- RECONOCIMIENTO O ADMISIÓN DEL HIJO NO NACIDO Y DEL FALLECIDO. Puede reconocerse o admitirse al hijo que no haya nacido y al que ha muerto si ha dejado descendencia.</w:t>
      </w:r>
    </w:p>
    <w:p>
      <w:pPr>
        <w:pStyle w:val="Estilo"/>
      </w:pPr>
      <w:r>
        <w:t/>
      </w:r>
    </w:p>
    <w:p>
      <w:pPr>
        <w:pStyle w:val="Estilo"/>
      </w:pPr>
      <w:r>
        <w:t>ARTÍCULO 201.- IRREVOCABILIDAD DEL RECONOCIMIENTO O DE LA ADMISIÓN. El reconocimiento o admisión no es revocable por el que lo hizo, y si se ha hecho en testamento, cuando éste se revoque, no se tendrán por revocados aquéllos.</w:t>
      </w:r>
    </w:p>
    <w:p>
      <w:pPr>
        <w:pStyle w:val="Estilo"/>
      </w:pPr>
      <w:r>
        <w:t/>
      </w:r>
    </w:p>
    <w:p>
      <w:pPr>
        <w:pStyle w:val="Estilo"/>
      </w:pPr>
      <w:r>
        <w:t>ARTÍCULO 202.- CONTRADICCIÓN DEL RECONOCIMIENTO O DE LA ADMISIÓN. El Ministerio Público tendrá pretensión contradictoria del reconocimiento o admisión de un menor de edad, cuando se hubiere efectuado en perjuicio de éste.</w:t>
      </w:r>
    </w:p>
    <w:p>
      <w:pPr>
        <w:pStyle w:val="Estilo"/>
      </w:pPr>
      <w:r>
        <w:t/>
      </w:r>
    </w:p>
    <w:p>
      <w:pPr>
        <w:pStyle w:val="Estilo"/>
      </w:pPr>
      <w:r>
        <w:t>La misma pretensión tendrá el progenitor que reclame para sí tal carácter con exclusión de quien hubiere hecho el reconocimiento o admisión indebidamente o para el solo efecto de la exclusión de la paternidad.</w:t>
      </w:r>
    </w:p>
    <w:p>
      <w:pPr>
        <w:pStyle w:val="Estilo"/>
      </w:pPr>
      <w:r>
        <w:t/>
      </w:r>
    </w:p>
    <w:p>
      <w:pPr>
        <w:pStyle w:val="Estilo"/>
      </w:pPr>
      <w:r>
        <w:t>El tercero afectado por obligaciones derivadas del reconocimiento o admisión ilegalmente efectuado podrá contradecirlo en vía de defensa.</w:t>
      </w:r>
    </w:p>
    <w:p>
      <w:pPr>
        <w:pStyle w:val="Estilo"/>
      </w:pPr>
      <w:r>
        <w:t/>
      </w:r>
    </w:p>
    <w:p>
      <w:pPr>
        <w:pStyle w:val="Estilo"/>
      </w:pPr>
      <w:r>
        <w:t>En ningún caso procede impugnar el reconocimiento o admisión por causa de herencia para privar de ella al menor reconocido o admitido.</w:t>
      </w:r>
    </w:p>
    <w:p>
      <w:pPr>
        <w:pStyle w:val="Estilo"/>
      </w:pPr>
      <w:r>
        <w:t/>
      </w:r>
    </w:p>
    <w:p>
      <w:pPr>
        <w:pStyle w:val="Estilo"/>
      </w:pPr>
      <w:r>
        <w:t>ARTÍCULO 203.- FORMAS PARA HACER EL RECONOCIMIENTO O LA ADMISIÓN. El reconocimiento o la admisión de un hijo nacido fuera del matrimonio deberá hacerse por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204.- RECONOCIMIENTO O ADMISIÓN POR UNO SOLO DE LOS PADRES Y PROHIBICIÓN DE REVELAR LA IDENTIDAD DEL OTRO. Cuando el padre reconozca o la madre admita separadamente a un hijo, no podrán revelar en el acto del reconocimiento o admisión el nombre de la persona con quien fue habido, ni exponer ninguna circunstancia por la que aquélla pueda ser identificada. Las palabras que contengan la revelación se testarán de oficio, de modo que queden absolutamente ilegibles.</w:t>
      </w:r>
    </w:p>
    <w:p>
      <w:pPr>
        <w:pStyle w:val="Estilo"/>
      </w:pPr>
      <w:r>
        <w:t/>
      </w:r>
    </w:p>
    <w:p>
      <w:pPr>
        <w:pStyle w:val="Estilo"/>
      </w:pPr>
      <w:r>
        <w:t>(REFORMADO, P.O. 9 DE MARZO DE 2016)</w:t>
      </w:r>
    </w:p>
    <w:p>
      <w:pPr>
        <w:pStyle w:val="Estilo"/>
      </w:pPr>
      <w:r>
        <w:t>ARTÍCULO 205.- ADMISIÓN DEL HIJO PREVIO AL MATRIMONIO. La mujer casada tendrá derecho a llevar a sus hijos nacidos fuera de su matrimonio a vivir al domicilio conyugal.</w:t>
      </w:r>
    </w:p>
    <w:p>
      <w:pPr>
        <w:pStyle w:val="Estilo"/>
      </w:pPr>
      <w:r>
        <w:t/>
      </w:r>
    </w:p>
    <w:p>
      <w:pPr>
        <w:pStyle w:val="Estilo"/>
      </w:pPr>
      <w:r>
        <w:t>El marido podrá reconocer a un hijo habido antes de su matrimonio o durante éste y tendrá derecho a llevarlo a vivir al domicilio conyugal.</w:t>
      </w:r>
    </w:p>
    <w:p>
      <w:pPr>
        <w:pStyle w:val="Estilo"/>
      </w:pPr>
      <w:r>
        <w:t/>
      </w:r>
    </w:p>
    <w:p>
      <w:pPr>
        <w:pStyle w:val="Estilo"/>
      </w:pPr>
      <w:r>
        <w:t>ARTÍCULO 206.- HIJO DE MUJER CASADA DESCONOCIDO POR EL MARIDO.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207.- CONSENTIMIENTO FILIAL PARA SU RECONOCIMIENTO. El hijo mayor de edad no puede ser reconocido sin su consentimiento, ni el menor sin el de su tutor si lo tiene, o el del tutor que el Juez le nombrara especialmente para el caso.</w:t>
      </w:r>
    </w:p>
    <w:p>
      <w:pPr>
        <w:pStyle w:val="Estilo"/>
      </w:pPr>
      <w:r>
        <w:t/>
      </w:r>
    </w:p>
    <w:p>
      <w:pPr>
        <w:pStyle w:val="Estilo"/>
      </w:pPr>
      <w:r>
        <w:t>Si el hijo reconocido es menor, puede reclamar contra el reconocimiento cuando llegue a la mayor edad.</w:t>
      </w:r>
    </w:p>
    <w:p>
      <w:pPr>
        <w:pStyle w:val="Estilo"/>
      </w:pPr>
      <w:r>
        <w:t/>
      </w:r>
    </w:p>
    <w:p>
      <w:pPr>
        <w:pStyle w:val="Estilo"/>
      </w:pPr>
      <w:r>
        <w:t>El plazo para deducir esta pretensión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208.- COMPORTAMIENTO PERMANENTE EN LA MATERNIDAD PARA PEDIR LA CUSTODIA. La mujer que por comportamiento permanente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ARTÍCULO 209.- RECONOCIMIENTO CONTRADICHO POR LA MADRE.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210.- RECONOCIMIENTO Y ADMISIÓN EN EL MISMO ACTO CON RELACIÓN A LA CUSTODIA. Cuando el padre y la madre que no vivan juntos reconozcan o admitan al hijo en el mismo acto, convendrán cuál de los dos ejercerá sobre él la custodia, y en caso de que no lo hicieren, el Juez de lo Familiar del lugar, oyendo a los padres y al Ministerio Público, resolverá lo que creyere más conveniente a los intereses del menor.</w:t>
      </w:r>
    </w:p>
    <w:p>
      <w:pPr>
        <w:pStyle w:val="Estilo"/>
      </w:pPr>
      <w:r>
        <w:t/>
      </w:r>
    </w:p>
    <w:p>
      <w:pPr>
        <w:pStyle w:val="Estilo"/>
      </w:pPr>
      <w:r>
        <w:t>ARTÍCULO 211.- RECONOCIMIENTO Y ADMISIÓN SUCESIVOS POR LOS PADRES QUE NO VIVAN JUNTOS. En el caso de que el reconocimiento o admisión se efectúe sucesivamente por los padres que no vivan juntos, ejercerá la custodia el que primero lo hubiere hecho, salvo que se conviniere otra cosa entre los padres, y siempre que el Juez de lo Familiar del lugar no estimare necesario modificar el convenio por causa grave, con audiencia de los interesados y del Ministerio Público.</w:t>
      </w:r>
    </w:p>
    <w:p>
      <w:pPr>
        <w:pStyle w:val="Estilo"/>
      </w:pPr>
      <w:r>
        <w:t/>
      </w:r>
    </w:p>
    <w:p>
      <w:pPr>
        <w:pStyle w:val="Estilo"/>
      </w:pPr>
      <w:r>
        <w:t>ARTÍCULO 212.- INVESTIGACIÓN PERMITIDA DE LA PATERNIDAD. La investigación de la paternidad de los hijos nacidos fuera del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esté o haya estado en posesión de estado de hijo respecto al presunto padre. La posesión de estado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III.- Cuando el hijo haya sido concebido durante el tiempo en que la madre hacía vida marital con el presunto padre; y</w:t>
      </w:r>
    </w:p>
    <w:p>
      <w:pPr>
        <w:pStyle w:val="Estilo"/>
      </w:pPr>
      <w:r>
        <w:t/>
      </w:r>
    </w:p>
    <w:p>
      <w:pPr>
        <w:pStyle w:val="Estilo"/>
      </w:pPr>
      <w:r>
        <w:t>IV.- Cuando el hijo tenga a su favor un principio de prueba contra el pretendido padre.</w:t>
      </w:r>
    </w:p>
    <w:p>
      <w:pPr>
        <w:pStyle w:val="Estilo"/>
      </w:pPr>
      <w:r>
        <w:t/>
      </w:r>
    </w:p>
    <w:p>
      <w:pPr>
        <w:pStyle w:val="Estilo"/>
      </w:pPr>
      <w:r>
        <w:t>ARTÍCULO 213.- PRESUNCIÓN DE HIJOS EN EL CONCUBINATO. Se presumen hijos de los concubinos: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contados a partir de que cesó la vida común entre los concubinos.</w:t>
      </w:r>
    </w:p>
    <w:p>
      <w:pPr>
        <w:pStyle w:val="Estilo"/>
      </w:pPr>
      <w:r>
        <w:t/>
      </w:r>
    </w:p>
    <w:p>
      <w:pPr>
        <w:pStyle w:val="Estilo"/>
      </w:pPr>
      <w:r>
        <w:t>ARTÍCULO 214.- INVESTIGACIÓN DE LA MATERNIDAD. Está permitido al hijo nacido fuera de matrimonio y a sus descendientes investigar la maternidad, la cual puede probarse por cualquiera de los medios legales ordinarios, pero la indagación no será permitida cuando tenga por objeto atribuir el hijo a una mujer casada.</w:t>
      </w:r>
    </w:p>
    <w:p>
      <w:pPr>
        <w:pStyle w:val="Estilo"/>
      </w:pPr>
      <w:r>
        <w:t/>
      </w:r>
    </w:p>
    <w:p>
      <w:pPr>
        <w:pStyle w:val="Estilo"/>
      </w:pPr>
      <w:r>
        <w:t>No obstante lo dispuesto en la parte final del párrafo anterior, el hijo podrá investigar la maternidad si ésta se deduce de una sentencia civil, familiar o criminal.</w:t>
      </w:r>
    </w:p>
    <w:p>
      <w:pPr>
        <w:pStyle w:val="Estilo"/>
      </w:pPr>
      <w:r>
        <w:t/>
      </w:r>
    </w:p>
    <w:p>
      <w:pPr>
        <w:pStyle w:val="Estilo"/>
      </w:pPr>
      <w:r>
        <w:t>ARTÍCULO 215.- LA MATERNIDAD O PATERNIDAD NO SE PRESUMEN POR DAR ALIMENTOS. El hecho de dar alimentos no constituye por sí solo prueba, ni aun presunción de paternidad o maternidad. Tampoco puede alegarse como razón para investigar éstas.</w:t>
      </w:r>
    </w:p>
    <w:p>
      <w:pPr>
        <w:pStyle w:val="Estilo"/>
      </w:pPr>
      <w:r>
        <w:t/>
      </w:r>
    </w:p>
    <w:p>
      <w:pPr>
        <w:pStyle w:val="Estilo"/>
      </w:pPr>
      <w:r>
        <w:t>ARTÍCULO 216.- PLAZO PARA EJERCITAR LAS PRETENSIONES DE PATERNIDAD O MATERNIDAD. Las pretensiones de investigación de paternidad o maternidad sólo podrán intentarse en vida de los padres. Si estos hubieren fallecido durante la menor edad de los hijos, estos tendrán derecho de intentar la pretensión antes que se cumplan cuatro años de su mayor edad.</w:t>
      </w:r>
    </w:p>
    <w:p>
      <w:pPr>
        <w:pStyle w:val="Estilo"/>
      </w:pPr>
      <w:r>
        <w:t/>
      </w:r>
    </w:p>
    <w:p>
      <w:pPr>
        <w:pStyle w:val="Estilo"/>
      </w:pPr>
      <w:r>
        <w:t>(REFORMADO PRIMER PÁRRAFO, P.O. 15 DE AGOSTO DE 2007)</w:t>
      </w:r>
    </w:p>
    <w:p>
      <w:pPr>
        <w:pStyle w:val="Estilo"/>
      </w:pPr>
      <w:r>
        <w:t>ARTÍCULO 217.- DERECHOS DE LOS HIJOS RECONOCIDOS O ADMITIDOS. El hijo reconocido por el padre o admitido por la madre o por ambos, mediante acta del registro civil de nacimiento, así como el que haya acreditado su filiación en los términos de los artículos precedentes, tienen derecho:</w:t>
      </w:r>
    </w:p>
    <w:p>
      <w:pPr>
        <w:pStyle w:val="Estilo"/>
      </w:pPr>
      <w:r>
        <w:t/>
      </w:r>
    </w:p>
    <w:p>
      <w:pPr>
        <w:pStyle w:val="Estilo"/>
      </w:pPr>
      <w:r>
        <w:t>I.- Llevar el apellido del que lo reconoce o admite, o respecto del cual haya acreditado su filiación;</w:t>
      </w:r>
    </w:p>
    <w:p>
      <w:pPr>
        <w:pStyle w:val="Estilo"/>
      </w:pPr>
      <w:r>
        <w:t/>
      </w:r>
    </w:p>
    <w:p>
      <w:pPr>
        <w:pStyle w:val="Estilo"/>
      </w:pPr>
      <w:r>
        <w:t>II.- Ser alimentado por quien lo reconoció o admitió y sus ascendientes; y</w:t>
      </w:r>
    </w:p>
    <w:p>
      <w:pPr>
        <w:pStyle w:val="Estilo"/>
      </w:pPr>
      <w:r>
        <w:t/>
      </w:r>
    </w:p>
    <w:p>
      <w:pPr>
        <w:pStyle w:val="Estilo"/>
      </w:pPr>
      <w:r>
        <w:t>III.- Percibir la porción hereditaria que fije la Ley, o en su caso los alimentos correspondientes, si no fuere instituido heredero en el caso de sucesión testamentaria.</w:t>
      </w:r>
    </w:p>
    <w:p>
      <w:pPr>
        <w:pStyle w:val="Estilo"/>
      </w:pPr>
      <w:r>
        <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
      </w:r>
    </w:p>
    <w:p>
      <w:pPr>
        <w:pStyle w:val="Estilo"/>
      </w:pPr>
      <w:r>
        <w:t>CAPÍTULO ÚNICO</w:t>
      </w:r>
    </w:p>
    <w:p>
      <w:pPr>
        <w:pStyle w:val="Estilo"/>
      </w:pPr>
      <w:r>
        <w:t/>
      </w:r>
    </w:p>
    <w:p>
      <w:pPr>
        <w:pStyle w:val="Estilo"/>
      </w:pPr>
      <w:r>
        <w:t>EFECTOS RELATIVOS A LA PERSONA DE LOS HIJOS</w:t>
      </w:r>
    </w:p>
    <w:p>
      <w:pPr>
        <w:pStyle w:val="Estilo"/>
      </w:pPr>
      <w:r>
        <w:t/>
      </w:r>
    </w:p>
    <w:p>
      <w:pPr>
        <w:pStyle w:val="Estilo"/>
      </w:pPr>
      <w:r>
        <w:t>ARTÍCULO 218.- CUIDADO Y RESPETO A LOS ASCENDIENTES. Los descendientes, cualquiera que sea su estado, edad y condición, deben proporcionar cuidado, honrar y respetar a sus ascendientes.</w:t>
      </w:r>
    </w:p>
    <w:p>
      <w:pPr>
        <w:pStyle w:val="Estilo"/>
      </w:pPr>
      <w:r>
        <w:t/>
      </w:r>
    </w:p>
    <w:p>
      <w:pPr>
        <w:pStyle w:val="Estilo"/>
      </w:pPr>
      <w:r>
        <w:t>ARTÍCULO 219.- SUJECIÓN DE LOS MENORES NO EMANCIPADOS A LA PATRIA POTESTAD. Los hijos menores de edad no emancipados están bajo la patria potestad mientras exista alguno de los ascendientes que deba ejercerla conforme a la ley.</w:t>
      </w:r>
    </w:p>
    <w:p>
      <w:pPr>
        <w:pStyle w:val="Estilo"/>
      </w:pPr>
      <w:r>
        <w:t/>
      </w:r>
    </w:p>
    <w:p>
      <w:pPr>
        <w:pStyle w:val="Estilo"/>
      </w:pPr>
      <w:r>
        <w:t>ARTÍCULO 220.- SUJETOS ACTIVOS Y PASIVOS DE LA PATRIA POTESTAD. La patria potestad se ejerce sobre la persona y los bienes de los sujetos a ella.</w:t>
      </w:r>
    </w:p>
    <w:p>
      <w:pPr>
        <w:pStyle w:val="Estilo"/>
      </w:pPr>
      <w:r>
        <w:t/>
      </w:r>
    </w:p>
    <w:p>
      <w:pPr>
        <w:pStyle w:val="Estilo"/>
      </w:pPr>
      <w:r>
        <w:t>La patria potestad se ejerce por el padre y la madre del menor no emancipado o del mayor incapacitado, y a falta o por imposibilidad de ambos por los abuelos paternos o maternos, debiendo tomar en cuenta el juzgador las circunstancias que más le favorezcan al menor, así como su opinión.</w:t>
      </w:r>
    </w:p>
    <w:p>
      <w:pPr>
        <w:pStyle w:val="Estilo"/>
      </w:pPr>
      <w:r>
        <w:t/>
      </w:r>
    </w:p>
    <w:p>
      <w:pPr>
        <w:pStyle w:val="Estilo"/>
      </w:pPr>
      <w:r>
        <w:t>Su ejercicio tiene como contenido la protección integral del incapaz en sus aspectos físico, moral y social, e implica el deber de su guarda y educación.</w:t>
      </w:r>
    </w:p>
    <w:p>
      <w:pPr>
        <w:pStyle w:val="Estilo"/>
      </w:pPr>
      <w:r>
        <w:t/>
      </w:r>
    </w:p>
    <w:p>
      <w:pPr>
        <w:pStyle w:val="Estilo"/>
      </w:pPr>
      <w:r>
        <w:t>ARTÍCULO 221.- CONTROVERSIA ENTRE LOS OBLIGADOS. En el caso de controversia entre los obligados, se deberán poner a los hijos al cuidado de la persona que de común acuerdo hubieren designado los que ejercen la patria potestad, debiendo ser uno de estos y pudiéndose compartir la custodia. En defecto de ese acuerdo; el juez de lo familiar resolverá lo conducente, debiendo tomar siempre en cuenta la opinión del menor.</w:t>
      </w:r>
    </w:p>
    <w:p>
      <w:pPr>
        <w:pStyle w:val="Estilo"/>
      </w:pPr>
      <w:r>
        <w:t/>
      </w:r>
    </w:p>
    <w:p>
      <w:pPr>
        <w:pStyle w:val="Estilo"/>
      </w:pPr>
      <w:r>
        <w:t>ARTÍCULO 222.- CUIDADO DE LOS MENORES DE SIETE AÑOS. Salvo peligro grave para el normal desarrollo de los hijos, los menores de siete años deberán quedar al cuidado de la madre. No será obstáculo para la preferencia maternal en la custodia, el hecho de que la madre carezca de recursos económicos.</w:t>
      </w:r>
    </w:p>
    <w:p>
      <w:pPr>
        <w:pStyle w:val="Estilo"/>
      </w:pPr>
      <w:r>
        <w:t/>
      </w:r>
    </w:p>
    <w:p>
      <w:pPr>
        <w:pStyle w:val="Estilo"/>
      </w:pPr>
      <w:r>
        <w:t>ARTÍCULO 223.- CONTENIDO DE LA SENTENCIA DEFINITIVA. La sentencia que se pronuncie en definitiva, fijará la situación de los hijos, para lo cual el juez de lo familiar deberá resolver todo lo relativo a los derechos y deberes inherentes a la patria potestad, su pérdida, suspensión, limitación o recuperación, según sea el caso.</w:t>
      </w:r>
    </w:p>
    <w:p>
      <w:pPr>
        <w:pStyle w:val="Estilo"/>
      </w:pPr>
      <w:r>
        <w:t/>
      </w:r>
    </w:p>
    <w:p>
      <w:pPr>
        <w:pStyle w:val="Estilo"/>
      </w:pPr>
      <w:r>
        <w:t>Deberá procurarse en lo posible el régimen de custodia compartida del padre y la madre, pudiendo los hijos e hijas permanecer de manera plena e ilimitada con ambos padres, en caso de que algún ascendiente tuviese la custodia, el otro que no la posee, a partir de que los menores cumplan siete años podrá demandar en lo posible custodia para ambos padres, lo anterior en función de las posibilidades de éstos y aquellos, así como que no exista con alguno de los progenitores peligro alguno para su normal desarrollo.</w:t>
      </w:r>
    </w:p>
    <w:p>
      <w:pPr>
        <w:pStyle w:val="Estilo"/>
      </w:pPr>
      <w:r>
        <w:t/>
      </w:r>
    </w:p>
    <w:p>
      <w:pPr>
        <w:pStyle w:val="Estilo"/>
      </w:pPr>
      <w:r>
        <w:t>La recuperación de la patria potestad procederá únicamente en aquellos casos que por cuestiones alimentarias de (sic) haya perdido, siempre y cuando acredite que se ha cumplido con dicha obligación.</w:t>
      </w:r>
    </w:p>
    <w:p>
      <w:pPr>
        <w:pStyle w:val="Estilo"/>
      </w:pPr>
      <w:r>
        <w:t/>
      </w:r>
    </w:p>
    <w:p>
      <w:pPr>
        <w:pStyle w:val="Estilo"/>
      </w:pPr>
      <w:r>
        <w:t>Lo mismo se observará respecto de la recuperación de la custodia.</w:t>
      </w:r>
    </w:p>
    <w:p>
      <w:pPr>
        <w:pStyle w:val="Estilo"/>
      </w:pPr>
      <w:r>
        <w:t/>
      </w:r>
    </w:p>
    <w:p>
      <w:pPr>
        <w:pStyle w:val="Estilo"/>
      </w:pPr>
      <w:r>
        <w:t>(REFORMADO PRIMER PÁRRAFO, P.O. 9 DE DICIEMBRE DE 2015)</w:t>
      </w:r>
    </w:p>
    <w:p>
      <w:pPr>
        <w:pStyle w:val="Estilo"/>
      </w:pPr>
      <w:r>
        <w:t>ARTÍCULO 224.- OBLIGACIÓN DE RESPETO HACIA LOS PROGENITORES. Quien ejerza la patria potestad, debe de procurar el respeto y el acercamiento constante de los menores con el otro ascendiente que también ejerza la patria potestad. En consecuencia, cada uno de los ascendientes debe evitar cualquier acto de manipulación y alienación parental encaminada a producir en la niña o en el niño, rencor o rechazo hacia el otro progenitor, sopena (sic) de suspendérsele en su ejercicio.</w:t>
      </w:r>
    </w:p>
    <w:p>
      <w:pPr>
        <w:pStyle w:val="Estilo"/>
      </w:pPr>
      <w:r>
        <w:t/>
      </w:r>
    </w:p>
    <w:p>
      <w:pPr>
        <w:pStyle w:val="Estilo"/>
      </w:pPr>
      <w:r>
        <w:t>(ADICIONADO, P.O. 9 DE DICIEMBRE DE 2015)</w:t>
      </w:r>
    </w:p>
    <w:p>
      <w:pPr>
        <w:pStyle w:val="Estilo"/>
      </w:pPr>
      <w:r>
        <w:t>Se entenderá por “Síndrome de Alienación Parental”; la conducta de uno de los progenitores o integrantes del entorno familiar, tendiente a sugestionar o influir negativamente a los hijos, en contra del otro, provocándole a estos, sentimientos negativos, como rechazo o distanciamiento hacia él;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(ADICIONADO, P.O. 9 DE DICIEMBRE DE 2015)</w:t>
      </w:r>
    </w:p>
    <w:p>
      <w:pPr>
        <w:pStyle w:val="Estilo"/>
      </w:pPr>
      <w:r>
        <w:t>En cualquier momento en que se presentare el Síndrome de Alienación Parental por parte de alguno de los progenitores hacia los hijos, el Juez de lo Familiar, de oficio ordenará las medidas terapéuticas necesarias para los menores hijos,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(REFORMADO, P.O. 11 DE DICIEMBRE DE 2008)</w:t>
      </w:r>
    </w:p>
    <w:p>
      <w:pPr>
        <w:pStyle w:val="Estilo"/>
      </w:pPr>
      <w:r>
        <w:t>ARTÍCULO 225.- CAMBIO DE CUSTODIA. El juez de lo familiar podrá decretar el cambio de custodia de los menores previo el procedimiento respectivo, cuando quien tenga decretada judicialmente la custodia provisional o definitiva sobre ellos, realice conductas reiteradas para evitar la convivencia de los menores con la persona o personas que tengan parentesco consanguíneo en línea recta ascendente.</w:t>
      </w:r>
    </w:p>
    <w:p>
      <w:pPr>
        <w:pStyle w:val="Estilo"/>
      </w:pPr>
      <w:r>
        <w:t/>
      </w:r>
    </w:p>
    <w:p>
      <w:pPr>
        <w:pStyle w:val="Estilo"/>
      </w:pPr>
      <w:r>
        <w:t>ARTÍCULO 226.- EJERCICIO CONJUNTO O SEPARADO DE LA PATRIA POTESTAD. Cuando los dos progenitores han reconocido y admitido al hijo nacido fuera de matrimonio y viven juntos, ejercerán ambos la patria potestad.</w:t>
      </w:r>
    </w:p>
    <w:p>
      <w:pPr>
        <w:pStyle w:val="Estilo"/>
      </w:pPr>
      <w:r>
        <w:t/>
      </w:r>
    </w:p>
    <w:p>
      <w:pPr>
        <w:pStyle w:val="Estilo"/>
      </w:pPr>
      <w:r>
        <w:t>Si viven separados, se observará en su caso lo dispuesto en los artículos 210 y 211 de este Código.</w:t>
      </w:r>
    </w:p>
    <w:p>
      <w:pPr>
        <w:pStyle w:val="Estilo"/>
      </w:pPr>
      <w:r>
        <w:t/>
      </w:r>
    </w:p>
    <w:p>
      <w:pPr>
        <w:pStyle w:val="Estilo"/>
      </w:pPr>
      <w:r>
        <w:t>Cuando por cualquier circunstancia deje de ejercer la patria potestad alguno de los padres, entra a ejercerla el otro y, en ausencia de ambos, los abuelos paternos o maternos, debiendo tomar en cuenta el juzgador las circunstancias que más le favorezcan al menor, así como su opinión.</w:t>
      </w:r>
    </w:p>
    <w:p>
      <w:pPr>
        <w:pStyle w:val="Estilo"/>
      </w:pPr>
      <w:r>
        <w:t/>
      </w:r>
    </w:p>
    <w:p>
      <w:pPr>
        <w:pStyle w:val="Estilo"/>
      </w:pPr>
      <w:r>
        <w:t>ARTÍCULO 227.- PATRIA POTESTAD SOBRE EL HIJO NACIDO FUERA DE MATRIMONIO. Cuando los padres del hijo nacido fuera del matrimonio que vivían juntos se separen, continuarán ejerciendo la custodia. En caso de que no se pongan de acuerdo sobre ese punto, lo hará el progenitor que designe el Juez, teniendo siempre en cuenta los intereses del hijo.</w:t>
      </w:r>
    </w:p>
    <w:p>
      <w:pPr>
        <w:pStyle w:val="Estilo"/>
      </w:pPr>
      <w:r>
        <w:t/>
      </w:r>
    </w:p>
    <w:p>
      <w:pPr>
        <w:pStyle w:val="Estilo"/>
      </w:pPr>
      <w:r>
        <w:t>ARTÍCULO 228.- PROHIBICIÓN DEL SUJETO A PATRIA POTESTAD PARA ABANDONAR EL DOMICILIO FAMILIAR. Mientras se mantenga la patria potestad, el sujeto a ella no podrá dejar la casa de los que la ejercen, sin permiso de ellos o de la autoridad judicial competente.</w:t>
      </w:r>
    </w:p>
    <w:p>
      <w:pPr>
        <w:pStyle w:val="Estilo"/>
      </w:pPr>
      <w:r>
        <w:t/>
      </w:r>
    </w:p>
    <w:p>
      <w:pPr>
        <w:pStyle w:val="Estilo"/>
      </w:pPr>
      <w:r>
        <w:t>ARTÍCULO 229.- INTERVENCIÓN DEL MINISTERIO PÚBLICO Y DE OTRAS AUTORIDADES PARA EXIGIR EL CUMPLIMIENTO DE LA PATRIA POTESTAD. Cuando llegue al conocimiento del Ministerio Público o de los Consejos Locales de Tutela, siempre con vista al primero, que las personas en ejercicio de la patria potestad no cumplen con las obligaciones consignadas en este Capítulo, lo informarán al Juzgado de lo Familiar para que se provea a la designación de un tutor especial.</w:t>
      </w:r>
    </w:p>
    <w:p>
      <w:pPr>
        <w:pStyle w:val="Estilo"/>
      </w:pPr>
      <w:r>
        <w:t/>
      </w:r>
    </w:p>
    <w:p>
      <w:pPr>
        <w:pStyle w:val="Estilo"/>
      </w:pPr>
      <w:r>
        <w:t>ARTÍCULO 230.- FACULTAD DE CORRECCIÓN MESURADA Y OBLIGACIÓN DE BUENA CONDUCTA EJEMPLAR. Los que ejerzan la patria potestad o tengan hijos bajo su custodia tienen la facultad de corregirlos mesuradamente y la obligación de observar una conducta que sirva a éstos de buen ejemplo.</w:t>
      </w:r>
    </w:p>
    <w:p>
      <w:pPr>
        <w:pStyle w:val="Estilo"/>
      </w:pPr>
      <w:r>
        <w:t/>
      </w:r>
    </w:p>
    <w:p>
      <w:pPr>
        <w:pStyle w:val="Estilo"/>
      </w:pPr>
      <w:r>
        <w:t>Las autoridades competentes, en caso necesario, auxiliarán a esas personas haciendo uso de amonestaciones y correctivos que les presten el apoyo suficiente.</w:t>
      </w:r>
    </w:p>
    <w:p>
      <w:pPr>
        <w:pStyle w:val="Estilo"/>
      </w:pPr>
      <w:r>
        <w:t/>
      </w:r>
    </w:p>
    <w:p>
      <w:pPr>
        <w:pStyle w:val="Estilo"/>
      </w:pPr>
      <w:r>
        <w:t>La facultad de corregir no implica infligir al menor actos de fuerza que atente contra su integridad física o psíquica en los términos de lo dispuesto en el artículo 24 de este Código, por lo tanto los llamados de atención y exhortos que hagan los padres o tutores para el buen comportamiento y adecuada convivencia de todos los integrantes del núcleo familiar, de ninguna manera justifican el ejercicio reiterado de la violencia física o moral contra los menores.</w:t>
      </w:r>
    </w:p>
    <w:p>
      <w:pPr>
        <w:pStyle w:val="Estilo"/>
      </w:pPr>
      <w:r>
        <w:t/>
      </w:r>
    </w:p>
    <w:p>
      <w:pPr>
        <w:pStyle w:val="Estilo"/>
      </w:pPr>
      <w:r>
        <w:t>ARTÍCULO 231.- INCAPACIDAD DEL SUJETO A PATRIA POTESTAD PARA OBLIGARSE Y COMPARECER EN JUICIO. El que está sujeto a la patria potestad no puede comparecer en juicio, ni contraer obligación alguna, sin expreso consentimiento del que o de los que ejerzan aquel derecho. En caso de disenso, resolverá el Juez.</w:t>
      </w:r>
    </w:p>
    <w:p>
      <w:pPr>
        <w:pStyle w:val="Estilo"/>
      </w:pPr>
      <w:r>
        <w:t/>
      </w:r>
    </w:p>
    <w:p>
      <w:pPr>
        <w:pStyle w:val="Estilo"/>
      </w:pPr>
      <w:r>
        <w:t>ARTÍCULO 232.- REPRESENTACIÓN Y ADMINISTRACIÓN DE LOS QUE EJERCEN LA PATRIA POTESTAD. Los que ejercen la patria potestad son legítimos representantes de los que están bajo ella, y tienen la administración legal de los bienes que les pertenecen.</w:t>
      </w:r>
    </w:p>
    <w:p>
      <w:pPr>
        <w:pStyle w:val="Estilo"/>
      </w:pPr>
      <w:r>
        <w:t/>
      </w:r>
    </w:p>
    <w:p>
      <w:pPr>
        <w:pStyle w:val="Estilo"/>
      </w:pPr>
      <w:r>
        <w:t>ARTÍCULO 233.- ADMINISTRACIÓN CONJUNTA.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la omisión del administrador en lo que dispone este artículo, acarrea la nulidad relativa de los negocios que haya celebrado cuando sean perjudiciales para los sujetos a la patria potestad, así como cuando el administrador obtenga algún beneficio personal.</w:t>
      </w:r>
    </w:p>
    <w:p>
      <w:pPr>
        <w:pStyle w:val="Estilo"/>
      </w:pPr>
      <w:r>
        <w:t/>
      </w:r>
    </w:p>
    <w:p>
      <w:pPr>
        <w:pStyle w:val="Estilo"/>
      </w:pPr>
      <w:r>
        <w:t>ARTÍCULO 234.- AUTORIZACIÓN JUDICIAL DEL QUE EJERCE LA PATRIA POTESTAD. La persona que ejerza la patria potestad representará también a los sujetos a ella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235.- CLASES DE BIENES DEL SUJETO A PATRIA POTESTAD. Los bienes del sujeto a patria potestad, mientras se encuentre bajo ésta, se clasifican en:</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Los bienes de la primera clase pertenecen en propiedad, administración y usufructo a quien esté sujeto a la patria potestad.</w:t>
      </w:r>
    </w:p>
    <w:p>
      <w:pPr>
        <w:pStyle w:val="Estilo"/>
      </w:pPr>
      <w:r>
        <w:t/>
      </w:r>
    </w:p>
    <w:p>
      <w:pPr>
        <w:pStyle w:val="Estilo"/>
      </w:pPr>
      <w:r>
        <w:t>En los bienes de la segunda clase, la propiedad y la mitad del usufructo pertenecen al sujeto a patria potestad; la administración y la otra mitad del usufructo corresponden a las personas que ejerzan la patria potestad. Sin embargo, si los sujetos a patria potestad adquieren bienes por herencia, legado o donación y el testador o donante ha dispuesto que el usufructo pertenezca al sujeto a patria potestad o que se destine a un fin determinado, se estará a lo dispuesto en aquellos actos.</w:t>
      </w:r>
    </w:p>
    <w:p>
      <w:pPr>
        <w:pStyle w:val="Estilo"/>
      </w:pPr>
      <w:r>
        <w:t/>
      </w:r>
    </w:p>
    <w:p>
      <w:pPr>
        <w:pStyle w:val="Estilo"/>
      </w:pPr>
      <w:r>
        <w:t>ARTÍCULO 236.- RENUNCIA A LOS DERECHOS OTORGADOS LEGALMENTE A LOS QUE EJERCEN LA PATRIA POTESTAD. Quienes ejercen la patria potestad pueden renunciar expresamente a los derechos que les concede el artículo anterior.</w:t>
      </w:r>
    </w:p>
    <w:p>
      <w:pPr>
        <w:pStyle w:val="Estilo"/>
      </w:pPr>
      <w:r>
        <w:t/>
      </w:r>
    </w:p>
    <w:p>
      <w:pPr>
        <w:pStyle w:val="Estilo"/>
      </w:pPr>
      <w:r>
        <w:t>La renuncia del usufructo hecha en favor del sujeto a patria potestad se considera como donación.</w:t>
      </w:r>
    </w:p>
    <w:p>
      <w:pPr>
        <w:pStyle w:val="Estilo"/>
      </w:pPr>
      <w:r>
        <w:t/>
      </w:r>
    </w:p>
    <w:p>
      <w:pPr>
        <w:pStyle w:val="Estilo"/>
      </w:pPr>
      <w:r>
        <w:t>ARTÍCULO 237.- RÉDITOS Y RENTAS VENCIDAS A FAVOR DEL SUJETO A PATRIA POTESTAD. Los réditos y rentas que se hayan vencido antes de que los padres, abuelos o adoptantes entren en posesión de los bienes cuya propiedad corresponda al sujeto a patria potestad, pertenecen a éste, y en ningún caso serán frutos de que deba gozar la persona que ejerza la patria potestad.</w:t>
      </w:r>
    </w:p>
    <w:p>
      <w:pPr>
        <w:pStyle w:val="Estilo"/>
      </w:pPr>
      <w:r>
        <w:t/>
      </w:r>
    </w:p>
    <w:p>
      <w:pPr>
        <w:pStyle w:val="Estilo"/>
      </w:pPr>
      <w:r>
        <w:t>ARTÍCULO 238.- OBLIGACIONES ALIMENTARIAS Y DEL USUFRUCTUARIO A CARGO DE LOS QUE EJERCEN LA PATRIA POTESTAD. El usufructo de los bienes concedido a las personas que ejerzan la patria potestad, lleva consigo las obligaciones alimentarias que expresa el Capítulo III del Título Único del Libro Segundo y además, las impuestas a los usufructuarios, con excepción de la obligación de dar caución,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los sujetos a patria potestad.</w:t>
      </w:r>
    </w:p>
    <w:p>
      <w:pPr>
        <w:pStyle w:val="Estilo"/>
      </w:pPr>
      <w:r>
        <w:t/>
      </w:r>
    </w:p>
    <w:p>
      <w:pPr>
        <w:pStyle w:val="Estilo"/>
      </w:pPr>
      <w:r>
        <w:t>ARTÍCULO 239.- EXTINCIÓN DEL USUFRUCTO DE LOS QUE EJERCEN LA PATRIA POTESTAD. El derecho de usufructo concedido a las personas que ejercen la patria potestad, se extingue:</w:t>
      </w:r>
    </w:p>
    <w:p>
      <w:pPr>
        <w:pStyle w:val="Estilo"/>
      </w:pPr>
      <w:r>
        <w:t/>
      </w:r>
    </w:p>
    <w:p>
      <w:pPr>
        <w:pStyle w:val="Estilo"/>
      </w:pPr>
      <w:r>
        <w:t>I.- Por la emancipación o la mayor edad de los sujetos a patria potestad o por la terminación de la incapacidad cuando sean mayores;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240.- ADMINISTRACIÓN POR EL SUJETO A PATRIA POTESTAD SOLTERO. Cuando el sujeto a patria potestad no esté casado y tenga la administración de los bienes, se le considerará respecto de dicha administración como emancipado con la restricción que establece la Ley para enajenar, gravar o hipotecar bienes raíces.</w:t>
      </w:r>
    </w:p>
    <w:p>
      <w:pPr>
        <w:pStyle w:val="Estilo"/>
      </w:pPr>
      <w:r>
        <w:t/>
      </w:r>
    </w:p>
    <w:p>
      <w:pPr>
        <w:pStyle w:val="Estilo"/>
      </w:pPr>
      <w:r>
        <w:t>ARTÍCULO 241.- PROHIBICIÓN DE DISPONIBILIDAD DE BIENES A LOS QUE EJERCEN LA PATRIA POTESTAD. Los que ejercen la patria potestad no pueden enajenar ni gravar de ningún modo los bienes inmuebles y los muebles preciosos que correspondan al sujeto a patria potestad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cotice en la plaza el día de la venta; hacer donación de los bienes de los sujetos a patria potestad o remisión voluntaria de los derechos de éstos, ni dar caución en representación de los sujetos a patria potestad.</w:t>
      </w:r>
    </w:p>
    <w:p>
      <w:pPr>
        <w:pStyle w:val="Estilo"/>
      </w:pPr>
      <w:r>
        <w:t/>
      </w:r>
    </w:p>
    <w:p>
      <w:pPr>
        <w:pStyle w:val="Estilo"/>
      </w:pPr>
      <w:r>
        <w:t>ARTÍCULO 242.- AUTORIZACIÓN JUDICIAL POR ENAJENAR BIENES A LOS QUE EJERCEN LA PATRIA POTESTAD. Siempre que el Juez conceda licencia a los que ejerzan la patria potestad, para enajenar un bien inmueble, mueble precioso o título valor perteneciente al incapaz mandará a valuar dichos bienes, determinará si dispensa la subasta pública conforme a las circunstancias del caso y hará que con el producto de la venta se realicen inmediatamente inversiones seguras para el incapaz, las que deberá comprobar satisfactoriamente.</w:t>
      </w:r>
    </w:p>
    <w:p>
      <w:pPr>
        <w:pStyle w:val="Estilo"/>
      </w:pPr>
      <w:r>
        <w:t/>
      </w:r>
    </w:p>
    <w:p>
      <w:pPr>
        <w:pStyle w:val="Estilo"/>
      </w:pPr>
      <w:r>
        <w:t>ARTÍCULO 243.- RENDICIÓN DE CUENTAS SOBRE LA ADMINISTRACIÓN. Las personas que ejercen la patria potestad tienen obligación de dar cuenta de la administración de los bienes de los sujetos a patria potestad.</w:t>
      </w:r>
    </w:p>
    <w:p>
      <w:pPr>
        <w:pStyle w:val="Estilo"/>
      </w:pPr>
      <w:r>
        <w:t/>
      </w:r>
    </w:p>
    <w:p>
      <w:pPr>
        <w:pStyle w:val="Estilo"/>
      </w:pPr>
      <w:r>
        <w:t>ARTÍCULO 244.- OPOSICIÓN DE INTERESES ENTRE LOS SUJETOS DE LA PATRIA POTESTAD. En todos los casos en que las personas que ejerzan la patria potestad tengan un interés opuesto al de los sujetos a patria potestad, serán éstos representados, en juicio y fuera de él, por un tutor nombrado por el Juez para cada caso.</w:t>
      </w:r>
    </w:p>
    <w:p>
      <w:pPr>
        <w:pStyle w:val="Estilo"/>
      </w:pPr>
      <w:r>
        <w:t/>
      </w:r>
    </w:p>
    <w:p>
      <w:pPr>
        <w:pStyle w:val="Estilo"/>
      </w:pPr>
      <w:r>
        <w:t>Los Jueces tienen facultad de tomar las medidas necesarias para impedir que, por la mala administración de quienes ejerzan la patria potestad, los bienes del sujeto a la patria potestad se derrochen o se disminuyan.</w:t>
      </w:r>
    </w:p>
    <w:p>
      <w:pPr>
        <w:pStyle w:val="Estilo"/>
      </w:pPr>
      <w:r>
        <w:t/>
      </w:r>
    </w:p>
    <w:p>
      <w:pPr>
        <w:pStyle w:val="Estilo"/>
      </w:pPr>
      <w:r>
        <w:t>Estas medidas se tomarán a instancia de las personas interesadas, del menor cuando hubiere cumplido catorce años, del tutor nombrado al mayor incapaz o del Ministerio Público en todo caso.</w:t>
      </w:r>
    </w:p>
    <w:p>
      <w:pPr>
        <w:pStyle w:val="Estilo"/>
      </w:pPr>
      <w:r>
        <w:t/>
      </w:r>
    </w:p>
    <w:p>
      <w:pPr>
        <w:pStyle w:val="Estilo"/>
      </w:pPr>
      <w:r>
        <w:t>ARTÍCULO 245.- DEVOLUCIÓN DE BIENES Y FRUTOS AL TERMINAR LA PATRIA POTESTAD. Las personas que ejerzan la patria potestad deben entregar a los sujetos a ella, luego que estos se emancipen o lleguen a la mayor edad, o cese la incapacidad, todos los bienes y frutos que les pertenecen.</w:t>
      </w:r>
    </w:p>
    <w:p>
      <w:pPr>
        <w:pStyle w:val="Estilo"/>
      </w:pPr>
      <w:r>
        <w:t/>
      </w:r>
    </w:p>
    <w:p>
      <w:pPr>
        <w:pStyle w:val="Estilo"/>
      </w:pPr>
      <w:r>
        <w:t>ARTÍCULO 246.- TERMINACIÓN DE LA PATRIA POTESTAD.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sujeto a patria potestad; y</w:t>
      </w:r>
    </w:p>
    <w:p>
      <w:pPr>
        <w:pStyle w:val="Estilo"/>
      </w:pPr>
      <w:r>
        <w:t/>
      </w:r>
    </w:p>
    <w:p>
      <w:pPr>
        <w:pStyle w:val="Estilo"/>
      </w:pPr>
      <w:r>
        <w:t>IV.- Por cese de la incapacidad del mayor sujeto a ella.</w:t>
      </w:r>
    </w:p>
    <w:p>
      <w:pPr>
        <w:pStyle w:val="Estilo"/>
      </w:pPr>
      <w:r>
        <w:t/>
      </w:r>
    </w:p>
    <w:p>
      <w:pPr>
        <w:pStyle w:val="Estilo"/>
      </w:pPr>
      <w:r>
        <w:t>ARTÍCULO 247.- PÉRDIDA DE LA PATRIA POTESTAD. La patria potestad se pierde por cualquiera de las siguientes causas:</w:t>
      </w:r>
    </w:p>
    <w:p>
      <w:pPr>
        <w:pStyle w:val="Estilo"/>
      </w:pPr>
      <w:r>
        <w:t/>
      </w:r>
    </w:p>
    <w:p>
      <w:pPr>
        <w:pStyle w:val="Estilo"/>
      </w:pPr>
      <w:r>
        <w:t>I.- Cuando el que la ejerza es condenado judicialmente a la pérdida de ese derecho, o cuando es condenado dos o más veces por delitos graves;</w:t>
      </w:r>
    </w:p>
    <w:p>
      <w:pPr>
        <w:pStyle w:val="Estilo"/>
      </w:pPr>
      <w:r>
        <w:t/>
      </w:r>
    </w:p>
    <w:p>
      <w:pPr>
        <w:pStyle w:val="Estilo"/>
      </w:pPr>
      <w:r>
        <w:t>II.- En los casos de divorcio, teniendo en cuenta lo que dispone el artículo 439, del Código Procesal Familiar;</w:t>
      </w:r>
    </w:p>
    <w:p>
      <w:pPr>
        <w:pStyle w:val="Estilo"/>
      </w:pPr>
      <w:r>
        <w:t/>
      </w:r>
    </w:p>
    <w:p>
      <w:pPr>
        <w:pStyle w:val="Estilo"/>
      </w:pPr>
      <w:r>
        <w:t>III.- Cuando el que la ejerza no cumpla, cualquiera que sea la causa, los deberes inherentes al cargo, comprometiendo la salud, la seguridad o la moralidad de los sujetos a patria potestad, sin perjuicio de las sanciones penales que procedan; y</w:t>
      </w:r>
    </w:p>
    <w:p>
      <w:pPr>
        <w:pStyle w:val="Estilo"/>
      </w:pPr>
      <w:r>
        <w:t/>
      </w:r>
    </w:p>
    <w:p>
      <w:pPr>
        <w:pStyle w:val="Estilo"/>
      </w:pPr>
      <w:r>
        <w:t>(REFORMADA, P.O. 21 DE ABRIL DE 2010)</w:t>
      </w:r>
    </w:p>
    <w:p>
      <w:pPr>
        <w:pStyle w:val="Estilo"/>
      </w:pPr>
      <w:r>
        <w:t>IV.- Por la exposición o el abandono que dure treinta días naturales en forma continua, del sujeto a patria potestad, por parte de quien ejerza ésta conforme a la Ley;</w:t>
      </w:r>
    </w:p>
    <w:p>
      <w:pPr>
        <w:pStyle w:val="Estilo"/>
      </w:pPr>
      <w:r>
        <w:t/>
      </w:r>
    </w:p>
    <w:p>
      <w:pPr>
        <w:pStyle w:val="Estilo"/>
      </w:pPr>
      <w:r>
        <w:t>(ADICIONADA, P.O. 21 DE ABRIL DE 2010)</w:t>
      </w:r>
    </w:p>
    <w:p>
      <w:pPr>
        <w:pStyle w:val="Estilo"/>
      </w:pPr>
      <w:r>
        <w:t>V. Porque se reúnan treinta días naturales de abandono por parte de quien ejerza la patria potestad conforme a la Ley, aún cuando sea en períodos discontinuos, siempre que tales periodos queden comprendidos dentro de un lapso de noventa días naturales.</w:t>
      </w:r>
    </w:p>
    <w:p>
      <w:pPr>
        <w:pStyle w:val="Estilo"/>
      </w:pPr>
      <w:r>
        <w:t/>
      </w:r>
    </w:p>
    <w:p>
      <w:pPr>
        <w:pStyle w:val="Estilo"/>
      </w:pPr>
      <w:r>
        <w:t>En el caso de ulteriores nupcias de quien ejerza la patria potestad, no confiere al cónyuge nuevo el derecho de su ejercicio respecto de las personas que están sujetas a ella.</w:t>
      </w:r>
    </w:p>
    <w:p>
      <w:pPr>
        <w:pStyle w:val="Estilo"/>
      </w:pPr>
      <w:r>
        <w:t/>
      </w:r>
    </w:p>
    <w:p>
      <w:pPr>
        <w:pStyle w:val="Estilo"/>
      </w:pPr>
      <w:r>
        <w:t>ARTÍCULO 248.- CONTINUIDAD DE LA PATRIA POTESTAD. La madre o abuela que pase a segundas nupcias no pierde por este hecho la patria potestad.</w:t>
      </w:r>
    </w:p>
    <w:p>
      <w:pPr>
        <w:pStyle w:val="Estilo"/>
      </w:pPr>
      <w:r>
        <w:t/>
      </w:r>
    </w:p>
    <w:p>
      <w:pPr>
        <w:pStyle w:val="Estilo"/>
      </w:pPr>
      <w:r>
        <w:t>El nuevo marido no ejercerá la patria potestad sobre los hijos del matrimonio anterior.</w:t>
      </w:r>
    </w:p>
    <w:p>
      <w:pPr>
        <w:pStyle w:val="Estilo"/>
      </w:pPr>
      <w:r>
        <w:t/>
      </w:r>
    </w:p>
    <w:p>
      <w:pPr>
        <w:pStyle w:val="Estilo"/>
      </w:pPr>
      <w:r>
        <w:t>ARTÍCULO 249.- SUSPENSIÓN DEL EJERCICIO DE LA PATRIA POTESTAD. El ejercicio de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como pena esta suspensión;</w:t>
      </w:r>
    </w:p>
    <w:p>
      <w:pPr>
        <w:pStyle w:val="Estilo"/>
      </w:pPr>
      <w:r>
        <w:t/>
      </w:r>
    </w:p>
    <w:p>
      <w:pPr>
        <w:pStyle w:val="Estilo"/>
      </w:pPr>
      <w:r>
        <w:t>IV.- En los casos de divorcio, teniendo en cuenta lo que dispone el artículo 439, del Código de (sic) Procesal Familiar; y</w:t>
      </w:r>
    </w:p>
    <w:p>
      <w:pPr>
        <w:pStyle w:val="Estilo"/>
      </w:pPr>
      <w:r>
        <w:t/>
      </w:r>
    </w:p>
    <w:p>
      <w:pPr>
        <w:pStyle w:val="Estilo"/>
      </w:pPr>
      <w:r>
        <w:t>V.- Cuando el que la ejerce incurra en conductas de violencia familiar prevista en el artículo 24 de este Código, en contra de las personas contra las cuales la ejerza.</w:t>
      </w:r>
    </w:p>
    <w:p>
      <w:pPr>
        <w:pStyle w:val="Estilo"/>
      </w:pPr>
      <w:r>
        <w:t/>
      </w:r>
    </w:p>
    <w:p>
      <w:pPr>
        <w:pStyle w:val="Estilo"/>
      </w:pPr>
      <w:r>
        <w:t>VI.- Cuando exista la posibilidad de poner en riesgo la salud, el estado emocional o incluso su vida del o de los descendientes menores por parte de quien conserva la custodia legal o de pariente por consaguinidad (sic) o afinidad hasta por el cuarto grado.</w:t>
      </w:r>
    </w:p>
    <w:p>
      <w:pPr>
        <w:pStyle w:val="Estilo"/>
      </w:pPr>
      <w:r>
        <w:t/>
      </w:r>
    </w:p>
    <w:p>
      <w:pPr>
        <w:pStyle w:val="Estilo"/>
      </w:pPr>
      <w:r>
        <w:t>VII.- Por no permitir que se lleven a cabo las convivencias decretadas por autoridad competente o en convenio aprobado judicialmente.</w:t>
      </w:r>
    </w:p>
    <w:p>
      <w:pPr>
        <w:pStyle w:val="Estilo"/>
      </w:pPr>
      <w:r>
        <w:t/>
      </w:r>
    </w:p>
    <w:p>
      <w:pPr>
        <w:pStyle w:val="Estilo"/>
      </w:pPr>
      <w:r>
        <w:t>ARTÍCULO 250.- IRRENUNCIABILIDAD DE LA PATRIA POTESTAD. La patria potestad no es renunciable pero aquellas a quien corresponde ejercerla pueden excusarse, cuando por su avanzada edad o por su mal estado de salud no puedan cumplir con ella.</w:t>
      </w:r>
    </w:p>
    <w:p>
      <w:pPr>
        <w:pStyle w:val="Estilo"/>
      </w:pPr>
      <w:r>
        <w:t/>
      </w:r>
    </w:p>
    <w:p>
      <w:pPr>
        <w:pStyle w:val="Estilo"/>
      </w:pPr>
      <w:r>
        <w:t>Sin embargo, el Juez de lo Familiar podrá privar de ella a quienes la ejercen o modificarla cuando existan razones suficientes que determinen condiciones mejores para quienes estén sujetos a ella.</w:t>
      </w:r>
    </w:p>
    <w:p>
      <w:pPr>
        <w:pStyle w:val="Estilo"/>
      </w:pPr>
      <w:r>
        <w:t/>
      </w:r>
    </w:p>
    <w:p>
      <w:pPr>
        <w:pStyle w:val="Estilo"/>
      </w:pPr>
      <w:r>
        <w:t>ARTÍCULO 251.- PATRIA POTESTAD DEL HIJO MENOR DE UN INCAPACITADO. Los hijos menores de un incapacitado quedarán bajo la patria potestad de la persona capaz a quien le corresponda conforme a la Ley, y no habiéndola se le proveerá de tutor.</w:t>
      </w:r>
    </w:p>
    <w:p>
      <w:pPr>
        <w:pStyle w:val="Estilo"/>
      </w:pPr>
      <w:r>
        <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252.- PROPÓSITO DE LA TUTELA. El objeto de la tutela es la guarda de la persona y bienes de los que no estando sujetos a patria potestad tienen incapacidad natural y legal, conforme a lo dispuesto por el artículo 6 de este Código, o solamente la segunda, para gobernarse por sí mismo. La tutela puede también tener por objeto la representación interina del incapaz de los casos especiales que señale la Ley.</w:t>
      </w:r>
    </w:p>
    <w:p>
      <w:pPr>
        <w:pStyle w:val="Estilo"/>
      </w:pPr>
      <w:r>
        <w:t/>
      </w:r>
    </w:p>
    <w:p>
      <w:pPr>
        <w:pStyle w:val="Estilo"/>
      </w:pPr>
      <w:r>
        <w:t>En su ejercicio se procurará preferentemente la reintegración total del incapacitado dentro del medio social en que hubiere estado ubicado, en los términos del párrafo tercero del artículo 220 de este Código.</w:t>
      </w:r>
    </w:p>
    <w:p>
      <w:pPr>
        <w:pStyle w:val="Estilo"/>
      </w:pPr>
      <w:r>
        <w:t/>
      </w:r>
    </w:p>
    <w:p>
      <w:pPr>
        <w:pStyle w:val="Estilo"/>
      </w:pPr>
      <w:r>
        <w:t>ARTÍCULO 253.- INTERÉS PÚBLICO DE LA TUTELA. La tutela es un cargo de interés público del que nadie puede eximirse, sino por causa legítima.</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Mientras que se nombra tutor, el Juez de lo Familiar debe dictar las medidas necesarias para que el incapacitado no sufra perjuicios en su persona o en sus intereses.</w:t>
      </w:r>
    </w:p>
    <w:p>
      <w:pPr>
        <w:pStyle w:val="Estilo"/>
      </w:pPr>
      <w:r>
        <w:t/>
      </w:r>
    </w:p>
    <w:p>
      <w:pPr>
        <w:pStyle w:val="Estilo"/>
      </w:pPr>
      <w:r>
        <w:t>ARTÍCULO 254.- ÓRGANOS INTERVINIENTES EN LA TUTELA. La tutela se desempeñará por el tutor con intervención del curador, del Juez de lo Familiar y del Consejo Local de Tutelas, en los términos establecidos por este Código.</w:t>
      </w:r>
    </w:p>
    <w:p>
      <w:pPr>
        <w:pStyle w:val="Estilo"/>
      </w:pPr>
      <w:r>
        <w:t/>
      </w:r>
    </w:p>
    <w:p>
      <w:pPr>
        <w:pStyle w:val="Estilo"/>
      </w:pPr>
      <w:r>
        <w:t>ARTÍCULO 255.- LIMITACIONES EN EL DESEMPEÑO DE LA TUTELA. Ningún incapaz puede tener a un mismo tiempo más de un tutor y de un curador definitivos.</w:t>
      </w:r>
    </w:p>
    <w:p>
      <w:pPr>
        <w:pStyle w:val="Estilo"/>
      </w:pPr>
      <w:r>
        <w:t/>
      </w:r>
    </w:p>
    <w:p>
      <w:pPr>
        <w:pStyle w:val="Estilo"/>
      </w:pPr>
      <w:r>
        <w:t>El tutor y el curador pueden desempeñar respectivamente la tutela o la curatela hasta de dos incapaces. Si éstos son hermanos, o son coherederos o legatarios de la misma persona, puede nombrarse un solo tutor y un curador a todos ellos, aunque sean más de dos.</w:t>
      </w:r>
    </w:p>
    <w:p>
      <w:pPr>
        <w:pStyle w:val="Estilo"/>
      </w:pPr>
      <w:r>
        <w:t/>
      </w:r>
    </w:p>
    <w:p>
      <w:pPr>
        <w:pStyle w:val="Estilo"/>
      </w:pPr>
      <w:r>
        <w:t>ARTÍCULO 256.- OPOSICIÓN DE INTERESES DE INCAPACES.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w:t>
      </w:r>
    </w:p>
    <w:p>
      <w:pPr>
        <w:pStyle w:val="Estilo"/>
      </w:pPr>
      <w:r>
        <w:t/>
      </w:r>
    </w:p>
    <w:p>
      <w:pPr>
        <w:pStyle w:val="Estilo"/>
      </w:pPr>
      <w:r>
        <w:t>ARTÍCULO 257.- IMPEDIMENTOS PARA SER TUTOR Y CURADOR.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No pueden ser nombrados tutores o curadores las personas que sean Jueces de lo Familiar y las que integren los Consejos Locales de Tutela,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258.- OBLIGACIÓN DE NOTIFICAR EL FALLECIMIENTO DEL QUE EJERCE LA PATRIA POTESTAD SOBRE UN INCAPAZ. Cuando fallezca una persona que ejerza la patria potestad sobre un incapacitado a quien deba nombrarse tutor, su ejecutor testamentario y en caso de intestado, los parientes y en general las personas con quien haya vivido están obligados a dar aviso del fallecimiento al Juez de lo Familiar, y de no hacerlo en el plazo de ocho días, se les impondrá por el referido Juez una multa no menor del importe de veinte días del salario mínimo general fijado para el lugar en que tenga su domicilio el incapacitado.</w:t>
      </w:r>
    </w:p>
    <w:p>
      <w:pPr>
        <w:pStyle w:val="Estilo"/>
      </w:pPr>
      <w:r>
        <w:t/>
      </w:r>
    </w:p>
    <w:p>
      <w:pPr>
        <w:pStyle w:val="Estilo"/>
      </w:pPr>
      <w:r>
        <w:t>Los Oficiales del Registro Civil, las autoridades administrativas y las judiciales, tienen obligación de dar aviso a los jueces de lo familiar en los casos en que sea necesario nombrar tutor y que lleguen a su conocimiento en el ejercicio de sus funciones.</w:t>
      </w:r>
    </w:p>
    <w:p>
      <w:pPr>
        <w:pStyle w:val="Estilo"/>
      </w:pPr>
      <w:r>
        <w:t/>
      </w:r>
    </w:p>
    <w:p>
      <w:pPr>
        <w:pStyle w:val="Estilo"/>
      </w:pPr>
      <w:r>
        <w:t>ARTÍCULO 259.- CLASES DE TUTELA. La tutela es testamentaria, legítima, dativa o preventiva.</w:t>
      </w:r>
    </w:p>
    <w:p>
      <w:pPr>
        <w:pStyle w:val="Estilo"/>
      </w:pPr>
      <w:r>
        <w:t/>
      </w:r>
    </w:p>
    <w:p>
      <w:pPr>
        <w:pStyle w:val="Estilo"/>
      </w:pPr>
      <w:r>
        <w:t>ARTÍCULO 260.- DECLARACIÓN JUDICIAL DEL ESTADO DE INCAPACIDAD PREVIA AL EJERCICIO DE LA TUTELA. Ninguna tutela puede conferirse sin que previamente se declare, en los términos que disponga el Código de procesal Familiar, el estado de incapacidad de la persona que va a quedar sujeta a ella.</w:t>
      </w:r>
    </w:p>
    <w:p>
      <w:pPr>
        <w:pStyle w:val="Estilo"/>
      </w:pPr>
      <w:r>
        <w:t/>
      </w:r>
    </w:p>
    <w:p>
      <w:pPr>
        <w:pStyle w:val="Estilo"/>
      </w:pPr>
      <w:r>
        <w:t>ARTÍCULO 261.- DERECHO DE AUDIENCIA EN LA REMOCIÓN DE TUTORES Y CURADORES. Los tutores y curadores no pueden ser removidos de su cargo sin que previamente hayan sido oídos y vencidos en juicio.</w:t>
      </w:r>
    </w:p>
    <w:p>
      <w:pPr>
        <w:pStyle w:val="Estilo"/>
      </w:pPr>
      <w:r>
        <w:t/>
      </w:r>
    </w:p>
    <w:p>
      <w:pPr>
        <w:pStyle w:val="Estilo"/>
      </w:pPr>
      <w:r>
        <w:t>ARTÍCULO 262.- LOS INCAPACITADOS Y ABANDONADOS DEBERÁN ESTAR SUJETOS A TUTELA. Los menores abandonados, y quienes estén comprendidos en alguna de las hipótesis establecidas en las fracciones II Y III del artículo 6 de este Ordenamiento, estarán sujetos a tutela mientras persista la incapacidad.</w:t>
      </w:r>
    </w:p>
    <w:p>
      <w:pPr>
        <w:pStyle w:val="Estilo"/>
      </w:pPr>
      <w:r>
        <w:t/>
      </w:r>
    </w:p>
    <w:p>
      <w:pPr>
        <w:pStyle w:val="Estilo"/>
      </w:pPr>
      <w:r>
        <w:t>ARTÍCULO 263.- DURACIÓN DEL CARGO DE TUTOR. El cargo de tutor de los incapaces comprendidos en las fracciones II y III del artículo 6 durará el tiempo que subsista la interdicción cuando sea ejercitado por los descendientes o por los ascendientes. El cónyuge tendrá obligación de desempeñar ese cargo mientras conserven ese carácter. Los extraños que desempeñen la tutela de que se trata, tienen derecho de que se les releve de ella a los diez años de ejercerla.</w:t>
      </w:r>
    </w:p>
    <w:p>
      <w:pPr>
        <w:pStyle w:val="Estilo"/>
      </w:pPr>
      <w:r>
        <w:t/>
      </w:r>
    </w:p>
    <w:p>
      <w:pPr>
        <w:pStyle w:val="Estilo"/>
      </w:pPr>
      <w:r>
        <w:t>La interdicción regulada por el párrafo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264.- CUIDADO PROVISIONAL DE LA PERSONA Y BIENES DEL INCAPACITADO. El Juez de lo Familiar del domicilio del incapacitado y si no lo hubiere, el Juez de Primera Instancia así como el Juez Menor en su caso, cuidarán provisionalmente de la persona y bienes del incapacitado debiendo nombrar un tutor provisional en un plazo no mayor de diez días.</w:t>
      </w:r>
    </w:p>
    <w:p>
      <w:pPr>
        <w:pStyle w:val="Estilo"/>
      </w:pPr>
      <w:r>
        <w:t/>
      </w:r>
    </w:p>
    <w:p>
      <w:pPr>
        <w:pStyle w:val="Estilo"/>
      </w:pPr>
      <w:r>
        <w:t>El Juez que no cumpla con las prescripciones del párrafo anterior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265.- DERECHO DEL ASCENDIENTE A NOMBRAR TUTOR TESTAMENTARIO. El ascendiente que en forma exclusiva ejerza la patria potestad puede nombrar tutor testamentario a aquellos sobre quienes la ejerce, incluyendo a los hijos póstumos.</w:t>
      </w:r>
    </w:p>
    <w:p>
      <w:pPr>
        <w:pStyle w:val="Estilo"/>
      </w:pPr>
      <w:r>
        <w:t/>
      </w:r>
    </w:p>
    <w:p>
      <w:pPr>
        <w:pStyle w:val="Estilo"/>
      </w:pPr>
      <w:r>
        <w:t>El nombramiento de tutor testamentario, hecho en los términos del párrafo anterior, excluye del ejercicio de la patria potestad a los ascendientes de ulteriores grados, de conformidad con lo dispuesto por el artículo 220 de este Ordenamiento.</w:t>
      </w:r>
    </w:p>
    <w:p>
      <w:pPr>
        <w:pStyle w:val="Estilo"/>
      </w:pPr>
      <w:r>
        <w:t/>
      </w:r>
    </w:p>
    <w:p>
      <w:pPr>
        <w:pStyle w:val="Estilo"/>
      </w:pPr>
      <w:r>
        <w:t>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266.- TUTOR TESTAMENTARIO COMUN. Si fueren varios los menores podrá nombrárseles un tutor común o conferirse a persona diferente la tutela de cada uno de ellos, observándose, en su caso, lo dispuesto en el artículo 256 de este Código.</w:t>
      </w:r>
    </w:p>
    <w:p>
      <w:pPr>
        <w:pStyle w:val="Estilo"/>
      </w:pPr>
      <w:r>
        <w:t/>
      </w:r>
    </w:p>
    <w:p>
      <w:pPr>
        <w:pStyle w:val="Estilo"/>
      </w:pPr>
      <w:r>
        <w:t>ARTÍCULO 267.- PLURALIDAD DE TUTORES. El testador puede establecer que los tutores deben sucederse en el desempeño de la tutela. Si el testador no hubiere señalado dicho orden y nombró varios tutores, desempeñará la tutela el primer nombrado, a quien substituirán los demás por el orden de su nombramiento, en los casos de muerte, incapacidad, excusa o remoción.</w:t>
      </w:r>
    </w:p>
    <w:p>
      <w:pPr>
        <w:pStyle w:val="Estilo"/>
      </w:pPr>
      <w:r>
        <w:t/>
      </w:r>
    </w:p>
    <w:p>
      <w:pPr>
        <w:pStyle w:val="Estilo"/>
      </w:pPr>
      <w:r>
        <w:t>ARTÍCULO 268.- MODIFICACIÓN O DISPENSA JUDICIAL A LA ADMINISTRACIÓN DE LA TUTELA TESTAMENTARIA.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
      </w:r>
    </w:p>
    <w:p>
      <w:pPr>
        <w:pStyle w:val="Estilo"/>
      </w:pPr>
      <w:r>
        <w:t>ARTÍCULO 269.- PROVISIÓN JUDICIAL DE TUTOR INTERINO.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270.- TUTOR TESTAMENTARIO DESIGNADO POR EL ADOPTANTE. El adoptante que ejerza la patria potestad tiene derecho de nombrar tutor testamentario a su hijo adoptivo, aplicándose a esta tutela lo dispuesto en los artículos anteriores.</w:t>
      </w:r>
    </w:p>
    <w:p>
      <w:pPr>
        <w:pStyle w:val="Estilo"/>
      </w:pPr>
      <w:r>
        <w:t/>
      </w:r>
    </w:p>
    <w:p>
      <w:pPr>
        <w:pStyle w:val="Estilo"/>
      </w:pPr>
      <w:r>
        <w:t>ARTÍCULO 271.- CAUCIÓN DEL TUTOR TESTAMENTARIO. Cuando el testador no releve expresamente al tutor de la obligación de garantizar su manejo, éste se caucionará conforme a las siguientes reglas:</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o a juicio de peritos.</w:t>
      </w:r>
    </w:p>
    <w:p>
      <w:pPr>
        <w:pStyle w:val="Estilo"/>
      </w:pPr>
      <w:r>
        <w:t/>
      </w:r>
    </w:p>
    <w:p>
      <w:pPr>
        <w:pStyle w:val="Estilo"/>
      </w:pPr>
      <w:r>
        <w:t>ARTÍCULO 272.- PROPORCIONALIDAD EN LA CAUCIÓN DEL TUTOR TESTAMENTARIO. Si los bienes del incapacitado aumentan o disminuyen durante la tutela, podrá aumentarse o disminuirse proporcionalmente la caución.</w:t>
      </w:r>
    </w:p>
    <w:p>
      <w:pPr>
        <w:pStyle w:val="Estilo"/>
      </w:pPr>
      <w:r>
        <w:t/>
      </w:r>
    </w:p>
    <w:p>
      <w:pPr>
        <w:pStyle w:val="Estilo"/>
      </w:pPr>
      <w:r>
        <w:t/>
      </w:r>
    </w:p>
    <w:p>
      <w:pPr>
        <w:pStyle w:val="Estilo"/>
      </w:pPr>
      <w:r>
        <w:t>CAPÍTULO III</w:t>
      </w:r>
    </w:p>
    <w:p>
      <w:pPr>
        <w:pStyle w:val="Estilo"/>
      </w:pPr>
      <w:r>
        <w:t/>
      </w:r>
    </w:p>
    <w:p>
      <w:pPr>
        <w:pStyle w:val="Estilo"/>
      </w:pPr>
      <w:r>
        <w:t>DE LA TUTELA LEGÍTIMA</w:t>
      </w:r>
    </w:p>
    <w:p>
      <w:pPr>
        <w:pStyle w:val="Estilo"/>
      </w:pPr>
      <w:r>
        <w:t/>
      </w:r>
    </w:p>
    <w:p>
      <w:pPr>
        <w:pStyle w:val="Estilo"/>
      </w:pPr>
      <w:r>
        <w:t>ARTÍCULO 273.- PROCEDENCIA DE LA TUTELA LEGÍTIMA. La tutela legítima tiene lugar:</w:t>
      </w:r>
    </w:p>
    <w:p>
      <w:pPr>
        <w:pStyle w:val="Estilo"/>
      </w:pPr>
      <w:r>
        <w:t/>
      </w:r>
    </w:p>
    <w:p>
      <w:pPr>
        <w:pStyle w:val="Estilo"/>
      </w:pPr>
      <w:r>
        <w:t>I.- Cuando no haya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274.- SUJETOS PREFERENCIALES PARA EL DESEMPEÑO DE LA TUTELA LEGÍTIMA. La tutela legítima corresponde por su orden:</w:t>
      </w:r>
    </w:p>
    <w:p>
      <w:pPr>
        <w:pStyle w:val="Estilo"/>
      </w:pPr>
      <w:r>
        <w:t/>
      </w:r>
    </w:p>
    <w:p>
      <w:pPr>
        <w:pStyle w:val="Estilo"/>
      </w:pPr>
      <w:r>
        <w:t>I.- Al cónyuge si lo hubiere cualquiera que fuera su sexo;</w:t>
      </w:r>
    </w:p>
    <w:p>
      <w:pPr>
        <w:pStyle w:val="Estilo"/>
      </w:pPr>
      <w:r>
        <w:t/>
      </w:r>
    </w:p>
    <w:p>
      <w:pPr>
        <w:pStyle w:val="Estilo"/>
      </w:pPr>
      <w:r>
        <w:t>II.- A los ascendientes inmediatos en línea recta;</w:t>
      </w:r>
    </w:p>
    <w:p>
      <w:pPr>
        <w:pStyle w:val="Estilo"/>
      </w:pPr>
      <w:r>
        <w:t/>
      </w:r>
    </w:p>
    <w:p>
      <w:pPr>
        <w:pStyle w:val="Estilo"/>
      </w:pPr>
      <w:r>
        <w:t>III.- A los hijos mayores de edad cuando sus ascendientes estuvieren libres de matrimonio;</w:t>
      </w:r>
    </w:p>
    <w:p>
      <w:pPr>
        <w:pStyle w:val="Estilo"/>
      </w:pPr>
      <w:r>
        <w:t/>
      </w:r>
    </w:p>
    <w:p>
      <w:pPr>
        <w:pStyle w:val="Estilo"/>
      </w:pPr>
      <w:r>
        <w:t>IV.- A los hermanos sin distinción de sexo, prefiriéndose a los que sean por ambas líneas;</w:t>
      </w:r>
    </w:p>
    <w:p>
      <w:pPr>
        <w:pStyle w:val="Estilo"/>
      </w:pPr>
      <w:r>
        <w:t/>
      </w:r>
    </w:p>
    <w:p>
      <w:pPr>
        <w:pStyle w:val="Estilo"/>
      </w:pPr>
      <w:r>
        <w:t>V.- A los demás parientes colaterales inmediatos hasta el cuarto grado inclusive;</w:t>
      </w:r>
    </w:p>
    <w:p>
      <w:pPr>
        <w:pStyle w:val="Estilo"/>
      </w:pPr>
      <w:r>
        <w:t/>
      </w:r>
    </w:p>
    <w:p>
      <w:pPr>
        <w:pStyle w:val="Estilo"/>
      </w:pPr>
      <w:r>
        <w:t>VI.- A los hijos mayores de edad respecto de su padre o madre viudos incapaces;</w:t>
      </w:r>
    </w:p>
    <w:p>
      <w:pPr>
        <w:pStyle w:val="Estilo"/>
      </w:pPr>
      <w:r>
        <w:t/>
      </w:r>
    </w:p>
    <w:p>
      <w:pPr>
        <w:pStyle w:val="Estilo"/>
      </w:pPr>
      <w:r>
        <w:t>VII.- A las personas que hubieren acogido a los expósitos; y</w:t>
      </w:r>
    </w:p>
    <w:p>
      <w:pPr>
        <w:pStyle w:val="Estilo"/>
      </w:pPr>
      <w:r>
        <w:t/>
      </w:r>
    </w:p>
    <w:p>
      <w:pPr>
        <w:pStyle w:val="Estilo"/>
      </w:pPr>
      <w:r>
        <w:t>VIII.- A los directores de instituciones de beneficencia, asistencia o similares quienes no requerirán discernimiento del cargo.</w:t>
      </w:r>
    </w:p>
    <w:p>
      <w:pPr>
        <w:pStyle w:val="Estilo"/>
      </w:pPr>
      <w:r>
        <w:t/>
      </w:r>
    </w:p>
    <w:p>
      <w:pPr>
        <w:pStyle w:val="Estilo"/>
      </w:pPr>
      <w:r>
        <w:t>ARTÍCULO 275.- ELECCIÓN DEL TUTOR EN CASO DE IGUALDAD DE PARENTESCO. Si hubiere varios parientes del mismo grado, y entre ellos se discutiere la preferencia en el desempeño de la tutela, el Juez elegirá al que de ellos le parezca más apto para el cargo a menos que el menor de edad, mayor de dieciséis años, lleve a cabo la elección.</w:t>
      </w:r>
    </w:p>
    <w:p>
      <w:pPr>
        <w:pStyle w:val="Estilo"/>
      </w:pPr>
      <w:r>
        <w:t/>
      </w:r>
    </w:p>
    <w:p>
      <w:pPr>
        <w:pStyle w:val="Estilo"/>
      </w:pPr>
      <w:r>
        <w:t>Cuando haya dos o más hijos, el Juez elegirá al que le parezca más apto y podrá ser preferido el que viva en compañía del padre o de la madre.</w:t>
      </w:r>
    </w:p>
    <w:p>
      <w:pPr>
        <w:pStyle w:val="Estilo"/>
      </w:pPr>
      <w:r>
        <w:t/>
      </w:r>
    </w:p>
    <w:p>
      <w:pPr>
        <w:pStyle w:val="Estilo"/>
      </w:pPr>
      <w:r>
        <w:t>ARTÍCULO 276.- SUPLENCIA DE LA FALTA TEMPORAL DEL TUTOR LEGÍTIMO. La falta temporal del tutor legítimo se suplirá en los términos establecidos en los dos artículos anteriores.</w:t>
      </w:r>
    </w:p>
    <w:p>
      <w:pPr>
        <w:pStyle w:val="Estilo"/>
      </w:pPr>
      <w:r>
        <w:t/>
      </w:r>
    </w:p>
    <w:p>
      <w:pPr>
        <w:pStyle w:val="Estilo"/>
      </w:pPr>
      <w:r>
        <w:t/>
      </w:r>
    </w:p>
    <w:p>
      <w:pPr>
        <w:pStyle w:val="Estilo"/>
      </w:pPr>
      <w:r>
        <w:t>CAPÍTULO IV</w:t>
      </w:r>
    </w:p>
    <w:p>
      <w:pPr>
        <w:pStyle w:val="Estilo"/>
      </w:pPr>
      <w:r>
        <w:t/>
      </w:r>
    </w:p>
    <w:p>
      <w:pPr>
        <w:pStyle w:val="Estilo"/>
      </w:pPr>
      <w:r>
        <w:t>DE LA TUTELA DATIVA</w:t>
      </w:r>
    </w:p>
    <w:p>
      <w:pPr>
        <w:pStyle w:val="Estilo"/>
      </w:pPr>
      <w:r>
        <w:t/>
      </w:r>
    </w:p>
    <w:p>
      <w:pPr>
        <w:pStyle w:val="Estilo"/>
      </w:pPr>
      <w:r>
        <w:t>ARTÍCULO 277- SUPUESTOS DE LA TUTELA DATIVA. La tutela dativa tiene lugar:</w:t>
      </w:r>
    </w:p>
    <w:p>
      <w:pPr>
        <w:pStyle w:val="Estilo"/>
      </w:pPr>
      <w:r>
        <w:t/>
      </w:r>
    </w:p>
    <w:p>
      <w:pPr>
        <w:pStyle w:val="Estilo"/>
      </w:pPr>
      <w:r>
        <w:t>I.- Cuando no hay tutor testamentario ni persona a quien conforme a la Ley corresponda la tutela legítima; y</w:t>
      </w:r>
    </w:p>
    <w:p>
      <w:pPr>
        <w:pStyle w:val="Estilo"/>
      </w:pPr>
      <w:r>
        <w:t/>
      </w:r>
    </w:p>
    <w:p>
      <w:pPr>
        <w:pStyle w:val="Estilo"/>
      </w:pPr>
      <w:r>
        <w:t>II.- Cuando el tutor testamentario esté impedido temporalmente de ejercer su cargo, y no hay ningún pariente de los designados en el artículo 274 de este Ordenamiento.</w:t>
      </w:r>
    </w:p>
    <w:p>
      <w:pPr>
        <w:pStyle w:val="Estilo"/>
      </w:pPr>
      <w:r>
        <w:t/>
      </w:r>
    </w:p>
    <w:p>
      <w:pPr>
        <w:pStyle w:val="Estilo"/>
      </w:pPr>
      <w:r>
        <w:t>ARTÍCULO 278.- DESIGNACIÓN DEL TUTOR DATIVO POR EL MENOR. El tutor dativo será designado por el menor si ha cumplido dieciséis años. El Juez de lo Familiar confirmará la designación oyendo el parecer del Consejo Local de Tutelas.</w:t>
      </w:r>
    </w:p>
    <w:p>
      <w:pPr>
        <w:pStyle w:val="Estilo"/>
      </w:pPr>
      <w:r>
        <w:t/>
      </w:r>
    </w:p>
    <w:p>
      <w:pPr>
        <w:pStyle w:val="Estilo"/>
      </w:pPr>
      <w:r>
        <w:t>Si no se aprueba el nombramiento hecho por el menor, el Juez designará tutor conforme a lo dispuesto en el artículo siguiente.</w:t>
      </w:r>
    </w:p>
    <w:p>
      <w:pPr>
        <w:pStyle w:val="Estilo"/>
      </w:pPr>
      <w:r>
        <w:t/>
      </w:r>
    </w:p>
    <w:p>
      <w:pPr>
        <w:pStyle w:val="Estilo"/>
      </w:pPr>
      <w:r>
        <w:t>ARTÍCULO 279.- NOMBRAMIENTO JUDICIAL DEL TUTOR DATIVO. Si el menor no ha cumplido dieciséis años, el nombramiento de tutor lo hará el Juez de lo Familiar de entre las personas que figuren en la lista formada cada año de acuerdo al artículo 532 del Código procesal Familiar, oyendo al Consejo Local de Tutelas y al Ministerio Público, quienes deben cuidar que quede comprobada la honorabilidad de la persona elegida para tutor.</w:t>
      </w:r>
    </w:p>
    <w:p>
      <w:pPr>
        <w:pStyle w:val="Estilo"/>
      </w:pPr>
      <w:r>
        <w:t/>
      </w:r>
    </w:p>
    <w:p>
      <w:pPr>
        <w:pStyle w:val="Estilo"/>
      </w:pPr>
      <w:r>
        <w:t>ARTÍCULO 280.- RESPONSABILIDAD CIVIL DEL JUEZ POR FALTA DE OPORTUNIDAD AL DESIGNAR TUTOR DATIVO. Si el Juez no hace oportunamente el nombramiento de tutor, es responsable de los daños y perjuicios que se sigan al menor por esa falta.</w:t>
      </w:r>
    </w:p>
    <w:p>
      <w:pPr>
        <w:pStyle w:val="Estilo"/>
      </w:pPr>
      <w:r>
        <w:t/>
      </w:r>
    </w:p>
    <w:p>
      <w:pPr>
        <w:pStyle w:val="Estilo"/>
      </w:pPr>
      <w:r>
        <w:t>ARTÍCULO 281.- TUTELA DATIVA PARA ASUNTOS JUDICIALES. Siempre será dativa la tutela para asuntos judiciales del menor de edad emancipado, salvo el caso previsto en la fracción II del artículo 273 de este Código.</w:t>
      </w:r>
    </w:p>
    <w:p>
      <w:pPr>
        <w:pStyle w:val="Estilo"/>
      </w:pPr>
      <w:r>
        <w:t/>
      </w:r>
    </w:p>
    <w:p>
      <w:pPr>
        <w:pStyle w:val="Estilo"/>
      </w:pPr>
      <w:r>
        <w:t>ARTÍCULO 282.- PERSONAS QUE PUEDEN SOLICITAR O DESEMPEÑAR LA TUTELA DATIVA DE MENORES QUE NO TENGAN BIENES.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de lo Familiar.</w:t>
      </w:r>
    </w:p>
    <w:p>
      <w:pPr>
        <w:pStyle w:val="Estilo"/>
      </w:pPr>
      <w:r>
        <w:t/>
      </w:r>
    </w:p>
    <w:p>
      <w:pPr>
        <w:pStyle w:val="Estilo"/>
      </w:pPr>
      <w:r>
        <w:t>ARTÍCULO 283.- NOMBRAMIENTO DE TUTOR DATIVO DE MENORES CON BIENES. Si el menor que se encuentre en el caso previsto por el artículo anterior tuviere o adquiriere bienes, se le nombrará tutor dativo de acuerdo con lo que disponen las reglas generales para hacer esos nombramientos.</w:t>
      </w:r>
    </w:p>
    <w:p>
      <w:pPr>
        <w:pStyle w:val="Estilo"/>
      </w:pPr>
      <w:r>
        <w:t/>
      </w:r>
    </w:p>
    <w:p>
      <w:pPr>
        <w:pStyle w:val="Estilo"/>
      </w:pPr>
      <w:r>
        <w:t/>
      </w:r>
    </w:p>
    <w:p>
      <w:pPr>
        <w:pStyle w:val="Estilo"/>
      </w:pPr>
      <w:r>
        <w:t>CAPÍTULO V</w:t>
      </w:r>
    </w:p>
    <w:p>
      <w:pPr>
        <w:pStyle w:val="Estilo"/>
      </w:pPr>
      <w:r>
        <w:t/>
      </w:r>
    </w:p>
    <w:p>
      <w:pPr>
        <w:pStyle w:val="Estilo"/>
      </w:pPr>
      <w:r>
        <w:t>DE LA TUTELA PREVENTIVA</w:t>
      </w:r>
    </w:p>
    <w:p>
      <w:pPr>
        <w:pStyle w:val="Estilo"/>
      </w:pPr>
      <w:r>
        <w:t/>
      </w:r>
    </w:p>
    <w:p>
      <w:pPr>
        <w:pStyle w:val="Estilo"/>
      </w:pPr>
      <w:r>
        <w:t>ARTÍCULO 284.- POSIBILIDAD DE PERSONA CAPAZ PARA DESIGNAR SU PROPIO TUTOR. Toda persona en pleno ejercicio de sus derechos podrá designar a una persona capaz, para que si cayere en estado de interdicción o inhabilitación, desempeñe la tutela respecto de ella.</w:t>
      </w:r>
    </w:p>
    <w:p>
      <w:pPr>
        <w:pStyle w:val="Estilo"/>
      </w:pPr>
      <w:r>
        <w:t/>
      </w:r>
    </w:p>
    <w:p>
      <w:pPr>
        <w:pStyle w:val="Estilo"/>
      </w:pPr>
      <w:r>
        <w:t>ARTÍCULO 285.- DESIGNACIÓN PLURAL DE PERSONAS COMO FUTUROS TUTORES. También, en la misma forma que señala el precepto anterior, podrá designar a otras personas para que por su orden substituyan al designado en el desempeño del cargo, en caso de no aceptación, impedimento, excusa o remoción.</w:t>
      </w:r>
    </w:p>
    <w:p>
      <w:pPr>
        <w:pStyle w:val="Estilo"/>
      </w:pPr>
      <w:r>
        <w:t/>
      </w:r>
    </w:p>
    <w:p>
      <w:pPr>
        <w:pStyle w:val="Estilo"/>
      </w:pPr>
      <w:r>
        <w:t>Estas designaciones sólo serán válidas si se hacen ante Notario o Juez de lo Familiar.</w:t>
      </w:r>
    </w:p>
    <w:p>
      <w:pPr>
        <w:pStyle w:val="Estilo"/>
      </w:pPr>
      <w:r>
        <w:t/>
      </w:r>
    </w:p>
    <w:p>
      <w:pPr>
        <w:pStyle w:val="Estilo"/>
      </w:pPr>
      <w:r>
        <w:t>ARTÍCULO 286.- APLICACIÓN DE LA NORMATIVIDAD DE LA TUTELA TESTAMENTARIA A LA PREVENTIVA. Serán aplicables a la tutela preventiva todas las disposiciones de la tutela testamentaria en cuanto no se opongan a lo dispuesto en el artículo anterior.</w:t>
      </w:r>
    </w:p>
    <w:p>
      <w:pPr>
        <w:pStyle w:val="Estilo"/>
      </w:pPr>
      <w:r>
        <w:t/>
      </w:r>
    </w:p>
    <w:p>
      <w:pPr>
        <w:pStyle w:val="Estilo"/>
      </w:pPr>
      <w:r>
        <w:t/>
      </w:r>
    </w:p>
    <w:p>
      <w:pPr>
        <w:pStyle w:val="Estilo"/>
      </w:pPr>
      <w:r>
        <w:t>CAPÍTULO VI</w:t>
      </w:r>
    </w:p>
    <w:p>
      <w:pPr>
        <w:pStyle w:val="Estilo"/>
      </w:pPr>
      <w:r>
        <w:t/>
      </w:r>
    </w:p>
    <w:p>
      <w:pPr>
        <w:pStyle w:val="Estilo"/>
      </w:pPr>
      <w:r>
        <w:t>DE LOS IMPEDIMENTOS PARA EL DESEMPEÑO DE LA TUTELA</w:t>
      </w:r>
    </w:p>
    <w:p>
      <w:pPr>
        <w:pStyle w:val="Estilo"/>
      </w:pPr>
      <w:r>
        <w:t/>
      </w:r>
    </w:p>
    <w:p>
      <w:pPr>
        <w:pStyle w:val="Estilo"/>
      </w:pPr>
      <w:r>
        <w:t>ARTÍCULO 287.- PERSONAS CON IMPEDIMENTO PARA SER TUTORES. No pueden ser tutores, aunque estén anuentes en recibir el cargo:</w:t>
      </w:r>
    </w:p>
    <w:p>
      <w:pPr>
        <w:pStyle w:val="Estilo"/>
      </w:pPr>
      <w:r>
        <w:t/>
      </w:r>
    </w:p>
    <w:p>
      <w:pPr>
        <w:pStyle w:val="Estilo"/>
      </w:pPr>
      <w:r>
        <w:t>I.- Los que tengan incapacidad legal o natural;</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indebidamente,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desempeñarlo;</w:t>
      </w:r>
    </w:p>
    <w:p>
      <w:pPr>
        <w:pStyle w:val="Estilo"/>
      </w:pPr>
      <w:r>
        <w:t/>
      </w:r>
    </w:p>
    <w:p>
      <w:pPr>
        <w:pStyle w:val="Estilo"/>
      </w:pPr>
      <w:r>
        <w:t>V.- El que haya sido condenado por delitos contra la vida o la integridad corporal, delitos contra las personas en su patrimonio, delitos contra la moral pública o delitos sexuales con sentencia cuya penalidad sea mayor de un año;</w:t>
      </w:r>
    </w:p>
    <w:p>
      <w:pPr>
        <w:pStyle w:val="Estilo"/>
      </w:pPr>
      <w:r>
        <w:t/>
      </w:r>
    </w:p>
    <w:p>
      <w:pPr>
        <w:pStyle w:val="Estilo"/>
      </w:pPr>
      <w:r>
        <w:t>VI.- Los que no tengan oficio o modo honrado de vivir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w:t>
      </w:r>
    </w:p>
    <w:p>
      <w:pPr>
        <w:pStyle w:val="Estilo"/>
      </w:pPr>
      <w:r>
        <w:t/>
      </w:r>
    </w:p>
    <w:p>
      <w:pPr>
        <w:pStyle w:val="Estilo"/>
      </w:pPr>
      <w:r>
        <w:t>IX.- Los Magistrados y Jueces, y demás servidores públicos de la Administración de Justicia;</w:t>
      </w:r>
    </w:p>
    <w:p>
      <w:pPr>
        <w:pStyle w:val="Estilo"/>
      </w:pPr>
      <w:r>
        <w:t/>
      </w:r>
    </w:p>
    <w:p>
      <w:pPr>
        <w:pStyle w:val="Estilo"/>
      </w:pPr>
      <w:r>
        <w:t>X.- El Ministerio Público;</w:t>
      </w:r>
    </w:p>
    <w:p>
      <w:pPr>
        <w:pStyle w:val="Estilo"/>
      </w:pPr>
      <w:r>
        <w:t/>
      </w:r>
    </w:p>
    <w:p>
      <w:pPr>
        <w:pStyle w:val="Estilo"/>
      </w:pPr>
      <w:r>
        <w:t>XI.- El que no esté domiciliado en el lugar en que deba ejercer la tutela;</w:t>
      </w:r>
    </w:p>
    <w:p>
      <w:pPr>
        <w:pStyle w:val="Estilo"/>
      </w:pPr>
      <w:r>
        <w:t/>
      </w:r>
    </w:p>
    <w:p>
      <w:pPr>
        <w:pStyle w:val="Estilo"/>
      </w:pPr>
      <w:r>
        <w:t>XII.- Los servidores públicos que por razón de su cargo tengan responsabilidad pecuniaria actual o la hayan tenido y no la hubieren cubierto;</w:t>
      </w:r>
    </w:p>
    <w:p>
      <w:pPr>
        <w:pStyle w:val="Estilo"/>
      </w:pPr>
      <w:r>
        <w:t/>
      </w:r>
    </w:p>
    <w:p>
      <w:pPr>
        <w:pStyle w:val="Estilo"/>
      </w:pPr>
      <w:r>
        <w:t>XIII.- El que padezca enfermedad crónica contagiosa grave;</w:t>
      </w:r>
    </w:p>
    <w:p>
      <w:pPr>
        <w:pStyle w:val="Estilo"/>
      </w:pPr>
      <w:r>
        <w:t/>
      </w:r>
    </w:p>
    <w:p>
      <w:pPr>
        <w:pStyle w:val="Estilo"/>
      </w:pPr>
      <w:r>
        <w:t>XIV.- Los acreedores del incapacitado y los que tengan intereses contrarios a este último en cualquier clase de juicios; y</w:t>
      </w:r>
    </w:p>
    <w:p>
      <w:pPr>
        <w:pStyle w:val="Estilo"/>
      </w:pPr>
      <w:r>
        <w:t/>
      </w:r>
    </w:p>
    <w:p>
      <w:pPr>
        <w:pStyle w:val="Estilo"/>
      </w:pPr>
      <w:r>
        <w:t>XV.- Los demás a quienes lo prohíbe la Ley.</w:t>
      </w:r>
    </w:p>
    <w:p>
      <w:pPr>
        <w:pStyle w:val="Estilo"/>
      </w:pPr>
      <w:r>
        <w:t/>
      </w:r>
    </w:p>
    <w:p>
      <w:pPr>
        <w:pStyle w:val="Estilo"/>
      </w:pPr>
      <w:r>
        <w:t>ARTÍCULO 288.- PROHIBICIÓN PARA SER TUTOR DEL SUJETO A INTERDICCIÓN O INHABILITACIÓN. No pueden ser tutores del interdicto o inhabilitado los que hayan sido causa de su interdicción o inhabilitación o hubieren fomentado directa o indirectamente dicha causa.</w:t>
      </w:r>
    </w:p>
    <w:p>
      <w:pPr>
        <w:pStyle w:val="Estilo"/>
      </w:pPr>
      <w:r>
        <w:t/>
      </w:r>
    </w:p>
    <w:p>
      <w:pPr>
        <w:pStyle w:val="Estilo"/>
      </w:pPr>
      <w:r>
        <w:t/>
      </w:r>
    </w:p>
    <w:p>
      <w:pPr>
        <w:pStyle w:val="Estilo"/>
      </w:pPr>
      <w:r>
        <w:t>CAPÍTULO VII</w:t>
      </w:r>
    </w:p>
    <w:p>
      <w:pPr>
        <w:pStyle w:val="Estilo"/>
      </w:pPr>
      <w:r>
        <w:t/>
      </w:r>
    </w:p>
    <w:p>
      <w:pPr>
        <w:pStyle w:val="Estilo"/>
      </w:pPr>
      <w:r>
        <w:t>DE LAS EXCUSAS PARA EL DESEMPEÑO DE LA TUTELA</w:t>
      </w:r>
    </w:p>
    <w:p>
      <w:pPr>
        <w:pStyle w:val="Estilo"/>
      </w:pPr>
      <w:r>
        <w:t/>
      </w:r>
    </w:p>
    <w:p>
      <w:pPr>
        <w:pStyle w:val="Estilo"/>
      </w:pPr>
      <w:r>
        <w:t>ARTÍCULO 289.- QUIENES PUEDEN EXCUSARSE DE SER TUTORES. Pueden excusarse de ser tutores:</w:t>
      </w:r>
    </w:p>
    <w:p>
      <w:pPr>
        <w:pStyle w:val="Estilo"/>
      </w:pPr>
      <w:r>
        <w:t/>
      </w:r>
    </w:p>
    <w:p>
      <w:pPr>
        <w:pStyle w:val="Estilo"/>
      </w:pPr>
      <w:r>
        <w:t>I.- Los servidores públicos;</w:t>
      </w:r>
    </w:p>
    <w:p>
      <w:pPr>
        <w:pStyle w:val="Estilo"/>
      </w:pPr>
      <w:r>
        <w:t/>
      </w:r>
    </w:p>
    <w:p>
      <w:pPr>
        <w:pStyle w:val="Estilo"/>
      </w:pPr>
      <w:r>
        <w:t>II.- Los integrantes de las Instituciones Armadas de la Unión en servicio activo;</w:t>
      </w:r>
    </w:p>
    <w:p>
      <w:pPr>
        <w:pStyle w:val="Estilo"/>
      </w:pPr>
      <w:r>
        <w:t/>
      </w:r>
    </w:p>
    <w:p>
      <w:pPr>
        <w:pStyle w:val="Estilo"/>
      </w:pPr>
      <w:r>
        <w:t>III.- Los que tengan bajo su patria potestad dos o más descendientes;</w:t>
      </w:r>
    </w:p>
    <w:p>
      <w:pPr>
        <w:pStyle w:val="Estilo"/>
      </w:pPr>
      <w:r>
        <w:t/>
      </w:r>
    </w:p>
    <w:p>
      <w:pPr>
        <w:pStyle w:val="Estilo"/>
      </w:pPr>
      <w:r>
        <w:t>IV.- Los que por el mal estado habitual de su salud, o por su rudeza, ignorancia o inexperiencia en los negocios no puedan atender debidamente a la tutela;</w:t>
      </w:r>
    </w:p>
    <w:p>
      <w:pPr>
        <w:pStyle w:val="Estilo"/>
      </w:pPr>
      <w:r>
        <w:t/>
      </w:r>
    </w:p>
    <w:p>
      <w:pPr>
        <w:pStyle w:val="Estilo"/>
      </w:pPr>
      <w:r>
        <w:t>V.- Los que por su precaria condición económica, no puedan atender a la tutela sin menoscabo de su subsistencia;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oficio, arte o profesión, tengan que salir de forma reiterada del lugar en que deba ejercerse la tutela.</w:t>
      </w:r>
    </w:p>
    <w:p>
      <w:pPr>
        <w:pStyle w:val="Estilo"/>
      </w:pPr>
      <w:r>
        <w:t/>
      </w:r>
    </w:p>
    <w:p>
      <w:pPr>
        <w:pStyle w:val="Estilo"/>
      </w:pPr>
      <w:r>
        <w:t>ARTÍCULO 290.- PRESUNCIÓN DE RENUNCIA A LA EXCUSA PARA SER TUTOR. Si el que teniendo excusa legítima para ser tutor acepta el cargo, renuncia por el mismo hecho a la excusa que le concede la Ley.</w:t>
      </w:r>
    </w:p>
    <w:p>
      <w:pPr>
        <w:pStyle w:val="Estilo"/>
      </w:pPr>
      <w:r>
        <w:t/>
      </w:r>
    </w:p>
    <w:p>
      <w:pPr>
        <w:pStyle w:val="Estilo"/>
      </w:pPr>
      <w:r>
        <w:t>También se entiende renunciado el impedimento o la excusa cuando el tutor no los proponga en el plazo fijado por el artículo 532 del Código Procesal Familiar.</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Mientras que se califica el impedimento o la excusa, el Juez de lo Familiar nombrará un tutor interino.</w:t>
      </w:r>
    </w:p>
    <w:p>
      <w:pPr>
        <w:pStyle w:val="Estilo"/>
      </w:pPr>
      <w:r>
        <w:t/>
      </w:r>
    </w:p>
    <w:p>
      <w:pPr>
        <w:pStyle w:val="Estilo"/>
      </w:pPr>
      <w:r>
        <w:t>ARTÍCULO 291.- SANCIÓN AL TUTOR QUE NO DESEMPEÑE LA TUTELA. El tutor que sin excusa o desechada la que hubiere propuesto no desempeñe la tutela, pierde el derecho que tuviere para heredar al incapacitado que muriere intestado, y será responsable de los daños y perjuicios que por su renuncia hayan sobrevenido al mismo incapacitado. En igual sanción incurre la persona a quien corresponda la tutela legítima si habiendo sido legalmente citada, no se presenta al Juez de lo Familiar manifestando su parentesco con el incapaz.</w:t>
      </w:r>
    </w:p>
    <w:p>
      <w:pPr>
        <w:pStyle w:val="Estilo"/>
      </w:pPr>
      <w:r>
        <w:t/>
      </w:r>
    </w:p>
    <w:p>
      <w:pPr>
        <w:pStyle w:val="Estilo"/>
      </w:pPr>
      <w:r>
        <w:t>ARTÍCULO 292.- PÉRDIDA DE DERECHOS DEL TUTOR TESTAMENTARIO QUE SE EXCUSE. El tutor testamentario que se excuse de ejercer la tutela, perderá todo derecho a lo que hubiere dejado el testador por este concepto.</w:t>
      </w:r>
    </w:p>
    <w:p>
      <w:pPr>
        <w:pStyle w:val="Estilo"/>
      </w:pPr>
      <w:r>
        <w:t/>
      </w:r>
    </w:p>
    <w:p>
      <w:pPr>
        <w:pStyle w:val="Estilo"/>
      </w:pPr>
      <w:r>
        <w:t>ARTÍCULO 293.- OBLIGACIÓN DE DAR AVISO DEL FALLECIMIENTO DEL TUTOR. Muerto el tutor que hubiere desempeñado la tutela, sus herederos o ejecutores testamentarios están obligados a dar aviso al Juez de lo Familiar, quien proveerá inmediatamente al incapacitado del tutor que corresponda, según la Ley.</w:t>
      </w:r>
    </w:p>
    <w:p>
      <w:pPr>
        <w:pStyle w:val="Estilo"/>
      </w:pPr>
      <w:r>
        <w:t/>
      </w:r>
    </w:p>
    <w:p>
      <w:pPr>
        <w:pStyle w:val="Estilo"/>
      </w:pPr>
      <w:r>
        <w:t/>
      </w:r>
    </w:p>
    <w:p>
      <w:pPr>
        <w:pStyle w:val="Estilo"/>
      </w:pPr>
      <w:r>
        <w:t>CAPÍTULO VIII</w:t>
      </w:r>
    </w:p>
    <w:p>
      <w:pPr>
        <w:pStyle w:val="Estilo"/>
      </w:pPr>
      <w:r>
        <w:t/>
      </w:r>
    </w:p>
    <w:p>
      <w:pPr>
        <w:pStyle w:val="Estilo"/>
      </w:pPr>
      <w:r>
        <w:t>DE LA SEPARACIÓN Y DE LA EXTINCIÓN DE LA TUTELA</w:t>
      </w:r>
    </w:p>
    <w:p>
      <w:pPr>
        <w:pStyle w:val="Estilo"/>
      </w:pPr>
      <w:r>
        <w:t/>
      </w:r>
    </w:p>
    <w:p>
      <w:pPr>
        <w:pStyle w:val="Estilo"/>
      </w:pPr>
      <w:r>
        <w:t>ARTÍCULO 294.- SUJETOS A LA SEPARACIÓN DE LA TUTELA.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indebidamente en el desempeño de la tutela, ya sea respecto de la persona, ya respecto de la administración de los bienes del incapacitado;</w:t>
      </w:r>
    </w:p>
    <w:p>
      <w:pPr>
        <w:pStyle w:val="Estilo"/>
      </w:pPr>
      <w:r>
        <w:t/>
      </w:r>
    </w:p>
    <w:p>
      <w:pPr>
        <w:pStyle w:val="Estilo"/>
      </w:pPr>
      <w:r>
        <w:t>III.- Los tutores que no rindan sus cuentas dentro del plazo fijado por el artículo 538 del Código Procesal Familiar;</w:t>
      </w:r>
    </w:p>
    <w:p>
      <w:pPr>
        <w:pStyle w:val="Estilo"/>
      </w:pPr>
      <w:r>
        <w:t/>
      </w:r>
    </w:p>
    <w:p>
      <w:pPr>
        <w:pStyle w:val="Estilo"/>
      </w:pPr>
      <w:r>
        <w:t>IV.- Los comprendidos en el artículo 287 de este Código, desde que sobrevenga o se averigüe su impedimento;</w:t>
      </w:r>
    </w:p>
    <w:p>
      <w:pPr>
        <w:pStyle w:val="Estilo"/>
      </w:pPr>
      <w:r>
        <w:t/>
      </w:r>
    </w:p>
    <w:p>
      <w:pPr>
        <w:pStyle w:val="Estilo"/>
      </w:pPr>
      <w:r>
        <w:t>V.- El tutor que se encuentre en los casos previstos en los artículos 82 y 302, párrafo segundo de este Código;</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VII.- El tutor que caiga en incapacidad;</w:t>
      </w:r>
    </w:p>
    <w:p>
      <w:pPr>
        <w:pStyle w:val="Estilo"/>
      </w:pPr>
      <w:r>
        <w:t/>
      </w:r>
    </w:p>
    <w:p>
      <w:pPr>
        <w:pStyle w:val="Estilo"/>
      </w:pPr>
      <w:r>
        <w:t>VIII.- El tutor que infrinja lo dispuesto por los artículos 523 y 536, fracción VII del Código Procesal Familiar; y</w:t>
      </w:r>
    </w:p>
    <w:p>
      <w:pPr>
        <w:pStyle w:val="Estilo"/>
      </w:pPr>
      <w:r>
        <w:t/>
      </w:r>
    </w:p>
    <w:p>
      <w:pPr>
        <w:pStyle w:val="Estilo"/>
      </w:pPr>
      <w:r>
        <w:t>IX.- Los que contravengan el artículo 324 de este Código.</w:t>
      </w:r>
    </w:p>
    <w:p>
      <w:pPr>
        <w:pStyle w:val="Estilo"/>
      </w:pPr>
      <w:r>
        <w:t/>
      </w:r>
    </w:p>
    <w:p>
      <w:pPr>
        <w:pStyle w:val="Estilo"/>
      </w:pPr>
      <w:r>
        <w:t>ARTÍCULO 295.- QUIENES PUEDEN PROMOVER LA SEPARACIÓN DEL TUTOR. El Ministerio Público, el Consejo Local de Tutelas, los parientes del pupilo, y éste, si ha cumplido dieciséis años y actúa a través del tutor interino, tienen derecho de promover la separación de los tutores que se encuentren en alguno de los casos previstos en el artículo anterior.</w:t>
      </w:r>
    </w:p>
    <w:p>
      <w:pPr>
        <w:pStyle w:val="Estilo"/>
      </w:pPr>
      <w:r>
        <w:t/>
      </w:r>
    </w:p>
    <w:p>
      <w:pPr>
        <w:pStyle w:val="Estilo"/>
      </w:pPr>
      <w:r>
        <w:t>ARTÍCULO 296.- SEPARACIÓN DEL TUTOR SUJETO A PROCESO PENAL. El tutor que fuere procesado por cualquier delito quedará suspenso en el ejercicio de su encargo desde que se provea el auto de formal prisión hasta que se pronuncie sentencia firme.</w:t>
      </w:r>
    </w:p>
    <w:p>
      <w:pPr>
        <w:pStyle w:val="Estilo"/>
      </w:pPr>
      <w:r>
        <w:t/>
      </w:r>
    </w:p>
    <w:p>
      <w:pPr>
        <w:pStyle w:val="Estilo"/>
      </w:pPr>
      <w:r>
        <w:t>En el caso de que trata el párrafo anterior, se proveerá a la tutela interina conforme a la Ley. Absuelto el tutor, volverá al ejercicio de su encargo.</w:t>
      </w:r>
    </w:p>
    <w:p>
      <w:pPr>
        <w:pStyle w:val="Estilo"/>
      </w:pPr>
      <w:r>
        <w:t/>
      </w:r>
    </w:p>
    <w:p>
      <w:pPr>
        <w:pStyle w:val="Estilo"/>
      </w:pPr>
      <w:r>
        <w:t>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ARTÍCULO 297.- EXTINCIÓN DE LA TUTELA. La tutela se extingue:</w:t>
      </w:r>
    </w:p>
    <w:p>
      <w:pPr>
        <w:pStyle w:val="Estilo"/>
      </w:pPr>
      <w:r>
        <w:t/>
      </w:r>
    </w:p>
    <w:p>
      <w:pPr>
        <w:pStyle w:val="Estilo"/>
      </w:pPr>
      <w:r>
        <w:t>I.- Por la muerte del tutor o pupilo o porque desaparezca la incapacidad de éste; y</w:t>
      </w:r>
    </w:p>
    <w:p>
      <w:pPr>
        <w:pStyle w:val="Estilo"/>
      </w:pPr>
      <w:r>
        <w:t/>
      </w:r>
    </w:p>
    <w:p>
      <w:pPr>
        <w:pStyle w:val="Estilo"/>
      </w:pPr>
      <w:r>
        <w:t>II.- Cuando el incapacitado sujeto a tutela entre a la patria potestad por admisión o reconocimiento, o por adopción.</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298.- REGULACIÓN DE LA GARANTÍA QUE DEBEN PRESENTAR LOS TUTORES. La obligación de otorgar garantía por los tutores para asegurar el desempeño de su encargo, se encuentra regulada por el numeral 533 del Código Procesal Familiar, así como en los artículos 271 y 272 de este Código, así como los de este Capítulo.</w:t>
      </w:r>
    </w:p>
    <w:p>
      <w:pPr>
        <w:pStyle w:val="Estilo"/>
      </w:pPr>
      <w:r>
        <w:t/>
      </w:r>
    </w:p>
    <w:p>
      <w:pPr>
        <w:pStyle w:val="Estilo"/>
      </w:pPr>
      <w:r>
        <w:t>ARTÍCULO 299.- PROVIDENCIAS JUDICIALES PARA CONSERVAR LOS BIENES DEL PUPILO. La garantía que presten los tutores no impedirá que el Juez de lo Familiar, a moción del Ministerio Público, del Consejo Local de Tutelas, de los parientes próximos del incapacitado o de éste si ha cumplido dieciséis años, y actúa a través del tutor interino, dicte las providencias que se estimen convenientes para la conservación de los bienes del pupilo.</w:t>
      </w:r>
    </w:p>
    <w:p>
      <w:pPr>
        <w:pStyle w:val="Estilo"/>
      </w:pPr>
      <w:r>
        <w:t/>
      </w:r>
    </w:p>
    <w:p>
      <w:pPr>
        <w:pStyle w:val="Estilo"/>
      </w:pPr>
      <w:r>
        <w:t>ARTÍCULO 300.- GARANTÍA DEL TUTOR COHEREDERO DEL INCAPAZ. Siempre que el tutor sea también coheredero del incapaz, y éste no tenga más bienes que los hereditarios, no se podrá exigir al tutor otra garantía que la de su misma porción hereditaria, a no ser que ésta no iguale a la mitad de la del incapaz, pues en tal caso se integrará la garantía con bienes propios del tutor o con caución que determine el Juez.</w:t>
      </w:r>
    </w:p>
    <w:p>
      <w:pPr>
        <w:pStyle w:val="Estilo"/>
      </w:pPr>
      <w:r>
        <w:t/>
      </w:r>
    </w:p>
    <w:p>
      <w:pPr>
        <w:pStyle w:val="Estilo"/>
      </w:pPr>
      <w:r>
        <w:t>ARTÍCULO 301.- PROPORCIONALIDAD DE LA GARANTÍA DE LOS TUTORES DE HERENCIA INDIVISA.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302.- DESIGNACIÓN DE CURADOR CUANDO EL TUTOR ADMINISTRE BIENES Y SU RESPONSABILIDAD. Cuando el tutor tenga que administrar bienes, no podrá entrar a la administración sin que antes se nombre curador, excepto en el caso del Artículo 274, fracción VII de este Código.</w:t>
      </w:r>
    </w:p>
    <w:p>
      <w:pPr>
        <w:pStyle w:val="Estilo"/>
      </w:pPr>
      <w:r>
        <w:t/>
      </w:r>
    </w:p>
    <w:p>
      <w:pPr>
        <w:pStyle w:val="Estilo"/>
      </w:pPr>
      <w:r>
        <w:t>ARTÍCULO 303.- OBLIGACIONES DEL TUTOR. El tutor está obligado:</w:t>
      </w:r>
    </w:p>
    <w:p>
      <w:pPr>
        <w:pStyle w:val="Estilo"/>
      </w:pPr>
      <w:r>
        <w:t/>
      </w:r>
    </w:p>
    <w:p>
      <w:pPr>
        <w:pStyle w:val="Estilo"/>
      </w:pPr>
      <w:r>
        <w:t>I.- A alimentar al incapacitado;</w:t>
      </w:r>
    </w:p>
    <w:p>
      <w:pPr>
        <w:pStyle w:val="Estilo"/>
      </w:pPr>
      <w:r>
        <w:t/>
      </w:r>
    </w:p>
    <w:p>
      <w:pPr>
        <w:pStyle w:val="Estilo"/>
      </w:pPr>
      <w:r>
        <w:t>II.- A destinar de preferencia los recursos del incapacitado a su reintegración física y social;</w:t>
      </w:r>
    </w:p>
    <w:p>
      <w:pPr>
        <w:pStyle w:val="Estilo"/>
      </w:pPr>
      <w:r>
        <w:t/>
      </w:r>
    </w:p>
    <w:p>
      <w:pPr>
        <w:pStyle w:val="Estilo"/>
      </w:pPr>
      <w:r>
        <w:t>(REFORMADA, P.O. 15 DE AGOSTO DE 2007)</w:t>
      </w:r>
    </w:p>
    <w:p>
      <w:pPr>
        <w:pStyle w:val="Estilo"/>
      </w:pPr>
      <w:r>
        <w:t>III.- A formar inventario solemne y circunstanciado, anexando avalúo de los bienes que constituyen el patrimonio del incapaz, si dichos bienes producen frutos civiles, industriales o de otra naturaleza análoga, dentro del plazo que el juez designe con intervención del curador y del mismo incapacitada se ha cumplido dieciséis años de edad. El plazo para formar el inventario no podrá ser mayor de seis meses;</w:t>
      </w:r>
    </w:p>
    <w:p>
      <w:pPr>
        <w:pStyle w:val="Estilo"/>
      </w:pPr>
      <w:r>
        <w:t/>
      </w:r>
    </w:p>
    <w:p>
      <w:pPr>
        <w:pStyle w:val="Estilo"/>
      </w:pPr>
      <w:r>
        <w:t>IV.- A administrar el caudal de los incapacitados. La propiedad, administración y usufructo de los bienes que el pupilo ha adquirido con su trabajo le corresponden a éste;</w:t>
      </w:r>
    </w:p>
    <w:p>
      <w:pPr>
        <w:pStyle w:val="Estilo"/>
      </w:pPr>
      <w:r>
        <w:t/>
      </w:r>
    </w:p>
    <w:p>
      <w:pPr>
        <w:pStyle w:val="Estilo"/>
      </w:pPr>
      <w:r>
        <w:t>V.- A representar al incapacitado en juicio y fuera de él en todos los actos civiles, con excepción del matrimonio, del reconocimiento o admisión de hijos, del testamento y de otros estrictamente personales; y</w:t>
      </w:r>
    </w:p>
    <w:p>
      <w:pPr>
        <w:pStyle w:val="Estilo"/>
      </w:pPr>
      <w:r>
        <w:t/>
      </w:r>
    </w:p>
    <w:p>
      <w:pPr>
        <w:pStyle w:val="Estilo"/>
      </w:pPr>
      <w:r>
        <w:t>VI.- A solicitar oportunamente la autorización judicial para todos los actos que legalmente no pueda realizar sin ella.</w:t>
      </w:r>
    </w:p>
    <w:p>
      <w:pPr>
        <w:pStyle w:val="Estilo"/>
      </w:pPr>
      <w:r>
        <w:t/>
      </w:r>
    </w:p>
    <w:p>
      <w:pPr>
        <w:pStyle w:val="Estilo"/>
      </w:pPr>
      <w:r>
        <w:t>ARTÍCULO 304.- FIJACIÓN ALIMENTARIA AL PUPILO. Cuando el tutor entre en el ejercicio de su cargo, el Juez fijará, con audiencia de aquél, la cantidad que haya de invertirse en los alimentos del menor, a que se refiere el numeral 43 de este Código, y el número y sueldos de dependientes necesarios sin perjuicio de alterarla, según el aumento o disminución del patrimonio y otras circunstancias. Por las mismas razones podrá el Juez de lo Familiar, modificar la cantidad que el que nombró tutor hubiere señalado para dicho objeto.</w:t>
      </w:r>
    </w:p>
    <w:p>
      <w:pPr>
        <w:pStyle w:val="Estilo"/>
      </w:pPr>
      <w:r>
        <w:t/>
      </w:r>
    </w:p>
    <w:p>
      <w:pPr>
        <w:pStyle w:val="Estilo"/>
      </w:pPr>
      <w:r>
        <w:t>ARTÍCULO 305.- OBLIGACIÓN ALIMENTARIA RESPECTO DE PUPILOS INDIGENTES. Si los pupilos fuesen indigentes o careciesen de suficientes medios para los gastos que demande su alimentación, el tutor exigirá judicialmente la prestación de esos gastos a los parientes que tienen obligación legal de alimentar a los incapacitados. Las expensas que se originen serán cubiertas por el deudor alimentario. Cuando el mismo tutor sea el obligado a dar alimentos por razón de su parentesco con el pupilo, el curador ejercitará la pretensión a que este artículo se refiere.</w:t>
      </w:r>
    </w:p>
    <w:p>
      <w:pPr>
        <w:pStyle w:val="Estilo"/>
      </w:pPr>
      <w:r>
        <w:t/>
      </w:r>
    </w:p>
    <w:p>
      <w:pPr>
        <w:pStyle w:val="Estilo"/>
      </w:pPr>
      <w:r>
        <w:t>ARTÍCULO 306.- RESGUARDO DE PUPILOS INDIGENTES SIN DEUDORES ALIMENTARIOS. Si los pupilos indigentes no tienen personas que estén obligadas a alimentarlos o si teniéndolas no pudieren hacerlo, el tutor, con autorización del Juez de lo Familiar, quien oirá el parecer del curador y del Consejo Local de Tutelas, pondrá al pupilo en un establecimiento de Beneficencia Pública o Privada en donde pueda ser asistido. No por esto el tutor queda eximido de su cargo y deberá continuar vigilando al menor.</w:t>
      </w:r>
    </w:p>
    <w:p>
      <w:pPr>
        <w:pStyle w:val="Estilo"/>
      </w:pPr>
      <w:r>
        <w:t/>
      </w:r>
    </w:p>
    <w:p>
      <w:pPr>
        <w:pStyle w:val="Estilo"/>
      </w:pPr>
      <w:r>
        <w:t>ARTÍCULO 307.- PROTECCIÓN ESTATAL A LOS INCAPACITADOS INDIGENTES. Los incapacitados indigentes que no puedan ser alimentados por los medios previstos en los artículos anteriores, lo serán a costa de los recursos públicos del Estado de Morelos; pero si se llegara a tener conocimiento de que existen parientes del incapacitado que estén legalmente obligados a proporcionarle alimentos, el Ministerio Público deducirá la pretensión correspondiente para que se reembolse al Gobierno de los gastos que hubiere hecho en cumplimiento de lo dispuesto por este artículo.</w:t>
      </w:r>
    </w:p>
    <w:p>
      <w:pPr>
        <w:pStyle w:val="Estilo"/>
      </w:pPr>
      <w:r>
        <w:t/>
      </w:r>
    </w:p>
    <w:p>
      <w:pPr>
        <w:pStyle w:val="Estilo"/>
      </w:pPr>
      <w:r>
        <w:t>ARTÍCULO 308.- OBLIGACIÓN PERIODICA DEL TUTOR DE HACER CERTIFICAR LA CONDICIÓN DEL SUJETO A INTERDICCIÓN. El tutor de los incapacitados a que se refiere la fracción II del artículo 6 de este Ordenamiento, está obligado a presentar al Juez de lo Familiar, en el mes de enero de cada año, un certificado de dos facultativos que declaren acerca del estado del individuo sujeto a interdicción, a quien para este efecto reconocerán en presencia del curador. El Juez se cerciorará del estado que guarda el incapacitado y tomará toda (sic) las medidas que estime convenientes para mejorar su condición.</w:t>
      </w:r>
    </w:p>
    <w:p>
      <w:pPr>
        <w:pStyle w:val="Estilo"/>
      </w:pPr>
      <w:r>
        <w:t/>
      </w:r>
    </w:p>
    <w:p>
      <w:pPr>
        <w:pStyle w:val="Estilo"/>
      </w:pPr>
      <w:r>
        <w:t>Para la seguridad, alivio y mejoría de las personas a que se refiere el párrafo anterior, el tutor adoptará las medidas que juzgue oportunas, previa la autorización judicial que se otorgará con audiencia del curador. Las medidas que fueren muy urgentes podrán ser ejecutadas por el tutor, quien dará cuenta inmediatamente al Juez para la debida aprobación.</w:t>
      </w:r>
    </w:p>
    <w:p>
      <w:pPr>
        <w:pStyle w:val="Estilo"/>
      </w:pPr>
      <w:r>
        <w:t/>
      </w:r>
    </w:p>
    <w:p>
      <w:pPr>
        <w:pStyle w:val="Estilo"/>
      </w:pPr>
      <w:r>
        <w:t>ARTÍCULO 309.- INVENTARIO OBLIGATORIO DEL TUTOR. La obligación de hacer inventarios no puede ser dispensada ni aun por los que tienen derecho de nombrar tutor testamentario.</w:t>
      </w:r>
    </w:p>
    <w:p>
      <w:pPr>
        <w:pStyle w:val="Estilo"/>
      </w:pPr>
      <w:r>
        <w:t/>
      </w:r>
    </w:p>
    <w:p>
      <w:pPr>
        <w:pStyle w:val="Estilo"/>
      </w:pPr>
      <w:r>
        <w:t>ARTÍCULO 310.- LIMITACIÓN AL TUTOR PREVIA AL INVENTARIO. Mientras que el inventario no estuviere formado, la tutela debe limitarse a los actos de mera protección a la persona y conservación de los bienes del incapacitado.</w:t>
      </w:r>
    </w:p>
    <w:p>
      <w:pPr>
        <w:pStyle w:val="Estilo"/>
      </w:pPr>
      <w:r>
        <w:t/>
      </w:r>
    </w:p>
    <w:p>
      <w:pPr>
        <w:pStyle w:val="Estilo"/>
      </w:pPr>
      <w:r>
        <w:t>ARTÍCULO 311.- OBLIGACIÓN DEL TUTOR DE INSCRIBIR SU CRÉDITO EN EL INVENTARIO. El tutor está obligado a inscribir en el inventario el crédito que tenga contra el incapacitado; si no lo hace, pierde el derecho de cobrarlo.</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ARTÍCULO 312.- INSCRIPCIÓN INMEDIATA POR EL TUTOR DE BIENES ADQUIRIDOS DESPUÉS DEL INVENTARIO. Los bienes que el incapacitado adquiera después de la formación del inventario, se incluirán inmediatamente en él, con las mismas formalidades prescritas en la fracción III del artículo 303 de este Código.</w:t>
      </w:r>
    </w:p>
    <w:p>
      <w:pPr>
        <w:pStyle w:val="Estilo"/>
      </w:pPr>
      <w:r>
        <w:t/>
      </w:r>
    </w:p>
    <w:p>
      <w:pPr>
        <w:pStyle w:val="Estilo"/>
      </w:pPr>
      <w:r>
        <w:t>ARTÍCULO 313.- NO ADMISIÓN DE PRUEBA CONTRA EL INVENTARIO YA REALIZADO. No se admite al tutor ofrecer prueba contra el inventario ya hecho en perjuicio del incapacitado, ni antes ni después de la mayor edad de éste, ya sea que litigue en nombre propio o con la representación del incapacitado.</w:t>
      </w:r>
    </w:p>
    <w:p>
      <w:pPr>
        <w:pStyle w:val="Estilo"/>
      </w:pPr>
      <w:r>
        <w:t/>
      </w:r>
    </w:p>
    <w:p>
      <w:pPr>
        <w:pStyle w:val="Estilo"/>
      </w:pPr>
      <w:r>
        <w:t>ARTÍCULO 314.- PETICIÓN PARA INCLUIR BIENES OMITIDOS EN EL INVENTARIO. Si se hubiere omitido listar algunos bienes en el inventario, el incapaz por conducto de un tutor especial, antes o después de la mayor edad, y el curador o cualquier pariente, pueden ocurrir al Juez pidiendo que los bienes omitidos se listen; y el Juez, oído el parecer del tutor, determinará de acuerdo con la Ley.</w:t>
      </w:r>
    </w:p>
    <w:p>
      <w:pPr>
        <w:pStyle w:val="Estilo"/>
      </w:pPr>
      <w:r>
        <w:t/>
      </w:r>
    </w:p>
    <w:p>
      <w:pPr>
        <w:pStyle w:val="Estilo"/>
      </w:pPr>
      <w:r>
        <w:t>ARTÍCULO 315.- JUSTIFICACIÓN DE GASTOS ALIMENTARIOS. Lo dispuesto en el artículo 304 de este Código, no libera al tutor de justificar, al rendir sus cuentas, que efectivamente han sido gastadas dichas sumas en sus respectivos alimentos.</w:t>
      </w:r>
    </w:p>
    <w:p>
      <w:pPr>
        <w:pStyle w:val="Estilo"/>
      </w:pPr>
      <w:r>
        <w:t/>
      </w:r>
    </w:p>
    <w:p>
      <w:pPr>
        <w:pStyle w:val="Estilo"/>
      </w:pPr>
      <w:r>
        <w:t>ARTÍCULO 316.- REGULACIÓN DE LOS CAPITALES IMPUESTOS. El tutor que no haga las imposiciones dentro de los plazos señalados en el artículo 536 fracción II del Código Procesal Familiar, pagará los réditos que fije el Juez mientras que los capitales no sean impuestos.</w:t>
      </w:r>
    </w:p>
    <w:p>
      <w:pPr>
        <w:pStyle w:val="Estilo"/>
      </w:pPr>
      <w:r>
        <w:t/>
      </w:r>
    </w:p>
    <w:p>
      <w:pPr>
        <w:pStyle w:val="Estilo"/>
      </w:pPr>
      <w:r>
        <w:t>En tanto que se hacen dichas imposiciones, el tutor depositará las cantidades que perciba en el establecimiento público designado por el juzgador.</w:t>
      </w:r>
    </w:p>
    <w:p>
      <w:pPr>
        <w:pStyle w:val="Estilo"/>
      </w:pPr>
      <w:r>
        <w:t/>
      </w:r>
    </w:p>
    <w:p>
      <w:pPr>
        <w:pStyle w:val="Estilo"/>
      </w:pPr>
      <w:r>
        <w:t>ARTÍCULO 317.- PROHIBICIÓN DE ENAJENAR O GRAVAR POR EL TUTOR BIENES DEL INCAPAZ. Los bienes inmuebles, los derechos derivados de ellos y los muebles preciosos, acciones o valores, no pueden ser enajenados ni gravados por el tutor, sino por causa de absoluta necesidad o evidente utilidad del menor. Los actos de dominio o gravámenes que llevare al cabo el tutor sin los requisitos del párrafo anterior serán nulos si no están debidamente justificados y previa la conformidad del curador y la autorización judicial.</w:t>
      </w:r>
    </w:p>
    <w:p>
      <w:pPr>
        <w:pStyle w:val="Estilo"/>
      </w:pPr>
      <w:r>
        <w:t/>
      </w:r>
    </w:p>
    <w:p>
      <w:pPr>
        <w:pStyle w:val="Estilo"/>
      </w:pPr>
      <w:r>
        <w:t>ARTÍCULO 318.- PLAZO JUDICIAL PARA LA INVERSIÓN PERMITIDA AL TUTOR. Cuando la enajenación se haya permitido para cubrir con su producto algún objeto determinado, el Juez señalará al tutor un plazo dentro del cual deberá acreditar que el producto de la enajenación se invirtió en ese objeto. Mientras que no se haga la inversión se observará lo dispuesto en la parte final del artículo 242 de este Código.</w:t>
      </w:r>
    </w:p>
    <w:p>
      <w:pPr>
        <w:pStyle w:val="Estilo"/>
      </w:pPr>
      <w:r>
        <w:t/>
      </w:r>
    </w:p>
    <w:p>
      <w:pPr>
        <w:pStyle w:val="Estilo"/>
      </w:pPr>
      <w:r>
        <w:t>ARTÍCULO 319.- CONDICIONES PARA LA VENTA DE BIENES DEL PUPILO. La venta de bienes raíces del incapaz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acciones, frutos, productos y ganados pertenecientes al incapacitado, por menor valor del que se cotice en la plaza el día de la venta; ni dar fianza a nombre de su pupilo.</w:t>
      </w:r>
    </w:p>
    <w:p>
      <w:pPr>
        <w:pStyle w:val="Estilo"/>
      </w:pPr>
      <w:r>
        <w:t/>
      </w:r>
    </w:p>
    <w:p>
      <w:pPr>
        <w:pStyle w:val="Estilo"/>
      </w:pPr>
      <w:r>
        <w:t>ARTÍCULO 320.- ENAJENACIÓN O GRAVAMEN CUANDO EL INCAPAZ FUERE COPROPIETARIO. Cuando se trate de enajenar o gravar,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o gravamen, fijando en este caso las condiciones y seguridades con que deben hacerse, pudiendo, si lo estimare conveniente, dispensar la almoneda, siempre que consientan en ello el tutor y el curador, y que aquél no hubiere promovido la enajenación o gravamen.</w:t>
      </w:r>
    </w:p>
    <w:p>
      <w:pPr>
        <w:pStyle w:val="Estilo"/>
      </w:pPr>
      <w:r>
        <w:t/>
      </w:r>
    </w:p>
    <w:p>
      <w:pPr>
        <w:pStyle w:val="Estilo"/>
      </w:pPr>
      <w:r>
        <w:t>ARTÍCULO 321.- AUTORIZACIÓN JUDICIAL PARA GASTOS EXTRAORDINARIOS HECHOS POR EL TUTOR. Para todos los gastos extraordinarios que no sean de conservación ni de reparación, necesita el tutor ser autorizado por el Juez.</w:t>
      </w:r>
    </w:p>
    <w:p>
      <w:pPr>
        <w:pStyle w:val="Estilo"/>
      </w:pPr>
      <w:r>
        <w:t/>
      </w:r>
    </w:p>
    <w:p>
      <w:pPr>
        <w:pStyle w:val="Estilo"/>
      </w:pPr>
      <w:r>
        <w:t>ARTÍCULO 322.- LICENCIA JUDICIAL PARA TRANSIGIR NEGOCIOS DEL INCAPACITADO. Se requiere aprobación del Juez de lo Familiar para realizar transacciones sobre asuntos del incapaz.</w:t>
      </w:r>
    </w:p>
    <w:p>
      <w:pPr>
        <w:pStyle w:val="Estilo"/>
      </w:pPr>
      <w:r>
        <w:t/>
      </w:r>
    </w:p>
    <w:p>
      <w:pPr>
        <w:pStyle w:val="Estilo"/>
      </w:pPr>
      <w:r>
        <w:t>Para que el tutor transija, cuando el objeto de la reclamación consista en bienes inmuebles, muebles preciosos o bien en valores mercantiles o industriales cuya cuantía exceda de cien días el salario mínimo general vigente en el Estado necesita del consentimiento del curador y de la aprobación judicial otorgada con audiencia de éste. Las transacciones hechas en contravención al párrafo anterior serán nulas.</w:t>
      </w:r>
    </w:p>
    <w:p>
      <w:pPr>
        <w:pStyle w:val="Estilo"/>
      </w:pPr>
      <w:r>
        <w:t/>
      </w:r>
    </w:p>
    <w:p>
      <w:pPr>
        <w:pStyle w:val="Estilo"/>
      </w:pPr>
      <w:r>
        <w:t>ARTÍCULO 323.- CLÁUSULA COMPROMISORIA O COMPROMISO EN ÁRBITROS CELEBRADOS POR EL TUTOR. Será necesaria licencia judicial para que el tutor pueda comprometer en árbitros los negocios del incapacitado.</w:t>
      </w:r>
    </w:p>
    <w:p>
      <w:pPr>
        <w:pStyle w:val="Estilo"/>
      </w:pPr>
      <w:r>
        <w:t/>
      </w:r>
    </w:p>
    <w:p>
      <w:pPr>
        <w:pStyle w:val="Estilo"/>
      </w:pPr>
      <w:r>
        <w:t>El compromiso en árbitros que celebre respecto de bienes inmuebles, sin dicha licencia, será inexistente.</w:t>
      </w:r>
    </w:p>
    <w:p>
      <w:pPr>
        <w:pStyle w:val="Estilo"/>
      </w:pPr>
      <w:r>
        <w:t/>
      </w:r>
    </w:p>
    <w:p>
      <w:pPr>
        <w:pStyle w:val="Estilo"/>
      </w:pPr>
      <w:r>
        <w:t>El nombramiento de árbitros hechos por el tutor deberá sujetarse a la aprobación del Juez.</w:t>
      </w:r>
    </w:p>
    <w:p>
      <w:pPr>
        <w:pStyle w:val="Estilo"/>
      </w:pPr>
      <w:r>
        <w:t/>
      </w:r>
    </w:p>
    <w:p>
      <w:pPr>
        <w:pStyle w:val="Estilo"/>
      </w:pPr>
      <w:r>
        <w:t>ARTÍCULO 324.- PROHIBICIÓN DE CELEBRAR CONTRATOS SOBRE BIENES DEL PUPILO PARA EL TUTOR, SUS FAMILIARES O CÓNYUGE. Ni con licencia judicial, ni en almoneda o fuera de ella, puede el tutor comprar o arrendar los bienes del incapacitado, ni hacer contrato alguno respecto de ellos, ni aceptar, a título gratuito u oneroso, la cesión de algún derecho o crédito contra el incapaz para sí, sus ascendientes, su cónyuge, hijos o hermanos por consanguinidad o afinidad. Si lo hiciere, además de la nulidad del contrato el acto será suficiente para que se le remueva.</w:t>
      </w:r>
    </w:p>
    <w:p>
      <w:pPr>
        <w:pStyle w:val="Estilo"/>
      </w:pPr>
      <w:r>
        <w:t/>
      </w:r>
    </w:p>
    <w:p>
      <w:pPr>
        <w:pStyle w:val="Estilo"/>
      </w:pPr>
      <w:r>
        <w:t>Cesa la prohibición del párrafo anterior, respecto de la venta de bienes, en el caso de que el tutor, sus parientes o cónyuge, sean coherederos, partícipes o socios del incapacitado.</w:t>
      </w:r>
    </w:p>
    <w:p>
      <w:pPr>
        <w:pStyle w:val="Estilo"/>
      </w:pPr>
      <w:r>
        <w:t/>
      </w:r>
    </w:p>
    <w:p>
      <w:pPr>
        <w:pStyle w:val="Estilo"/>
      </w:pPr>
      <w:r>
        <w:t>ARTÍCULO 325.- PROHIBICIÓN DE ARRENDAMIENTO HECHO POR EL TUTOR POR MÁS DE DOS AÑOS. El tutor no puede dar en arrendamiento los bienes del incapacitado por más de dos años, sino en caso de necesidad o utilidad, previos el consentimiento del curador y la autorización judicial, observándose en su caso lo dispuesto en el artículo 317 de este Código.</w:t>
      </w:r>
    </w:p>
    <w:p>
      <w:pPr>
        <w:pStyle w:val="Estilo"/>
      </w:pPr>
      <w:r>
        <w:t/>
      </w:r>
    </w:p>
    <w:p>
      <w:pPr>
        <w:pStyle w:val="Estilo"/>
      </w:pPr>
      <w:r>
        <w:t>El arrendamiento hecho de conformidad con el párrafo anterior subsistirá por el tiempo convenido, aun cuando se acabe la tutela, pero será nula toda anticipación de renta o alquileres por más de dos años.</w:t>
      </w:r>
    </w:p>
    <w:p>
      <w:pPr>
        <w:pStyle w:val="Estilo"/>
      </w:pPr>
      <w:r>
        <w:t/>
      </w:r>
    </w:p>
    <w:p>
      <w:pPr>
        <w:pStyle w:val="Estilo"/>
      </w:pPr>
      <w:r>
        <w:t>ARTÍCULO 326.- PROHIBICIÓN AL TUTOR PARA HACER DONACIONES, OTORGAR FIANZA O RECIBIR PRÉSTAMOS CON RELACIÓN AL PUPILO. El tutor no podrá hacer donaciones a nombre del incapacitado y en ningún caso podrá dar fianza en nombre de su pupilo.</w:t>
      </w:r>
    </w:p>
    <w:p>
      <w:pPr>
        <w:pStyle w:val="Estilo"/>
      </w:pPr>
      <w:r>
        <w:t/>
      </w:r>
    </w:p>
    <w:p>
      <w:pPr>
        <w:pStyle w:val="Estilo"/>
      </w:pPr>
      <w:r>
        <w:t>Sin autorización judicial y previa conformidad del curador y del Consejo Local de Tutelas, no podrá el tutor recibir dinero prestado en nombre del incapacitado, constituya o no garantía en el contrato.</w:t>
      </w:r>
    </w:p>
    <w:p>
      <w:pPr>
        <w:pStyle w:val="Estilo"/>
      </w:pPr>
      <w:r>
        <w:t/>
      </w:r>
    </w:p>
    <w:p>
      <w:pPr>
        <w:pStyle w:val="Estilo"/>
      </w:pPr>
      <w:r>
        <w:t>ARTÍCULO 327.- FACULTAD DE CORRECCIÓN Y OBLIGACIÓN DE BUEN EJEMPLO DEL TUTOR. El tutor tiene, respecto del menor, las mismas facultades que a los ascendientes concede el artículo 230 de este Ordenamiento.</w:t>
      </w:r>
    </w:p>
    <w:p>
      <w:pPr>
        <w:pStyle w:val="Estilo"/>
      </w:pPr>
      <w:r>
        <w:t/>
      </w:r>
    </w:p>
    <w:p>
      <w:pPr>
        <w:pStyle w:val="Estilo"/>
      </w:pPr>
      <w:r>
        <w:t>ARTÍCULO 328.- OBLIGACIÓN DEL TUTOR DE ACEPTAR DONACIONES Y ACTOS POR CAUSA DE MUERTE EN FAVOR DEL INCAPAZ. El tutor tiene obligación de admitir las donaciones simples, legados y herencias que se dejen al incapacitado.</w:t>
      </w:r>
    </w:p>
    <w:p>
      <w:pPr>
        <w:pStyle w:val="Estilo"/>
      </w:pPr>
      <w:r>
        <w:t/>
      </w:r>
    </w:p>
    <w:p>
      <w:pPr>
        <w:pStyle w:val="Estilo"/>
      </w:pPr>
      <w:r>
        <w:t>ARTÍCULO 329.- CÓNYUGE TUTOR DEL OTRO INCAPAZ. Cuando el tutor de un incapaz sea el cónyuge, continuará ejerciendo los derechos conyugales, con las siguientes modificaciones:</w:t>
      </w:r>
    </w:p>
    <w:p>
      <w:pPr>
        <w:pStyle w:val="Estilo"/>
      </w:pPr>
      <w:r>
        <w:t/>
      </w:r>
    </w:p>
    <w:p>
      <w:pPr>
        <w:pStyle w:val="Estilo"/>
      </w:pPr>
      <w:r>
        <w:t>I.- En los casos en que conforme a derecho fuera necesario el consentimiento del consorte,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ARTÍCULO 330.- RETRIBUCIÓN DEL TUTOR. El tutor tendrá derecho a una retribución sobre los bienes del incapacitado, que podrá fijar el testador, y en su defecto, al igual que para los tutores legítimos y dativos la fijará el Juez.</w:t>
      </w:r>
    </w:p>
    <w:p>
      <w:pPr>
        <w:pStyle w:val="Estilo"/>
      </w:pPr>
      <w:r>
        <w:t/>
      </w:r>
    </w:p>
    <w:p>
      <w:pPr>
        <w:pStyle w:val="Estilo"/>
      </w:pPr>
      <w:r>
        <w:t>Salvo el caso del siguiente artículo, la retribución no excederá del diez por ciento de las rentas líquidas de dichos bienes.</w:t>
      </w:r>
    </w:p>
    <w:p>
      <w:pPr>
        <w:pStyle w:val="Estilo"/>
      </w:pPr>
      <w:r>
        <w:t/>
      </w:r>
    </w:p>
    <w:p>
      <w:pPr>
        <w:pStyle w:val="Estilo"/>
      </w:pPr>
      <w:r>
        <w:t>ARTÍCULO 331.- AUMENTO EN LA RETRIBUCIÓN DEL TUTOR. Si los bienes del incapacitado tuvieren un aumento en sus productos, debido principalmente a la habilidad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332.- PÉRDIDA DE DERECHO A RETRIBUCIÓN DEL TUTOR. El tutor no tendrá derecho a remuneración alguna y restituirá lo que por este concepto hubiese recibido, si contraviniese lo dispuesto en el artículo 82 de este Código.</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333.- RENDICIÓN ANUAL DE CUENTAS POR EL TUTOR. La obligación anual de rendir cuentas de administración por el tutor, regulada por el artículo 538 del Código Procesal Familiar,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334.- INTERVENCIÓN DEL CURADOR Y DEL CONSEJO LOCAL DE TUTELAS EN LA PRESENTACIÓN DE LA CUENTA DEL TUTOR.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de oficio, el Juez puede exigir esa información.</w:t>
      </w:r>
    </w:p>
    <w:p>
      <w:pPr>
        <w:pStyle w:val="Estilo"/>
      </w:pPr>
      <w:r>
        <w:t/>
      </w:r>
    </w:p>
    <w:p>
      <w:pPr>
        <w:pStyle w:val="Estilo"/>
      </w:pPr>
      <w:r>
        <w:t>ARTÍCULO 335.- RESPONSABILIDAD DEL TUTOR SOBRE CRÉDITOS ACTIVOS.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336.- RESPONSABILIDAD DEL TUTOR POR NO EJERCITAR PRETENSIONES POSESORIAS. Si el incapacitado no está en posesión de algunos bienes a que tiene derecho, será responsable el tutor de la pérdida de ellos, si dentro de dos meses, contados desde que tuvo noticia del derecho del incapacitado, no entable a nombre de éste judicialmente las pretensiones conducentes para recuperar.</w:t>
      </w:r>
    </w:p>
    <w:p>
      <w:pPr>
        <w:pStyle w:val="Estilo"/>
      </w:pPr>
      <w:r>
        <w:t/>
      </w:r>
    </w:p>
    <w:p>
      <w:pPr>
        <w:pStyle w:val="Estilo"/>
      </w:pPr>
      <w:r>
        <w:t>Lo dispuesto en el párrafo anterior se entiende sin perjuicio de la responsabilidad que, después de intentadas las pretensiones, puedan resultar al tutor por dolo o culpa en el desempeño de su tutela.</w:t>
      </w:r>
    </w:p>
    <w:p>
      <w:pPr>
        <w:pStyle w:val="Estilo"/>
      </w:pPr>
      <w:r>
        <w:t/>
      </w:r>
    </w:p>
    <w:p>
      <w:pPr>
        <w:pStyle w:val="Estilo"/>
      </w:pPr>
      <w:r>
        <w:t>ARTÍCULO 337- LUGAR DE RENDICIÓN DE CUENTAS DE LA TUTELA. Las cuentas se rendirán en el lugar de desempeño de la tutela.</w:t>
      </w:r>
    </w:p>
    <w:p>
      <w:pPr>
        <w:pStyle w:val="Estilo"/>
      </w:pPr>
      <w:r>
        <w:t/>
      </w:r>
    </w:p>
    <w:p>
      <w:pPr>
        <w:pStyle w:val="Estilo"/>
      </w:pPr>
      <w:r>
        <w:t>ARTÍCULO 338.- PAGO DE GASTOS Y DAÑOS AL TUTOR.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339.- PROHIBICIÓN DE DISPENSA PARA LA RENDICIÓN DE CUENTAS. La obligación de dar cuentas no puede ser dispensada en contrato o última voluntad, ni aun por el mismo incapaz, y si esa dispensa se pusiere como condición en cualquier acto, se tendrá por no puesta.</w:t>
      </w:r>
    </w:p>
    <w:p>
      <w:pPr>
        <w:pStyle w:val="Estilo"/>
      </w:pPr>
      <w:r>
        <w:t/>
      </w:r>
    </w:p>
    <w:p>
      <w:pPr>
        <w:pStyle w:val="Estilo"/>
      </w:pPr>
      <w:r>
        <w:t>ARTÍCULO 340.- RENDICIÓN DE CUENTAS POR REEMPLAZO DEL TUTOR. El tutor que sea reemplazado por otro, estará obligado a rendir cuenta general de la tutela a las personas mencionadas en la fracción IV del artículo 538 del Código de Procesal Familiar.</w:t>
      </w:r>
    </w:p>
    <w:p>
      <w:pPr>
        <w:pStyle w:val="Estilo"/>
      </w:pPr>
      <w:r>
        <w:t/>
      </w:r>
    </w:p>
    <w:p>
      <w:pPr>
        <w:pStyle w:val="Estilo"/>
      </w:pPr>
      <w:r>
        <w:t>ARTÍCULO 341.- PLAZO PARA RENDIR CUENTAS GENERALES POR EL TUTOR. El tutor, o en su falta quien lo represente, rendirá las cuentas generales de la tutela en el plazo de tres meses, contados desde el día en que fenezca la tutela. El Juez podrá prorrogarlo hasta por tres meses más, si circunstancias extraordinarias así lo exigieren.</w:t>
      </w:r>
    </w:p>
    <w:p>
      <w:pPr>
        <w:pStyle w:val="Estilo"/>
      </w:pPr>
      <w:r>
        <w:t/>
      </w:r>
    </w:p>
    <w:p>
      <w:pPr>
        <w:pStyle w:val="Estilo"/>
      </w:pPr>
      <w:r>
        <w:t>ARTÍCULO 342.- CANCELACIÓN DE LA GARANTÍA DEL TUTOR HASTA LA APROBACIÓN DE CUENTAS. La garantía dada por el tutor no se cancelará, sino cuando las cuentas hayan sido aprobadas.</w:t>
      </w:r>
    </w:p>
    <w:p>
      <w:pPr>
        <w:pStyle w:val="Estilo"/>
      </w:pPr>
      <w:r>
        <w:t/>
      </w:r>
    </w:p>
    <w:p>
      <w:pPr>
        <w:pStyle w:val="Estilo"/>
      </w:pPr>
      <w:r>
        <w:t>ARTÍCULO 343.- NULIDAD DE CONVENIO ENTRE TUTOR E INCAPACITADO SOBRE LA ADMINISTRACIÓN O SU CUENTA. Hasta pasado un mes de la rendición de cuentas, es nulo todo convenio entre el tutor y el pupilo, ya mayor o emancipado, o libre de la incapacidad que le afectaba relativo a la administración de la tutela o las cuentas mismas.</w:t>
      </w:r>
    </w:p>
    <w:p>
      <w:pPr>
        <w:pStyle w:val="Estilo"/>
      </w:pPr>
      <w:r>
        <w:t/>
      </w:r>
    </w:p>
    <w:p>
      <w:pPr>
        <w:pStyle w:val="Estilo"/>
      </w:pPr>
      <w:r>
        <w:t/>
      </w:r>
    </w:p>
    <w:p>
      <w:pPr>
        <w:pStyle w:val="Estilo"/>
      </w:pPr>
      <w:r>
        <w:t>CAPÍTULO XII</w:t>
      </w:r>
    </w:p>
    <w:p>
      <w:pPr>
        <w:pStyle w:val="Estilo"/>
      </w:pPr>
      <w:r>
        <w:t/>
      </w:r>
    </w:p>
    <w:p>
      <w:pPr>
        <w:pStyle w:val="Estilo"/>
      </w:pPr>
      <w:r>
        <w:t>DE LA ENTREGA DE LOS BIENES</w:t>
      </w:r>
    </w:p>
    <w:p>
      <w:pPr>
        <w:pStyle w:val="Estilo"/>
      </w:pPr>
      <w:r>
        <w:t/>
      </w:r>
    </w:p>
    <w:p>
      <w:pPr>
        <w:pStyle w:val="Estilo"/>
      </w:pPr>
      <w:r>
        <w:t>ARTÍCULO 344.- CONDICIONES PARA LA ENTREGA DE LOS BIENES Y RESPONSABILIDAD DE LOS GASTOS. Concluida la tutela, el tutor deberá hacer la entrega de los bienes de conformidad con lo previsto por el artículo 540 del Código de Procesal Familiar.</w:t>
      </w:r>
    </w:p>
    <w:p>
      <w:pPr>
        <w:pStyle w:val="Estilo"/>
      </w:pPr>
      <w:r>
        <w:t/>
      </w:r>
    </w:p>
    <w:p>
      <w:pPr>
        <w:pStyle w:val="Estilo"/>
      </w:pPr>
      <w:r>
        <w:t>ARTÍCULO 345.- PERIODO PARA LA ENTREGA DE LOS BIENES DEL INCAPACITADO. La entrega debe ser hecha durante el mes siguiente a la terminación de la tutela; cuando los bienes sean muy cuantiosos o estuvieren ubicados en diversos lugares, el Juez podrá fijar un plazo adicional prudente para su conclusión.</w:t>
      </w:r>
    </w:p>
    <w:p>
      <w:pPr>
        <w:pStyle w:val="Estilo"/>
      </w:pPr>
      <w:r>
        <w:t/>
      </w:r>
    </w:p>
    <w:p>
      <w:pPr>
        <w:pStyle w:val="Estilo"/>
      </w:pPr>
      <w:r>
        <w:t>ARTÍCULO 346.- ENTREGA DE BIENES POR REEMPLAZO DEL TUTOR.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347.- FIJACIÓN DE INTERESES SOBRE EL SALDO DE LA RENDICIÓN DE CUENTAS Y ENTREGA DE BIENES.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y si no, desde que expire el mismo lapso.</w:t>
      </w:r>
    </w:p>
    <w:p>
      <w:pPr>
        <w:pStyle w:val="Estilo"/>
      </w:pPr>
      <w:r>
        <w:t/>
      </w:r>
    </w:p>
    <w:p>
      <w:pPr>
        <w:pStyle w:val="Estilo"/>
      </w:pPr>
      <w:r>
        <w:t>ARTÍCULO 348.- SUBSISTENCIA DE LAS GARANTÍAS CELEBRADAS POR EL TUTOR A PESAR DE CONVENIO OTORGANDO PLAZO. Cuando en la cuenta resulte saldo en contra del tutor, aunque por un arreglo con el incapaz o sus representantes se otorgue plazo al responsable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349.- INFORME AL FIADOR POR NUEVO PLAZO CONCEDIDO AL TUTOR. Si la caución fuere de fianza, el convenio que conceda nuevo plazo al tutor se hará saber al fiador; si éste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Si no se hiciere saber el convenio al fiador, dicho pacto y la espera no surtirán efecto, y el crédito será exigible inmediatamente.</w:t>
      </w:r>
    </w:p>
    <w:p>
      <w:pPr>
        <w:pStyle w:val="Estilo"/>
      </w:pPr>
      <w:r>
        <w:t/>
      </w:r>
    </w:p>
    <w:p>
      <w:pPr>
        <w:pStyle w:val="Estilo"/>
      </w:pPr>
      <w:r>
        <w:t>ARTÍCULO 350.- PRESCRIPCIÓN DE LAS PRETENSIONES POR HECHOS RELATIVOS A LA TUTELA. Todas las pretensiones por hechos relativos a la administración de la tutela, que el incapacitado pueda ejercitar contra su tutor, o contra los fiadores y garantes de éste, quedarán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
      </w:r>
    </w:p>
    <w:p>
      <w:pPr>
        <w:pStyle w:val="Estilo"/>
      </w:pPr>
      <w:r>
        <w:t>CAPÍTULO XIII</w:t>
      </w:r>
    </w:p>
    <w:p>
      <w:pPr>
        <w:pStyle w:val="Estilo"/>
      </w:pPr>
      <w:r>
        <w:t/>
      </w:r>
    </w:p>
    <w:p>
      <w:pPr>
        <w:pStyle w:val="Estilo"/>
      </w:pPr>
      <w:r>
        <w:t>DE LA CURATELA</w:t>
      </w:r>
    </w:p>
    <w:p>
      <w:pPr>
        <w:pStyle w:val="Estilo"/>
      </w:pPr>
      <w:r>
        <w:t/>
      </w:r>
    </w:p>
    <w:p>
      <w:pPr>
        <w:pStyle w:val="Estilo"/>
      </w:pPr>
      <w:r>
        <w:t>ARTÍCULO 351.- SIMULTANEIDAD DE TUTOR Y CURADOR. Todos los individuos sujetos a tutela, además del tutor tendrán un curador, excepto en los casos de tutela a que se refieren los artículos 274, fracción VII y 282 de este Código.</w:t>
      </w:r>
    </w:p>
    <w:p>
      <w:pPr>
        <w:pStyle w:val="Estilo"/>
      </w:pPr>
      <w:r>
        <w:t/>
      </w:r>
    </w:p>
    <w:p>
      <w:pPr>
        <w:pStyle w:val="Estilo"/>
      </w:pPr>
      <w:r>
        <w:t>ARTÍCULO 352.- CURADOR INTERINO. En todo caso en que se nombre al incapaz un tutor interino, se le nombrará curador con el mismo carácter, si no lo tuviere definitivo, o si teniéndolo se halla impedido.</w:t>
      </w:r>
    </w:p>
    <w:p>
      <w:pPr>
        <w:pStyle w:val="Estilo"/>
      </w:pPr>
      <w:r>
        <w:t/>
      </w:r>
    </w:p>
    <w:p>
      <w:pPr>
        <w:pStyle w:val="Estilo"/>
      </w:pPr>
      <w:r>
        <w:t>También se nombrará un curador interino en el caso de oposición de intereses a que se refiere el numeral 256 de este Código.</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353.- PERSONAS QUE PUEDEN NOMBRAR AL CURADOR. Los que tienen derecho a nombrar tutor, lo tienen también de nombrar curador.</w:t>
      </w:r>
    </w:p>
    <w:p>
      <w:pPr>
        <w:pStyle w:val="Estilo"/>
      </w:pPr>
      <w:r>
        <w:t/>
      </w:r>
    </w:p>
    <w:p>
      <w:pPr>
        <w:pStyle w:val="Estilo"/>
      </w:pPr>
      <w:r>
        <w:t>Designarán por sí mismos al curador con aprobación judicial, los comprendidos en el artículo 313, y los menores de edad emancipados, en el caso previsto en el artículo 62 de este Código.</w:t>
      </w:r>
    </w:p>
    <w:p>
      <w:pPr>
        <w:pStyle w:val="Estilo"/>
      </w:pPr>
      <w:r>
        <w:t/>
      </w:r>
    </w:p>
    <w:p>
      <w:pPr>
        <w:pStyle w:val="Estilo"/>
      </w:pPr>
      <w:r>
        <w:t>El curador de todos los demás individuos sujetos a tutela será nombrado por el Juez.</w:t>
      </w:r>
    </w:p>
    <w:p>
      <w:pPr>
        <w:pStyle w:val="Estilo"/>
      </w:pPr>
      <w:r>
        <w:t/>
      </w:r>
    </w:p>
    <w:p>
      <w:pPr>
        <w:pStyle w:val="Estilo"/>
      </w:pPr>
      <w:r>
        <w:t>ARTÍCULO 354.- IMPEDIMENTO O EXCUSA DEL CURADOR. Lo dispuesto sobre impedimentos o excusas de los tutores regirá igualmente respecto de los curadores.</w:t>
      </w:r>
    </w:p>
    <w:p>
      <w:pPr>
        <w:pStyle w:val="Estilo"/>
      </w:pPr>
      <w:r>
        <w:t/>
      </w:r>
    </w:p>
    <w:p>
      <w:pPr>
        <w:pStyle w:val="Estilo"/>
      </w:pPr>
      <w:r>
        <w:t>ARTÍCULO 355.- OBLIGACIONES DEL CURADOR.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los demás deberes que la ley le señale.</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 hubiere, para que, si es notable la disminución del precio, se exija al tutor que asegure con otros bienes los intereses que administra.</w:t>
      </w:r>
    </w:p>
    <w:p>
      <w:pPr>
        <w:pStyle w:val="Estilo"/>
      </w:pPr>
      <w:r>
        <w:t/>
      </w:r>
    </w:p>
    <w:p>
      <w:pPr>
        <w:pStyle w:val="Estilo"/>
      </w:pPr>
      <w:r>
        <w:t>El curador que no cumpla con estos deberes, será responsable de los daños y perjuicios que resultaren al incapacitado.</w:t>
      </w:r>
    </w:p>
    <w:p>
      <w:pPr>
        <w:pStyle w:val="Estilo"/>
      </w:pPr>
      <w:r>
        <w:t/>
      </w:r>
    </w:p>
    <w:p>
      <w:pPr>
        <w:pStyle w:val="Estilo"/>
      </w:pPr>
      <w:r>
        <w:t>ARTÍCULO 356.- TERMINACIÓN Y RELEVO DEL CARGO DE CURADOR. Las funciones del curador cesarán cuando el incapacitado salga de la tutela; pero si sólo variaren las personas de los tutores, el curador continuará en la curaduría.</w:t>
      </w:r>
    </w:p>
    <w:p>
      <w:pPr>
        <w:pStyle w:val="Estilo"/>
      </w:pPr>
      <w:r>
        <w:t/>
      </w:r>
    </w:p>
    <w:p>
      <w:pPr>
        <w:pStyle w:val="Estilo"/>
      </w:pPr>
      <w:r>
        <w:t>El curador tiene derecho a ser relevado de la curatela, pasados diez años desde que se encargó de ella.</w:t>
      </w:r>
    </w:p>
    <w:p>
      <w:pPr>
        <w:pStyle w:val="Estilo"/>
      </w:pPr>
      <w:r>
        <w:t/>
      </w:r>
    </w:p>
    <w:p>
      <w:pPr>
        <w:pStyle w:val="Estilo"/>
      </w:pPr>
      <w:r>
        <w:t>ARTÍCULO 357.- HONORARIOS DEL CURADOR. En los casos en que conforme a este Código tenga que intervenir el curador, cobrará el honorario que determine el Juez. Si hiciere gastos en el desempeño de su cargo se le pagarán.</w:t>
      </w:r>
    </w:p>
    <w:p>
      <w:pPr>
        <w:pStyle w:val="Estilo"/>
      </w:pPr>
      <w:r>
        <w:t/>
      </w:r>
    </w:p>
    <w:p>
      <w:pPr>
        <w:pStyle w:val="Estilo"/>
      </w:pPr>
      <w:r>
        <w:t/>
      </w:r>
    </w:p>
    <w:p>
      <w:pPr>
        <w:pStyle w:val="Estilo"/>
      </w:pPr>
      <w:r>
        <w:t>TÍTULO CUARTO</w:t>
      </w:r>
    </w:p>
    <w:p>
      <w:pPr>
        <w:pStyle w:val="Estilo"/>
      </w:pPr>
      <w:r>
        <w:t/>
      </w:r>
    </w:p>
    <w:p>
      <w:pPr>
        <w:pStyle w:val="Estilo"/>
      </w:pPr>
      <w:r>
        <w:t>DE LOS CONSEJOS LOCALES DE TUTELA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358.- INTEGRACIÓN DEL CONSEJO LOCAL DE TUTELAS. En cada municipalidad habrá un Consejo Local de Tutelas compuesto por un presidente y dos vocales, que durarán un año en el ejercicio de su cargo y podrán ser reelectos. Serán nombrados por los respectivos Ayuntamientos en la primera sesión que celebren en el mes de enero de cada año, procurando que los nombramientos recaigan en personas que sean de notorias buenas costumbres y que tengan interés en proteger a los incapaces desprotegidos.</w:t>
      </w:r>
    </w:p>
    <w:p>
      <w:pPr>
        <w:pStyle w:val="Estilo"/>
      </w:pPr>
      <w:r>
        <w:t/>
      </w:r>
    </w:p>
    <w:p>
      <w:pPr>
        <w:pStyle w:val="Estilo"/>
      </w:pPr>
      <w:r>
        <w:t>Los miembros del Consejo no cesarán en sus funciones aun cuando haya transcurrido el plazo para el que fueron nombrados, hasta que tomen posesión las personas que hayan sido designadas para el siguiente periodo.</w:t>
      </w:r>
    </w:p>
    <w:p>
      <w:pPr>
        <w:pStyle w:val="Estilo"/>
      </w:pPr>
      <w:r>
        <w:t/>
      </w:r>
    </w:p>
    <w:p>
      <w:pPr>
        <w:pStyle w:val="Estilo"/>
      </w:pPr>
      <w:r>
        <w:t>ARTÍCULO 359.- OBLIGACIONES DEL CONSEJO LOCAL DE TUTELAS. El Consejo Local de Tutelas es un órgano de vigilancia y de información, que además de las funciones que expresamente le asigna la Ley tiene las obligaciones siguientes:</w:t>
      </w:r>
    </w:p>
    <w:p>
      <w:pPr>
        <w:pStyle w:val="Estilo"/>
      </w:pPr>
      <w:r>
        <w:t/>
      </w:r>
    </w:p>
    <w:p>
      <w:pPr>
        <w:pStyle w:val="Estilo"/>
      </w:pPr>
      <w:r>
        <w:t>I.- Formar y remitir al Tribunal Superior de Justicia una lista de las personas de la localidad que por su actitud legal y moral, pueden desempeñar la tutela, para que de entre ellos se nombren los tutores y curadores, en los casos que estos nombramientos corresponda hacerlos al Juez;</w:t>
      </w:r>
    </w:p>
    <w:p>
      <w:pPr>
        <w:pStyle w:val="Estilo"/>
      </w:pPr>
      <w:r>
        <w:t/>
      </w:r>
    </w:p>
    <w:p>
      <w:pPr>
        <w:pStyle w:val="Estilo"/>
      </w:pPr>
      <w:r>
        <w:t>II.- Velar porque los tutores cumplan sus deberes, especialmente en lo que se refiere a la educación de los menores, dando aviso al Juez de lo Familiar de las faltas y omisiones que notare;</w:t>
      </w:r>
    </w:p>
    <w:p>
      <w:pPr>
        <w:pStyle w:val="Estilo"/>
      </w:pPr>
      <w:r>
        <w:t/>
      </w:r>
    </w:p>
    <w:p>
      <w:pPr>
        <w:pStyle w:val="Estilo"/>
      </w:pPr>
      <w:r>
        <w:t>III.- Avisar al Juez de lo Familiar cuando tenga conocimiento de que los bienes del incapacitado están en peligro, a fin de que dicte las medidas correspondientes;</w:t>
      </w:r>
    </w:p>
    <w:p>
      <w:pPr>
        <w:pStyle w:val="Estilo"/>
      </w:pPr>
      <w:r>
        <w:t/>
      </w:r>
    </w:p>
    <w:p>
      <w:pPr>
        <w:pStyle w:val="Estilo"/>
      </w:pPr>
      <w:r>
        <w:t>IV.- Investigar y poner en conocimiento del Juez de lo Familiar qué incapacitados carecen de tutor, con el objeto de que se hagan los respectivos nombramientos;</w:t>
      </w:r>
    </w:p>
    <w:p>
      <w:pPr>
        <w:pStyle w:val="Estilo"/>
      </w:pPr>
      <w:r>
        <w:t/>
      </w:r>
    </w:p>
    <w:p>
      <w:pPr>
        <w:pStyle w:val="Estilo"/>
      </w:pPr>
      <w:r>
        <w:t>V.- Cuidar particularmente que los tutores cumplan la obligación que les impone la fracción II del artículo 303 de este Código;</w:t>
      </w:r>
    </w:p>
    <w:p>
      <w:pPr>
        <w:pStyle w:val="Estilo"/>
      </w:pPr>
      <w:r>
        <w:t/>
      </w:r>
    </w:p>
    <w:p>
      <w:pPr>
        <w:pStyle w:val="Estilo"/>
      </w:pPr>
      <w:r>
        <w:t>VI.- Vigilar el registro de tutelas, a fin de que sea llevado en forma debida, de acuerdo con lo dispuesto por los artículos 535 y 536 del Código de Procesal Familiar; y</w:t>
      </w:r>
    </w:p>
    <w:p>
      <w:pPr>
        <w:pStyle w:val="Estilo"/>
      </w:pPr>
      <w:r>
        <w:t/>
      </w:r>
    </w:p>
    <w:p>
      <w:pPr>
        <w:pStyle w:val="Estilo"/>
      </w:pPr>
      <w:r>
        <w:t>VII.- En general, investigar, vigilar y fomentar cualquier medida protectora de las conductas del incapaz, no sólo ante los Juzgados de lo Familiar, sino ante cualquier otro organismo público o privado para procurar su protección integral coordinando también sus actividades para el propio efecto con las demás relacionadas.</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I</w:t>
      </w:r>
    </w:p>
    <w:p>
      <w:pPr>
        <w:pStyle w:val="Estilo"/>
      </w:pPr>
      <w:r>
        <w:t/>
      </w:r>
    </w:p>
    <w:p>
      <w:pPr>
        <w:pStyle w:val="Estilo"/>
      </w:pPr>
      <w:r>
        <w:t>DE LA ADOPCIÓN</w:t>
      </w:r>
    </w:p>
    <w:p>
      <w:pPr>
        <w:pStyle w:val="Estilo"/>
      </w:pPr>
      <w:r>
        <w:t/>
      </w:r>
    </w:p>
    <w:p>
      <w:pPr>
        <w:pStyle w:val="Estilo"/>
      </w:pPr>
      <w:r>
        <w:t>ARTÍCULO 360.- DISPOSICIONES GENERALES. La adopción es la institución jurídica de protección a las niñas, niños, adolescentes e incapacitados, aún cuando sean mayores de edad, por lo que bajo vigilancia del Estado, el adoptado entra a formar parte de la familia o crea una con el adoptante, en calidad de hijo y deja de pertenecer a su familia consanguínea.</w:t>
      </w:r>
    </w:p>
    <w:p>
      <w:pPr>
        <w:pStyle w:val="Estilo"/>
      </w:pPr>
      <w:r>
        <w:t/>
      </w:r>
    </w:p>
    <w:p>
      <w:pPr>
        <w:pStyle w:val="Estilo"/>
      </w:pPr>
      <w:r>
        <w:t>La adopción siempre será benéfica para el adoptado, atendiendo al interés superior del mismo y el respeto de sus derechos fundamentales.</w:t>
      </w:r>
    </w:p>
    <w:p>
      <w:pPr>
        <w:pStyle w:val="Estilo"/>
      </w:pPr>
      <w:r>
        <w:t/>
      </w:r>
    </w:p>
    <w:p>
      <w:pPr>
        <w:pStyle w:val="Estilo"/>
      </w:pPr>
      <w:r>
        <w:t>(REFORMADO PRIMER PÁRRAFO, P.O. 15 DE AGOSTO DE 2007)</w:t>
      </w:r>
    </w:p>
    <w:p>
      <w:pPr>
        <w:pStyle w:val="Estilo"/>
      </w:pPr>
      <w:r>
        <w:t>ARTÍCULO 361.- QUIENES PUEDEN ADOPTAR. - Los mayores de veintiocho años y menores de cincuenta años de edad, unidos en matrimonio, en pleno ejercicio de sus derechos, pueden adoptar a uno o varios menores o incapaces aun cuando estos sean mayores de edad, siempre y cuando la adopción sea benéfica para este, acreditando:</w:t>
      </w:r>
    </w:p>
    <w:p>
      <w:pPr>
        <w:pStyle w:val="Estilo"/>
      </w:pPr>
      <w:r>
        <w:t/>
      </w:r>
    </w:p>
    <w:p>
      <w:pPr>
        <w:pStyle w:val="Estilo"/>
      </w:pPr>
      <w:r>
        <w:t>I.- Que tienen medios suficientes para proveer a la subsistencia, cuidado y educación personal del adoptado, como un hijo propio, según las circunstancias de la persona que trata de adoptar;</w:t>
      </w:r>
    </w:p>
    <w:p>
      <w:pPr>
        <w:pStyle w:val="Estilo"/>
      </w:pPr>
      <w:r>
        <w:t/>
      </w:r>
    </w:p>
    <w:p>
      <w:pPr>
        <w:pStyle w:val="Estilo"/>
      </w:pPr>
      <w:r>
        <w:t>II.- Que el adoptante sea persona de buenas costumbres, y disfrute de buena salud;</w:t>
      </w:r>
    </w:p>
    <w:p>
      <w:pPr>
        <w:pStyle w:val="Estilo"/>
      </w:pPr>
      <w:r>
        <w:t/>
      </w:r>
    </w:p>
    <w:p>
      <w:pPr>
        <w:pStyle w:val="Estilo"/>
      </w:pPr>
      <w:r>
        <w:t>III.- Su identidad, antecedentes familiares, entorno social y motivos para adoptar, y</w:t>
      </w:r>
    </w:p>
    <w:p>
      <w:pPr>
        <w:pStyle w:val="Estilo"/>
      </w:pPr>
      <w:r>
        <w:t/>
      </w:r>
    </w:p>
    <w:p>
      <w:pPr>
        <w:pStyle w:val="Estilo"/>
      </w:pPr>
      <w:r>
        <w:t>IV.- Que acepta expresamente, que el Sistema para el Desarrollo Integral de la Familia en Morelos, a través de la Procuraduría de la Defensa del Menor y la Familia, realice el seguimiento del otorgado en adopción, por el plazo establecido en el Reglamento para Adopción de Menores.</w:t>
      </w:r>
    </w:p>
    <w:p>
      <w:pPr>
        <w:pStyle w:val="Estilo"/>
      </w:pPr>
      <w:r>
        <w:t/>
      </w:r>
    </w:p>
    <w:p>
      <w:pPr>
        <w:pStyle w:val="Estilo"/>
      </w:pPr>
      <w:r>
        <w:t>(ADICIONADO, P.O. 15 DE AGOSTO DE 2007)</w:t>
      </w:r>
    </w:p>
    <w:p>
      <w:pPr>
        <w:pStyle w:val="Estilo"/>
      </w:pPr>
      <w:r>
        <w:t>Tratándose de incapaces no se requiere edad mínima ni máxima para los adoptantes.</w:t>
      </w:r>
    </w:p>
    <w:p>
      <w:pPr>
        <w:pStyle w:val="Estilo"/>
      </w:pPr>
      <w:r>
        <w:t/>
      </w:r>
    </w:p>
    <w:p>
      <w:pPr>
        <w:pStyle w:val="Estilo"/>
      </w:pPr>
      <w:r>
        <w:t>ARTÍCULO 362.- ADOPCIÓN POR CÓNYUGES. Los consortes en pleno ejercicio de sus derechos, podrán adoptar, cuando los dos estén conformes en considerar al adoptado como hijo y aunque sólo uno de los cónyuges cumpla el requisito de la edad, pero siempre y cuando la diferencia de edad entre cualquiera de los adoptantes y el adoptado sea de diecisiete años cuando menos.</w:t>
      </w:r>
    </w:p>
    <w:p>
      <w:pPr>
        <w:pStyle w:val="Estilo"/>
      </w:pPr>
      <w:r>
        <w:t/>
      </w:r>
    </w:p>
    <w:p>
      <w:pPr>
        <w:pStyle w:val="Estilo"/>
      </w:pPr>
      <w:r>
        <w:t>ARTÍCULO 363.- ADOPCIÓN POR EL TUTOR. El tutor no puede adoptar al pupilo, sino hasta después de que hayan sido definitivamente aprobadas las cuentas de la tutela.</w:t>
      </w:r>
    </w:p>
    <w:p>
      <w:pPr>
        <w:pStyle w:val="Estilo"/>
      </w:pPr>
      <w:r>
        <w:t/>
      </w:r>
    </w:p>
    <w:p>
      <w:pPr>
        <w:pStyle w:val="Estilo"/>
      </w:pPr>
      <w:r>
        <w:t>ARTÍCULO 364.- (DEROGADO, P.O. 11 DE DICIEMBRE DE 2008)</w:t>
      </w:r>
    </w:p>
    <w:p>
      <w:pPr>
        <w:pStyle w:val="Estilo"/>
      </w:pPr>
      <w:r>
        <w:t/>
      </w:r>
    </w:p>
    <w:p>
      <w:pPr>
        <w:pStyle w:val="Estilo"/>
      </w:pPr>
      <w:r>
        <w:t>ARTÍCULO 365.- RECIPROCIDAD DE DERECHOS Y OBLIGACIONES ENTRE ADOPTANTES Y ADOPTADOS. El que adopta tendrá respecto de la persona y bienes del adoptado los mismos derechos y obligaciones que tienen los padres respecto de la persona y bienes de los hijos.</w:t>
      </w:r>
    </w:p>
    <w:p>
      <w:pPr>
        <w:pStyle w:val="Estilo"/>
      </w:pPr>
      <w:r>
        <w:t/>
      </w:r>
    </w:p>
    <w:p>
      <w:pPr>
        <w:pStyle w:val="Estilo"/>
      </w:pPr>
      <w:r>
        <w:t>El adoptante deberá darle nombre y sus apellidos al adoptado, haciéndose las anotaciones correspondientes en el acta de nacimiento que se expida al finalizar el procedimiento de adopción.</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ARTÍCULO 366.- PROCEDIMIENTO Y EFECTOS JUDICIALES DE LA ADOPCIÓN. El procedimiento regulado en los artículos 509 al 516 del Código Procesal Familiar terminará con resolución judicial que al causar ejecutoria autorizando la adopción, quedará ésta consumada.</w:t>
      </w:r>
    </w:p>
    <w:p>
      <w:pPr>
        <w:pStyle w:val="Estilo"/>
      </w:pPr>
      <w:r>
        <w:t/>
      </w:r>
    </w:p>
    <w:p>
      <w:pPr>
        <w:pStyle w:val="Estilo"/>
      </w:pPr>
      <w:r>
        <w:t>El Juez que apruebe la adopción remitirá copias de las diligencias respectivas al Oficial del Registro Civil del lugar para que levante el acta correspondiente.</w:t>
      </w:r>
    </w:p>
    <w:p>
      <w:pPr>
        <w:pStyle w:val="Estilo"/>
      </w:pPr>
      <w:r>
        <w:t/>
      </w:r>
    </w:p>
    <w:p>
      <w:pPr>
        <w:pStyle w:val="Estilo"/>
      </w:pPr>
      <w:r>
        <w:t>ARTÍCULO 367.- EFECTOS DE LA ADOPCIÓN RESPECTO DEL PARENTESCO NATURAL. Los derechos y obligaciones que resulten del parentesco natural se extinguen por la adopción, salvo que en su caso esté casado con alguno de los progenitores del adoptado.</w:t>
      </w:r>
    </w:p>
    <w:p>
      <w:pPr>
        <w:pStyle w:val="Estilo"/>
      </w:pPr>
      <w:r>
        <w:t/>
      </w:r>
    </w:p>
    <w:p>
      <w:pPr>
        <w:pStyle w:val="Estilo"/>
      </w:pPr>
      <w:r>
        <w:t>La adopción producirá sus efectos aunque sobrevengan hijos al adoptante.</w:t>
      </w:r>
    </w:p>
    <w:p>
      <w:pPr>
        <w:pStyle w:val="Estilo"/>
      </w:pPr>
      <w:r>
        <w:t/>
      </w:r>
    </w:p>
    <w:p>
      <w:pPr>
        <w:pStyle w:val="Estilo"/>
      </w:pPr>
      <w:r>
        <w:t>ARTÍCULO 368.- EFECTOS DE LA ADOPCIÓN. La adopción tiene los siguientes efectos:</w:t>
      </w:r>
    </w:p>
    <w:p>
      <w:pPr>
        <w:pStyle w:val="Estilo"/>
      </w:pPr>
      <w:r>
        <w:t/>
      </w:r>
    </w:p>
    <w:p>
      <w:pPr>
        <w:pStyle w:val="Estilo"/>
      </w:pPr>
      <w:r>
        <w:t>I.- Podrán ser adoptados los menores de edad, abandonados, expósitos, acogidos o entregados a una institución de asistencia autorizada para promover su adopción, e incapacitados aún cuando sean mayores de edad siempre que la adopción sea benéfica.</w:t>
      </w:r>
    </w:p>
    <w:p>
      <w:pPr>
        <w:pStyle w:val="Estilo"/>
      </w:pPr>
      <w:r>
        <w:t/>
      </w:r>
    </w:p>
    <w:p>
      <w:pPr>
        <w:pStyle w:val="Estilo"/>
      </w:pPr>
      <w:r>
        <w:t>(REFORMADO, P.O. 21 DE ABRIL DE 2010)</w:t>
      </w:r>
    </w:p>
    <w:p>
      <w:pPr>
        <w:pStyle w:val="Estilo"/>
      </w:pPr>
      <w:r>
        <w:t>Para efectos de este Código el menor expósito es aquél del que se desconoce quién ejerce patria potestad sobre él, y que posterior a treinta días naturales de que fue acogido por una institución pública o privada, ha sido declarado en estado de exposición.</w:t>
      </w:r>
    </w:p>
    <w:p>
      <w:pPr>
        <w:pStyle w:val="Estilo"/>
      </w:pPr>
      <w:r>
        <w:t/>
      </w:r>
    </w:p>
    <w:p>
      <w:pPr>
        <w:pStyle w:val="Estilo"/>
      </w:pPr>
      <w:r>
        <w:t>(REFORMADO, P.O. 21 DE ABRIL DE 2010)</w:t>
      </w:r>
    </w:p>
    <w:p>
      <w:pPr>
        <w:pStyle w:val="Estilo"/>
      </w:pPr>
      <w:r>
        <w:t>Se entiende por menor abandonado el acogido por una institución pública o privada de protección a menores, cuyos sujetos que ejercen patria potestad se han desinteresado de él durante treinta días naturales continuos, o aún cuando sea en períodos discontinuos, siempre que tales periodos queden comprendidos dentro de un lapso de noventa días naturales. En ambos supuestos se deberá declarar el estado de abandono.</w:t>
      </w:r>
    </w:p>
    <w:p>
      <w:pPr>
        <w:pStyle w:val="Estilo"/>
      </w:pPr>
      <w:r>
        <w:t/>
      </w:r>
    </w:p>
    <w:p>
      <w:pPr>
        <w:pStyle w:val="Estilo"/>
      </w:pPr>
      <w:r>
        <w:t>II.- La patria potestad se ejercerá en los términos y por las personas señaladas en este Código para los hijos consanguíneos, y</w:t>
      </w:r>
    </w:p>
    <w:p>
      <w:pPr>
        <w:pStyle w:val="Estilo"/>
      </w:pPr>
      <w:r>
        <w:t/>
      </w:r>
    </w:p>
    <w:p>
      <w:pPr>
        <w:pStyle w:val="Estilo"/>
      </w:pPr>
      <w:r>
        <w:t>III.- El adoptado se integrará a la familia de los adoptantes, adquiriendo; lazos de parentesco con todos los parientes de éstos, como si hubiera filiación consanguínea; correlativamente se extinguirá toda relación de parentesco con sus padres naturales.</w:t>
      </w:r>
    </w:p>
    <w:p>
      <w:pPr>
        <w:pStyle w:val="Estilo"/>
      </w:pPr>
      <w:r>
        <w:t/>
      </w:r>
    </w:p>
    <w:p>
      <w:pPr>
        <w:pStyle w:val="Estilo"/>
      </w:pPr>
      <w:r>
        <w:t>ARTÍCULO 369.- INTERVENCIÓN DEL SISTEMA PARA EL DESARROLLO INTEGRAL DE LA FAMILIA. En todo procedimiento relativo a la adopción, se dará intervención como parte al Sistema para el Desarrollo Integral de la Familia por conducto de la Procuraduría de la Defensa del Menor y la Familia.</w:t>
      </w:r>
    </w:p>
    <w:p>
      <w:pPr>
        <w:pStyle w:val="Estilo"/>
      </w:pPr>
      <w:r>
        <w:t/>
      </w:r>
    </w:p>
    <w:p>
      <w:pPr>
        <w:pStyle w:val="Estilo"/>
      </w:pPr>
      <w:r>
        <w:t>(ADICIONADO, P.O. 15 DE AGOSTO DE 2007)</w:t>
      </w:r>
    </w:p>
    <w:p>
      <w:pPr>
        <w:pStyle w:val="Estilo"/>
      </w:pPr>
      <w:r>
        <w:t>En caso de que el Sistema para el Desarrollo Integral de la Familia no acepte ó consienta la adopción del menor o incapaz, deberá acreditar fehacientemente los motivos por los cuales considera no sea favorable dicha adopción, así como que acredite que el menor o incapaz se encontraría en peligro su desarrollo físico, mental ó cualquiera otro motivo análogo.</w:t>
      </w:r>
    </w:p>
    <w:p>
      <w:pPr>
        <w:pStyle w:val="Estilo"/>
      </w:pPr>
      <w:r>
        <w:t/>
      </w:r>
    </w:p>
    <w:p>
      <w:pPr>
        <w:pStyle w:val="Estilo"/>
      </w:pPr>
      <w:r>
        <w:t>ARTÍCULO 370.- EFECTOS DEL REGISTRO CIVIL. La resolución que apruebe la adopción ordenará al Oficial del Registro Civil que levante acta de nacimiento, en la que figurarán como padres los adoptantes y como abuelos los padres de éstos, sin hacer mención de la adopción. También ordenará la cancelación, en su caso, del acta de nacimiento del adoptado así como de la Clave Única de Registro de Población correspondiente, debiendo el Registro Civil notificar lo anterior al Registro Nacional de Población y asignar una nueva Clave Única de Registro de Población correspondiente a la nueva acta de nacimiento.</w:t>
      </w:r>
    </w:p>
    <w:p>
      <w:pPr>
        <w:pStyle w:val="Estilo"/>
      </w:pPr>
      <w:r>
        <w:t/>
      </w:r>
    </w:p>
    <w:p>
      <w:pPr>
        <w:pStyle w:val="Estilo"/>
      </w:pPr>
      <w:r>
        <w:t>La resolución judicial se guardará en el apéndice del acta, quedando absolutamente prohibido dar información sobre ella, excepto en los siguientes casos y siempre que sea por orden de juez competente:</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deberá contar con la mayoría e (sic) edad; si fuere menor de edad se requerirá el consentimiento del o los adoptantes.</w:t>
      </w:r>
    </w:p>
    <w:p>
      <w:pPr>
        <w:pStyle w:val="Estilo"/>
      </w:pPr>
      <w:r>
        <w:t/>
      </w:r>
    </w:p>
    <w:p>
      <w:pPr>
        <w:pStyle w:val="Estilo"/>
      </w:pPr>
      <w:r>
        <w:t/>
      </w:r>
    </w:p>
    <w:p>
      <w:pPr>
        <w:pStyle w:val="Estilo"/>
      </w:pPr>
      <w:r>
        <w:t>CAPÍTULO II</w:t>
      </w:r>
    </w:p>
    <w:p>
      <w:pPr>
        <w:pStyle w:val="Estilo"/>
      </w:pPr>
      <w:r>
        <w:t/>
      </w:r>
    </w:p>
    <w:p>
      <w:pPr>
        <w:pStyle w:val="Estilo"/>
      </w:pPr>
      <w:r>
        <w:t>DE LA ADOPCIÓN INTERNACIONAL</w:t>
      </w:r>
    </w:p>
    <w:p>
      <w:pPr>
        <w:pStyle w:val="Estilo"/>
      </w:pPr>
      <w:r>
        <w:t/>
      </w:r>
    </w:p>
    <w:p>
      <w:pPr>
        <w:pStyle w:val="Estilo"/>
      </w:pPr>
      <w:r>
        <w:t>ARTÍCULO 371.- MARCO JURÍDICO.- La adopción internacional es la promovida por ciudadanos de otro país, con residencia habitual fuera del territorio nacional; se regirá por la Convención sobre Protección de Menores y Cooperación en Materia de Adopción Internacional y por los tratados internacionales que el Estado Mexicano suscriba y ratifique posteriormente, así como por las disposiciones de éste Código.</w:t>
      </w:r>
    </w:p>
    <w:p>
      <w:pPr>
        <w:pStyle w:val="Estilo"/>
      </w:pPr>
      <w:r>
        <w:t/>
      </w:r>
    </w:p>
    <w:p>
      <w:pPr>
        <w:pStyle w:val="Estilo"/>
      </w:pPr>
      <w:r>
        <w:t>Las adopciones internacionales siempre serán plenas.</w:t>
      </w:r>
    </w:p>
    <w:p>
      <w:pPr>
        <w:pStyle w:val="Estilo"/>
      </w:pPr>
      <w:r>
        <w:t/>
      </w:r>
    </w:p>
    <w:p>
      <w:pPr>
        <w:pStyle w:val="Estilo"/>
      </w:pPr>
      <w:r>
        <w:t>ARTÍCULO 372.- NACIONALIDAD DE LOS ADOPTANTES.- En igualdad de circunstancias se preferirá a los adoptantes mexicanos, salvo que quien ejerza la patria potestad o la tutela sobre el menor consienta en la adopción internacional. En tal caso, deberá obtener la autorización del Sistema para el Desarrollo Integral de la Familia del Estado de Morelos, el que tomará en cuenta el interés superior del niño.</w:t>
      </w:r>
    </w:p>
    <w:p>
      <w:pPr>
        <w:pStyle w:val="Estilo"/>
      </w:pPr>
      <w:r>
        <w:t/>
      </w:r>
    </w:p>
    <w:p>
      <w:pPr>
        <w:pStyle w:val="Estilo"/>
      </w:pPr>
      <w:r>
        <w:t>ARTÍCULO 373.- INTERVENCIÓN DEL SISTEMA PARA EL DESARROLLO INTEGRAL DE LA FAMILIA.- Las adopciones internacionales promovidas por los ciudadanos originarios de los países que son parte de la Convención sobre Protección de Menores y Cooperación en Materia de Adopción Internacional, tendrán lugar cuando el Sistema para el Desarrollo Integral de la Familia del estado de Morelos,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del menor, se vea que la adopción es una alternativa viable, segura para su formación integral y responde al interés superior del menor;</w:t>
      </w:r>
    </w:p>
    <w:p>
      <w:pPr>
        <w:pStyle w:val="Estilo"/>
      </w:pPr>
      <w:r>
        <w:t/>
      </w:r>
    </w:p>
    <w:p>
      <w:pPr>
        <w:pStyle w:val="Estilo"/>
      </w:pPr>
      <w:r>
        <w:t>III.- Que las personas, instituciones y autoridades, cuyo consentimiento se requiera para la adopción, han sido técnicamente asesoradas por personal especializado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reúnen el perfil y características idóneas, están aptos para adoptar, y que el menor ha sido o será autorizado para entrar y residir permanentemente en ese país.</w:t>
      </w:r>
    </w:p>
    <w:p>
      <w:pPr>
        <w:pStyle w:val="Estilo"/>
      </w:pPr>
      <w:r>
        <w:t/>
      </w:r>
    </w:p>
    <w:p>
      <w:pPr>
        <w:pStyle w:val="Estilo"/>
      </w:pPr>
      <w:r>
        <w:t>V.- Que aceptan expresamente, que el Sistema para el Desarrollo Integral de la Familia en Morelos a través de la Procuraduría de la Defensa del Menor y la Familia, realice el seguimiento de la adopción, por el plazo establecido en el Reglamento de Adopciones.</w:t>
      </w:r>
    </w:p>
    <w:p>
      <w:pPr>
        <w:pStyle w:val="Estilo"/>
      </w:pPr>
      <w:r>
        <w:t/>
      </w:r>
    </w:p>
    <w:p>
      <w:pPr>
        <w:pStyle w:val="Estilo"/>
      </w:pPr>
      <w:r>
        <w:t>ARTÍCULO 374.- EFECTOS ANTE LAS DEPENDENCIAS ADMINISTRATIVAS.- Una vez declarada la adopción, el Juez de lo Familiar lo informará al Sistema para el Desarrollo Integral de la Familia del Estado de Morelos, a la Secretaría de Relaciones Exteriores y a la autoridad migratoria dependiente de la Secretaría de Gobernación, para los efectos legales y administrativos subsecuentes.</w:t>
      </w:r>
    </w:p>
    <w:p>
      <w:pPr>
        <w:pStyle w:val="Estilo"/>
      </w:pPr>
      <w:r>
        <w:t/>
      </w:r>
    </w:p>
    <w:p>
      <w:pPr>
        <w:pStyle w:val="Estilo"/>
      </w:pPr>
      <w:r>
        <w:t/>
      </w:r>
    </w:p>
    <w:p>
      <w:pPr>
        <w:pStyle w:val="Estilo"/>
      </w:pPr>
      <w:r>
        <w:t>LIBRO QUINTO</w:t>
      </w:r>
    </w:p>
    <w:p>
      <w:pPr>
        <w:pStyle w:val="Estilo"/>
      </w:pPr>
      <w:r>
        <w:t/>
      </w:r>
    </w:p>
    <w:p>
      <w:pPr>
        <w:pStyle w:val="Estilo"/>
      </w:pPr>
      <w:r>
        <w:t>DE LAS DECLARACIONES Y EFECTOS DE INTERDICCIÓN, AUSENCIA Y PRESUNCIÓN DE MUERTE</w:t>
      </w:r>
    </w:p>
    <w:p>
      <w:pPr>
        <w:pStyle w:val="Estilo"/>
      </w:pPr>
      <w:r>
        <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
      </w:r>
    </w:p>
    <w:p>
      <w:pPr>
        <w:pStyle w:val="Estilo"/>
      </w:pPr>
      <w:r>
        <w:t>CAPÍTULO ÚNICO</w:t>
      </w:r>
    </w:p>
    <w:p>
      <w:pPr>
        <w:pStyle w:val="Estilo"/>
      </w:pPr>
      <w:r>
        <w:t/>
      </w:r>
    </w:p>
    <w:p>
      <w:pPr>
        <w:pStyle w:val="Estilo"/>
      </w:pPr>
      <w:r>
        <w:t>DEL ESTADO DE INTERDICCIÓN</w:t>
      </w:r>
    </w:p>
    <w:p>
      <w:pPr>
        <w:pStyle w:val="Estilo"/>
      </w:pPr>
      <w:r>
        <w:t/>
      </w:r>
    </w:p>
    <w:p>
      <w:pPr>
        <w:pStyle w:val="Estilo"/>
      </w:pPr>
      <w:r>
        <w:t>ARTÍCULO 375.- NULIDAD DE LOS ACTOS ADMINISTRATIVOS EJECUTADOS Y LOS CONTRATOS CELEBRADOS POR INCAPACES Y MENORES EMANCIPADOS. Son nulos todos los actos de administración ejecutados y los contratos celebrados por los incapacitados, sin la autorización del tutor salvo lo dispuesto en la fracción IV del artículo 303; asimismo son nulos los actos de administración y los contratos celebrados por los menores emancipados, si son contrarios a las restricciones establecidas por el artículo 62 de este Código.</w:t>
      </w:r>
    </w:p>
    <w:p>
      <w:pPr>
        <w:pStyle w:val="Estilo"/>
      </w:pPr>
      <w:r>
        <w:t/>
      </w:r>
    </w:p>
    <w:p>
      <w:pPr>
        <w:pStyle w:val="Estilo"/>
      </w:pPr>
      <w:r>
        <w:t>ARTÍCULO 376.- PERSONAS QUE PUEDEN ALEGAR LA NULIDAD POR ACTOS DEL INCAPAZ O DEL MENOR EMANCIPADO. La nulidad a que se refiere el artículo anterior sólo podrá ser alegada, sea como pretensión, sea como defensa, por el incapacitado a través de sus legítimos representantes, pero no por las personas con quienes contrató, ni por los fiadores que se hayan dado al constituirse la obligación, ni por los mancomunados en ellas.</w:t>
      </w:r>
    </w:p>
    <w:p>
      <w:pPr>
        <w:pStyle w:val="Estilo"/>
      </w:pPr>
      <w:r>
        <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ARTÍCULO 377.- AUSENTE CON REPRESENTANTE. El que se hubiere ausentado del lugar de su residencia ordinaria y tuviere apoderado constituido antes o después de su partida, se tendrá como presente para todos los efectos civiles y familiares, y sus negocios se podrán tratar con el representante hasta donde alcance el poder.</w:t>
      </w:r>
    </w:p>
    <w:p>
      <w:pPr>
        <w:pStyle w:val="Estilo"/>
      </w:pPr>
      <w:r>
        <w:t/>
      </w:r>
    </w:p>
    <w:p>
      <w:pPr>
        <w:pStyle w:val="Estilo"/>
      </w:pPr>
      <w:r>
        <w:t>ARTÍCULO 378.- DESIGNACIÓN DE DEPOSITARIO, Y PLAZO PARA COMPARECENCIA DEL DESAPARECIDO E IGNORADO. Cuando una persona haya desaparecido y se ignore el lugar donde se halle y quién le represente, el Juez, a petición de parte o del Ministerio Público, nombrará un depositario de sus bienes, y la citará conforme lo dispuesto en el artículo 542 del Código Procesal Familiar.</w:t>
      </w:r>
    </w:p>
    <w:p>
      <w:pPr>
        <w:pStyle w:val="Estilo"/>
      </w:pPr>
      <w:r>
        <w:t/>
      </w:r>
    </w:p>
    <w:p>
      <w:pPr>
        <w:pStyle w:val="Estilo"/>
      </w:pPr>
      <w:r>
        <w:t>Las obligaciones y facultades del depositario serán las que la Ley asigne a los depositarios judiciales.</w:t>
      </w:r>
    </w:p>
    <w:p>
      <w:pPr>
        <w:pStyle w:val="Estilo"/>
      </w:pPr>
      <w:r>
        <w:t/>
      </w:r>
    </w:p>
    <w:p>
      <w:pPr>
        <w:pStyle w:val="Estilo"/>
      </w:pPr>
      <w:r>
        <w:t>ARTÍCULO 379.- NOMBRAMIENTO DE TUTOR A LOS HIJOS INCAPACES DEL DESAPARECIDO E IGNORADO. Si el desaparecido e ignorado tiene hijos incapaces, que estén bajo su patria potestad, y no hay ascendiente que deba ejercerla conforme a la Ley, ni tutor testamentario ni legítimo, el Ministerio Público o el Consejo Local de Tutelas pedirá que se le nombre tutor, según lo previsto en los artículos 278 y 279 de este Código.</w:t>
      </w:r>
    </w:p>
    <w:p>
      <w:pPr>
        <w:pStyle w:val="Estilo"/>
      </w:pPr>
      <w:r>
        <w:t/>
      </w:r>
    </w:p>
    <w:p>
      <w:pPr>
        <w:pStyle w:val="Estilo"/>
      </w:pPr>
      <w:r>
        <w:t>ARTÍCULO 380.- DESIGNACIÓN DE REPRESENTANTE AL NO COMPARECER LA PERSONA CITADA VENCIDO EL PLAZO.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deje de tener vigencia o se haya agotado el objeto del poder conferido por el desaparecido e ignorado, o sea insuficiente para el caso.</w:t>
      </w:r>
    </w:p>
    <w:p>
      <w:pPr>
        <w:pStyle w:val="Estilo"/>
      </w:pPr>
      <w:r>
        <w:t/>
      </w:r>
    </w:p>
    <w:p>
      <w:pPr>
        <w:pStyle w:val="Estilo"/>
      </w:pPr>
      <w:r>
        <w:t>ARTÍCULO 381.- PERSONAS CON PRETENSIÓN PROCESAL PARA SOLICITAR EL NOMBRAMIENTO DE DEPOSITARIO O DE REPRESENTANTE. Tienen pretensión para pedir el nombramiento de depositario o de representante, el Ministerio Público o cualquiera a quien interese tratar o litigar con el desaparecido e ignorado o defender los intereses de éste.</w:t>
      </w:r>
    </w:p>
    <w:p>
      <w:pPr>
        <w:pStyle w:val="Estilo"/>
      </w:pPr>
      <w:r>
        <w:t/>
      </w:r>
    </w:p>
    <w:p>
      <w:pPr>
        <w:pStyle w:val="Estilo"/>
      </w:pPr>
      <w:r>
        <w:t>En el nombramiento de depositario o de representante se seguirá el orden establecido en el artículo 542 del Código Procesal Familiar.</w:t>
      </w:r>
    </w:p>
    <w:p>
      <w:pPr>
        <w:pStyle w:val="Estilo"/>
      </w:pPr>
      <w:r>
        <w:t/>
      </w:r>
    </w:p>
    <w:p>
      <w:pPr>
        <w:pStyle w:val="Estilo"/>
      </w:pPr>
      <w:r>
        <w:t>ARTÍCULO 382.- NOMBRAMIENTO JUDICIAL DE DEPOSITARIO O DE REPRESENTANTE A FALTA DE ACUERDO ENTRE EL CÓNYUGE Y LOS HIJOS DEL DESAPARECIDO O DE HEREDEROS PRESUNTIVOS. Si el cónyuge ausente fuere casado en segundas o ulteriores nupcias, y hubiere hijos del matrimonio o matrimonios anteriores el Juez dispondrá que el cónyuge presente y los hijos del matrimonio o de matrimonios anteriores, o sus legítimos representantes en su caso, nombren de acuerdo el depositario representante; mas si no estuvieren conformes, el Juez lo nombrará libremente, de entre las personas enumeradas en el artículo 542 del Código Procesal Familiar.</w:t>
      </w:r>
    </w:p>
    <w:p>
      <w:pPr>
        <w:pStyle w:val="Estilo"/>
      </w:pPr>
      <w:r>
        <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ARTÍCULO 383.- ATRIBUCIONES DEL REPRESENTANTE DEL DESAPARECIDO. El representante del desaparecido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plazo de un mes no presta la caución correspondiente, se nombrará otro representante.</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ARTÍCULO 384.- APLICACIÓN DE LAS NORMAS CONDUCENTES DE LA TUTELA A LA CONDICIÓN JURÍDICA DEL REPRESENTANTE DEL DESAPARECIDO. Al representante del desaparecido e ignorado le serán aplicables las reglas sobre retribución, impedimentos, excusas y remoción de los tutores.</w:t>
      </w:r>
    </w:p>
    <w:p>
      <w:pPr>
        <w:pStyle w:val="Estilo"/>
      </w:pPr>
      <w:r>
        <w:t/>
      </w:r>
    </w:p>
    <w:p>
      <w:pPr>
        <w:pStyle w:val="Estilo"/>
      </w:pPr>
      <w:r>
        <w:t>ARTÍCULO 385.- TERMINACIÓN DEL CARGO DE REPRESENTANTE. El cargo de representante acaba:</w:t>
      </w:r>
    </w:p>
    <w:p>
      <w:pPr>
        <w:pStyle w:val="Estilo"/>
      </w:pPr>
      <w:r>
        <w:t/>
      </w:r>
    </w:p>
    <w:p>
      <w:pPr>
        <w:pStyle w:val="Estilo"/>
      </w:pPr>
      <w:r>
        <w:t>I.- Con el regreso del desaparecido e ignorado;</w:t>
      </w:r>
    </w:p>
    <w:p>
      <w:pPr>
        <w:pStyle w:val="Estilo"/>
      </w:pPr>
      <w:r>
        <w:t/>
      </w:r>
    </w:p>
    <w:p>
      <w:pPr>
        <w:pStyle w:val="Estilo"/>
      </w:pPr>
      <w:r>
        <w:t>II.- Con la presentación del representante legítimo;</w:t>
      </w:r>
    </w:p>
    <w:p>
      <w:pPr>
        <w:pStyle w:val="Estilo"/>
      </w:pPr>
      <w:r>
        <w:t/>
      </w:r>
    </w:p>
    <w:p>
      <w:pPr>
        <w:pStyle w:val="Estilo"/>
      </w:pPr>
      <w:r>
        <w:t>III.- Con la muerte del ausente; y</w:t>
      </w:r>
    </w:p>
    <w:p>
      <w:pPr>
        <w:pStyle w:val="Estilo"/>
      </w:pPr>
      <w:r>
        <w:t/>
      </w:r>
    </w:p>
    <w:p>
      <w:pPr>
        <w:pStyle w:val="Estilo"/>
      </w:pPr>
      <w:r>
        <w:t>IV.- Con la posesión provisional de los herederos.</w:t>
      </w:r>
    </w:p>
    <w:p>
      <w:pPr>
        <w:pStyle w:val="Estilo"/>
      </w:pPr>
      <w:r>
        <w:t/>
      </w:r>
    </w:p>
    <w:p>
      <w:pPr>
        <w:pStyle w:val="Estilo"/>
      </w:pPr>
      <w:r>
        <w:t>ARTÍCULO 386.- OBLIGACIÓN DEL REPRESENTANTE DE PROMOVER LA PUBLICACIÓN DE EDICTOS. El representante está obligado a promover la publicación de los edictos de acuerdo con lo previsto por el artículo 542 del Código Procesal Familiar, durante dos meses con intervalos de quince días. La falta de cumplimiento de esa obligación hace responsable al representante, de los daños y perjuicios que se sigan al desaparecido e ignorado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ARTÍCULO 387.- PLAZO PARA PEDIR LA DECLARACIÓN DE AUSENCIA. En caso de que el desaparecido haya dejado o nombrado apoderado general para la administración de sus bienes, no podrá pedirse la declaración de ausencia regulada por el artículo 543 del Código Procesal Familiar sino pasados tres años, que se contarán desde la desaparición del ignorado, si en este periodo no se tuvieren ningunas noticias suyas, o desde la fecha en que se hayan tenido las últimas.</w:t>
      </w:r>
    </w:p>
    <w:p>
      <w:pPr>
        <w:pStyle w:val="Estilo"/>
      </w:pPr>
      <w:r>
        <w:t/>
      </w:r>
    </w:p>
    <w:p>
      <w:pPr>
        <w:pStyle w:val="Estilo"/>
      </w:pPr>
      <w:r>
        <w:t>Lo dispuesto en el párrafo anterior se observará aun cuando el poder se haya conferido por más de tres años.</w:t>
      </w:r>
    </w:p>
    <w:p>
      <w:pPr>
        <w:pStyle w:val="Estilo"/>
      </w:pPr>
      <w:r>
        <w:t/>
      </w:r>
    </w:p>
    <w:p>
      <w:pPr>
        <w:pStyle w:val="Estilo"/>
      </w:pPr>
      <w:r>
        <w:t>Por causa de ausencia no se suspenden los términos que fija la Ley para la prescripción.</w:t>
      </w:r>
    </w:p>
    <w:p>
      <w:pPr>
        <w:pStyle w:val="Estilo"/>
      </w:pPr>
      <w:r>
        <w:t/>
      </w:r>
    </w:p>
    <w:p>
      <w:pPr>
        <w:pStyle w:val="Estilo"/>
      </w:pPr>
      <w:r>
        <w:t>ARTÍCULO 388.- PERSONAS QUE PUEDEN SOLICITAR LA DECLARACIÓN DE AUSENCIA. Pueden pedir la declaración de ausencia:</w:t>
      </w:r>
    </w:p>
    <w:p>
      <w:pPr>
        <w:pStyle w:val="Estilo"/>
      </w:pPr>
      <w:r>
        <w:t/>
      </w:r>
    </w:p>
    <w:p>
      <w:pPr>
        <w:pStyle w:val="Estilo"/>
      </w:pPr>
      <w:r>
        <w:t>I.- Los presuntos herederos del desaparecido;</w:t>
      </w:r>
    </w:p>
    <w:p>
      <w:pPr>
        <w:pStyle w:val="Estilo"/>
      </w:pPr>
      <w:r>
        <w:t/>
      </w:r>
    </w:p>
    <w:p>
      <w:pPr>
        <w:pStyle w:val="Estilo"/>
      </w:pPr>
      <w:r>
        <w:t>II.- Los que tengan algún derecho u obligación que dependa de la vida, muerte o presencia del desaparecido; y</w:t>
      </w:r>
    </w:p>
    <w:p>
      <w:pPr>
        <w:pStyle w:val="Estilo"/>
      </w:pPr>
      <w:r>
        <w:t/>
      </w:r>
    </w:p>
    <w:p>
      <w:pPr>
        <w:pStyle w:val="Estilo"/>
      </w:pPr>
      <w:r>
        <w:t>III.- El Ministerio Público.</w:t>
      </w:r>
    </w:p>
    <w:p>
      <w:pPr>
        <w:pStyle w:val="Estilo"/>
      </w:pPr>
      <w:r>
        <w:t/>
      </w:r>
    </w:p>
    <w:p>
      <w:pPr>
        <w:pStyle w:val="Estilo"/>
      </w:pPr>
      <w:r>
        <w:t>ARTÍCULO 389.- PETICIÓN DE GARANTÍA DEL REPRESENTANTE. Pasados dos años, que se contarán del modo establecido en el artículo 391 de este Código, el Ministerio Público y las personas que designa el artículo anterior pueden pedir que el apoderado garantice, en los mismos términos en que debe hacerlo el representante. Si no lo hiciere, se nombrará representante de acuerdo con lo dispuesto en los artículos 381 y 382 de este Código.</w:t>
      </w:r>
    </w:p>
    <w:p>
      <w:pPr>
        <w:pStyle w:val="Estilo"/>
      </w:pPr>
      <w:r>
        <w:t/>
      </w:r>
    </w:p>
    <w:p>
      <w:pPr>
        <w:pStyle w:val="Estilo"/>
      </w:pPr>
      <w:r>
        <w:t>ARTÍCULO 390.- SUPUESTO DE LA NO DECLARACIÓN DE AUSENCIA. Concluidos los términos a que se refiere el numeral 544 del Código Procesal Familiar. Si hubiere algunas noticias y oposición, el Juez no declarará la ausencia sin repetir las publicaciones legales, y hacer la averiguación por los medios que el oponente proponga y por los que el mismo Juez crea oportunos.</w:t>
      </w:r>
    </w:p>
    <w:p>
      <w:pPr>
        <w:pStyle w:val="Estilo"/>
      </w:pPr>
      <w:r>
        <w:t/>
      </w:r>
    </w:p>
    <w:p>
      <w:pPr>
        <w:pStyle w:val="Estilo"/>
      </w:pPr>
      <w:r>
        <w:t>ARTÍCULO 391.- PUBLICIDAD DE LA DECLARACIÓN DE AUSENCIA. La declaración de ausencia se publicará como lo ordena el artículo 544 del Código Procesal Familiar, remitiéndose a los Cónsules como está prevenido respecto de los edictos. Ambas publicaciones se repetirán cada dos años, hasta que se declare la presunción de muerte.</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ARTÍCULO 392.- DECLARACIÓN DE AUSENCIA Y EFECTOS SEGÚN HAYA O NO TESTAMENTO. Declarada la ausencia si hubiere testamento se procederá en acatamiento de los artículos 545, 546 y 547 del Código Procesal Familiar. Si no hubiere testamento, la declaración de ausencia dará derecho a los herederos legítimos para proceder en los términos de esos artículos procesales.</w:t>
      </w:r>
    </w:p>
    <w:p>
      <w:pPr>
        <w:pStyle w:val="Estilo"/>
      </w:pPr>
      <w:r>
        <w:t/>
      </w:r>
    </w:p>
    <w:p>
      <w:pPr>
        <w:pStyle w:val="Estilo"/>
      </w:pPr>
      <w:r>
        <w:t>ARTÍCULO 393.- PLURALIDAD DE HEREDEROS Y DIVISIÓN DE BIENES. Si son varios los herederos y los bienes admiten cómoda división, cada uno administrará la parte respectiva; en este caso, cada heredero dará la garantía que corresponda a la parte de bienes que administre, salvo los casos previstos en la fracción I del artículo 399 de este Código.</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 en este caso el administrador general será quien dé la garantía legal.</w:t>
      </w:r>
    </w:p>
    <w:p>
      <w:pPr>
        <w:pStyle w:val="Estilo"/>
      </w:pPr>
      <w:r>
        <w:t/>
      </w:r>
    </w:p>
    <w:p>
      <w:pPr>
        <w:pStyle w:val="Estilo"/>
      </w:pPr>
      <w:r>
        <w:t>ARTÍCULO 394.- NOMBRAMIENTO DE INTERVENTOR POR HEREDEROS NO ADMINISTRADORES. Los herederos que no administren nombrarán un interventor, que tendrá las facultades y obligaciones señaladas a los curadores. Sus honorarios serán lo que fijen quienes le nombren y se pagarán por éstos.</w:t>
      </w:r>
    </w:p>
    <w:p>
      <w:pPr>
        <w:pStyle w:val="Estilo"/>
      </w:pPr>
      <w:r>
        <w:t/>
      </w:r>
    </w:p>
    <w:p>
      <w:pPr>
        <w:pStyle w:val="Estilo"/>
      </w:pPr>
      <w:r>
        <w:t>ARTÍCULO 395.- SITUACIÓN LEGAL DE LOS POSEEDORES PROVISIONALES. El que entre en la posesión provisional tendrá, respecto de los bienes, las mismas obligaciones, facultades y restricciones que los tutores.</w:t>
      </w:r>
    </w:p>
    <w:p>
      <w:pPr>
        <w:pStyle w:val="Estilo"/>
      </w:pPr>
      <w:r>
        <w:t/>
      </w:r>
    </w:p>
    <w:p>
      <w:pPr>
        <w:pStyle w:val="Estilo"/>
      </w:pPr>
      <w:r>
        <w:t>ARTÍCULO 396.- PERSONAS QUE PUEDEN EJERCER DERECHOS SOBRE BIENES DEL AUSENTE OTORGANDO GARANTÍA. Los legatarios, los donatarios y todos los que tengan sobre los bienes del ausente derechos que dependan de la muerte o presencia de éste, podrán ejercitarlos, dando la garantía que corresponda legalmente.</w:t>
      </w:r>
    </w:p>
    <w:p>
      <w:pPr>
        <w:pStyle w:val="Estilo"/>
      </w:pPr>
      <w:r>
        <w:t/>
      </w:r>
    </w:p>
    <w:p>
      <w:pPr>
        <w:pStyle w:val="Estilo"/>
      </w:pPr>
      <w:r>
        <w:t>ARTÍCULO 397.- SUSPENSIÓN DE LAS OBLIGACIONES QUE DEPENDAN DE LA MUERTE DEL AUSENTE. Los que tengan con relación al ausente, obligaciones que deban cesar a la muerte de éste, podrán suspender su cumplimiento bajo la garantía prevista en el artículo anterior.</w:t>
      </w:r>
    </w:p>
    <w:p>
      <w:pPr>
        <w:pStyle w:val="Estilo"/>
      </w:pPr>
      <w:r>
        <w:t/>
      </w:r>
    </w:p>
    <w:p>
      <w:pPr>
        <w:pStyle w:val="Estilo"/>
      </w:pPr>
      <w:r>
        <w:t>ARTÍCULO 398.- DISMINUCIÓN JUDICIAL DE LA GARANTÍA Y EFECTOS EN TANTO NO SE OTORGUE. Si no pudiere darse la garantía prevista en los artículos anteriores, el Juez, según las circunstancias de las personas y de los bienes, concederá un plazo y podrá disminuir el importe de la caución prudencialmente.</w:t>
      </w:r>
    </w:p>
    <w:p>
      <w:pPr>
        <w:pStyle w:val="Estilo"/>
      </w:pPr>
      <w:r>
        <w:t/>
      </w:r>
    </w:p>
    <w:p>
      <w:pPr>
        <w:pStyle w:val="Estilo"/>
      </w:pPr>
      <w:r>
        <w:t>Mientras no se dé la expresada garantía, no cesará la administración del representante.</w:t>
      </w:r>
    </w:p>
    <w:p>
      <w:pPr>
        <w:pStyle w:val="Estilo"/>
      </w:pPr>
      <w:r>
        <w:t/>
      </w:r>
    </w:p>
    <w:p>
      <w:pPr>
        <w:pStyle w:val="Estilo"/>
      </w:pPr>
      <w:r>
        <w:t>ARTÍCULO 399.- QUIÉNES NO ESTÁN OBLIGADOS A PRESTAR GARANTÍA. No están obligados a dar garantías:</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El cónyuge, los descendientes y ascendientes si hubiere legatarios, no darán la garantía legal por la parte de bienes que corresponda a aquéllos, si hubiere división y administrador general;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ARTÍCULO 400.- PETICIÓN DE CUENTAS AL REPRESENTANTE DEL AUSENTE POR LOS QUE SE ENCUENTREN EN POSESIÓN PROVISIONAL. Los que entren en la posesión provisional tienen derecho de pedir cuentas al representante del ausente y éste entregará los bienes y dará las cuentas en los términos prevenidos en los Capítulos XI y XII del Título Tercero del Libro Cuarto de este Código. El plazo señalado en el artículo 341 se contará desde el día en que el heredero haya sido declarado con derecho a la referida posesión.</w:t>
      </w:r>
    </w:p>
    <w:p>
      <w:pPr>
        <w:pStyle w:val="Estilo"/>
      </w:pPr>
      <w:r>
        <w:t/>
      </w:r>
    </w:p>
    <w:p>
      <w:pPr>
        <w:pStyle w:val="Estilo"/>
      </w:pPr>
      <w:r>
        <w:t>ARTÍCULO 401.- CONTINUACIÓN O NOMBRAMIENTO DE NUEVO REPRESENTANTE POR FALTA DE COMPARECENCIA DE HEREDEROS.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ARTÍCULO 402.- SUCESIÓN EN CASO DE MUERTE DEL POSEEDOR PROVISIONAL. Muerto el que haya obtenido la posesión provisional, le sucederán sus herederos en la parte que le haya correspondido, bajo las mismas condiciones y con iguales garantías.</w:t>
      </w:r>
    </w:p>
    <w:p>
      <w:pPr>
        <w:pStyle w:val="Estilo"/>
      </w:pPr>
      <w:r>
        <w:t/>
      </w:r>
    </w:p>
    <w:p>
      <w:pPr>
        <w:pStyle w:val="Estilo"/>
      </w:pPr>
      <w:r>
        <w:t>ARTÍCULO 403.- RECUPERACIÓN DE LA CONDICIÓN CIVIL DEL AUSENTE QUE REGRESA.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civiles y familiares.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ARTÍCULO 404.- INTERRUPCIÓN DE LA SOCIEDAD CONYUGAL CON LA DECLARACIÓN DE AUSENCIA. La declaración de ausencia no disuelve el matrimonio, pero sí interrumpe la sociedad conyugal, a menos de que en las capitulaciones matrimoniales se haya estipulado que continúe.</w:t>
      </w:r>
    </w:p>
    <w:p>
      <w:pPr>
        <w:pStyle w:val="Estilo"/>
      </w:pPr>
      <w:r>
        <w:t/>
      </w:r>
    </w:p>
    <w:p>
      <w:pPr>
        <w:pStyle w:val="Estilo"/>
      </w:pPr>
      <w:r>
        <w:t>ARTÍCULO 405.- INVENTARIO Y SEPARACIÓN DE BIENES DEL CONSORTE AUSENTE. Declarada la ausencia, se procederá con citación de los herederos presuntivos, al inventario de los bienes y a la separación de los que deban corresponder al cónyuge ausente.</w:t>
      </w:r>
    </w:p>
    <w:p>
      <w:pPr>
        <w:pStyle w:val="Estilo"/>
      </w:pPr>
      <w:r>
        <w:t/>
      </w:r>
    </w:p>
    <w:p>
      <w:pPr>
        <w:pStyle w:val="Estilo"/>
      </w:pPr>
      <w:r>
        <w:t>ARTÍCULO 406.- LIBRE DISPOSICIÓN DE BIENES POR EL CONSORTE PRESENTE. El cónyuge presente recibirá desde luego los bienes que le correspondan, hecha la separación respecto de los bienes del ausente, hasta el día en que la declaración de ausencia haya causado ejecutoria de los cuales podrá disponer libremente.</w:t>
      </w:r>
    </w:p>
    <w:p>
      <w:pPr>
        <w:pStyle w:val="Estilo"/>
      </w:pPr>
      <w:r>
        <w:t/>
      </w:r>
    </w:p>
    <w:p>
      <w:pPr>
        <w:pStyle w:val="Estilo"/>
      </w:pPr>
      <w:r>
        <w:t>ARTÍCULO 407.- ENTREGA DE BIENES A LOS HEREDEROS DEL AUSENTE. Los bienes del ausente se entregarán a sus herederos, pudiendo comprenderse entre ellos al cónyuge.</w:t>
      </w:r>
    </w:p>
    <w:p>
      <w:pPr>
        <w:pStyle w:val="Estilo"/>
      </w:pPr>
      <w:r>
        <w:t/>
      </w:r>
    </w:p>
    <w:p>
      <w:pPr>
        <w:pStyle w:val="Estilo"/>
      </w:pPr>
      <w:r>
        <w:t>ARTÍCULO 408.- DERECHO ALIMENTARIO DEL CÓNYUGE O PRESENTE. Si el cónyuge presente no fuere heredero, ni tuviere bienes propios, tendrá derecho a alimentos, los cuales serán cubiertos con cargo al patrimonio del ausente.</w:t>
      </w:r>
    </w:p>
    <w:p>
      <w:pPr>
        <w:pStyle w:val="Estilo"/>
      </w:pPr>
      <w:r>
        <w:t/>
      </w:r>
    </w:p>
    <w:p>
      <w:pPr>
        <w:pStyle w:val="Estilo"/>
      </w:pPr>
      <w:r>
        <w:t>ARTÍCULO 409.- RESTAURACIÓN DE LA SOCIEDAD CONYUGAL. Cuando el cónyuge ausente regrese o se probare su existencia, antes de la presunción de muerte, quedará restaurada la sociedad conyugal.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ARTÍCULO 410.- DECLARACIÓN DE LA PRESUNCIÓN DE MUERTE. Cuando hayan transcurrido tres años desde la declaración de ausencia, el Juez, a instancia de parte interesada, declarará la presunción de muerte.</w:t>
      </w:r>
    </w:p>
    <w:p>
      <w:pPr>
        <w:pStyle w:val="Estilo"/>
      </w:pPr>
      <w:r>
        <w:t/>
      </w:r>
    </w:p>
    <w:p>
      <w:pPr>
        <w:pStyle w:val="Estilo"/>
      </w:pPr>
      <w:r>
        <w:t>(REFORMADO, P.O. 11 DE JUNIO DE 2014)</w:t>
      </w:r>
    </w:p>
    <w:p>
      <w:pPr>
        <w:pStyle w:val="Estilo"/>
      </w:pPr>
      <w:r>
        <w:t>Respecto de las víctimas de desaparición forzada de personas, desaparecidos por secuestro, o por tomar parte en una guerra, o movimiento armado, o al verificarse una explosión, incendio, terremoto, inundación u otro siniestro semejante; o por un accidente encontrándose a bordo de un vehículo terrestre, aéreo o acuático bastara que haya transcurrido un año contado desde su desaparición, para que pueda hacerse la declaración de presunción de muerte, sin que en esos casos sea necesario que previamente se declare su ausencia, pero si se tomarán las medidas provisionales autorizadas por el Capítulo I de este Título, la sentencia que declare la presunción de muerte disuelve el vínculo matrimonial.</w:t>
      </w:r>
    </w:p>
    <w:p>
      <w:pPr>
        <w:pStyle w:val="Estilo"/>
      </w:pPr>
      <w:r>
        <w:t/>
      </w:r>
    </w:p>
    <w:p>
      <w:pPr>
        <w:pStyle w:val="Estilo"/>
      </w:pPr>
      <w:r>
        <w:t>ARTÍCULO 411.- POSESIÓN DEFINITIVA DE LOS BIENES HEREDADOS. Declarada la presunción de muerte, si no se hubiere procedido conforme a los artículos 545 y 547 del Código Procesal Familiar, se abrirá el testamento del ausente; o bien, en su caso, se continuará el juicio sucesorio. Los poseedores provisionales darán cuenta de su administración en los términos previstos en el artículo 400 de este Código, y los herederos y demás interesados entrarán en la posesión definitiva de los bienes, sin garantía alguna. La que según la Ley se hubiere dado quedará cancelada.</w:t>
      </w:r>
    </w:p>
    <w:p>
      <w:pPr>
        <w:pStyle w:val="Estilo"/>
      </w:pPr>
      <w:r>
        <w:t/>
      </w:r>
    </w:p>
    <w:p>
      <w:pPr>
        <w:pStyle w:val="Estilo"/>
      </w:pPr>
      <w:r>
        <w:t>ARTÍCULO 412.- DEMOSTRACIÓN DE LA MUERTE DEL AUSENTE. Cuando se llegare a probar la muerte del ausente, se estará a lo dispuesto por el numeral 549 del Código Procesal Familiar.</w:t>
      </w:r>
    </w:p>
    <w:p>
      <w:pPr>
        <w:pStyle w:val="Estilo"/>
      </w:pPr>
      <w:r>
        <w:t/>
      </w:r>
    </w:p>
    <w:p>
      <w:pPr>
        <w:pStyle w:val="Estilo"/>
      </w:pPr>
      <w:r>
        <w:t>ARTÍCULO 413.- RECUPERACIÓN DE BIENES POR REGRESO DEL AUSENTE DESPUÉS DE DECLARADA LA POSESIÓN DEFINITIVA. Si el ausente se presentare o se probare su existencia después de otorgada la posesión definitiva, recobrará sus bienes en el estado en que se hallen, al precio de los enajenados, o los que se hubieren adquirido con el mismo precio, pero no podrá reclamar frutos ni rentas.</w:t>
      </w:r>
    </w:p>
    <w:p>
      <w:pPr>
        <w:pStyle w:val="Estilo"/>
      </w:pPr>
      <w:r>
        <w:t/>
      </w:r>
    </w:p>
    <w:p>
      <w:pPr>
        <w:pStyle w:val="Estilo"/>
      </w:pPr>
      <w:r>
        <w:t>Los poseedores definitivos darán cuenta al ausente y a sus herederos. El plazo legal correrá desde el día en que el primero se presente por sí o por apoderado legítimo, desde aquél en que por sentencia que cause ejecutoria se haya deferido la herencia.</w:t>
      </w:r>
    </w:p>
    <w:p>
      <w:pPr>
        <w:pStyle w:val="Estilo"/>
      </w:pPr>
      <w:r>
        <w:t/>
      </w:r>
    </w:p>
    <w:p>
      <w:pPr>
        <w:pStyle w:val="Estilo"/>
      </w:pPr>
      <w:r>
        <w:t>ARTÍCULO 414.- PRESENTACIÓN DE PRETENDIENTES A HEREDEROS QUE DEBAN SER PREFERIDOS. Cuando hecha la declaración de ausencia o la presunción de muerte de una persona, se hubieren aplicado sus bienes a los que por testamento o sin él se tuvieren por herederos, y después se presentaren otros pretendientes que deban ser preferidos en la herencia, y así se declare por sentencia que cause ejecutoria, la entrega de los bienes se hará a éstos en los mismos términos en que, según los artículos 403 y 413 de este Código debiera hacerse al ausente si se presentara.</w:t>
      </w:r>
    </w:p>
    <w:p>
      <w:pPr>
        <w:pStyle w:val="Estilo"/>
      </w:pPr>
      <w:r>
        <w:t/>
      </w:r>
    </w:p>
    <w:p>
      <w:pPr>
        <w:pStyle w:val="Estilo"/>
      </w:pPr>
      <w:r>
        <w:t>ARTÍCULO 415.- TERMINACIÓN DE LA POSESIÓN DEFINITIVA.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 en este caso, los poseedores definitivos serán considerados como provisionales desde el día en que se tenga noticia cierta de la existencia del ausente;</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414 de este Ordenamiento y de acuerdo con lo previsto por los artículos 549 y 550 del Código Procesal Familiar.</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
      </w:r>
    </w:p>
    <w:p>
      <w:pPr>
        <w:pStyle w:val="Estilo"/>
      </w:pPr>
      <w:r>
        <w:t>CAPÍTULO VI</w:t>
      </w:r>
    </w:p>
    <w:p>
      <w:pPr>
        <w:pStyle w:val="Estilo"/>
      </w:pPr>
      <w:r>
        <w:t/>
      </w:r>
    </w:p>
    <w:p>
      <w:pPr>
        <w:pStyle w:val="Estilo"/>
      </w:pPr>
      <w:r>
        <w:t>DE LOS EFECTOS DE LA PRESUNCIÓN DE MUERTE EN RELACIÓN CON LOS DERECHOS EVENTUALES DE AQUEL SOBRE EL QUE RECAE LA DECLARACIÓN</w:t>
      </w:r>
    </w:p>
    <w:p>
      <w:pPr>
        <w:pStyle w:val="Estilo"/>
      </w:pPr>
      <w:r>
        <w:t/>
      </w:r>
    </w:p>
    <w:p>
      <w:pPr>
        <w:pStyle w:val="Estilo"/>
      </w:pPr>
      <w:r>
        <w:t>ARTÍCULO 416.- CARGA DE LA PRUEBA SOBRE LA EXISTENCIA NO RECONOCIDA DE UNA PERSONA. Cualquiera que reclame un derecho referente a una persona cuya existencia no esté reconocida, tendrá la carga de la prueba de que esta persona vivía en el tiempo en que era necesaria su existencia para adquirir aquel derecho.</w:t>
      </w:r>
    </w:p>
    <w:p>
      <w:pPr>
        <w:pStyle w:val="Estilo"/>
      </w:pPr>
      <w:r>
        <w:t/>
      </w:r>
    </w:p>
    <w:p>
      <w:pPr>
        <w:pStyle w:val="Estilo"/>
      </w:pPr>
      <w:r>
        <w:t>ARTÍCULO 417.- SUCESORES DEL HEREDERO DECLARADO PRESUNTO MUERTO. Cuando se abre una herencia a la que sea llamado un individuo respecto del cual se haya hecho la declaración de presunción de muerte, entrarán a suceder en su parte, sus herederos, quienes deberán hacer inventario de los bienes que reciban.</w:t>
      </w:r>
    </w:p>
    <w:p>
      <w:pPr>
        <w:pStyle w:val="Estilo"/>
      </w:pPr>
      <w:r>
        <w:t/>
      </w:r>
    </w:p>
    <w:p>
      <w:pPr>
        <w:pStyle w:val="Estilo"/>
      </w:pPr>
      <w:r>
        <w:t>En el caso del párrafo anterior, los herederos se considerarán como poseedores definitivos de los bienes que por la herencia debían corresponder al declarado presunto muerto, a partir de la época en que la herencia se hubiere abierto.</w:t>
      </w:r>
    </w:p>
    <w:p>
      <w:pPr>
        <w:pStyle w:val="Estilo"/>
      </w:pPr>
      <w:r>
        <w:t/>
      </w:r>
    </w:p>
    <w:p>
      <w:pPr>
        <w:pStyle w:val="Estilo"/>
      </w:pPr>
      <w:r>
        <w:t>ARTÍCULO 418.- PRETENSIONES DEL DECLARADO BAJO PRESUNCIÓN DE MUERTE. Lo dispuesto en el artículo anterior debe entenderse sin perjuicio de las pretensiones de petición de herencia y de otros derechos que podrán ejercitar el declarado presunto muerto, sus representantes, acreedores o legatarios, y que no se extinguirán sino por el transcurso del tiempo fijado para la prescripción.</w:t>
      </w:r>
    </w:p>
    <w:p>
      <w:pPr>
        <w:pStyle w:val="Estilo"/>
      </w:pPr>
      <w:r>
        <w:t/>
      </w:r>
    </w:p>
    <w:p>
      <w:pPr>
        <w:pStyle w:val="Estilo"/>
      </w:pPr>
      <w:r>
        <w:t>Los que hayan entrado en la herencia harán suyos los frutos percibidos de buena fe, mientras el declarado bajo presunción de muerte no comparezca, y sus pretensiones no sean ejercitadas por sus representantes, o por los que por contrato o cualquiera otra causa tengan con él relaciones jurídicas.</w:t>
      </w:r>
    </w:p>
    <w:p>
      <w:pPr>
        <w:pStyle w:val="Estilo"/>
      </w:pPr>
      <w:r>
        <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419.- NATURALEZA Y FUNCIÓN. El Registro Civil es la institución de orden público y de interés social, por la cual el Estado inscribe, autoriza, certifica y da publicidad a los hechos y actos constitutivos, modificativos o extintivos del estado civil de las personas.</w:t>
      </w:r>
    </w:p>
    <w:p>
      <w:pPr>
        <w:pStyle w:val="Estilo"/>
      </w:pPr>
      <w:r>
        <w:t/>
      </w:r>
    </w:p>
    <w:p>
      <w:pPr>
        <w:pStyle w:val="Estilo"/>
      </w:pPr>
      <w:r>
        <w:t>(ADICIONADO, P.O. 1 DE FEBRERO DE 2012)</w:t>
      </w:r>
    </w:p>
    <w:p>
      <w:pPr>
        <w:pStyle w:val="Estilo"/>
      </w:pPr>
      <w:r>
        <w:t>El Registro Civil tendrá a su cargo el Registro de Deudores Alimentarios, Morosos del Estado de Morelos,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pPr>
        <w:pStyle w:val="Estilo"/>
      </w:pPr>
      <w:r>
        <w:t/>
      </w:r>
    </w:p>
    <w:p>
      <w:pPr>
        <w:pStyle w:val="Estilo"/>
      </w:pPr>
      <w:r>
        <w:t>ARTÍCULO 420.- ESTRUCTURA DEL REGISTRO CIVIL. El Registro Civil estará constituido por una Dirección General, que tendrá a su cargo coordinar las actividades registrales, establecer los criterios y normas para la prestación del servicio y supervisar y evaluar la operación de las oficialías; por un Archivo Central y por las Oficialías.</w:t>
      </w:r>
    </w:p>
    <w:p>
      <w:pPr>
        <w:pStyle w:val="Estilo"/>
      </w:pPr>
      <w:r>
        <w:t/>
      </w:r>
    </w:p>
    <w:p>
      <w:pPr>
        <w:pStyle w:val="Estilo"/>
      </w:pPr>
      <w:r>
        <w:t>ARTÍCULO 421.- FE PÚBLICA DEL DIRECTOR Y OFICIALES DEL REGISTRO CIVIL. El Director del Registro Civil y los Titulares denominados Oficiales del Registro Civil, tendrán fe pública en el desempeño de las labores propias de su encargo.</w:t>
      </w:r>
    </w:p>
    <w:p>
      <w:pPr>
        <w:pStyle w:val="Estilo"/>
      </w:pPr>
      <w:r>
        <w:t/>
      </w:r>
    </w:p>
    <w:p>
      <w:pPr>
        <w:pStyle w:val="Estilo"/>
      </w:pPr>
      <w:r>
        <w:t>ARTÍCULO 422.- PERSONAS QUE INTERVIENEN EN EL LEVANTAMIENTO DE ACTAS. En el asentamiento de las actas del Registro Civil intervendrán: el Oficial del Registro Civil que autoriza y da fe, los particulares que soliciten el servicio o sus representantes legales en su caso y los testigos que corroboren el dicho de los particulares y atestigüen el acto, quienes deberán firmarlas en el espacio correspondiente, al igual que las demás personas que se indiquen en las mismas. Asimismo se imprimirá en ellas el sello de la Oficialía.</w:t>
      </w:r>
    </w:p>
    <w:p>
      <w:pPr>
        <w:pStyle w:val="Estilo"/>
      </w:pPr>
      <w:r>
        <w:t/>
      </w:r>
    </w:p>
    <w:p>
      <w:pPr>
        <w:pStyle w:val="Estilo"/>
      </w:pPr>
      <w:r>
        <w:t>Los testigos que intervengan en las actas del Registro Civil deberán ser mayores de edad y se preferirán a los parientes y a los designados por los interesados que residan en el lugar, asentándose en el acta sus datos generales.</w:t>
      </w:r>
    </w:p>
    <w:p>
      <w:pPr>
        <w:pStyle w:val="Estilo"/>
      </w:pPr>
      <w:r>
        <w:t/>
      </w:r>
    </w:p>
    <w:p>
      <w:pPr>
        <w:pStyle w:val="Estilo"/>
      </w:pPr>
      <w:r>
        <w:t>Salvo autorización por escrito del Director General del Registro Civil, queda prohibido a los empleados del Registro Civil servir como testigos, en caso de hacerlo, serán destituidos de su cargo.</w:t>
      </w:r>
    </w:p>
    <w:p>
      <w:pPr>
        <w:pStyle w:val="Estilo"/>
      </w:pPr>
      <w:r>
        <w:t/>
      </w:r>
    </w:p>
    <w:p>
      <w:pPr>
        <w:pStyle w:val="Estilo"/>
      </w:pPr>
      <w:r>
        <w:t>(REFORMADO PRIMER PÁRRAFO, P.O. 15 DE AGOSTO DE 2007)</w:t>
      </w:r>
    </w:p>
    <w:p>
      <w:pPr>
        <w:pStyle w:val="Estilo"/>
      </w:pPr>
      <w:r>
        <w:t>ARTÍCULO 423.- ACTAS DEL REGISTRO CIVIL. Las actas del Registro Civil se asentarán en formatos especiales que se denominarán "Formas del Registro Civil" y serán autorizadas por el Director General del Registro Civil; las inscripciones se harán por triplicado. Deberán contener la Clave Única del Registro de Población.</w:t>
      </w:r>
    </w:p>
    <w:p>
      <w:pPr>
        <w:pStyle w:val="Estilo"/>
      </w:pPr>
      <w:r>
        <w:t/>
      </w:r>
    </w:p>
    <w:p>
      <w:pPr>
        <w:pStyle w:val="Estilo"/>
      </w:pPr>
      <w:r>
        <w:t>Las actas del Registro Civil sólo pueden asentarse en los formatos a que se refiere este artículo, la infracción de esta regla producirá la nulidad del acta y se castigará con la destitución del Oficial del Registro Civil.</w:t>
      </w:r>
    </w:p>
    <w:p>
      <w:pPr>
        <w:pStyle w:val="Estilo"/>
      </w:pPr>
      <w:r>
        <w:t/>
      </w:r>
    </w:p>
    <w:p>
      <w:pPr>
        <w:pStyle w:val="Estilo"/>
      </w:pPr>
      <w:r>
        <w:t>El Registro Civil además resguardará las inscripciones, por medios informativos o aquellos que el avance tecnológico ofrezca en una base de datos en la que se produzcan los datos contenidos en las actas asentadas en las formas del Registro Civil que permitan la conservación de los mismos y la certeza sobre su autenticidad.</w:t>
      </w:r>
    </w:p>
    <w:p>
      <w:pPr>
        <w:pStyle w:val="Estilo"/>
      </w:pPr>
      <w:r>
        <w:t/>
      </w:r>
    </w:p>
    <w:p>
      <w:pPr>
        <w:pStyle w:val="Estilo"/>
      </w:pPr>
      <w:r>
        <w:t>Estará a cargo de los oficiales del Registro Civil autorizar los actos del estado civil y llevar por duplicado siete libros que contendrán: actas de nacimiento, reconocimiento de hijos, adopción, matrimonio, divorcio y defunción de los mexicanos y extranjeros residentes en el territorio del mismo; así como inscribir las ejecutorias que declaren la ausencia, la presunción de muerte, el divorcio, la tutela, o que se ha perdido o limitado la capacidad legal para administrar bienes siempre y cuando se cumplan las formalidades exigidas por los ordenamientos jurídicos aplicables.</w:t>
      </w:r>
    </w:p>
    <w:p>
      <w:pPr>
        <w:pStyle w:val="Estilo"/>
      </w:pPr>
      <w:r>
        <w:t/>
      </w:r>
    </w:p>
    <w:p>
      <w:pPr>
        <w:pStyle w:val="Estilo"/>
      </w:pPr>
      <w:r>
        <w:t>El Estado Civil solo se comprueba con las constancias relativas del Registro Civil; ningún otro documento ni medio de prueba es admisible para comprobarlo, salvo los casos expresamente aceptados por la ley.</w:t>
      </w:r>
    </w:p>
    <w:p>
      <w:pPr>
        <w:pStyle w:val="Estilo"/>
      </w:pPr>
      <w:r>
        <w:t/>
      </w:r>
    </w:p>
    <w:p>
      <w:pPr>
        <w:pStyle w:val="Estilo"/>
      </w:pPr>
      <w:r>
        <w:t>El Registro Civil podrá emitir constancias parciales que contengan extractos de las actas registrales los cuales harán prueba plena sobre la información que contengan.</w:t>
      </w:r>
    </w:p>
    <w:p>
      <w:pPr>
        <w:pStyle w:val="Estilo"/>
      </w:pPr>
      <w:r>
        <w:t/>
      </w:r>
    </w:p>
    <w:p>
      <w:pPr>
        <w:pStyle w:val="Estilo"/>
      </w:pPr>
      <w:r>
        <w:t>La Dirección General del Registro Civil establecerá con el Registro Nacional de Población las normas y procedimientos técnicos para convalidar recíprocamente la información que se derive del estado civil de las personas a fin de otorgarle plena validez y seguridad jurídica a la información generada por la utilización de instrumentos y mecanismos técnicos automatizados.</w:t>
      </w:r>
    </w:p>
    <w:p>
      <w:pPr>
        <w:pStyle w:val="Estilo"/>
      </w:pPr>
      <w:r>
        <w:t/>
      </w:r>
    </w:p>
    <w:p>
      <w:pPr>
        <w:pStyle w:val="Estilo"/>
      </w:pPr>
      <w:r>
        <w:t>ARTÍCULO 424.- LIBROS DEL REGISTRO CIVIL. Todos los libros del Registro Civil serán visados en su primera y última hoja por el Director General y autorizados por el mismo con su rúbrica en las demás, y se renovarán cada año.</w:t>
      </w:r>
    </w:p>
    <w:p>
      <w:pPr>
        <w:pStyle w:val="Estilo"/>
      </w:pPr>
      <w:r>
        <w:t/>
      </w:r>
    </w:p>
    <w:p>
      <w:pPr>
        <w:pStyle w:val="Estilo"/>
      </w:pPr>
      <w:r>
        <w:t>ARTÍCULO 425.- PÉRDIDA, DESTRUCCIÓN O DETERIORO DE ACTAS DEL REGISTRO CIVIL. Si se perdiere, destruyere o deteriorare alguna de las actas del Registro Civil, se levantará acta circunstanciada con intervención del Director y si ésta se extraviare una vez utilizada, se sacará inmediatamente copia del otro ejemplar bajo la responsabilidad del Oficial, del Director y del encargado del Archivo Estatal del Registro Civil, para cuyo efecto, el funcionario titular del lugar donde ocurra la pérdida dará aviso a los demás en los términos que establezca el Reglamento.</w:t>
      </w:r>
    </w:p>
    <w:p>
      <w:pPr>
        <w:pStyle w:val="Estilo"/>
      </w:pPr>
      <w:r>
        <w:t/>
      </w:r>
    </w:p>
    <w:p>
      <w:pPr>
        <w:pStyle w:val="Estilo"/>
      </w:pPr>
      <w:r>
        <w:t>ARTÍCULO 426.- DISTRIBUCIÓN DE LAS COPIAS DE LAS ACTAS DEL REGISTRO CIVIL. Las formas del Registro Civil serán autorizadas y distribuidas por la Dirección General del Registro Civil.</w:t>
      </w:r>
    </w:p>
    <w:p>
      <w:pPr>
        <w:pStyle w:val="Estilo"/>
      </w:pPr>
      <w:r>
        <w:t/>
      </w:r>
    </w:p>
    <w:p>
      <w:pPr>
        <w:pStyle w:val="Estilo"/>
      </w:pPr>
      <w:r>
        <w:t>De las actas que se levanten, los oficiales del Registro Civil entregarán un tanto al interesado, conservando otro en el archivo de la oficialía y el último en la Dirección General para que se conserve en su Archivo Central. Enviándose la información a la Dirección General del Registro Nacional de Población e Identificación Personal de la Secretaría de Gobernación y al Instituto Nacional de Estadística, Geografía e Informática, a través de medios magnéticos y electrónicos o en la forma y plazos que establezca el Reglamento. El Oficial del Registro Civil que viole esta disposición será destituido del cargo.</w:t>
      </w:r>
    </w:p>
    <w:p>
      <w:pPr>
        <w:pStyle w:val="Estilo"/>
      </w:pPr>
      <w:r>
        <w:t/>
      </w:r>
    </w:p>
    <w:p>
      <w:pPr>
        <w:pStyle w:val="Estilo"/>
      </w:pPr>
      <w:r>
        <w:t>Cuando se hubieren reunido trescientas formas de un solo acto se enviarán a la Dirección del Registro Civil la cual previa su encuadernación en libros clasificados las devolverá a la Oficialía de origen.</w:t>
      </w:r>
    </w:p>
    <w:p>
      <w:pPr>
        <w:pStyle w:val="Estilo"/>
      </w:pPr>
      <w:r>
        <w:t/>
      </w:r>
    </w:p>
    <w:p>
      <w:pPr>
        <w:pStyle w:val="Estilo"/>
      </w:pPr>
      <w:r>
        <w:t>ARTÍCULO 427.- APÉNDICE DEL ACTA DE REGISTRO CIVIL. Con las actas del Registro Civil se integrará el apéndice respectivo, que estará constituido por todos los documentos relacionados con el acta que se asienta.</w:t>
      </w:r>
    </w:p>
    <w:p>
      <w:pPr>
        <w:pStyle w:val="Estilo"/>
      </w:pPr>
      <w:r>
        <w:t/>
      </w:r>
    </w:p>
    <w:p>
      <w:pPr>
        <w:pStyle w:val="Estilo"/>
      </w:pPr>
      <w:r>
        <w:t>Los documentos del apéndice estarán anotados y relacionados con el acta respectiva, al igual que las actas estarán de éstos, formando parte de la misma.</w:t>
      </w:r>
    </w:p>
    <w:p>
      <w:pPr>
        <w:pStyle w:val="Estilo"/>
      </w:pPr>
      <w:r>
        <w:t/>
      </w:r>
    </w:p>
    <w:p>
      <w:pPr>
        <w:pStyle w:val="Estilo"/>
      </w:pPr>
      <w:r>
        <w:t>ARTÍCULO 428.- SOLICITUD DE COPIAS DE LAS ACTAS DEL REGISTRO CIVIL. Toda persona puede pedir testimonio de las actas del Registro Civil, así como de los apuntes y documentos con ellas relacionados, denominado “Apéndice del Acta”, mismo que forma parte del acta y los oficiales registradores están obligados a expedirlos, excepto en los casos prohibidos por la ley.</w:t>
      </w:r>
    </w:p>
    <w:p>
      <w:pPr>
        <w:pStyle w:val="Estilo"/>
      </w:pPr>
      <w:r>
        <w:t/>
      </w:r>
    </w:p>
    <w:p>
      <w:pPr>
        <w:pStyle w:val="Estilo"/>
      </w:pPr>
      <w:r>
        <w:t>ARTÍCULO 429.- VALOR PROBATORIO DE LAS ACTAS DEL REGISTRO CIVIL.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ARTÍCULO 430.- PRUEBA SUCEDÁNEA EN CASO DE INEXISTENCIA, PÉRDIDA O DETERIORO DE ACTAS. Cuando no hayan existido registros, se hayan perdido, estuvieren ilegibles o faltaren hojas en que se pueda suponer que se encontraba el acta, se podrá recibir prueba del acto por instrumentos o testigos, pero si uno solo de los libros se ha inutilizado y existe el otro ejemplar, de éste deberá tomarse la prueba, sin admitirla de otra clase.</w:t>
      </w:r>
    </w:p>
    <w:p>
      <w:pPr>
        <w:pStyle w:val="Estilo"/>
      </w:pPr>
      <w:r>
        <w:t/>
      </w:r>
    </w:p>
    <w:p>
      <w:pPr>
        <w:pStyle w:val="Estilo"/>
      </w:pPr>
      <w:r>
        <w:t>ARTÍCULO 431.- PETICIÓN DE TRASLADO DEL OFICIAL DEL REGISTRO CIVIL O COMPARECENCIA POR MANDATARIO ESPECIAL. Cuando los interesados no puedan ocurrir personalmente, podrán hacerse representar por un mandatario especial para el acto, cuyo nombramiento conste por lo menos en instrumento privado otorgado ante dos testigos. En los casos de declaración de nacimiento, matrimonio y reconocimiento de hijos, se necesita poder especial otorgado en escritura pública o mandato extendido en escrito privado firmado por el otorgante y dos testigos, debiendo ser ratificadas las firmas ante notario público o juez familiar.</w:t>
      </w:r>
    </w:p>
    <w:p>
      <w:pPr>
        <w:pStyle w:val="Estilo"/>
      </w:pPr>
      <w:r>
        <w:t/>
      </w:r>
    </w:p>
    <w:p>
      <w:pPr>
        <w:pStyle w:val="Estilo"/>
      </w:pPr>
      <w:r>
        <w:t>ARTÍCULO 432.- ALEGACIÓN DE NULIDAD O DE FALSEDAD DE ACTAS DEL REGISTRO CIVIL. La nulidad del acto inscrito y la falsedad de las actas del Registro Civil sólo podrán probarse judicialmente.</w:t>
      </w:r>
    </w:p>
    <w:p>
      <w:pPr>
        <w:pStyle w:val="Estilo"/>
      </w:pPr>
      <w:r>
        <w:t/>
      </w:r>
    </w:p>
    <w:p>
      <w:pPr>
        <w:pStyle w:val="Estilo"/>
      </w:pPr>
      <w:r>
        <w:t>ARTÍCULO 433- ESTADO CIVIL DE MEXICANOS ADQUIRIDO FUERA DE LA REPÚBLICA. Para establecer el estado civil adquirido por los mexicanos fuera de la República, bastarán las constancias que los interesados presenten legalizadas o apostilladas y traducidas si se trata de idioma extranjero, sujetándose a lo previsto en el Código Federal de Procedimientos Civiles y siempre que se registren en la oficina que corresponda.</w:t>
      </w:r>
    </w:p>
    <w:p>
      <w:pPr>
        <w:pStyle w:val="Estilo"/>
      </w:pPr>
      <w:r>
        <w:t/>
      </w:r>
    </w:p>
    <w:p>
      <w:pPr>
        <w:pStyle w:val="Estilo"/>
      </w:pPr>
      <w:r>
        <w:t>ARTÍCULO 434.- ANOTACIONES RELACIONADAS A UNA PERSONA EN DIVERSAS ACTAS. En las actas del Registro Civil se efectuarán las anotaciones que relacionen el acto o hecho con los demás que estén inscritos en los Registros Civiles de la misma persona y las otras que establezca la Ley; tratándose de actos o hechos inscritos en otra Entidad Federativa, el oficial deberá remitir oficio a la misma notificándole las anotaciones realizadas.</w:t>
      </w:r>
    </w:p>
    <w:p>
      <w:pPr>
        <w:pStyle w:val="Estilo"/>
      </w:pPr>
      <w:r>
        <w:t/>
      </w:r>
    </w:p>
    <w:p>
      <w:pPr>
        <w:pStyle w:val="Estilo"/>
      </w:pPr>
      <w:r>
        <w:t>ARTÍCULO 435.- PROHIBICIÓN DE LEVANTAMIENTO DE CONSTANCIAS DEL ESTADO CIVIL DEL PROPIO OFICIAL Y SUS FAMILIARES. Los actos y actas del estado civil del Oficial del Registro Civil, de su cónyuge, y de sus ascendientes y descendientes, no podrán autorizarse por el propio Oficial, se asentarán en las formas correspondientes, y se autorizarán por el Oficial de la adscripción más próxima.</w:t>
      </w:r>
    </w:p>
    <w:p>
      <w:pPr>
        <w:pStyle w:val="Estilo"/>
      </w:pPr>
      <w:r>
        <w:t/>
      </w:r>
    </w:p>
    <w:p>
      <w:pPr>
        <w:pStyle w:val="Estilo"/>
      </w:pPr>
      <w:r>
        <w:t>ARTÍCULO 436.- ALTERACIÓN DE ACTAS POR EL OFICIAL O FUNCIONARIO DEL REGISTRO CIVIL. La alteración de actas hecha por el oficial o funcionario del Registro Civil, la falsificación de las actas o la inserción de circunstancias o declaraciones falsas prohibidas por la ley, causarán la destitución del Oficial o del funcionario del Registro Civil que las realice o permita, sin perjuicio de la pena que se señale para el delito correspondiente, y de la indemnización de daños y perjuicios.</w:t>
      </w:r>
    </w:p>
    <w:p>
      <w:pPr>
        <w:pStyle w:val="Estilo"/>
      </w:pPr>
      <w:r>
        <w:t/>
      </w:r>
    </w:p>
    <w:p>
      <w:pPr>
        <w:pStyle w:val="Estilo"/>
      </w:pPr>
      <w:r>
        <w:t>ARTÍCULO 437.- CORRECCIONES NO SUBSTANCIALES DE LAS ACTAS DEL REGISTRO CIVIL. Los vicios o defectos que haya en las actas, sujetan al Oficial del Registro Civil a las correcciones que señale el Reglamento respectivo, pero cuando no sean substanciales no producirán la nulidad del acto, a menos que judicialmente se pruebe la falsedad de éste.</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ARTÍCULO 438.- DECLARACIONES DE NACIMIENTO DE UN INFANTE. Las declaraciones de nacimiento se harán presentando al menor ante el Oficial del Registro Civil en su oficina o en el lugar donde aquel hubiera nacido, acompañando el certificado de nacimiento.</w:t>
      </w:r>
    </w:p>
    <w:p>
      <w:pPr>
        <w:pStyle w:val="Estilo"/>
      </w:pPr>
      <w:r>
        <w:t/>
      </w:r>
    </w:p>
    <w:p>
      <w:pPr>
        <w:pStyle w:val="Estilo"/>
      </w:pPr>
      <w:r>
        <w:t>El certificado de nacimiento deberá ser suscrito por médico autorizado para el ejercicio de su profesión, o persona que haya asistido el parto, en el formato expedido para tal efecto por la Secretaría de Salud del Estado de Morelos, el cual contendrá los datos que establezca el Reglamento del Registro Civil. Dicho certificado hace prueba del día, hora y lugar de nacimiento, sexo del nacido y de la maternidad.</w:t>
      </w:r>
    </w:p>
    <w:p>
      <w:pPr>
        <w:pStyle w:val="Estilo"/>
      </w:pPr>
      <w:r>
        <w:t/>
      </w:r>
    </w:p>
    <w:p>
      <w:pPr>
        <w:pStyle w:val="Estilo"/>
      </w:pPr>
      <w:r>
        <w:t>En caso de no contar con certificado de nacimiento, el declarante deberá presentar constancia de parto en los términos que establezca el Reglamento del Registro Civil.</w:t>
      </w:r>
    </w:p>
    <w:p>
      <w:pPr>
        <w:pStyle w:val="Estilo"/>
      </w:pPr>
      <w:r>
        <w:t/>
      </w:r>
    </w:p>
    <w:p>
      <w:pPr>
        <w:pStyle w:val="Estilo"/>
      </w:pPr>
      <w:r>
        <w:t>Cuando por causas de fuerza mayor, de conformidad con lo que establezca el Reglamento del Registro Civil, no se cuente con certificado de nacimiento o constancia de parto, deberá presentar denuncia de hechos ante el Ministerio Público donde se haga constar las circunstancias de los hechos.</w:t>
      </w:r>
    </w:p>
    <w:p>
      <w:pPr>
        <w:pStyle w:val="Estilo"/>
      </w:pPr>
      <w:r>
        <w:t/>
      </w:r>
    </w:p>
    <w:p>
      <w:pPr>
        <w:pStyle w:val="Estilo"/>
      </w:pPr>
      <w:r>
        <w:t>Una vez realizado el registro, el certificado de nacimiento o la constancia de parto, serán cancelados para evitar la duplicidad de registros.</w:t>
      </w:r>
    </w:p>
    <w:p>
      <w:pPr>
        <w:pStyle w:val="Estilo"/>
      </w:pPr>
      <w:r>
        <w:t/>
      </w:r>
    </w:p>
    <w:p>
      <w:pPr>
        <w:pStyle w:val="Estilo"/>
      </w:pPr>
      <w:r>
        <w:t>(REFORMADO PRIMER PÁRRAFO, P.O. 9 DE MARZO DE 2016)</w:t>
      </w:r>
    </w:p>
    <w:p>
      <w:pPr>
        <w:pStyle w:val="Estilo"/>
      </w:pPr>
      <w:r>
        <w:t>ARTÍCULO 439.- PERSONAS OBLIGADAS A DECLARAR EL NACIMIENTO. Tienen obligación de declarar el nacimiento ante Oficial del Registro Civil de su elección, el padre y la madre, o cualquiera de ellos; a falta de éstos, los ascendientes en línea recta, colaterales iguales en segundo grado y colaterales desiguales ascendientes en tercer grado dentro de los sesenta días siguientes a la fecha que ocurrió aquel.</w:t>
      </w:r>
    </w:p>
    <w:p>
      <w:pPr>
        <w:pStyle w:val="Estilo"/>
      </w:pPr>
      <w:r>
        <w:t/>
      </w:r>
    </w:p>
    <w:p>
      <w:pPr>
        <w:pStyle w:val="Estilo"/>
      </w:pPr>
      <w:r>
        <w:t>En caso de registro extemporáneo de nacimiento, deberá asentarse a lo que disponga el Reglamento del Registro Civil.</w:t>
      </w:r>
    </w:p>
    <w:p>
      <w:pPr>
        <w:pStyle w:val="Estilo"/>
      </w:pPr>
      <w:r>
        <w:t/>
      </w:r>
    </w:p>
    <w:p>
      <w:pPr>
        <w:pStyle w:val="Estilo"/>
      </w:pPr>
      <w:r>
        <w:t>Para el registro de nacimiento a domicilio deberá estarse a lo dispuesto en el Reglamento del Registro Civil.</w:t>
      </w:r>
    </w:p>
    <w:p>
      <w:pPr>
        <w:pStyle w:val="Estilo"/>
      </w:pPr>
      <w:r>
        <w:t/>
      </w:r>
    </w:p>
    <w:p>
      <w:pPr>
        <w:pStyle w:val="Estilo"/>
      </w:pPr>
      <w:r>
        <w:t>ARTÍCULO 440.- PROHIBICIÓN A LOS OFICIALES DEL REGISTRO CIVIL DE INSCRIBIR EL NACIMIENTO DE MAYORES DE SIETE AÑOS. Queda prohibido a los Oficiales del Registro Civil asentar los nacimientos de las personas que tengan más de siete años de edad; en este caso, se requiere autorización expresa dictada por el Director del Registro Civil del Estado, quien previamente a su expedición y bajo su estricta responsabilidad se cerciorará de que los datos proporcionados por la persona que pretende registrarse sean ciertos.</w:t>
      </w:r>
    </w:p>
    <w:p>
      <w:pPr>
        <w:pStyle w:val="Estilo"/>
      </w:pPr>
      <w:r>
        <w:t/>
      </w:r>
    </w:p>
    <w:p>
      <w:pPr>
        <w:pStyle w:val="Estilo"/>
      </w:pPr>
      <w:r>
        <w:t>El Ejecutivo del Estado podrá instrumentar campañas especiales de registro extemporáneo de nacimiento, en las cuales los interesados deberán cumplir los requisitos que para el caso establezcan.</w:t>
      </w:r>
    </w:p>
    <w:p>
      <w:pPr>
        <w:pStyle w:val="Estilo"/>
      </w:pPr>
      <w:r>
        <w:t/>
      </w:r>
    </w:p>
    <w:p>
      <w:pPr>
        <w:pStyle w:val="Estilo"/>
      </w:pPr>
      <w:r>
        <w:t>(REFORMADO PRIMER PÁRRAFO, P.O. 9 DE MARZO DE 2016)</w:t>
      </w:r>
    </w:p>
    <w:p>
      <w:pPr>
        <w:pStyle w:val="Estilo"/>
      </w:pPr>
      <w:r>
        <w:t>ARTÍCULO 441.- CONTENIDO DEL ACTA DE NACIMIENTO. El acta de nacimiento se levantará con asistencia de dos testigos. Contendrá: día, mes, año, hora y lugar del nacimiento; el sexo y la impresión digital del presentado; el nombre y apellidos que le correspondan; sin que por motivo alguno puedan omitirse, ya que si se trata de hijo de matrimonio o en el caso de que ambos padres concurran al registro, se impondrá el primer apellido del padre y el primer apellido de la madre, en el orden que de común acuerdo y por escrito determinen, el orden elegido deberá mantenerse para todos los hijos de la misma filiación, en caso de no existir acuerdo, el primer apellido del padre seguido del primer apellido de la madre, y cuando se trate del registro de un menor de padre desconocido se le pondrá el primero y segundo apellidos de la madre, la expresión de si es presentado vivo o muerto; nombre, edad,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los artículos siguientes. En el acta de nacimiento invariablemente deberá asentarse la Clave Única de Registro de Población.</w:t>
      </w:r>
    </w:p>
    <w:p>
      <w:pPr>
        <w:pStyle w:val="Estilo"/>
      </w:pPr>
      <w:r>
        <w:t/>
      </w:r>
    </w:p>
    <w:p>
      <w:pPr>
        <w:pStyle w:val="Estilo"/>
      </w:pPr>
      <w:r>
        <w:t>Si se desconoce el nombre de los padres, el Oficial del Registro Civil le pondrá nombre y apellidos, haciéndose constar esta circunstancia en acta por separado que se anexará al Apéndice. Queda prohibido mostrar esta última acta, salvo que medie orden judicial. Bajo su estricta y personal responsabilidad, dará parte al Ministerio Público, si éste no tuviere conocimiento del hecho; el Oficial entregará de inmediato para su custodia al infante presentado a una Institución de Asistencia Familiar.</w:t>
      </w:r>
    </w:p>
    <w:p>
      <w:pPr>
        <w:pStyle w:val="Estilo"/>
      </w:pPr>
      <w:r>
        <w:t/>
      </w:r>
    </w:p>
    <w:p>
      <w:pPr>
        <w:pStyle w:val="Estilo"/>
      </w:pPr>
      <w:r>
        <w:t>Si el nacimiento ocurriere en algún establecimiento de reclusión del Estado de Morelos, el Oficial del Registro Civil deberá asentar como domicilio del nacido, el que señalen sus padres, o en su caso, de quien realice la presentación.</w:t>
      </w:r>
    </w:p>
    <w:p>
      <w:pPr>
        <w:pStyle w:val="Estilo"/>
      </w:pPr>
      <w:r>
        <w:t/>
      </w:r>
    </w:p>
    <w:p>
      <w:pPr>
        <w:pStyle w:val="Estilo"/>
      </w:pPr>
      <w:r>
        <w:t>ARTÍCULO 442.- PRESENTACIÓN DEL INFANTE ANTE LA AUTORIDAD MUNICIPAL. En las poblaciones en que no haya Oficial del Registro Civil, el niño será presentado a la persona que ejerza la autoridad municipal, y ésta dará la constancia respectiva, que los interesados llevarán al Oficial del Registro Civil que corresponda, para que asiente el acta.</w:t>
      </w:r>
    </w:p>
    <w:p>
      <w:pPr>
        <w:pStyle w:val="Estilo"/>
      </w:pPr>
      <w:r>
        <w:t/>
      </w:r>
    </w:p>
    <w:p>
      <w:pPr>
        <w:pStyle w:val="Estilo"/>
      </w:pPr>
      <w:r>
        <w:t>ARTÍCULO 443.- ACTA DE NACIMIENTO DE HIJO DE MATRIMONIO. Cuando al presentar al menor se exhiba copia certificada del acta de matrimonio de sus padres se asentarán a éstos como sus progenitores, salvo sentencia judicial en contrario.</w:t>
      </w:r>
    </w:p>
    <w:p>
      <w:pPr>
        <w:pStyle w:val="Estilo"/>
      </w:pPr>
      <w:r>
        <w:t/>
      </w:r>
    </w:p>
    <w:p>
      <w:pPr>
        <w:pStyle w:val="Estilo"/>
      </w:pPr>
      <w:r>
        <w:t>ARTÍCULO 444.- ACTA DE NACIMIENTO DE HIJOS FUERA DE MATRIMONIO. Para que se haga constar en el acta de nacimiento el nombre del padre de un hijo habido fuera de matrimonio, es necesario que aquél lo pida por sí o por apoderado especial constituido en la forma establecido (sic) en el artículo 431 de este Código, haciéndose constar la petición.</w:t>
      </w:r>
    </w:p>
    <w:p>
      <w:pPr>
        <w:pStyle w:val="Estilo"/>
      </w:pPr>
      <w:r>
        <w:t/>
      </w:r>
    </w:p>
    <w:p>
      <w:pPr>
        <w:pStyle w:val="Estilo"/>
      </w:pPr>
      <w:r>
        <w:t>La madre tiene obligación de admitir a su hijo, y derecho a que su nombre figure en el acta de nacimiento. Si al hacer la presentación un tercero no se da el nombre de la madre, se omitirá este dato en el acta, pero la investigación de la maternidad podrá hacerse ante los tribunales de acuerdo con las disposiciones relativas de este Código.</w:t>
      </w:r>
    </w:p>
    <w:p>
      <w:pPr>
        <w:pStyle w:val="Estilo"/>
      </w:pPr>
      <w:r>
        <w:t/>
      </w:r>
    </w:p>
    <w:p>
      <w:pPr>
        <w:pStyle w:val="Estilo"/>
      </w:pPr>
      <w:r>
        <w:t>ARTÍCULO 445.- PROHIBICIÓN DE ASENTAR CALIFICATIVOS A LAS PERSONAS REGISTRADAS. En las actas de nacimiento, por ningún concepto se asentarán palabras que califiquen a la persona registrada. En cualquier acta que contenga dicha nota se testarán de oficio dichas palabras por quien la tenga a su cargo.</w:t>
      </w:r>
    </w:p>
    <w:p>
      <w:pPr>
        <w:pStyle w:val="Estilo"/>
      </w:pPr>
      <w:r>
        <w:t/>
      </w:r>
    </w:p>
    <w:p>
      <w:pPr>
        <w:pStyle w:val="Estilo"/>
      </w:pPr>
      <w:r>
        <w:t>ARTÍCULO 446.- TRÁMITE PARA LA INSCRIPCIÓN DE EXPÓSITOS. Toda persona que encontrare un recién nacido o en cuya casa o propiedad fuere expuesto alguno, deberá presentarlo al Oficial del Registro Civil con los vestidos, valores o cualesquiera otros objetos encontrados con él, y declarará el día, mes, año y lugar donde lo hubieren hallado, así como las circunstancias que en el caso hayan concurrido, dándose intervención al Ministerio Público.</w:t>
      </w:r>
    </w:p>
    <w:p>
      <w:pPr>
        <w:pStyle w:val="Estilo"/>
      </w:pPr>
      <w:r>
        <w:t/>
      </w:r>
    </w:p>
    <w:p>
      <w:pPr>
        <w:pStyle w:val="Estilo"/>
      </w:pPr>
      <w:r>
        <w:t>La misma obligación tienen los jefes, directores o administradores de los establecimientos penitenciarios y de cualquier casa de comunidad, especialmente los de los hospitales, casa de maternidad y casas de cuna, respecto de los niños nacidos o expuestos en ellas.</w:t>
      </w:r>
    </w:p>
    <w:p>
      <w:pPr>
        <w:pStyle w:val="Estilo"/>
      </w:pPr>
      <w:r>
        <w:t/>
      </w:r>
    </w:p>
    <w:p>
      <w:pPr>
        <w:pStyle w:val="Estilo"/>
      </w:pPr>
      <w:r>
        <w:t>En las actas que se levanten en estos casos, por separado se expresarán las circunstancias que menciona este artículo, la edad aparente del niño, el nombre y apellidos que se le pongan y el nombre de la persona o institución que se encargue de él, de acuerdo con lo ordenado por el artículo 441 de este Código.</w:t>
      </w:r>
    </w:p>
    <w:p>
      <w:pPr>
        <w:pStyle w:val="Estilo"/>
      </w:pPr>
      <w:r>
        <w:t/>
      </w:r>
    </w:p>
    <w:p>
      <w:pPr>
        <w:pStyle w:val="Estilo"/>
      </w:pPr>
      <w:r>
        <w:t>ARTÍCULO 447.- PROHIBICIÓN DE INQUIRIR ACERCA DE LA MATERNIDAD O PATERNIDAD. Se prohíbe al Oficial del Registro Civil y a los testigos que conforme al artículo 422, párrafo segundo de este Código, deban asistir al acto, hacer inquisición sobre la paternidad o maternidad. En el acta sólo se asentará lo que deben declarar las personas que presenten al niño, aunque parezcan sospechosas de falsedad, sin perjuicio de que éstas sean castigadas en caso de comprobarse conforme a las prescripciones del Código Penal.</w:t>
      </w:r>
    </w:p>
    <w:p>
      <w:pPr>
        <w:pStyle w:val="Estilo"/>
      </w:pPr>
      <w:r>
        <w:t/>
      </w:r>
    </w:p>
    <w:p>
      <w:pPr>
        <w:pStyle w:val="Estilo"/>
      </w:pPr>
      <w:r>
        <w:t>ARTÍCULO 448.- NACIMIENTO OCURRIDO EN TRANSPORTE NACIONAL DENTRO DEL ESTADO DE MORELOS. Si el nacimiento ocurriere a bordo de un transporte nacional y en territorio Morelense, los interesados harán extender una constancia del acto, en que aparecerán las circunstancias a que se refieren los artículos del 441 al 445 de este Ordenamiento, en su caso, y solicitarán que las autorice el capitán o responsable del transporte y dos testigos que se encuentren a bordo, expresándose si no los hay.</w:t>
      </w:r>
    </w:p>
    <w:p>
      <w:pPr>
        <w:pStyle w:val="Estilo"/>
      </w:pPr>
      <w:r>
        <w:t/>
      </w:r>
    </w:p>
    <w:p>
      <w:pPr>
        <w:pStyle w:val="Estilo"/>
      </w:pPr>
      <w:r>
        <w:t>Los interesados entregarán el documento de que habla el párrafo anterior al Oficial del Registro Civil de la localidad más próxima al lugar en que ocurrió, dentro del Estado, para que a su tenor asiente el acta.</w:t>
      </w:r>
    </w:p>
    <w:p>
      <w:pPr>
        <w:pStyle w:val="Estilo"/>
      </w:pPr>
      <w:r>
        <w:t/>
      </w:r>
    </w:p>
    <w:p>
      <w:pPr>
        <w:pStyle w:val="Estilo"/>
      </w:pPr>
      <w:r>
        <w:t>ARTÍCULO 449- ACTAS DE NACIMIENTO EN CASO DE PARTO MÚLTIPLE. Cuando se trate de parto múltiple, se levantará un acta por cada uno de los nacidos, en la que además de los requisitos que señala el artículo 441 de este Código, se harán constar las particularidades que los distingan y el orden en que ocurrió su nacimiento, según las noticias que proporcionen el médico, el cirujano, la partera o las personas que hayan asistido al parto y, además, se imprimirán las huellas digitales o plantares de los presentados. El Oficial del Registro Civil relacionará las actas.</w:t>
      </w:r>
    </w:p>
    <w:p>
      <w:pPr>
        <w:pStyle w:val="Estilo"/>
      </w:pPr>
      <w:r>
        <w:t/>
      </w:r>
    </w:p>
    <w:p>
      <w:pPr>
        <w:pStyle w:val="Estilo"/>
      </w:pPr>
      <w:r>
        <w:t>ARTÍCULO 450.- ACTAS DE NACIMIENTO Y DE DEFUNCIÓN DEL RECIEN NACIDO. Si al dar aviso de un nacimiento se comunicare también la muerte del recién nacido, se extenderán dos actas, una de nacimiento atento lo dispuesto por el artículo 3 de este Código y otra de defunción.</w:t>
      </w:r>
    </w:p>
    <w:p>
      <w:pPr>
        <w:pStyle w:val="Estilo"/>
      </w:pPr>
      <w:r>
        <w:t/>
      </w:r>
    </w:p>
    <w:p>
      <w:pPr>
        <w:pStyle w:val="Estilo"/>
      </w:pPr>
      <w:r>
        <w:t/>
      </w:r>
    </w:p>
    <w:p>
      <w:pPr>
        <w:pStyle w:val="Estilo"/>
      </w:pPr>
      <w:r>
        <w:t>CAPÍTULO III</w:t>
      </w:r>
    </w:p>
    <w:p>
      <w:pPr>
        <w:pStyle w:val="Estilo"/>
      </w:pPr>
      <w:r>
        <w:t/>
      </w:r>
    </w:p>
    <w:p>
      <w:pPr>
        <w:pStyle w:val="Estilo"/>
      </w:pPr>
      <w:r>
        <w:t>DE LAS ACTAS DE ADMISIÓN Y RECONOCIMIENTO</w:t>
      </w:r>
    </w:p>
    <w:p>
      <w:pPr>
        <w:pStyle w:val="Estilo"/>
      </w:pPr>
      <w:r>
        <w:t/>
      </w:r>
    </w:p>
    <w:p>
      <w:pPr>
        <w:pStyle w:val="Estilo"/>
      </w:pPr>
      <w:r>
        <w:t>ARTÍCULO 451.- EFECTOS DE ADMISIÓN O RECONOCIMIENTO DERIVADOS DEL ACTA DE NACIMIENTO. Si el padre o la madre de un hijo nacido fuera de matrimonio, o ambos, lo presentaren para que se registre su nacimiento, el acta surtirá todos los efectos del reconocimiento legal para el padre, y de la admisión para la madre, o respecto del progenitor compareciente.</w:t>
      </w:r>
    </w:p>
    <w:p>
      <w:pPr>
        <w:pStyle w:val="Estilo"/>
      </w:pPr>
      <w:r>
        <w:t/>
      </w:r>
    </w:p>
    <w:p>
      <w:pPr>
        <w:pStyle w:val="Estilo"/>
      </w:pPr>
      <w:r>
        <w:t>ARTÍCULO 452.- ADMISIÓN O RECONOCIMIENTO POSTERIOR AL REGISTRO DEL NACIMIENTO. En el reconocimiento o admisión de hijo hecho con posterioridad a su registro de nacimiento, es necesario obtener su consentimiento expreso si es mayor de edad; si es menor de edad pero mayor de catorce años, se requiere su consentimiento y el de la persona que lo tenga bajo su custodia; si es menor de catorce años, solamente se requiere el consentimiento del custodio.</w:t>
      </w:r>
    </w:p>
    <w:p>
      <w:pPr>
        <w:pStyle w:val="Estilo"/>
      </w:pPr>
      <w:r>
        <w:t/>
      </w:r>
    </w:p>
    <w:p>
      <w:pPr>
        <w:pStyle w:val="Estilo"/>
      </w:pPr>
      <w:r>
        <w:t>Lo dispuesto en el párrafo anterior se observará también cuando se haya omitido la presentación para el registro del nacimiento, o esa presentación se haya hecho después del plazo legal.</w:t>
      </w:r>
    </w:p>
    <w:p>
      <w:pPr>
        <w:pStyle w:val="Estilo"/>
      </w:pPr>
      <w:r>
        <w:t/>
      </w:r>
    </w:p>
    <w:p>
      <w:pPr>
        <w:pStyle w:val="Estilo"/>
      </w:pPr>
      <w:r>
        <w:t>ARTÍCULO 453.- REQUISITOS DEL ACTA DE ADMISIÓN O DE RECONOCIMIENTO. El acta de reconocimiento o admisión contendrá: el nombre, apellidos, fecha y lugar de nacimiento, domicilio y huella digital del reconocido o admitido; nombre, apellidos, edad, domicilio y nacionalidad del que admite o reconoce; nombres, apellidos, nacionalidad y domicilio de los abuelos; nombres, apellidos, nacionalidad domicilio y parentesco con el reconocido o admitido, de la persona o personas que otorguen su consentimiento, en su caso; y nombres, apellidos, edad, domicilio y nacionalidad de los testigos.</w:t>
      </w:r>
    </w:p>
    <w:p>
      <w:pPr>
        <w:pStyle w:val="Estilo"/>
      </w:pPr>
      <w:r>
        <w:t/>
      </w:r>
    </w:p>
    <w:p>
      <w:pPr>
        <w:pStyle w:val="Estilo"/>
      </w:pPr>
      <w:r>
        <w:t>En el acta de reconocimiento o admisión hecho con posterioridad al acta de nacimiento, se hará mención de ésta poniendo en ella la anotación marginal correspondiente, asimismo se cancelará la Clave Única de Registro de Población asignada y se formulará una nueva, debiendo el Registro Civil notificar lo anterior al Registro Nacional de Población.</w:t>
      </w:r>
    </w:p>
    <w:p>
      <w:pPr>
        <w:pStyle w:val="Estilo"/>
      </w:pPr>
      <w:r>
        <w:t/>
      </w:r>
    </w:p>
    <w:p>
      <w:pPr>
        <w:pStyle w:val="Estilo"/>
      </w:pPr>
      <w:r>
        <w:t>ARTÍCULO 454.- ADMISIÓN O RECONOCIMIENTO EN OFICIALÍA DISTINTA A LA DEL REGISTRO DE NACIMIENTO. Si el reconocimiento o admisión se hiciere en oficialía distinta de aquella en que se levantó el acta de nacimiento, el Oficial del Registro Civil que autorice el acta de reconocimiento o admisión remitirá a aquella copia certificada para que haga la anotación en el acta respectiva.</w:t>
      </w:r>
    </w:p>
    <w:p>
      <w:pPr>
        <w:pStyle w:val="Estilo"/>
      </w:pPr>
      <w:r>
        <w:t/>
      </w:r>
    </w:p>
    <w:p>
      <w:pPr>
        <w:pStyle w:val="Estilo"/>
      </w:pPr>
      <w:r>
        <w:t>ARTÍCULO 455.- RECONOCIMIENTO DIVERSO AL DEL REGISTRO. Si el reconocimiento se hace por alguno de los otros medios establecidos en este Código, se presentará dentro de los quince días siguientes copia certificada del documento que lo compruebe ante el Oficial del Registro Civil, para que se inserte la parte relativa del mismo en el acta, observándose las demás prescripciones contenidas en este Capítulo, y en el Capítulo IV del Título Segundo de este Libro.</w:t>
      </w:r>
    </w:p>
    <w:p>
      <w:pPr>
        <w:pStyle w:val="Estilo"/>
      </w:pPr>
      <w:r>
        <w:t/>
      </w:r>
    </w:p>
    <w:p>
      <w:pPr>
        <w:pStyle w:val="Estilo"/>
      </w:pPr>
      <w:r>
        <w:t>La omisión del Registro en el caso del párrafo que precede no quita los efectos legales al reconocimiento o admisión hecho conforme a las disposiciones de este Código.</w:t>
      </w:r>
    </w:p>
    <w:p>
      <w:pPr>
        <w:pStyle w:val="Estilo"/>
      </w:pPr>
      <w:r>
        <w:t/>
      </w:r>
    </w:p>
    <w:p>
      <w:pPr>
        <w:pStyle w:val="Estilo"/>
      </w:pPr>
      <w:r>
        <w:t/>
      </w:r>
    </w:p>
    <w:p>
      <w:pPr>
        <w:pStyle w:val="Estilo"/>
      </w:pPr>
      <w:r>
        <w:t>CAPÍTULO IV</w:t>
      </w:r>
    </w:p>
    <w:p>
      <w:pPr>
        <w:pStyle w:val="Estilo"/>
      </w:pPr>
      <w:r>
        <w:t/>
      </w:r>
    </w:p>
    <w:p>
      <w:pPr>
        <w:pStyle w:val="Estilo"/>
      </w:pPr>
      <w:r>
        <w:t>DE LAS ACTAS DE MATRIMONIO</w:t>
      </w:r>
    </w:p>
    <w:p>
      <w:pPr>
        <w:pStyle w:val="Estilo"/>
      </w:pPr>
      <w:r>
        <w:t/>
      </w:r>
    </w:p>
    <w:p>
      <w:pPr>
        <w:pStyle w:val="Estilo"/>
      </w:pPr>
      <w:r>
        <w:t>ARTÍCULO 456.- CONTENIDO DE LA SOLICITUD PARA CONTRAER MATRIMONIO. Las personas que pretendan contraer matrimonio presentarán un escrito al Oficial del Registro Civil del domicilio de cualquiera de ellas, que exprese:</w:t>
      </w:r>
    </w:p>
    <w:p>
      <w:pPr>
        <w:pStyle w:val="Estilo"/>
      </w:pPr>
      <w:r>
        <w:t/>
      </w:r>
    </w:p>
    <w:p>
      <w:pPr>
        <w:pStyle w:val="Estilo"/>
      </w:pPr>
      <w:r>
        <w:t>I.- Los nombres, apellidos, edad, nacionalidad, ocupación y domicilio de los pretendientes, así como de sus padres si fueren conocidos; cuando alguno de los pretendientes o los dos hayan sido casados, se expresará el nombre de la persona con quien se haya celebrado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libre voluntad unirse en matrimonio.</w:t>
      </w:r>
    </w:p>
    <w:p>
      <w:pPr>
        <w:pStyle w:val="Estilo"/>
      </w:pPr>
      <w:r>
        <w:t/>
      </w:r>
    </w:p>
    <w:p>
      <w:pPr>
        <w:pStyle w:val="Estilo"/>
      </w:pPr>
      <w:r>
        <w:t>Este escrito deberá ser firmado por los solicitantes y si alguno no pudiere o no supiere escribir, imprimirá su huella digital.</w:t>
      </w:r>
    </w:p>
    <w:p>
      <w:pPr>
        <w:pStyle w:val="Estilo"/>
      </w:pPr>
      <w:r>
        <w:t/>
      </w:r>
    </w:p>
    <w:p>
      <w:pPr>
        <w:pStyle w:val="Estilo"/>
      </w:pPr>
      <w:r>
        <w:t>(ADICIONADO, P.O. 1 DE FEBRERO DE 2012)</w:t>
      </w:r>
    </w:p>
    <w:p>
      <w:pPr>
        <w:pStyle w:val="Estilo"/>
      </w:pPr>
      <w:r>
        <w:t>El Oficial del Registro Civil, hará del conocimiento de los pretendientes inmediatamente después de la presentación de la solicitud, si alguno de ellos se encuentra inscrito en el Registro de Deudores Alimentarios Morosos.</w:t>
      </w:r>
    </w:p>
    <w:p>
      <w:pPr>
        <w:pStyle w:val="Estilo"/>
      </w:pPr>
      <w:r>
        <w:t/>
      </w:r>
    </w:p>
    <w:p>
      <w:pPr>
        <w:pStyle w:val="Estilo"/>
      </w:pPr>
      <w:r>
        <w:t>ARTÍCULO 457.- DOCUMENTOS QUE DEBEN ACOMPAÑARSE A LA SOLICITUD DE MATRIMONIO. Al escrito a que se refiere el artículo anterior se acompañará:</w:t>
      </w:r>
    </w:p>
    <w:p>
      <w:pPr>
        <w:pStyle w:val="Estilo"/>
      </w:pPr>
      <w:r>
        <w:t/>
      </w:r>
    </w:p>
    <w:p>
      <w:pPr>
        <w:pStyle w:val="Estilo"/>
      </w:pPr>
      <w:r>
        <w:t>(REFORMADA, P.O. 24 DE DICIEMBRE DE 2014)</w:t>
      </w:r>
    </w:p>
    <w:p>
      <w:pPr>
        <w:pStyle w:val="Estilo"/>
      </w:pPr>
      <w:r>
        <w:t>I.- Copia certificada del acta de nacimiento y documento de identificación personal de cada uno de los solicitantes, en el que se verifique que ambos son mayores de edad;</w:t>
      </w:r>
    </w:p>
    <w:p>
      <w:pPr>
        <w:pStyle w:val="Estilo"/>
      </w:pPr>
      <w:r>
        <w:t/>
      </w:r>
    </w:p>
    <w:p>
      <w:pPr>
        <w:pStyle w:val="Estilo"/>
      </w:pPr>
      <w:r>
        <w:t>II.- (DEROGADA, P.O. 17 DE AGOSTO DE 2016)</w:t>
      </w:r>
    </w:p>
    <w:p>
      <w:pPr>
        <w:pStyle w:val="Estilo"/>
      </w:pPr>
      <w:r>
        <w:t/>
      </w:r>
    </w:p>
    <w:p>
      <w:pPr>
        <w:pStyle w:val="Estilo"/>
      </w:pPr>
      <w:r>
        <w:t>III.- La declaración de dos testigos capaces de que conocen a los pretendientes y que no tienen impedimento legal alguno para unirse legalmente. Si no hubiere dos testigos que conozcan a ambos pretendientes, deberán presentarse dos testigos por cada uno de ellos;</w:t>
      </w:r>
    </w:p>
    <w:p>
      <w:pPr>
        <w:pStyle w:val="Estilo"/>
      </w:pPr>
      <w:r>
        <w:t/>
      </w:r>
    </w:p>
    <w:p>
      <w:pPr>
        <w:pStyle w:val="Estilo"/>
      </w:pPr>
      <w:r>
        <w:t>IV.- Un certificado suscrito por médico titulado y registrado legalmente, bajo protesta de decir verdad, en que determine, que los solicitantes no padecen alguna de las enfermedades consideradas como impedimento, establecido en el artículo 77, fracciones VII y XV de este Código;</w:t>
      </w:r>
    </w:p>
    <w:p>
      <w:pPr>
        <w:pStyle w:val="Estilo"/>
      </w:pPr>
      <w:r>
        <w:t/>
      </w:r>
    </w:p>
    <w:p>
      <w:pPr>
        <w:pStyle w:val="Estilo"/>
      </w:pPr>
      <w:r>
        <w:t>(REFORMADA, P.O. 17 DE AGOSTO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En el convenio se expresará a que régimen quedan sujetos los bienes adquiridos antes del matrimonio.</w:t>
      </w:r>
    </w:p>
    <w:p>
      <w:pPr>
        <w:pStyle w:val="Estilo"/>
      </w:pPr>
      <w:r>
        <w:t/>
      </w:r>
    </w:p>
    <w:p>
      <w:pPr>
        <w:pStyle w:val="Estilo"/>
      </w:pPr>
      <w:r>
        <w:t>Si de acuerdo con el artículo 103 de este Cuerpo de Leyes fuere necesario que las capitulaciones matrimoniales consten en escritura pública, se acompañará un testimonio de dicha escritura.</w:t>
      </w:r>
    </w:p>
    <w:p>
      <w:pPr>
        <w:pStyle w:val="Estilo"/>
      </w:pPr>
      <w:r>
        <w:t/>
      </w:r>
    </w:p>
    <w:p>
      <w:pPr>
        <w:pStyle w:val="Estilo"/>
      </w:pPr>
      <w:r>
        <w:t>VI.- Copia certificada del acta de defunción o de divorcio si alguno de los pretendientes es viudo o divorciado; o copia certificada de la sentencia firme de nulidad de matrimonio en caso de que alguno de los pretendientes declarase haber estado casado anteriormente; y</w:t>
      </w:r>
    </w:p>
    <w:p>
      <w:pPr>
        <w:pStyle w:val="Estilo"/>
      </w:pPr>
      <w:r>
        <w:t/>
      </w:r>
    </w:p>
    <w:p>
      <w:pPr>
        <w:pStyle w:val="Estilo"/>
      </w:pPr>
      <w:r>
        <w:t>VII.- Copia de la dispensa de impedimento, si lo hubo.</w:t>
      </w:r>
    </w:p>
    <w:p>
      <w:pPr>
        <w:pStyle w:val="Estilo"/>
      </w:pPr>
      <w:r>
        <w:t/>
      </w:r>
    </w:p>
    <w:p>
      <w:pPr>
        <w:pStyle w:val="Estilo"/>
      </w:pPr>
      <w:r>
        <w:t>En el caso de que los pretendientes, por falta de conocimientos, no puedan redactar el convenio a que se refiere la fracción V, tendrá la obligación de redactarlo el Oficial de Registro Civil, con los datos que los mismos pretendientes le suministren.</w:t>
      </w:r>
    </w:p>
    <w:p>
      <w:pPr>
        <w:pStyle w:val="Estilo"/>
      </w:pPr>
      <w:r>
        <w:t/>
      </w:r>
    </w:p>
    <w:p>
      <w:pPr>
        <w:pStyle w:val="Estilo"/>
      </w:pPr>
      <w:r>
        <w:t>ARTÍCULO 458.- DENUNCIA DE UN POSIBLE IMPEDIMENTO MATRIMONIAL. El Oficial del Registro Civil que tenga conocimiento de que los pretendientes tienen impedimento para contraer matrimonio, levantará un acta ante dos testigos, en la que hará constar los datos que le hagan suponer que existe. Cuando haya denuncia se expresará en el acta el nombre, edad, ocupación, estado civil y domicilio del denunciante, insertándose íntegramente la denuncia. El acta será firmada por los que en ella intervinieron y remitida al Juzgado de lo Familiar que corresponda, para que se haga la calificación del impedimento.</w:t>
      </w:r>
    </w:p>
    <w:p>
      <w:pPr>
        <w:pStyle w:val="Estilo"/>
      </w:pPr>
      <w:r>
        <w:t/>
      </w:r>
    </w:p>
    <w:p>
      <w:pPr>
        <w:pStyle w:val="Estilo"/>
      </w:pPr>
      <w:r>
        <w:t>Las denuncias de impedimento pueden hacerse por cualquier persona. Las que fueren falsas sujetan al denunciante a las penas establecidas en la ley. Siempre que se declare no haber impedimento, el denunciante será condenado al pago de las costas, daños y perjuicios.</w:t>
      </w:r>
    </w:p>
    <w:p>
      <w:pPr>
        <w:pStyle w:val="Estilo"/>
      </w:pPr>
      <w:r>
        <w:t/>
      </w:r>
    </w:p>
    <w:p>
      <w:pPr>
        <w:pStyle w:val="Estilo"/>
      </w:pPr>
      <w:r>
        <w:t>Las denuncias anónimas o hechas por cualquier otro medio, si no se presentare personalmente el denunciante sólo serán admitidas cuando estén comprobadas. En este caso, el Oficial del Registro Civil dará cuenta al Juzgado de lo Familiar que corresponda y suspenderá todo procedimiento hasta que esté resuelta.</w:t>
      </w:r>
    </w:p>
    <w:p>
      <w:pPr>
        <w:pStyle w:val="Estilo"/>
      </w:pPr>
      <w:r>
        <w:t/>
      </w:r>
    </w:p>
    <w:p>
      <w:pPr>
        <w:pStyle w:val="Estilo"/>
      </w:pPr>
      <w:r>
        <w:t>ARTÍCULO 459.- NOTIFICACIÓN PREVIA A LOS PRETENDIENTES AL ENVÍO DE LA DENUNCIA DEL POSIBLE IMPEDIMENTO MATRIMONIAL AL JUZGADO DE LO FAMILIAR. El Oficial del Registro Civil antes de remitir el acta al Juzgado de lo Familiar hará saber a los pretendientes el impedimento denunciado aunque sea relativo solamente a uno de ellos, absteniéndose de tramitar todo procedimiento ulterior hasta que la sentencia cause ejecutoria.</w:t>
      </w:r>
    </w:p>
    <w:p>
      <w:pPr>
        <w:pStyle w:val="Estilo"/>
      </w:pPr>
      <w:r>
        <w:t/>
      </w:r>
    </w:p>
    <w:p>
      <w:pPr>
        <w:pStyle w:val="Estilo"/>
      </w:pPr>
      <w:r>
        <w:t>Denunciado un impedimento, el matrimonio no podrá celebrarse aunque el denunciante se desista, mientras no recaiga sentencia judicial que declare la inexistencia o se obtenga dispensa de él.</w:t>
      </w:r>
    </w:p>
    <w:p>
      <w:pPr>
        <w:pStyle w:val="Estilo"/>
      </w:pPr>
      <w:r>
        <w:t/>
      </w:r>
    </w:p>
    <w:p>
      <w:pPr>
        <w:pStyle w:val="Estilo"/>
      </w:pPr>
      <w:r>
        <w:t>ARTÍCULO 460.- SANCIÓN AL OFICIAL DEL REGISTRO CIVIL QUE AUTORICE UN MATRIMONIO CONOCIENDO LA EXISTENCIA DE IMPEDIMENTO. El Oficial del Registro Civil que autorice un matrimonio teniendo conocimiento de que existe impedimento legal, o de que éste se ha denunciado, será sancionado como lo disponga el Código Penal.</w:t>
      </w:r>
    </w:p>
    <w:p>
      <w:pPr>
        <w:pStyle w:val="Estilo"/>
      </w:pPr>
      <w:r>
        <w:t/>
      </w:r>
    </w:p>
    <w:p>
      <w:pPr>
        <w:pStyle w:val="Estilo"/>
      </w:pPr>
      <w:r>
        <w:t>(REFORMADO PRIMER PÁRRAFO, P.O. 17 DE AGOSTO DE 2016)</w:t>
      </w:r>
    </w:p>
    <w:p>
      <w:pPr>
        <w:pStyle w:val="Estilo"/>
      </w:pPr>
      <w:r>
        <w:t>ARTÍCULO 461.- MEDIDAS PRECAUTORIAS DEL OFICIAL DEL REGISTRO CIVIL PARA EVITAR LA COMISIÓN DE PROBABLES ACTOS ILÍCITOS RESPECTO DEL ACTA MATRIMONIAL. Los pretendientes que declaren maliciosamente un hecho falso, los testigos que dolosamente afirmen la exactitud de las declaraciones de aquéllos o su identidad y los médicos que se conduzcan falsamente al expedir el certificado a que se refiere la fracción IV del artículo 457 de este Código, serán consignados al Ministerio Público.</w:t>
      </w:r>
    </w:p>
    <w:p>
      <w:pPr>
        <w:pStyle w:val="Estilo"/>
      </w:pPr>
      <w:r>
        <w:t/>
      </w:r>
    </w:p>
    <w:p>
      <w:pPr>
        <w:pStyle w:val="Estilo"/>
      </w:pPr>
      <w: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17 DE AGOSTO DE 2016)</w:t>
      </w:r>
    </w:p>
    <w:p>
      <w:pPr>
        <w:pStyle w:val="Estilo"/>
      </w:pPr>
      <w:r>
        <w:t>También podrá exigir declaración bajo protesta, a los testigos que los interesados presenten y a las que suscriban el certificado exigido por la fracción IV del artículo 457 de este Ordenamiento. Asimismo, podrá recibir cualquier otra prueba procedente.</w:t>
      </w:r>
    </w:p>
    <w:p>
      <w:pPr>
        <w:pStyle w:val="Estilo"/>
      </w:pPr>
      <w:r>
        <w:t/>
      </w:r>
    </w:p>
    <w:p>
      <w:pPr>
        <w:pStyle w:val="Estilo"/>
      </w:pPr>
      <w:r>
        <w:t>(REFORMADO, P.O. 17 DE AGOSTO DE 2016)</w:t>
      </w:r>
    </w:p>
    <w:p>
      <w:pPr>
        <w:pStyle w:val="Estilo"/>
      </w:pPr>
      <w:r>
        <w:t>ARTÍCULO 462.- RATIFICACIÓN DE FIRMAS Y DECLARACIONES ANTE EL OFICIAL DEL REGISTRO CIVIL. El Oficial del Registro Civil a quien se presente una solicitud de matrimonio que llene los requisitos enumerados en los artículos anteriores, hará que los pretendientes reconozcan ante él y por separado sus firmas. Las declaraciones de los testigos a que se refiere el artículo 457 en su fracción III de este Código, serán ratificadas, bajo protesta de decir verdad ante el mismo Oficial del Registro Civil. Este, cuando lo considere necesario, se cerciorará de la autenticidad de la firma que calce el certificado médico presentado, solicitando la ratificación de la misma ante su presencia.</w:t>
      </w:r>
    </w:p>
    <w:p>
      <w:pPr>
        <w:pStyle w:val="Estilo"/>
      </w:pPr>
      <w:r>
        <w:t/>
      </w:r>
    </w:p>
    <w:p>
      <w:pPr>
        <w:pStyle w:val="Estilo"/>
      </w:pPr>
      <w:r>
        <w:t>ARTÍCULO 463.- PLAZO Y CELEBRACIÓN MATRIMONIAL. El matrimonio se celebrará dentro de los ocho días siguientes en el lugar, día y hora que señale el Oficial del Registro Civil, debiendo estar presentes ante él, los pretendientes o su apoderado especial constituido en la forma prevista por el artículo 431 de este Código y dos testigos por cada uno de ellos, que acrediten su identidad.</w:t>
      </w:r>
    </w:p>
    <w:p>
      <w:pPr>
        <w:pStyle w:val="Estilo"/>
      </w:pPr>
      <w:r>
        <w:t/>
      </w:r>
    </w:p>
    <w:p>
      <w:pPr>
        <w:pStyle w:val="Estilo"/>
      </w:pPr>
      <w:r>
        <w:t>Acto continuo, el Oficial del Registro Civil leerá en voz alta la solicitud de matrimonio, los documentos que a ella se hayan acompañado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 En caso de negativa de alguno de los solicitantes, se desechará el escrito presentado.</w:t>
      </w:r>
    </w:p>
    <w:p>
      <w:pPr>
        <w:pStyle w:val="Estilo"/>
      </w:pPr>
      <w:r>
        <w:t/>
      </w:r>
    </w:p>
    <w:p>
      <w:pPr>
        <w:pStyle w:val="Estilo"/>
      </w:pPr>
      <w:r>
        <w:t>ARTÍCULO 464.- LEVANTAMIENTO Y CONTENIDO DEL ACTA DE MATRIMONIO. Se levantará luego el acta de matrimonio en la cual se hará constar:</w:t>
      </w:r>
    </w:p>
    <w:p>
      <w:pPr>
        <w:pStyle w:val="Estilo"/>
      </w:pPr>
      <w:r>
        <w:t/>
      </w:r>
    </w:p>
    <w:p>
      <w:pPr>
        <w:pStyle w:val="Estilo"/>
      </w:pPr>
      <w:r>
        <w:t>I.- Los nombres, apellidos, edad, ocupación, domicilio, nacionalidad y lugar de nacimiento de los contrayentes;</w:t>
      </w:r>
    </w:p>
    <w:p>
      <w:pPr>
        <w:pStyle w:val="Estilo"/>
      </w:pPr>
      <w:r>
        <w:t/>
      </w:r>
    </w:p>
    <w:p>
      <w:pPr>
        <w:pStyle w:val="Estilo"/>
      </w:pPr>
      <w:r>
        <w:t>II.- (DEROGADA, P.O. 17 DE AGOSTO DE 2016)</w:t>
      </w:r>
    </w:p>
    <w:p>
      <w:pPr>
        <w:pStyle w:val="Estilo"/>
      </w:pPr>
      <w:r>
        <w:t/>
      </w:r>
    </w:p>
    <w:p>
      <w:pPr>
        <w:pStyle w:val="Estilo"/>
      </w:pPr>
      <w:r>
        <w:t>III.- Los nombres, apellidos, domicilio y nacionalidad de sus padres;</w:t>
      </w:r>
    </w:p>
    <w:p>
      <w:pPr>
        <w:pStyle w:val="Estilo"/>
      </w:pPr>
      <w:r>
        <w:t/>
      </w:r>
    </w:p>
    <w:p>
      <w:pPr>
        <w:pStyle w:val="Estilo"/>
      </w:pPr>
      <w:r>
        <w:t>IV.- (DEROGADA, P.O. 17 DE AGOSTO DE 2016)</w:t>
      </w:r>
    </w:p>
    <w:p>
      <w:pPr>
        <w:pStyle w:val="Estilo"/>
      </w:pPr>
      <w:r>
        <w:t/>
      </w:r>
    </w:p>
    <w:p>
      <w:pPr>
        <w:pStyle w:val="Estilo"/>
      </w:pPr>
      <w:r>
        <w:t>V.- Que no hubo impedimento legal para el matrimonio, o en su caso,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declaración sobre si son o no parientes de los contrayentes; y</w:t>
      </w:r>
    </w:p>
    <w:p>
      <w:pPr>
        <w:pStyle w:val="Estilo"/>
      </w:pPr>
      <w:r>
        <w:t/>
      </w:r>
    </w:p>
    <w:p>
      <w:pPr>
        <w:pStyle w:val="Estilo"/>
      </w:pPr>
      <w:r>
        <w:t>IX.- Que se cumplieron las solemnidades exigidas por el artículo anterior.</w:t>
      </w:r>
    </w:p>
    <w:p>
      <w:pPr>
        <w:pStyle w:val="Estilo"/>
      </w:pPr>
      <w:r>
        <w:t/>
      </w:r>
    </w:p>
    <w:p>
      <w:pPr>
        <w:pStyle w:val="Estilo"/>
      </w:pPr>
      <w:r>
        <w:t>(REFORMADO, P.O. 17 DE AGOSTO DE 2016)</w:t>
      </w:r>
    </w:p>
    <w:p>
      <w:pPr>
        <w:pStyle w:val="Estilo"/>
      </w:pPr>
      <w:r>
        <w:t>El acta será firmada por el Oficial del Registro Civil, los contrayentes y los testigos, asentándose en su caso, la razón por la que alguna de ellas no firmó al margen del acta, e imprimirán sus huellas digitales los contrayentes.</w:t>
      </w:r>
    </w:p>
    <w:p>
      <w:pPr>
        <w:pStyle w:val="Estilo"/>
      </w:pPr>
      <w:r>
        <w:t/>
      </w:r>
    </w:p>
    <w:p>
      <w:pPr>
        <w:pStyle w:val="Estilo"/>
      </w:pPr>
      <w:r>
        <w:t>ARTÍCULO 465.- SOLEMNIDAD EN EL MATRIMONIO COLECTIVO. La celebración colectiva de matrimonios no exime al Oficial del Registro Civil, del cumplimiento estricto de la solemnidad a que se refieren los artículos anteriores.</w:t>
      </w:r>
    </w:p>
    <w:p>
      <w:pPr>
        <w:pStyle w:val="Estilo"/>
      </w:pPr>
      <w:r>
        <w:t/>
      </w:r>
    </w:p>
    <w:p>
      <w:pPr>
        <w:pStyle w:val="Estilo"/>
      </w:pPr>
      <w:r>
        <w:t>ARTÍCULO 466.- NEGATIVA DEL OFICIAL DEL REGISTRO CIVIL CUANDO LOS PRETENDIENTES CAREZCAN DE APTITUD LEGAL. Los Oficiales del Registro Civil sólo podrán negarse a autorizar un matrimonio cuando por los términos de la solicitud, y de los documentos que deben anexarse a ésta, por el conocimiento o apariencia de los interesados, o por denuncia en forma, tuviere noticia de que alguno de los pretendientes, o los dos, carecen de aptitud legal para celebrar el matrimonio.</w:t>
      </w:r>
    </w:p>
    <w:p>
      <w:pPr>
        <w:pStyle w:val="Estilo"/>
      </w:pPr>
      <w:r>
        <w:t/>
      </w:r>
    </w:p>
    <w:p>
      <w:pPr>
        <w:pStyle w:val="Estilo"/>
      </w:pPr>
      <w:r>
        <w:t>El Oficial del Registro Civil que sin motivo justificado retarde la celebración de un matrimonio, será sancionado por la primera vez, con multa de cien días de salario mínimo general vigente en la región y en caso de reincidencia, con la destitución de su cargo.</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ARTÍCULO 467.- ANOTACIÓN DEL ACTA DE MATRIMONIO EN OTRAS ACTAS. Extendida el acta de matrimonio, se anotará ésta en las de nacimiento, reconocimiento u adopción de los contrayentes, si las hubiere y remitirá el aviso correspondiente al Oficial del Registro Civil del lugar en donde obren los registros. El Oficial del Registro Civil que no de cumplimiento a esta disposición, será sancionado con cien días de salario mínimo general en el Estado.</w:t>
      </w:r>
    </w:p>
    <w:p>
      <w:pPr>
        <w:pStyle w:val="Estilo"/>
      </w:pPr>
      <w:r>
        <w:t/>
      </w:r>
    </w:p>
    <w:p>
      <w:pPr>
        <w:pStyle w:val="Estilo"/>
      </w:pPr>
      <w:r>
        <w:t>ARTÍCULO 468.- LEVANTAMIENTO Y ENVÍO DEL ACTA DE DIVORCIO. Ejecutoriada la sentencia de divorcio, el Juez que la hubiere decretado remitirá copia certificada de ella al Oficial del Registro Civil que corresponda, para que levante el acta respectiva, la que contendrá los requisitos especificados en el artículo 469 de este Código.</w:t>
      </w:r>
    </w:p>
    <w:p>
      <w:pPr>
        <w:pStyle w:val="Estilo"/>
      </w:pPr>
      <w:r>
        <w:t/>
      </w:r>
    </w:p>
    <w:p>
      <w:pPr>
        <w:pStyle w:val="Estilo"/>
      </w:pPr>
      <w:r>
        <w:t>ARTÍCULO 469.- CONTENIDO DEL ACTA DE DIVORCIO. El acta de divorcio contendrá: los nombres, apellidos, edad, domicilio y nacionalidad de los divorciados; éstos entregarán al Oficial del Registro Civil copias certificadas de las actas de nacimiento y matrimonio de los mismos, así como la sentencia judicial, fecha de la resolución, autoridad que la dictó y el auto en donde causa ejecutoria.</w:t>
      </w:r>
    </w:p>
    <w:p>
      <w:pPr>
        <w:pStyle w:val="Estilo"/>
      </w:pPr>
      <w:r>
        <w:t/>
      </w:r>
    </w:p>
    <w:p>
      <w:pPr>
        <w:pStyle w:val="Estilo"/>
      </w:pPr>
      <w:r>
        <w:t>ARTÍCULO 470.- ANOTACIÓN DEL ACTA DE DIVORCIO EN OTRAS ACTAS. Extendida el acta de divorcio, se anotará ésta en las de nacimiento y matrimonio de los divorciados.</w:t>
      </w:r>
    </w:p>
    <w:p>
      <w:pPr>
        <w:pStyle w:val="Estilo"/>
      </w:pPr>
      <w:r>
        <w:t/>
      </w:r>
    </w:p>
    <w:p>
      <w:pPr>
        <w:pStyle w:val="Estilo"/>
      </w:pPr>
      <w:r>
        <w:t/>
      </w:r>
    </w:p>
    <w:p>
      <w:pPr>
        <w:pStyle w:val="Estilo"/>
      </w:pPr>
      <w:r>
        <w:t>CAPÍTULO VI</w:t>
      </w:r>
    </w:p>
    <w:p>
      <w:pPr>
        <w:pStyle w:val="Estilo"/>
      </w:pPr>
      <w:r>
        <w:t/>
      </w:r>
    </w:p>
    <w:p>
      <w:pPr>
        <w:pStyle w:val="Estilo"/>
      </w:pPr>
      <w:r>
        <w:t>DE LAS ACTAS DE DEFUNCIÓN</w:t>
      </w:r>
    </w:p>
    <w:p>
      <w:pPr>
        <w:pStyle w:val="Estilo"/>
      </w:pPr>
      <w:r>
        <w:t/>
      </w:r>
    </w:p>
    <w:p>
      <w:pPr>
        <w:pStyle w:val="Estilo"/>
      </w:pPr>
      <w:r>
        <w:t>ARTÍCULO 471.- INTERVENCIÓN DEL OFICIAL DEL REGISTRO CIVIL PARA EFECTUAR INHUMACIÓN O CREMACIÓN. Ninguna inhumación o cremación se hará sin autorización escrita del Oficial del Registro Civil, quien se asegurará del fallecimiento mediante certificado de defunción expedido por médico legalmente autorizado. No se procederá a la inhumación o cremación sino hasta después de que transcurran doce horas y antes de cuarenta y ocho horas del fallecimiento, excepto los casos en que se ordene lo contrario por autoridad competente.</w:t>
      </w:r>
    </w:p>
    <w:p>
      <w:pPr>
        <w:pStyle w:val="Estilo"/>
      </w:pPr>
      <w:r>
        <w:t/>
      </w:r>
    </w:p>
    <w:p>
      <w:pPr>
        <w:pStyle w:val="Estilo"/>
      </w:pPr>
      <w:r>
        <w:t>ARTÍCULO 472.- CONTENIDO DEL ACTA DE DECESO. En el acta de defunción se asentarán los datos que el Oficial del Registro Civil recabe o la información del declarante, que será firmada por dos testigos prefiriéndose a los parientes si los hay, o a los vecinos. Uno de los testigos será aquél en cuya casa haya ocurrido el fallecimiento, o alguno de los vecinos inmediatos.</w:t>
      </w:r>
    </w:p>
    <w:p>
      <w:pPr>
        <w:pStyle w:val="Estilo"/>
      </w:pPr>
      <w:r>
        <w:t/>
      </w:r>
    </w:p>
    <w:p>
      <w:pPr>
        <w:pStyle w:val="Estilo"/>
      </w:pPr>
      <w:r>
        <w:t>Asimismo contendrá:</w:t>
      </w:r>
    </w:p>
    <w:p>
      <w:pPr>
        <w:pStyle w:val="Estilo"/>
      </w:pPr>
      <w:r>
        <w:t/>
      </w:r>
    </w:p>
    <w:p>
      <w:pPr>
        <w:pStyle w:val="Estilo"/>
      </w:pPr>
      <w:r>
        <w:t>I.- El nombre, apellidos, edad, ocupación, domicilio y nacionalidad del fallecido;</w:t>
      </w:r>
    </w:p>
    <w:p>
      <w:pPr>
        <w:pStyle w:val="Estilo"/>
      </w:pPr>
      <w:r>
        <w:t/>
      </w:r>
    </w:p>
    <w:p>
      <w:pPr>
        <w:pStyle w:val="Estilo"/>
      </w:pPr>
      <w:r>
        <w:t>II.- El estado civil de éste; y si era casado o viudo, el nombre y apellidos de su cónyuge;</w:t>
      </w:r>
    </w:p>
    <w:p>
      <w:pPr>
        <w:pStyle w:val="Estilo"/>
      </w:pPr>
      <w:r>
        <w:t/>
      </w:r>
    </w:p>
    <w:p>
      <w:pPr>
        <w:pStyle w:val="Estilo"/>
      </w:pPr>
      <w:r>
        <w:t>III.- Los nombres, apellidos, edad, nacionalidad y domicilio de los testigos y si fueren parientes del fallecido, el grado en que lo sean;</w:t>
      </w:r>
    </w:p>
    <w:p>
      <w:pPr>
        <w:pStyle w:val="Estilo"/>
      </w:pPr>
      <w:r>
        <w:t/>
      </w:r>
    </w:p>
    <w:p>
      <w:pPr>
        <w:pStyle w:val="Estilo"/>
      </w:pPr>
      <w:r>
        <w:t>IV.- Los nombres y apellidos de los padres del fallecido si se supieren;</w:t>
      </w:r>
    </w:p>
    <w:p>
      <w:pPr>
        <w:pStyle w:val="Estilo"/>
      </w:pPr>
      <w:r>
        <w:t/>
      </w:r>
    </w:p>
    <w:p>
      <w:pPr>
        <w:pStyle w:val="Estilo"/>
      </w:pPr>
      <w:r>
        <w:t>V.- Las causas que determinaron la muerte, el destino, el nombre y ubicación del panteón o crematorio;</w:t>
      </w:r>
    </w:p>
    <w:p>
      <w:pPr>
        <w:pStyle w:val="Estilo"/>
      </w:pPr>
      <w:r>
        <w:t/>
      </w:r>
    </w:p>
    <w:p>
      <w:pPr>
        <w:pStyle w:val="Estilo"/>
      </w:pPr>
      <w:r>
        <w:t>VI.- La hora, día, mes, año y lugar de la muerte y todos los informes que se obtengan en caso de muerte violenta;</w:t>
      </w:r>
    </w:p>
    <w:p>
      <w:pPr>
        <w:pStyle w:val="Estilo"/>
      </w:pPr>
      <w:r>
        <w:t/>
      </w:r>
    </w:p>
    <w:p>
      <w:pPr>
        <w:pStyle w:val="Estilo"/>
      </w:pPr>
      <w:r>
        <w:t>VII.- El nombre, apellidos, edad, nacionalidad y domicilio del declarante y, en su caso, grado de parentesco con el fallecido; y</w:t>
      </w:r>
    </w:p>
    <w:p>
      <w:pPr>
        <w:pStyle w:val="Estilo"/>
      </w:pPr>
      <w:r>
        <w:t/>
      </w:r>
    </w:p>
    <w:p>
      <w:pPr>
        <w:pStyle w:val="Estilo"/>
      </w:pPr>
      <w:r>
        <w:t>VIII.- El nombre, apellidos, número de cédula profesional y domicilio del médico que certifique la defunción.</w:t>
      </w:r>
    </w:p>
    <w:p>
      <w:pPr>
        <w:pStyle w:val="Estilo"/>
      </w:pPr>
      <w:r>
        <w:t/>
      </w:r>
    </w:p>
    <w:p>
      <w:pPr>
        <w:pStyle w:val="Estilo"/>
      </w:pPr>
      <w:r>
        <w:t>ARTÍCULO 473.- PLAZO PARA DAR AVISO DE LA DEFUNCIÓN. Los habitantes de la casa en que ocurra el fallecimiento, los directores y administradores de los establecimientos de reclusión, hospitales, colegios o cualquiera otra casa de comunidad, los huéspedes y encargados de los establecimientos de hospedaje y casas de vecindad, tienen obligación de dar aviso del fallecimiento al Oficial del Registro Civil dentro de las veinticuatro horas siguientes a la muerte, y en caso de incumplimiento se sancionará con multa de cien veces el salario mínimo diario general vigente en la región.</w:t>
      </w:r>
    </w:p>
    <w:p>
      <w:pPr>
        <w:pStyle w:val="Estilo"/>
      </w:pPr>
      <w:r>
        <w:t/>
      </w:r>
    </w:p>
    <w:p>
      <w:pPr>
        <w:pStyle w:val="Estilo"/>
      </w:pPr>
      <w:r>
        <w:t>En los registros extemporáneos de defunción el o los interesados, contarán con un término de quince días a partir de las veinticuatro horas de ocurrido el fallecimiento, para proporcionar al oficial los datos necesarios para el asentamiento del acta de defunción, pasado este término se considera registro extemporáneo de defunción.</w:t>
      </w:r>
    </w:p>
    <w:p>
      <w:pPr>
        <w:pStyle w:val="Estilo"/>
      </w:pPr>
      <w:r>
        <w:t/>
      </w:r>
    </w:p>
    <w:p>
      <w:pPr>
        <w:pStyle w:val="Estilo"/>
      </w:pPr>
      <w:r>
        <w:t>El registro extemporáneo de defunción podrá ser tramitado ante el Oficial del Registro Civil, siempre y cuando se solicite en un término de un año, contando a partir de la fecha del fallecimiento y éste no haya ocurrido en forma violenta. Transcurrido este término podrá ser solicitado por la vía administrativa ante la Dirección General del Registro Civil siempre y cuando no exceda el fallecimiento del término de cinco años, después de este término la autorización para la inscripción extemporánea será por la vía judicial.</w:t>
      </w:r>
    </w:p>
    <w:p>
      <w:pPr>
        <w:pStyle w:val="Estilo"/>
      </w:pPr>
      <w:r>
        <w:t/>
      </w:r>
    </w:p>
    <w:p>
      <w:pPr>
        <w:pStyle w:val="Estilo"/>
      </w:pPr>
      <w:r>
        <w:t>ARTÍCULO 474.- AUXILIO DE LA AUTORIDAD MUNICIPAL EN AUSENCIA DE OFICIALÍA DEL REGISTRO CIVIL. Si el fallecimiento ocurriere en un lugar o población en que no haya Oficialía del Registro Civil, la autoridad Municipal extenderá la constancia respectiva, que remitirá al Oficial del Registro Civil que corresponda, para que asiente el Acta.</w:t>
      </w:r>
    </w:p>
    <w:p>
      <w:pPr>
        <w:pStyle w:val="Estilo"/>
      </w:pPr>
      <w:r>
        <w:t/>
      </w:r>
    </w:p>
    <w:p>
      <w:pPr>
        <w:pStyle w:val="Estilo"/>
      </w:pPr>
      <w:r>
        <w:t>ARTÍCULO 475.- LEVANTAMIENTO DE ACTA DE DEFUNCIÓN POR MUERTE VIOLENTA O PERSONA DESCONOCIDA. Cuando el Oficial del Registro Civil sospeche que la muerte fue violenta dará parte al Ministerio Público, comunicándole todos los informes que tenga para que proceda a la averiguación conforme a derecho. Cuando el Ministerio Público averigüe la causa del fallecimiento dará parte al Oficial del Registro Civil para que éste asiente el acta respectiva. Si se ignora el nombre del fallecido, se asentarán las señas de éste, las de los vestidos y objetos que con él se hubieren encontrado y en general, todo lo que pueda conducir a identificar a la persona; y siempre que se adquieran mayores datos, se comunicarán al Oficial del Registro Civil para que los anote.</w:t>
      </w:r>
    </w:p>
    <w:p>
      <w:pPr>
        <w:pStyle w:val="Estilo"/>
      </w:pPr>
      <w:r>
        <w:t/>
      </w:r>
    </w:p>
    <w:p>
      <w:pPr>
        <w:pStyle w:val="Estilo"/>
      </w:pPr>
      <w:r>
        <w:t>En los casos de explosión, inundación, naufragio, incendio o cualquier otro siniestro en que no sea fácil reconocer el cadáver, se formará el acta con los datos que ministren los que lo encontraron, expresando, en cuanto fuere posible, las señas del mismo y de los vestidos y objetos que traía consigo.</w:t>
      </w:r>
    </w:p>
    <w:p>
      <w:pPr>
        <w:pStyle w:val="Estilo"/>
      </w:pPr>
      <w:r>
        <w:t/>
      </w:r>
    </w:p>
    <w:p>
      <w:pPr>
        <w:pStyle w:val="Estilo"/>
      </w:pPr>
      <w:r>
        <w:t>Si no apareciere el cadáver, pero hubiere certeza de que alguna persona ha sucumbido en el lugar del desastre, el acta contendrá el nombre de las personas que lo hayan conocido y los demás datos que sobre el suceso puedan recabarse.</w:t>
      </w:r>
    </w:p>
    <w:p>
      <w:pPr>
        <w:pStyle w:val="Estilo"/>
      </w:pPr>
      <w:r>
        <w:t/>
      </w:r>
    </w:p>
    <w:p>
      <w:pPr>
        <w:pStyle w:val="Estilo"/>
      </w:pPr>
      <w:r>
        <w:t>En el caso de muerte a bordo de un transporte, con el aviso que reciba y datos que le proporcione la autoridad competente, el Oficial del Registro Civil levantará el acta en los términos del artículo 472 de este Código en cuanto fuere posible.</w:t>
      </w:r>
    </w:p>
    <w:p>
      <w:pPr>
        <w:pStyle w:val="Estilo"/>
      </w:pPr>
      <w:r>
        <w:t/>
      </w:r>
    </w:p>
    <w:p>
      <w:pPr>
        <w:pStyle w:val="Estilo"/>
      </w:pPr>
      <w:r>
        <w:t>El jefe de cualquier puesto o destacamento militar tiene obligación de dar parte al Oficial del Registro Civil de las defunciones que hayan sucedido en la campaña o en otro acto de servicio, especificándose la filiación de los fallecidos. El Oficial del Registro Civil observará en este caso lo dispuesto en el artículo siguiente.</w:t>
      </w:r>
    </w:p>
    <w:p>
      <w:pPr>
        <w:pStyle w:val="Estilo"/>
      </w:pPr>
      <w:r>
        <w:t/>
      </w:r>
    </w:p>
    <w:p>
      <w:pPr>
        <w:pStyle w:val="Estilo"/>
      </w:pPr>
      <w:r>
        <w:t>ARTÍCULO 476.- REMISIÓN DEL ACTA DE DEFUNCIÓN AL OFICIAL DEL DOMICILIO DEL FALLECIDO. Cuando alguna persona falleciere en algún lugar que no sea el de su domicilio, se remitirá al Oficial del Registro Civil de su domicilio, copia certificada del acta de defunción, para que se asiente en el libro respectivo, anotándose la remisión al margen del acta original y el Oficial que la recibe deberá hacer las anotaciones respectivas en el acta de nacimiento y en las demás que estén relacionadas con las mismas. El Oficial del Registro Civil que no dé cumplimiento a esta disposición, será sancionado con cien días de salario mínimo general vigente en el Estado.</w:t>
      </w:r>
    </w:p>
    <w:p>
      <w:pPr>
        <w:pStyle w:val="Estilo"/>
      </w:pPr>
      <w:r>
        <w:t/>
      </w:r>
    </w:p>
    <w:p>
      <w:pPr>
        <w:pStyle w:val="Estilo"/>
      </w:pPr>
      <w:r>
        <w:t>En el caso de traslado de cadáveres, el acta de defunción deberá levantarse por el oficial del Registro Civil que tenga jurisdicción en el lugar o domicilio donde falleció la persona, correspondiendo al oficial del lugar donde se lleve a cabo la sepultura o cremación del cadáver, expedir la autorización de la inhumación o cremación.</w:t>
      </w:r>
    </w:p>
    <w:p>
      <w:pPr>
        <w:pStyle w:val="Estilo"/>
      </w:pPr>
      <w:r>
        <w:t/>
      </w:r>
    </w:p>
    <w:p>
      <w:pPr>
        <w:pStyle w:val="Estilo"/>
      </w:pPr>
      <w:r>
        <w:t>ARTÍCULO 477.- PROHIBICIÓN DE INSCRIBIR CIRCUNSTANCIAS PERJUDICIALES EN EL ACTA DE DEFUNCIÓN. En los casos de muerte en los establecimientos de reclusión, no se hará en los registros mención de esta circunstancia y las actas solamente contendrán los demás requisitos que prescribe el artículo 472, fracciones I y II de este Código.</w:t>
      </w:r>
    </w:p>
    <w:p>
      <w:pPr>
        <w:pStyle w:val="Estilo"/>
      </w:pPr>
      <w:r>
        <w:t/>
      </w:r>
    </w:p>
    <w:p>
      <w:pPr>
        <w:pStyle w:val="Estilo"/>
      </w:pPr>
      <w:r>
        <w:t/>
      </w:r>
    </w:p>
    <w:p>
      <w:pPr>
        <w:pStyle w:val="Estilo"/>
      </w:pPr>
      <w:r>
        <w:t>TÍTULO SEGUNDO</w:t>
      </w:r>
    </w:p>
    <w:p>
      <w:pPr>
        <w:pStyle w:val="Estilo"/>
      </w:pPr>
      <w:r>
        <w:t/>
      </w:r>
    </w:p>
    <w:p>
      <w:pPr>
        <w:pStyle w:val="Estilo"/>
      </w:pPr>
      <w:r>
        <w:t>DE LA INSCRIPCIÓN, RECTIFICACIÓN Y ACLARACIÓN DE LAS ACTAS DEL REGISTRO CIVIL</w:t>
      </w:r>
    </w:p>
    <w:p>
      <w:pPr>
        <w:pStyle w:val="Estilo"/>
      </w:pPr>
      <w:r>
        <w:t/>
      </w:r>
    </w:p>
    <w:p>
      <w:pPr>
        <w:pStyle w:val="Estilo"/>
      </w:pPr>
      <w:r>
        <w:t/>
      </w:r>
    </w:p>
    <w:p>
      <w:pPr>
        <w:pStyle w:val="Estilo"/>
      </w:pPr>
      <w:r>
        <w:t>CAPÍTULO I</w:t>
      </w:r>
    </w:p>
    <w:p>
      <w:pPr>
        <w:pStyle w:val="Estilo"/>
      </w:pPr>
      <w:r>
        <w:t/>
      </w:r>
    </w:p>
    <w:p>
      <w:pPr>
        <w:pStyle w:val="Estilo"/>
      </w:pPr>
      <w:r>
        <w:t>INSCRIPCIÓN EN ACTAS SOBRE EJECUTORIAS QUE DECLAREN LA ADOPCIÓN</w:t>
      </w:r>
    </w:p>
    <w:p>
      <w:pPr>
        <w:pStyle w:val="Estilo"/>
      </w:pPr>
      <w:r>
        <w:t/>
      </w:r>
    </w:p>
    <w:p>
      <w:pPr>
        <w:pStyle w:val="Estilo"/>
      </w:pPr>
      <w:r>
        <w:t>ARTÍCULO 478.- PLAZO PARA PRESENTAR COPIA CERTIFICADA SOBRE SENTENCIA DE ADOPCIÓN. Ejecutoriada la resolución judicial que autorice una adopción, el Juez de lo Familiar remitirá dentro del plazo de quince días al Oficial del Registro Civil de su domicilio, copia certificada de la misma, a efecto de que se asiente el acta respectiva.</w:t>
      </w:r>
    </w:p>
    <w:p>
      <w:pPr>
        <w:pStyle w:val="Estilo"/>
      </w:pPr>
      <w:r>
        <w:t/>
      </w:r>
    </w:p>
    <w:p>
      <w:pPr>
        <w:pStyle w:val="Estilo"/>
      </w:pPr>
      <w:r>
        <w:t>La falta de registro de la adopción no impide que ésta produzca sus efectos legales, pero sujeta al responsable a una sanción equivalente a cincuenta veces el salario mínimo diario general vigente en la región.</w:t>
      </w:r>
    </w:p>
    <w:p>
      <w:pPr>
        <w:pStyle w:val="Estilo"/>
      </w:pPr>
      <w:r>
        <w:t/>
      </w:r>
    </w:p>
    <w:p>
      <w:pPr>
        <w:pStyle w:val="Estilo"/>
      </w:pPr>
      <w:r>
        <w:t>ARTÍCULO 479.- CONTENIDO DEL ACTA DE ADOPCIÓN. El acta de adopción contendrá: nombre, apellidos, edad, fecha, lugar de nacimiento y domicilio del adoptado; nombre, apellidos, estado civil, domicilio y nacionalidad, del adoptante o adoptantes; nombres, apellidos, domicilio y nacionalidad de los padres de estos últimos, y los datos esenciales de la resolución judicial, fecha en que causó ejecutoria y tribunal que la haya dictado.</w:t>
      </w:r>
    </w:p>
    <w:p>
      <w:pPr>
        <w:pStyle w:val="Estilo"/>
      </w:pPr>
      <w:r>
        <w:t/>
      </w:r>
    </w:p>
    <w:p>
      <w:pPr>
        <w:pStyle w:val="Estilo"/>
      </w:pPr>
      <w:r>
        <w:t>El acta de adopción será guardada en los archivos del registro civil sin expedir copia certificada a los particulares, sino que se procederá a emitir el acta de nacimiento que corresponda poniéndole el mismo número al acta de adopción.</w:t>
      </w:r>
    </w:p>
    <w:p>
      <w:pPr>
        <w:pStyle w:val="Estilo"/>
      </w:pPr>
      <w:r>
        <w:t/>
      </w:r>
    </w:p>
    <w:p>
      <w:pPr>
        <w:pStyle w:val="Estilo"/>
      </w:pPr>
      <w:r>
        <w:t>ARTÍCULO 480.- DE LA INVALIDACIÓN DE LA ADOPCIÓN. El Juzgado o Tribunal al resolver que una adopción queda sin efectos, remitirá dentro del plazo de ocho días copia certificada de su resolución al Oficial del Registro Civil, para que cancele el acta de adopción y haga la anotación conducente en el acta de nacimiento.</w:t>
      </w:r>
    </w:p>
    <w:p>
      <w:pPr>
        <w:pStyle w:val="Estilo"/>
      </w:pPr>
      <w:r>
        <w:t/>
      </w:r>
    </w:p>
    <w:p>
      <w:pPr>
        <w:pStyle w:val="Estilo"/>
      </w:pPr>
      <w:r>
        <w:t/>
      </w:r>
    </w:p>
    <w:p>
      <w:pPr>
        <w:pStyle w:val="Estilo"/>
      </w:pPr>
      <w:r>
        <w:t>CAPÍTULO II</w:t>
      </w:r>
    </w:p>
    <w:p>
      <w:pPr>
        <w:pStyle w:val="Estilo"/>
      </w:pPr>
      <w:r>
        <w:t/>
      </w:r>
    </w:p>
    <w:p>
      <w:pPr>
        <w:pStyle w:val="Estilo"/>
      </w:pPr>
      <w:r>
        <w:t>INSCRIPCIÓN EN ACTAS SOBRE EJECUTORIAS QUE DECLAREN LA TUTELA</w:t>
      </w:r>
    </w:p>
    <w:p>
      <w:pPr>
        <w:pStyle w:val="Estilo"/>
      </w:pPr>
      <w:r>
        <w:t/>
      </w:r>
    </w:p>
    <w:p>
      <w:pPr>
        <w:pStyle w:val="Estilo"/>
      </w:pPr>
      <w:r>
        <w:t>ARTÍCULO 481.- PLAZO PARA REMITIR COPIA CERTIFICADA DE LA RESOLUCIÓN SOBRE DISCERNIMIENTO DE TUTELA. Pronunciada la resolución sobre discernimiento de tutela en los términos del Código Procesal Familiar, el Juez remitirá en un plazo de quince días contados a partir de la fecha de la publicación, copia certificada de la resolución mencionada al Oficial del Registro Civil para que levante el acta respectiva. El curador cuidará el cumplimiento de lo ordenado por este artículo.</w:t>
      </w:r>
    </w:p>
    <w:p>
      <w:pPr>
        <w:pStyle w:val="Estilo"/>
      </w:pPr>
      <w:r>
        <w:t/>
      </w:r>
    </w:p>
    <w:p>
      <w:pPr>
        <w:pStyle w:val="Estilo"/>
      </w:pPr>
      <w:r>
        <w:t>La omisión del registro de tutela no impide al tutor entrar en el ejercicio de su cargo, ni puede alegarse por ninguna persona como causa para dejar de tratar con él, pero hace responsable al tutor y curador en los términos que establece el segundo párrafo del artículo 478 de este Código.</w:t>
      </w:r>
    </w:p>
    <w:p>
      <w:pPr>
        <w:pStyle w:val="Estilo"/>
      </w:pPr>
      <w:r>
        <w:t/>
      </w:r>
    </w:p>
    <w:p>
      <w:pPr>
        <w:pStyle w:val="Estilo"/>
      </w:pPr>
      <w:r>
        <w:t>ARTÍCULO 482.- ELEMENTOS QUE DEBEN INSERTARSE EN EL ACTA DE TUTELA. El acta de tutela contendrá: el nombre, apellidos y edad del incapacitado; la clase de incapacidad por la que se haya otorgado la tutela; el nombre y demás generales de las personas que hayan tenido al incapacitado bajo su patria potestad antes del discernimiento de la tutela; el nombre, apellidos, edad, ocupación y domicilio del tutor; la garantía dada por el tutor expresando el nombre, apellidos y demás generales del fiador, si la garantía consiste en fianza, o la ubicación y demás señas de los bienes, si la garantía consiste en hipoteca, prenda o fideicomiso; el nombre del Juez que pronunció la resolución de discernimiento y la fecha de ésta.</w:t>
      </w:r>
    </w:p>
    <w:p>
      <w:pPr>
        <w:pStyle w:val="Estilo"/>
      </w:pPr>
      <w:r>
        <w:t/>
      </w:r>
    </w:p>
    <w:p>
      <w:pPr>
        <w:pStyle w:val="Estilo"/>
      </w:pPr>
      <w:r>
        <w:t>Extendida el acta de tutela, se anotará la de nacimiento del incapacitado observándose lo previsto en el artículo 454 de este Ordenamiento para el caso de que ésta no exista en la misma Oficialía del Registro Civil.</w:t>
      </w:r>
    </w:p>
    <w:p>
      <w:pPr>
        <w:pStyle w:val="Estilo"/>
      </w:pPr>
      <w:r>
        <w:t/>
      </w:r>
    </w:p>
    <w:p>
      <w:pPr>
        <w:pStyle w:val="Estilo"/>
      </w:pPr>
      <w:r>
        <w:t>ARTÍCULO 483.- NOTIFICACIÓN DE LA RECUPERACIÓN DE LA CAPACIDAD LEGAL DEL PUPILO AL OFICIAL DEL REGISTRO CIVIL. Cuando se recobre la capacidad legal, se dará aviso al Oficial del Registro Civil que corresponda por conducto del interesado, mediante la copia certificada de resolución judicial que así lo determine, para efectos de cancelar la inscripción o inscripciones a que se refieren los artículos 481 y 482 de este Código.</w:t>
      </w:r>
    </w:p>
    <w:p>
      <w:pPr>
        <w:pStyle w:val="Estilo"/>
      </w:pPr>
      <w:r>
        <w:t/>
      </w:r>
    </w:p>
    <w:p>
      <w:pPr>
        <w:pStyle w:val="Estilo"/>
      </w:pPr>
      <w:r>
        <w:t/>
      </w:r>
    </w:p>
    <w:p>
      <w:pPr>
        <w:pStyle w:val="Estilo"/>
      </w:pPr>
      <w:r>
        <w:t>CAPÍTULO III</w:t>
      </w:r>
    </w:p>
    <w:p>
      <w:pPr>
        <w:pStyle w:val="Estilo"/>
      </w:pPr>
      <w:r>
        <w:t/>
      </w:r>
    </w:p>
    <w:p>
      <w:pPr>
        <w:pStyle w:val="Estilo"/>
      </w:pPr>
      <w:r>
        <w:t>DE LA INSCRIPCIÓN EN ACTAS DE LAS EJECUTORIAS QUE DECLAREN LA INCAPACIDAD PARA ADMINISTRAR BIENES, DE LA DECLARACIÓN DE AUSENCIA Y DE LA PRESUNCIÓN DE MUERTE</w:t>
      </w:r>
    </w:p>
    <w:p>
      <w:pPr>
        <w:pStyle w:val="Estilo"/>
      </w:pPr>
      <w:r>
        <w:t/>
      </w:r>
    </w:p>
    <w:p>
      <w:pPr>
        <w:pStyle w:val="Estilo"/>
      </w:pPr>
      <w:r>
        <w:t>ARTÍCULO 484.- PLAZO COMÚN PARA REMITIR AL OFICIAL DEL REGISTRO CIVIL COPIA CERTIFICADA DE LA SENTENCIA EJECUTORIADA. Las autoridades judiciales que declaren la incapacidad legal de alguna persona para administrar bienes o su persona, la ausencia o la presunción de muerte, dentro del plazo de quince días remitirán al Oficial del Registro Civil que corresponda, copia certificada de la resolución ejecutoriada respectiva.</w:t>
      </w:r>
    </w:p>
    <w:p>
      <w:pPr>
        <w:pStyle w:val="Estilo"/>
      </w:pPr>
      <w:r>
        <w:t/>
      </w:r>
    </w:p>
    <w:p>
      <w:pPr>
        <w:pStyle w:val="Estilo"/>
      </w:pPr>
      <w:r>
        <w:t>ARTÍCULO 485.- CONTENIDO DEL ACTA QUE SE LEVANTE CON MOTIVO DE LAS EJECUTORIAS QUE DECLAREN LA INCAPACIDAD PARA ADMINISTRAR BIENES O SU PERSONA; LA AUSENCIA; O LA PRESUNCIÓN DE MUERTE. El acta en que se asiente la ejecutoria que declare la incapacidad para administrar bienes o su persona, contendrá el nombre, apellidos, edad, estado civil y nacionalidad de la persona de que se trate, los puntos resolutivos de la sentencia, fecha de ésta y tribunal que la dictó.</w:t>
      </w:r>
    </w:p>
    <w:p>
      <w:pPr>
        <w:pStyle w:val="Estilo"/>
      </w:pPr>
      <w:r>
        <w:t/>
      </w:r>
    </w:p>
    <w:p>
      <w:pPr>
        <w:pStyle w:val="Estilo"/>
      </w:pPr>
      <w:r>
        <w:t>El acta en donde se asiente la ejecutoria en que se declare la ausencia o la presunción de muerte contendrá los mismos requisitos exigidos en el párrafo anterior.</w:t>
      </w:r>
    </w:p>
    <w:p>
      <w:pPr>
        <w:pStyle w:val="Estilo"/>
      </w:pPr>
      <w:r>
        <w:t/>
      </w:r>
    </w:p>
    <w:p>
      <w:pPr>
        <w:pStyle w:val="Estilo"/>
      </w:pPr>
      <w:r>
        <w:t>ARTÍCULO 486.- CANCELACIÓN DEL ACTA CUANDO CESE LA INCAPACIDAD, O SE PRESENTE EL AUSENTE O EL PRESUNTO MUERTO. Cuando se recobre la capacidad legal para administrar bienes o su persona, se presente la persona declarada ausente o cuya muerte se presumía, se dará aviso al Oficial del Registro Civil por la autoridad que corresponda, para que cancele el acta a que se refiere el artículo anterior.</w:t>
      </w:r>
    </w:p>
    <w:p>
      <w:pPr>
        <w:pStyle w:val="Estilo"/>
      </w:pPr>
      <w:r>
        <w:t/>
      </w:r>
    </w:p>
    <w:p>
      <w:pPr>
        <w:pStyle w:val="Estilo"/>
      </w:pPr>
      <w:r>
        <w:t/>
      </w:r>
    </w:p>
    <w:p>
      <w:pPr>
        <w:pStyle w:val="Estilo"/>
      </w:pPr>
      <w:r>
        <w:t>CAPÍTULO IV</w:t>
      </w:r>
    </w:p>
    <w:p>
      <w:pPr>
        <w:pStyle w:val="Estilo"/>
      </w:pPr>
      <w:r>
        <w:t/>
      </w:r>
    </w:p>
    <w:p>
      <w:pPr>
        <w:pStyle w:val="Estilo"/>
      </w:pPr>
      <w:r>
        <w:t>DE LA RECTIFICACIÓN Y ACLARACIÓN DE LAS ACTAS DEL REGISTRO CIVIL</w:t>
      </w:r>
    </w:p>
    <w:p>
      <w:pPr>
        <w:pStyle w:val="Estilo"/>
      </w:pPr>
      <w:r>
        <w:t/>
      </w:r>
    </w:p>
    <w:p>
      <w:pPr>
        <w:pStyle w:val="Estilo"/>
      </w:pPr>
      <w:r>
        <w:t>(REFORMADO PRIMER PÁRRAFO, P.O. 12 DE NOVIEMBRE DE 2014)</w:t>
      </w:r>
    </w:p>
    <w:p>
      <w:pPr>
        <w:pStyle w:val="Estilo"/>
      </w:pPr>
      <w:r>
        <w:t>ARTÍCULO 487.- PROCEDIMIENTO DE RECTIFICACIÓN DE ACTAS DEL REGISTRO CIVIL. La aclaración de actas del Registro Civil procede cuando en el acta existen errores mecanográficos, manuscritos, ortográficos o de reproducción gráfica, que no afecten la filiación de las personas físicas y deberá tramitarse ante las Oficialías del Registro Civil correspondientes de cada Municipio o ante la unidad responsable del Registro Civil del Poder Ejecutivo Estatal, siendo éste último en ambos casos, quien resolverá la solicitud y remitirá copia certificada de la resolución que recaiga a la Oficialía del Registro Civil correspondiente para su debida inscripción.</w:t>
      </w:r>
    </w:p>
    <w:p>
      <w:pPr>
        <w:pStyle w:val="Estilo"/>
      </w:pPr>
      <w:r>
        <w:t/>
      </w:r>
    </w:p>
    <w:p>
      <w:pPr>
        <w:pStyle w:val="Estilo"/>
      </w:pPr>
      <w:r>
        <w:t>En caso contrario, al afectar los datos esenciales será necesaria la rectificación del acta del Registro Civil, para cuyo trámite se requerirá de la intervención del Ministerio Público y se ventilará de acuerdo con lo establecido en los artículos 456 al 461 del Código Procesal Familiar.</w:t>
      </w:r>
    </w:p>
    <w:p>
      <w:pPr>
        <w:pStyle w:val="Estilo"/>
      </w:pPr>
      <w:r>
        <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488.- CONCEPTO DE HERENCIA. La herencia es el conjunto de todos los bienes del difunto y de sus derechos y obligaciones que no se extinguen con la muerte. Constituye una universalidad que se transmite en favor de los herederos, a partir del día y hora de la muerte del autor de la sucesión.</w:t>
      </w:r>
    </w:p>
    <w:p>
      <w:pPr>
        <w:pStyle w:val="Estilo"/>
      </w:pPr>
      <w:r>
        <w:t/>
      </w:r>
    </w:p>
    <w:p>
      <w:pPr>
        <w:pStyle w:val="Estilo"/>
      </w:pPr>
      <w:r>
        <w:t>ARTÍCULO 489.- ORIGEN Y CLASES DE HERENCIA. La herencia deviene por la voluntad del testador o por disposición de la Ley. La primera se llama testamentaria, y la segunda legítima.</w:t>
      </w:r>
    </w:p>
    <w:p>
      <w:pPr>
        <w:pStyle w:val="Estilo"/>
      </w:pPr>
      <w:r>
        <w:t/>
      </w:r>
    </w:p>
    <w:p>
      <w:pPr>
        <w:pStyle w:val="Estilo"/>
      </w:pPr>
      <w:r>
        <w:t>ARTÍCULO 490.- DISPOSICIÓN PATRIMONIAL POR EL TESTADOR. El testador puede disponer de todo o de parte de sus bienes. La parte de que no disponga quedará regida por los preceptos de la sucesión legítima.</w:t>
      </w:r>
    </w:p>
    <w:p>
      <w:pPr>
        <w:pStyle w:val="Estilo"/>
      </w:pPr>
      <w:r>
        <w:t/>
      </w:r>
    </w:p>
    <w:p>
      <w:pPr>
        <w:pStyle w:val="Estilo"/>
      </w:pPr>
      <w:r>
        <w:t>ARTÍCULO 491.- CONDICIÓN DEL HEREDERO. El heredero adquiere a título universal y responde de las obligaciones de la herencia hasta donde alcance la cuantía de los bienes que hereda.</w:t>
      </w:r>
    </w:p>
    <w:p>
      <w:pPr>
        <w:pStyle w:val="Estilo"/>
      </w:pPr>
      <w:r>
        <w:t/>
      </w:r>
    </w:p>
    <w:p>
      <w:pPr>
        <w:pStyle w:val="Estilo"/>
      </w:pPr>
      <w:r>
        <w:t>ARTÍCULO 492.- CONDICIÓN DEL LEGATARIO. El legatario adquiere a título particular y no tiene más obligaciones que las que expresamente le imponga el testador, sin perjuicio de su responsabilidad subsidiaria con los herederos.</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ARTÍCULO 493.- INCERTIDUMBRE CRONOLÓGICA EN LA MUERTE DEL AUTOR DE LA HERENCIA O SUS LEGATARIOS. Si el autor de la herencia y sus herederos o legatarios perecieron sin que pudiera averiguarse con certeza quiénes murieron antes, se tendrán todos por muertos al mismo tiempo, y no habrá lugar entre ellos a la transmisión de la herencia o legado.</w:t>
      </w:r>
    </w:p>
    <w:p>
      <w:pPr>
        <w:pStyle w:val="Estilo"/>
      </w:pPr>
      <w:r>
        <w:t/>
      </w:r>
    </w:p>
    <w:p>
      <w:pPr>
        <w:pStyle w:val="Estilo"/>
      </w:pPr>
      <w:r>
        <w:t>ARTÍCULO 494.- DERECHOS DE LOS HEREDEROS PREVIOS A LA DIVISIÓN. A la muerte del autor de la sucesión, los herederos adquieren derecho a la masa hereditaria sobre un patrimonio común, mientras no se haga la división.</w:t>
      </w:r>
    </w:p>
    <w:p>
      <w:pPr>
        <w:pStyle w:val="Estilo"/>
      </w:pPr>
      <w:r>
        <w:t/>
      </w:r>
    </w:p>
    <w:p>
      <w:pPr>
        <w:pStyle w:val="Estilo"/>
      </w:pPr>
      <w:r>
        <w:t>ARTÍCULO 495.- DISPOSICIÓN DE DERECHOS HEREDITARIOS. Cada heredero puede disponer del derecho que tiene en la masa hereditaria, pero no puede disponer de las cosas que forman la sucesión, sino conforme a las disposiciones de este Código.</w:t>
      </w:r>
    </w:p>
    <w:p>
      <w:pPr>
        <w:pStyle w:val="Estilo"/>
      </w:pPr>
      <w:r>
        <w:t/>
      </w:r>
    </w:p>
    <w:p>
      <w:pPr>
        <w:pStyle w:val="Estilo"/>
      </w:pPr>
      <w:r>
        <w:t>ARTÍCULO 496.- ADQUISICIÓN DE DERECHOS DEL LEGATARIO. El legatario adquiere el derecho al legado puro y simple, así como al de día cierto, desde el momento de la muerte del testador.</w:t>
      </w:r>
    </w:p>
    <w:p>
      <w:pPr>
        <w:pStyle w:val="Estilo"/>
      </w:pPr>
      <w:r>
        <w:t/>
      </w:r>
    </w:p>
    <w:p>
      <w:pPr>
        <w:pStyle w:val="Estilo"/>
      </w:pPr>
      <w:r>
        <w:t>ARTÍCULO 497.- INEXISTENCIA DE LA ENAJENACIÓN DE LOS DERECHOS HEREDITARIOS O DEL LEGATARIO. El heredero o legatario no pueden enajenar su parte de la herencia sino después de la muerte de aquel a quien heredan. La contravención a esta disposición producirá la inexistencia del acto.</w:t>
      </w:r>
    </w:p>
    <w:p>
      <w:pPr>
        <w:pStyle w:val="Estilo"/>
      </w:pPr>
      <w:r>
        <w:t/>
      </w:r>
    </w:p>
    <w:p>
      <w:pPr>
        <w:pStyle w:val="Estilo"/>
      </w:pPr>
      <w:r>
        <w:t>ARTÍCULO 498.- NOTIFICACIÓN A LOS COHEREDEROS CON DERECHO DEL TANTO. El heredero de parte de los bienes que quiera vender a un extraño su derecho hereditario, debe notificar a sus coherederos por medio de notario, judicialmente o por medio de dos testigos, las bases o condiciones en que se ha concertado la venta a fin de que aquéllos, dentro del plazo de ocho días, hagan uso del derecho del tanto; si los herederos hacen uso de este derecho, el vendedor está obligado a consumar la venta a su favor, conforme a las bases concertadas. Por el solo paso del lapso de los ocho días se pierde el derecho del tanto. Si la venta se hace omitiendo la notificación prescrita en este artículo, será válida pero el heredero vendedor responderá de los daños y perjuicios.</w:t>
      </w:r>
    </w:p>
    <w:p>
      <w:pPr>
        <w:pStyle w:val="Estilo"/>
      </w:pPr>
      <w:r>
        <w:t/>
      </w:r>
    </w:p>
    <w:p>
      <w:pPr>
        <w:pStyle w:val="Estilo"/>
      </w:pPr>
      <w:r>
        <w:t>El derecho concedido en el párrafo anterior cesa si la enajenación se hace a un coheredero.</w:t>
      </w:r>
    </w:p>
    <w:p>
      <w:pPr>
        <w:pStyle w:val="Estilo"/>
      </w:pPr>
      <w:r>
        <w:t/>
      </w:r>
    </w:p>
    <w:p>
      <w:pPr>
        <w:pStyle w:val="Estilo"/>
      </w:pPr>
      <w:r>
        <w:t>ARTÍCULO 499.- PREFERENCIA EN EL USO DEL DERECHO DEL TANTO ENTRE COHEREDEROS. Si dos o más coherederos quisieren hacer uso del derecho del tanto, se preferirá al que represente mayor porción en la herencia, si las porciones son iguales, los coherederos decidirán entre ellos quién hará uso del derecho y únicamente si surgiere controversia decidirá el juzgado competente.</w:t>
      </w:r>
    </w:p>
    <w:p>
      <w:pPr>
        <w:pStyle w:val="Estilo"/>
      </w:pPr>
      <w:r>
        <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500.- NOCIÓN DE TESTAMENTO. Testamento es un acto jurídico unilateral, personalísimo, revocable y libre, por el cual una persona capaz dispone de sus bienes y derechos en favor de sus herederos o legatarios, o declara y cumple deberes con interés jurídico para después de su muerte.</w:t>
      </w:r>
    </w:p>
    <w:p>
      <w:pPr>
        <w:pStyle w:val="Estilo"/>
      </w:pPr>
      <w:r>
        <w:t/>
      </w:r>
    </w:p>
    <w:p>
      <w:pPr>
        <w:pStyle w:val="Estilo"/>
      </w:pPr>
      <w:r>
        <w:t>ARTÍCULO 501.- PROHIBICIÓN DE TESTAR CONJUNTAMENTE. No pueden testar en el mismo acto dos o más personas, ya en provecho recíproco, ya en favor de un tercero.</w:t>
      </w:r>
    </w:p>
    <w:p>
      <w:pPr>
        <w:pStyle w:val="Estilo"/>
      </w:pPr>
      <w:r>
        <w:t/>
      </w:r>
    </w:p>
    <w:p>
      <w:pPr>
        <w:pStyle w:val="Estilo"/>
      </w:pPr>
      <w:r>
        <w:t>ARTÍCULO 502.- IMPOSIBILIDAD DE UN TERCERO PARA UTILIZAR SU LIBRE ARBITRIO EN TESTAMENTO. Ni la subsistencia del nombramiento de los herederos o de los legatarios, ni la designación de las cantidades que a ellos corresponda, pueden dejarse al arbitrio de un tercero, aun cuando lo hubiere dispuesto el testador.</w:t>
      </w:r>
    </w:p>
    <w:p>
      <w:pPr>
        <w:pStyle w:val="Estilo"/>
      </w:pPr>
      <w:r>
        <w:t/>
      </w:r>
    </w:p>
    <w:p>
      <w:pPr>
        <w:pStyle w:val="Estilo"/>
      </w:pPr>
      <w:r>
        <w:t/>
      </w:r>
    </w:p>
    <w:p>
      <w:pPr>
        <w:pStyle w:val="Estilo"/>
      </w:pPr>
      <w:r>
        <w:t>CAPÍTULO II</w:t>
      </w:r>
    </w:p>
    <w:p>
      <w:pPr>
        <w:pStyle w:val="Estilo"/>
      </w:pPr>
      <w:r>
        <w:t/>
      </w:r>
    </w:p>
    <w:p>
      <w:pPr>
        <w:pStyle w:val="Estilo"/>
      </w:pPr>
      <w:r>
        <w:t>DE LA CAPACIDAD PARA HEREDAR POR TESTAMENTO</w:t>
      </w:r>
    </w:p>
    <w:p>
      <w:pPr>
        <w:pStyle w:val="Estilo"/>
      </w:pPr>
      <w:r>
        <w:t/>
      </w:r>
    </w:p>
    <w:p>
      <w:pPr>
        <w:pStyle w:val="Estilo"/>
      </w:pPr>
      <w:r>
        <w:t>ARTÍCULO 503.- CAPACIDAD GENERAL E INCAPACIDAD ESPECÍFICA PARA HEREDAR. Todos los habitantes del Estado de Morelos, de cualquier edad o condición,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Por falta de personalidad;</w:t>
      </w:r>
    </w:p>
    <w:p>
      <w:pPr>
        <w:pStyle w:val="Estilo"/>
      </w:pPr>
      <w:r>
        <w:t/>
      </w:r>
    </w:p>
    <w:p>
      <w:pPr>
        <w:pStyle w:val="Estilo"/>
      </w:pPr>
      <w:r>
        <w:t>II.- Por la comisión de un delito o de un acto ilícito;</w:t>
      </w:r>
    </w:p>
    <w:p>
      <w:pPr>
        <w:pStyle w:val="Estilo"/>
      </w:pPr>
      <w:r>
        <w:t/>
      </w:r>
    </w:p>
    <w:p>
      <w:pPr>
        <w:pStyle w:val="Estilo"/>
      </w:pPr>
      <w:r>
        <w:t>III.- Presunción de influencia contraria o presión a la libertad del testador, o a la verdad o integridad del testamento;</w:t>
      </w:r>
    </w:p>
    <w:p>
      <w:pPr>
        <w:pStyle w:val="Estilo"/>
      </w:pPr>
      <w:r>
        <w:t/>
      </w:r>
    </w:p>
    <w:p>
      <w:pPr>
        <w:pStyle w:val="Estilo"/>
      </w:pPr>
      <w:r>
        <w:t>IV.- Por razón de orden público;</w:t>
      </w:r>
    </w:p>
    <w:p>
      <w:pPr>
        <w:pStyle w:val="Estilo"/>
      </w:pPr>
      <w:r>
        <w:t/>
      </w:r>
    </w:p>
    <w:p>
      <w:pPr>
        <w:pStyle w:val="Estilo"/>
      </w:pPr>
      <w:r>
        <w:t>V.- Por falta de reciprocidad internacional;</w:t>
      </w:r>
    </w:p>
    <w:p>
      <w:pPr>
        <w:pStyle w:val="Estilo"/>
      </w:pPr>
      <w:r>
        <w:t/>
      </w:r>
    </w:p>
    <w:p>
      <w:pPr>
        <w:pStyle w:val="Estilo"/>
      </w:pPr>
      <w:r>
        <w:t>VI.- Por utilidad pública;</w:t>
      </w:r>
    </w:p>
    <w:p>
      <w:pPr>
        <w:pStyle w:val="Estilo"/>
      </w:pPr>
      <w:r>
        <w:t/>
      </w:r>
    </w:p>
    <w:p>
      <w:pPr>
        <w:pStyle w:val="Estilo"/>
      </w:pPr>
      <w:r>
        <w:t>VII.- Por renuncia injustificada o remoción del algún cargo conferido en el testamento; y</w:t>
      </w:r>
    </w:p>
    <w:p>
      <w:pPr>
        <w:pStyle w:val="Estilo"/>
      </w:pPr>
      <w:r>
        <w:t/>
      </w:r>
    </w:p>
    <w:p>
      <w:pPr>
        <w:pStyle w:val="Estilo"/>
      </w:pPr>
      <w:r>
        <w:t>VIII.- Los parientes que teniendo obligación de cubrir alimentos abandonaren a los acreedores alimentarios y toda aquella persona que con parentesco o sin él prostituyere o corrompiere a menores.</w:t>
      </w:r>
    </w:p>
    <w:p>
      <w:pPr>
        <w:pStyle w:val="Estilo"/>
      </w:pPr>
      <w:r>
        <w:t/>
      </w:r>
    </w:p>
    <w:p>
      <w:pPr>
        <w:pStyle w:val="Estilo"/>
      </w:pPr>
      <w:r>
        <w:t>ARTÍCULO 504.- INCAPACIDAD PARA HEREDAR POR FALTA DE PERSONALIDAD. Son incapaces de adquirir por testamento, a causa de falta de personalidad, los que no estén concebidos al tiempo de la muerte del autor de la herencia, o los concebidos cuando no sean viables, conforme a lo dispuesto en el artículo 3 de este ordenamiento.</w:t>
      </w:r>
    </w:p>
    <w:p>
      <w:pPr>
        <w:pStyle w:val="Estilo"/>
      </w:pPr>
      <w:r>
        <w:t/>
      </w:r>
    </w:p>
    <w:p>
      <w:pPr>
        <w:pStyle w:val="Estilo"/>
      </w:pPr>
      <w:r>
        <w:t>ARTÍCULO 505.- VALIDEZ DE DISPOSICIONES TESTAMENTARIAS. Será válida la disposición hecha en favor de los hijos que nacieren de personas ciertas y determinadas, durante la vida del testador.</w:t>
      </w:r>
    </w:p>
    <w:p>
      <w:pPr>
        <w:pStyle w:val="Estilo"/>
      </w:pPr>
      <w:r>
        <w:t/>
      </w:r>
    </w:p>
    <w:p>
      <w:pPr>
        <w:pStyle w:val="Estilo"/>
      </w:pPr>
      <w:r>
        <w:t>ARTÍCULO 506.- INCAPACIDAD PARA HEREDAR POR LA COMISIÓN DE UN DELITO O ACTO ILÍCITO. Por razón de delito son incapaces de adquirir por testamento: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las de las personas antes señaladas; así como también cuando la acusación es declarada calumniosa, aunque el autor de la herencia no fuere descendiente, ascendiente, cónyuge, o hermano del acusador;</w:t>
      </w:r>
    </w:p>
    <w:p>
      <w:pPr>
        <w:pStyle w:val="Estilo"/>
      </w:pPr>
      <w:r>
        <w:t/>
      </w:r>
    </w:p>
    <w:p>
      <w:pPr>
        <w:pStyle w:val="Estilo"/>
      </w:pPr>
      <w:r>
        <w:t>III.- El cónyuge que mediante juicio haya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o la madre respecto del hijo expuesto por ellos;</w:t>
      </w:r>
    </w:p>
    <w:p>
      <w:pPr>
        <w:pStyle w:val="Estilo"/>
      </w:pPr>
      <w:r>
        <w:t/>
      </w:r>
    </w:p>
    <w:p>
      <w:pPr>
        <w:pStyle w:val="Estilo"/>
      </w:pPr>
      <w:r>
        <w:t>VII.- Los padres que abandonaren o prostituyeren a sus hijos,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cuidaren de recogerlo, o de hacerlo acoger en establecimiento de beneficencia;</w:t>
      </w:r>
    </w:p>
    <w:p>
      <w:pPr>
        <w:pStyle w:val="Estilo"/>
      </w:pPr>
      <w:r>
        <w:t/>
      </w:r>
    </w:p>
    <w:p>
      <w:pPr>
        <w:pStyle w:val="Estilo"/>
      </w:pPr>
      <w:r>
        <w:t>X.- El que usare de violencia, dolo o fraude con una persona que haga, deje de hacer o revoque su testamento; y</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507.- RECUPERACIÓN DE LA CAPACIDAD PARA HEREDAR POR PERDÓN DEL OFENDIDO. Cuando la parte agraviada de cualquiera de los modos que expresa el artículo anterior perdonare al ofensor, recobrará éste el derecho de suceder al ofendido, si el perdón consta por declaración auténtica o por hechos indubitables.</w:t>
      </w:r>
    </w:p>
    <w:p>
      <w:pPr>
        <w:pStyle w:val="Estilo"/>
      </w:pPr>
      <w:r>
        <w:t/>
      </w:r>
    </w:p>
    <w:p>
      <w:pPr>
        <w:pStyle w:val="Estilo"/>
      </w:pPr>
      <w:r>
        <w:t>ARTÍCULO 508.- RECUPERACIÓN DE LA CAPACIDAD PARA HEREDAR POR TESTAMENTO.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ARTÍCULO 509.- CAPACIDAD PARA HEREDAR EN CASO DE INTESTADO. En los casos de intestado, los descendientes del incapaz de heredar conforme al artículo 503 heredarán al autor de la sucesión, no debiendo ser excluido por la falta de su ascendiente, pero éste no puede, en ningún caso, tener en los bienes de la sucesión, el usufructo ni la administración que la Ley otorga a los padres sobre los bienes de sus hijos.</w:t>
      </w:r>
    </w:p>
    <w:p>
      <w:pPr>
        <w:pStyle w:val="Estilo"/>
      </w:pPr>
      <w:r>
        <w:t/>
      </w:r>
    </w:p>
    <w:p>
      <w:pPr>
        <w:pStyle w:val="Estilo"/>
      </w:pPr>
      <w:r>
        <w:t>ARTÍCULO 510.- INCAPACIDAD POR PRESUNCIÓN DE INFLUENCIA O PRESIÓN CONTRARIA A LA LIBERTAD DEL TESTADOR O INTEGRIDAD DEL TESTAMENTO. Por presunción de influencia o presión contraria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La incapacidad a que se refiere el párrafo anterior no comprende a los ascendientes ni hermanos del menor, observándose en su caso lo dispuesto en la fracción IX del artículo 506 de este Código.</w:t>
      </w:r>
    </w:p>
    <w:p>
      <w:pPr>
        <w:pStyle w:val="Estilo"/>
      </w:pPr>
      <w:r>
        <w:t/>
      </w:r>
    </w:p>
    <w:p>
      <w:pPr>
        <w:pStyle w:val="Estilo"/>
      </w:pPr>
      <w:r>
        <w:t>ARTÍCULO 511.- INCAPACIDAD PARA HEREDAR POR TESTAMENTO DE LOS MÉDICOS Y SUS FAMILIARES.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512.- INCAPACIDAD PARA HEREDAR POR TESTAMENTO DE LOS NOTARIOS. Por presunción de influencia o presión contraria a la verdad e integridad del testamento, son incapaces de heredar el notario y los testigos que intervinieron en él.</w:t>
      </w:r>
    </w:p>
    <w:p>
      <w:pPr>
        <w:pStyle w:val="Estilo"/>
      </w:pPr>
      <w:r>
        <w:t/>
      </w:r>
    </w:p>
    <w:p>
      <w:pPr>
        <w:pStyle w:val="Estilo"/>
      </w:pPr>
      <w:r>
        <w:t>ARTÍCULO 513.- INCAPACIDAD PARA HEREDAR DE LOS MINISTROS DE CULTOS. Los ministros de culto, sus ascendientes, descendientes, hermanos,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ARTÍCULO 514.- SANCIÓN AL NOTARIO POR AUTORIZACIÓN INDEBIDA DE TESTAMENTO. El notario que a sabiendas autorice un testamento en que contravenga lo dispuesto en los tres artículos anteriores sufrirá la pena de privación de oficio.</w:t>
      </w:r>
    </w:p>
    <w:p>
      <w:pPr>
        <w:pStyle w:val="Estilo"/>
      </w:pPr>
      <w:r>
        <w:t/>
      </w:r>
    </w:p>
    <w:p>
      <w:pPr>
        <w:pStyle w:val="Estilo"/>
      </w:pPr>
      <w:r>
        <w:t>ARTÍCULO 515.- INCAPACIDAD PARA HEREDAR POR RAZONES DE ORDEN PÚBLICO.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pPr>
        <w:pStyle w:val="Estilo"/>
      </w:pPr>
      <w:r>
        <w:t/>
      </w:r>
    </w:p>
    <w:p>
      <w:pPr>
        <w:pStyle w:val="Estilo"/>
      </w:pPr>
      <w:r>
        <w:t>ARTÍCULO 516.- INCAPACIDAD PARA HEREDAR POR FALTA DE RECIPROCIDAD INTERNACIONAL. Por falta de reciprocidad internacional, son incapaces de heredar por testamento o por intestado de los habitantes del Estado de Morelos, los extranjeros que, según las leyes de su país, no pueden testar o dejar por intestado sus bienes a favor de los mexicanos.</w:t>
      </w:r>
    </w:p>
    <w:p>
      <w:pPr>
        <w:pStyle w:val="Estilo"/>
      </w:pPr>
      <w:r>
        <w:t/>
      </w:r>
    </w:p>
    <w:p>
      <w:pPr>
        <w:pStyle w:val="Estilo"/>
      </w:pPr>
      <w:r>
        <w:t>ARTÍCULO 517.- INCAPACIDAD PARA HEREDAR POR RENUNCIA O RECHAZO INJUSTIFICADO O REMOCIÓN DEL CARGO.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Lo dispuesto en la primera parte del párrafo anterior no comprende a los que, desechada por el Juez la excusa, hayan desempeñado el cargo.</w:t>
      </w:r>
    </w:p>
    <w:p>
      <w:pPr>
        <w:pStyle w:val="Estilo"/>
      </w:pPr>
      <w:r>
        <w:t/>
      </w:r>
    </w:p>
    <w:p>
      <w:pPr>
        <w:pStyle w:val="Estilo"/>
      </w:pPr>
      <w:r>
        <w:t>Las personas llamadas por la Ley para desempeñar la tutela legítima y que rehúsen sin causa legítima desempeñarla, no tienen derecho a heredar de los incapaces de quienes deben ser tutores.</w:t>
      </w:r>
    </w:p>
    <w:p>
      <w:pPr>
        <w:pStyle w:val="Estilo"/>
      </w:pPr>
      <w:r>
        <w:t/>
      </w:r>
    </w:p>
    <w:p>
      <w:pPr>
        <w:pStyle w:val="Estilo"/>
      </w:pPr>
      <w:r>
        <w:t>ARTÍCULO 518.- TESTAMENTO EN FAVOR DE CLASES CON MIEMBROS INDETERMINADOS. Cuando el testador deje como herederos o legatarios a clases formadas por número indeterminado de individuos, tales como los pobres, los huérfanos, los ciegos, y otras personas de condiciones similares, se regirán por lo dispuesto en las Leyes de Asistencia Social. Los testamentos hechos en favor de las iglesias, sectas o instituciones religiosas, se sujetarán a lo dispuesto en los artículos 27 y 130 de la Constitución Federal y sus leyes reglamentarias.</w:t>
      </w:r>
    </w:p>
    <w:p>
      <w:pPr>
        <w:pStyle w:val="Estilo"/>
      </w:pPr>
      <w:r>
        <w:t/>
      </w:r>
    </w:p>
    <w:p>
      <w:pPr>
        <w:pStyle w:val="Estilo"/>
      </w:pPr>
      <w:r>
        <w:t>ARTÍCULO 519.- IMPRECISIÓN TESTAMENTARIA EN FAVOR DE LOS PARIENTES DEL TESTADOR.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520.- NULIDAD DE LAS DISPOSICIONES TESTAMENTARIAS EN LAS QUE MEDIE ERROR.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521.- INTERPRETACIÓN DE LAS DISPOSICIONES TESTAMENTARIAS.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comprensión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522.- TIEMPO Y CONDICIONES DE LA CAPACIDAD PARA HEREDAR. Para que el heredero pueda suceder, basta que sea capaz al tiempo de la muerte del autor de la herencia.</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ARTÍCULO 523.- EFECTOS DE LA MUERTE DEL HEREDERO. El heredero por testamento, que muera antes que el testador o antes de que se cumpla la condición, el incapaz de heredar y el que renuncia a la sucesión, no podrán transmitir ningún derecho a sus herederos.</w:t>
      </w:r>
    </w:p>
    <w:p>
      <w:pPr>
        <w:pStyle w:val="Estilo"/>
      </w:pPr>
      <w:r>
        <w:t/>
      </w:r>
    </w:p>
    <w:p>
      <w:pPr>
        <w:pStyle w:val="Estilo"/>
      </w:pPr>
      <w:r>
        <w:t>En los casos del párrafo anterior la herencia pertenece a los herederos legítimos del testador, a no ser que éste haya dispuesto otra cosa.</w:t>
      </w:r>
    </w:p>
    <w:p>
      <w:pPr>
        <w:pStyle w:val="Estilo"/>
      </w:pPr>
      <w:r>
        <w:t/>
      </w:r>
    </w:p>
    <w:p>
      <w:pPr>
        <w:pStyle w:val="Estilo"/>
      </w:pPr>
      <w:r>
        <w:t>ARTÍCULO 524.- CARGAS Y CONDICIONES DEL HEREDERO SUBSTITUTO. El que hereda en lugar del excluido, tendrá las mismas cargas y condiciones que legalmente se hubieren impuesto a aquél.</w:t>
      </w:r>
    </w:p>
    <w:p>
      <w:pPr>
        <w:pStyle w:val="Estilo"/>
      </w:pPr>
      <w:r>
        <w:t/>
      </w:r>
    </w:p>
    <w:p>
      <w:pPr>
        <w:pStyle w:val="Estilo"/>
      </w:pPr>
      <w:r>
        <w:t>ARTÍCULO 525.- IMPROCEDENCIA DE LA CONTRAPRETENSIÓN DE INCAPACIDAD A LOS DEUDORES HEREDITARIOS. Los deudores hereditarios que fueren demandados y que no tengan el carácter de herederos, no podrán oponer, al que esté en posesión del derecho de heredero o legatario, la defensa de incapacidad.</w:t>
      </w:r>
    </w:p>
    <w:p>
      <w:pPr>
        <w:pStyle w:val="Estilo"/>
      </w:pPr>
      <w:r>
        <w:t/>
      </w:r>
    </w:p>
    <w:p>
      <w:pPr>
        <w:pStyle w:val="Estilo"/>
      </w:pPr>
      <w:r>
        <w:t>ARTÍCULO 526.- CASOS EN QUE SE PRIVA TAMBIÉN DE LOS ALIMENTOS AL HEREDERO. A excepción de los casos comprendidos en las fracciones X y XI del artículo 506 de este Código, la incapacidad para heredar a que se refiere ese numeral, priva también de los alimentos que correspondan por Ley.</w:t>
      </w:r>
    </w:p>
    <w:p>
      <w:pPr>
        <w:pStyle w:val="Estilo"/>
      </w:pPr>
      <w:r>
        <w:t/>
      </w:r>
    </w:p>
    <w:p>
      <w:pPr>
        <w:pStyle w:val="Estilo"/>
      </w:pPr>
      <w:r>
        <w:t>ARTÍCULO 527.- EFECTOS DE LA DECLARACIÓN JUDICIAL DE INCAPACIDAD DEL HEREDERO. La incapacidad no produce el efecto de privar al incapaz de lo que hubiere de percibir, sino después de declarada aquélla en juicio, a petición de algún interesado, no pudiendo promoverla el Juez de oficio.</w:t>
      </w:r>
    </w:p>
    <w:p>
      <w:pPr>
        <w:pStyle w:val="Estilo"/>
      </w:pPr>
      <w:r>
        <w:t/>
      </w:r>
    </w:p>
    <w:p>
      <w:pPr>
        <w:pStyle w:val="Estilo"/>
      </w:pPr>
      <w:r>
        <w:t>ARTÍCULO 528.- OPORTUNIDAD PARA ENTABLAR LA DEMANDA POR INCAPACIDAD DEL HEREDERO. No puede deducirse pretensión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529.- DECLARACIÓN JUDICIAL DE INCAPACIDAD DEL HEREDERO QUE HUBIERE ENTRADO EN POSESIÓN DE LA HERENCIA.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pPr>
        <w:pStyle w:val="Estilo"/>
      </w:pPr>
      <w:r>
        <w:t/>
      </w:r>
    </w:p>
    <w:p>
      <w:pPr>
        <w:pStyle w:val="Estilo"/>
      </w:pPr>
      <w:r>
        <w:t>Lo dispuesto en este artículo también se aplicará al heredero aparente cuando fuere privado de la herencia, así como respecto a los actos y contratos que celebre.</w:t>
      </w:r>
    </w:p>
    <w:p>
      <w:pPr>
        <w:pStyle w:val="Estilo"/>
      </w:pPr>
      <w:r>
        <w:t/>
      </w:r>
    </w:p>
    <w:p>
      <w:pPr>
        <w:pStyle w:val="Estilo"/>
      </w:pPr>
      <w:r>
        <w:t/>
      </w:r>
    </w:p>
    <w:p>
      <w:pPr>
        <w:pStyle w:val="Estilo"/>
      </w:pPr>
      <w:r>
        <w:t>CAPÍTULO III</w:t>
      </w:r>
    </w:p>
    <w:p>
      <w:pPr>
        <w:pStyle w:val="Estilo"/>
      </w:pPr>
      <w:r>
        <w:t/>
      </w:r>
    </w:p>
    <w:p>
      <w:pPr>
        <w:pStyle w:val="Estilo"/>
      </w:pPr>
      <w:r>
        <w:t>DE LA CAPACIDAD PARA TESTAR</w:t>
      </w:r>
    </w:p>
    <w:p>
      <w:pPr>
        <w:pStyle w:val="Estilo"/>
      </w:pPr>
      <w:r>
        <w:t/>
      </w:r>
    </w:p>
    <w:p>
      <w:pPr>
        <w:pStyle w:val="Estilo"/>
      </w:pPr>
      <w:r>
        <w:t>ARTÍCULO 530.- POSIBILIDAD DE DISPONER POR TESTAMENTO. Pueden testar todos aquéllos a quienes la Ley no prohíbe expresamente el ejercicio de ese derecho.</w:t>
      </w:r>
    </w:p>
    <w:p>
      <w:pPr>
        <w:pStyle w:val="Estilo"/>
      </w:pPr>
      <w:r>
        <w:t/>
      </w:r>
    </w:p>
    <w:p>
      <w:pPr>
        <w:pStyle w:val="Estilo"/>
      </w:pPr>
      <w:r>
        <w:t>Para juzgar de la capacidad del testador se atenderá especialmente al estado mental en que se halle al hacer el testamento.</w:t>
      </w:r>
    </w:p>
    <w:p>
      <w:pPr>
        <w:pStyle w:val="Estilo"/>
      </w:pPr>
      <w:r>
        <w:t/>
      </w:r>
    </w:p>
    <w:p>
      <w:pPr>
        <w:pStyle w:val="Estilo"/>
      </w:pPr>
      <w:r>
        <w:t>Es válido el testamento hecho por un demente en un intervalo de lucidez.</w:t>
      </w:r>
    </w:p>
    <w:p>
      <w:pPr>
        <w:pStyle w:val="Estilo"/>
      </w:pPr>
      <w:r>
        <w:t/>
      </w:r>
    </w:p>
    <w:p>
      <w:pPr>
        <w:pStyle w:val="Estilo"/>
      </w:pPr>
      <w:r>
        <w:t>ARTÍCULO 531- TESTAMENTO POR DEMENTES. Siempre que un demente pretenda hacer testamento en un intervalo de lucidez, el tutor y, en defecto de éste, la familia de aquél, presentará una solicitud al juez que corresponda. El juez nombrará dos médicos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Se hará constar en acta formal el resultado del reconocimiento.</w:t>
      </w:r>
    </w:p>
    <w:p>
      <w:pPr>
        <w:pStyle w:val="Estilo"/>
      </w:pPr>
      <w:r>
        <w:t/>
      </w:r>
    </w:p>
    <w:p>
      <w:pPr>
        <w:pStyle w:val="Estilo"/>
      </w:pPr>
      <w:r>
        <w:t>Si éste fuere favorable, se procederá en el mismo acto a la formación de testamento ante notario público, con todas las solemnidades que se requieren para los testamentos públicos abiertos.</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ARTÍCULO 532.- INCAPACIDAD PARA TESTAR. Están incapacitados para testar:</w:t>
      </w:r>
    </w:p>
    <w:p>
      <w:pPr>
        <w:pStyle w:val="Estilo"/>
      </w:pPr>
      <w:r>
        <w:t/>
      </w:r>
    </w:p>
    <w:p>
      <w:pPr>
        <w:pStyle w:val="Estilo"/>
      </w:pPr>
      <w:r>
        <w:t>I.- Los menores que no han cumplido dieciséis años de edad; y</w:t>
      </w:r>
    </w:p>
    <w:p>
      <w:pPr>
        <w:pStyle w:val="Estilo"/>
      </w:pPr>
      <w:r>
        <w:t/>
      </w:r>
    </w:p>
    <w:p>
      <w:pPr>
        <w:pStyle w:val="Estilo"/>
      </w:pPr>
      <w:r>
        <w:t>II.- Los que constante o accidentalmente no disfruten de su cabal juicio.</w:t>
      </w:r>
    </w:p>
    <w:p>
      <w:pPr>
        <w:pStyle w:val="Estilo"/>
      </w:pPr>
      <w:r>
        <w:t/>
      </w:r>
    </w:p>
    <w:p>
      <w:pPr>
        <w:pStyle w:val="Estilo"/>
      </w:pPr>
      <w:r>
        <w:t/>
      </w:r>
    </w:p>
    <w:p>
      <w:pPr>
        <w:pStyle w:val="Estilo"/>
      </w:pPr>
      <w:r>
        <w:t>CAPÍTULO IV</w:t>
      </w:r>
    </w:p>
    <w:p>
      <w:pPr>
        <w:pStyle w:val="Estilo"/>
      </w:pPr>
      <w:r>
        <w:t/>
      </w:r>
    </w:p>
    <w:p>
      <w:pPr>
        <w:pStyle w:val="Estilo"/>
      </w:pPr>
      <w:r>
        <w:t>DE LAS CONDICIONES, TÉRMINOS O PLAZOS QUE PUEDEN ESTABLECERSE EN LOS TESTAMENTOS</w:t>
      </w:r>
    </w:p>
    <w:p>
      <w:pPr>
        <w:pStyle w:val="Estilo"/>
      </w:pPr>
      <w:r>
        <w:t/>
      </w:r>
    </w:p>
    <w:p>
      <w:pPr>
        <w:pStyle w:val="Estilo"/>
      </w:pPr>
      <w:r>
        <w:t>ARTÍCULO 533.- LIBERTAD DEL TESTADOR DE IMPONER CONDICIONES O TÉRMINOS. El testador es libre para establecer condiciones o términos al disponer de sus bienes, con las limitaciones establecidas en este capítulo.</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ARTÍCULO 534.- INCUMPLIMIENTO QUE NO PERJUDICA AL HEREDERO O LEGATARIO. La falta de cumplimiento de alguna condición impuesta al heredero o al legatario, no perjudicará a éstos siempre que hayan empleado los medios necesarios o posibles para cumplir aquélla.</w:t>
      </w:r>
    </w:p>
    <w:p>
      <w:pPr>
        <w:pStyle w:val="Estilo"/>
      </w:pPr>
      <w:r>
        <w:t/>
      </w:r>
    </w:p>
    <w:p>
      <w:pPr>
        <w:pStyle w:val="Estilo"/>
      </w:pPr>
      <w:r>
        <w:t>ARTÍCULO 535.- HERENCIA DEL PADRE AL HIJO CON LA CARGA DE TRANSFERIR BIENES EN FAVOR DE SUS HIJOS. Puede el padre dejar una parte o la totalidad de sus bienes a sus hijos, con la carga de transferirlos al hijo o hijos que éstos tuvieren, hasta la muerte del testador, teniéndose en cuenta lo dispuesto en el artículo 504, en cuyo caso el heredero se considerará como usufructuario.</w:t>
      </w:r>
    </w:p>
    <w:p>
      <w:pPr>
        <w:pStyle w:val="Estilo"/>
      </w:pPr>
      <w:r>
        <w:t/>
      </w:r>
    </w:p>
    <w:p>
      <w:pPr>
        <w:pStyle w:val="Estilo"/>
      </w:pPr>
      <w:r>
        <w:t>La disposición que autoriza el párrafo anterior, será nula cuando la transmisión de los bienes deba hacerse a descendientes de ulteriores grados.</w:t>
      </w:r>
    </w:p>
    <w:p>
      <w:pPr>
        <w:pStyle w:val="Estilo"/>
      </w:pPr>
      <w:r>
        <w:t/>
      </w:r>
    </w:p>
    <w:p>
      <w:pPr>
        <w:pStyle w:val="Estilo"/>
      </w:pPr>
      <w:r>
        <w:t>ARTÍCULO 536.- CONDICIONES TESTAMENTARIAS IMPOSIBLES E ILÍCITAS. La condición física o legalmente imposible de dar o de hacer, impuesta al heredero o legatario, se tiene por no puesta, pero si sólo en razón a la condición se hizo la institución de heredero o legatario, la institución misma será nula.</w:t>
      </w:r>
    </w:p>
    <w:p>
      <w:pPr>
        <w:pStyle w:val="Estilo"/>
      </w:pPr>
      <w:r>
        <w:t/>
      </w:r>
    </w:p>
    <w:p>
      <w:pPr>
        <w:pStyle w:val="Estilo"/>
      </w:pPr>
      <w:r>
        <w:t>Las condiciones ilícitas, las prohibidas por la Ley o contrarias a las buenas costumbres, se tienen por no puestas, o anulan la institución.</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ARTÍCULO 537.- NULIDAD DE DISPOSICIONES TESTAMENTARIAS DEL HEREDERO O LEGATARIO EN FAVOR DEL TESTADOR. Es nula la institución hecha bajo la condición de que el heredero o el legatario hagan en su testamento alguna disposición en favor del testador o de otra persona.</w:t>
      </w:r>
    </w:p>
    <w:p>
      <w:pPr>
        <w:pStyle w:val="Estilo"/>
      </w:pPr>
      <w:r>
        <w:t/>
      </w:r>
    </w:p>
    <w:p>
      <w:pPr>
        <w:pStyle w:val="Estilo"/>
      </w:pPr>
      <w:r>
        <w:t>ARTÍCULO 538.- EFECTOS DE LA CONDICIÓN SUSPENSIVA PARA LA EJECUCIÓN DEL TESTAMENTO.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ARTÍCULO 539.- PLAZO TESTAMENTARIO PARA EL CUMPLIMIENTO DE LA CONDICIÓN. Cuando el testador hubiere señalado plazo para el cumplimiento de la condición, la cosa legada permanecerá en poder del albacea y al hacerse la partición se asegurará cabalmente el derecho del legatario para el caso de cumplirse la condición, observándose, además, las disposiciones establecidas para hacer la partición cuando alguno de los herederos fuere condicional.</w:t>
      </w:r>
    </w:p>
    <w:p>
      <w:pPr>
        <w:pStyle w:val="Estilo"/>
      </w:pPr>
      <w:r>
        <w:t/>
      </w:r>
    </w:p>
    <w:p>
      <w:pPr>
        <w:pStyle w:val="Estilo"/>
      </w:pPr>
      <w:r>
        <w:t>ARTÍCULO 540.- EFECTOS DE LA CONDICIÓN ALTERNATIVA. Si la condición es puramente alternativa de dar o hacer alguna cosa, y el que ha sido gravado con ella ofrece cumplirla; pero aquél a cuyo favor se estableció rehúsa aceptar la cosa o el hecho, la condición se tiene por cumplida.</w:t>
      </w:r>
    </w:p>
    <w:p>
      <w:pPr>
        <w:pStyle w:val="Estilo"/>
      </w:pPr>
      <w:r>
        <w:t/>
      </w:r>
    </w:p>
    <w:p>
      <w:pPr>
        <w:pStyle w:val="Estilo"/>
      </w:pPr>
      <w:r>
        <w:t>La condición alternativa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En el caso final del párrafo que precede, corresponde al que debe pagar el legado la carga de la prueba de que el testador tuvo conocimiento de la primera prestación.</w:t>
      </w:r>
    </w:p>
    <w:p>
      <w:pPr>
        <w:pStyle w:val="Estilo"/>
      </w:pPr>
      <w:r>
        <w:t/>
      </w:r>
    </w:p>
    <w:p>
      <w:pPr>
        <w:pStyle w:val="Estilo"/>
      </w:pPr>
      <w:r>
        <w:t>ARTÍCULO 541.- CONDICIONES HEREDITARIAS QUE SE TENDRÁN POR NO PUESTAS. Se tendrán por no puestas:</w:t>
      </w:r>
    </w:p>
    <w:p>
      <w:pPr>
        <w:pStyle w:val="Estilo"/>
      </w:pPr>
      <w:r>
        <w:t/>
      </w:r>
    </w:p>
    <w:p>
      <w:pPr>
        <w:pStyle w:val="Estilo"/>
      </w:pPr>
      <w:r>
        <w:t>I.- La condición de no dar o de no hacer;</w:t>
      </w:r>
    </w:p>
    <w:p>
      <w:pPr>
        <w:pStyle w:val="Estilo"/>
      </w:pPr>
      <w:r>
        <w:t/>
      </w:r>
    </w:p>
    <w:p>
      <w:pPr>
        <w:pStyle w:val="Estilo"/>
      </w:pPr>
      <w:r>
        <w:t>II.- La condición de no impugnar el testamento o alguna de las disposiciones que contenga, so pena de perder el carácter de heredero o legatario; y</w:t>
      </w:r>
    </w:p>
    <w:p>
      <w:pPr>
        <w:pStyle w:val="Estilo"/>
      </w:pPr>
      <w:r>
        <w:t/>
      </w:r>
    </w:p>
    <w:p>
      <w:pPr>
        <w:pStyle w:val="Estilo"/>
      </w:pPr>
      <w:r>
        <w:t>III.- La condición impuesta al heredero o legatario, de tomar o dejar de tomar estado.</w:t>
      </w:r>
    </w:p>
    <w:p>
      <w:pPr>
        <w:pStyle w:val="Estilo"/>
      </w:pPr>
      <w:r>
        <w:t/>
      </w:r>
    </w:p>
    <w:p>
      <w:pPr>
        <w:pStyle w:val="Estilo"/>
      </w:pPr>
      <w:r>
        <w:t>Podrán, sin embargo, dejarse a alguno el uso o habitación, una pensión alimenticia periódica o el usufructo que equivalga a ésta, por el tiempo que permanezca soltero o viudo. La pensión alimenticia se fijará de acuerdo con lo prevenido en el artículo 46 de este Código.</w:t>
      </w:r>
    </w:p>
    <w:p>
      <w:pPr>
        <w:pStyle w:val="Estilo"/>
      </w:pPr>
      <w:r>
        <w:t/>
      </w:r>
    </w:p>
    <w:p>
      <w:pPr>
        <w:pStyle w:val="Estilo"/>
      </w:pPr>
      <w:r>
        <w:t>ARTÍCULO 542.- EFECTOS DE LA CONDICIÓN MIXTA. Cuando la condición fuere mixta, bastará que se realice en cualquier tiempo, vivo o muerto el testador, si éste no hubiere dispuesto otra cosa.</w:t>
      </w:r>
    </w:p>
    <w:p>
      <w:pPr>
        <w:pStyle w:val="Estilo"/>
      </w:pPr>
      <w:r>
        <w:t/>
      </w:r>
    </w:p>
    <w:p>
      <w:pPr>
        <w:pStyle w:val="Estilo"/>
      </w:pPr>
      <w:r>
        <w:t>ARTÍCULO 543.- CONOCIMIENTO O NO DEL TESTADOR DEL CUMPLIMIENTO DE LA CONDICIÓN. Si la condición se hubiere cumplido al hacerse el testamento ignorándolo el testador, se tendrán (sic) por cumplida; mas si lo sabía, sólo se tendrá por cumplida si ya no puede existir o cumplirse de nuevo.</w:t>
      </w:r>
    </w:p>
    <w:p>
      <w:pPr>
        <w:pStyle w:val="Estilo"/>
      </w:pPr>
      <w:r>
        <w:t/>
      </w:r>
    </w:p>
    <w:p>
      <w:pPr>
        <w:pStyle w:val="Estilo"/>
      </w:pPr>
      <w:r>
        <w:t>ARTÍCULO 544.- EFECTOS RETROACTIVOS CUANDO SE CUMPLE LA CONDICIÓN.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
      </w:r>
    </w:p>
    <w:p>
      <w:pPr>
        <w:pStyle w:val="Estilo"/>
      </w:pPr>
      <w:r>
        <w:t>CAPÍTULO V</w:t>
      </w:r>
    </w:p>
    <w:p>
      <w:pPr>
        <w:pStyle w:val="Estilo"/>
      </w:pPr>
      <w:r>
        <w:t/>
      </w:r>
    </w:p>
    <w:p>
      <w:pPr>
        <w:pStyle w:val="Estilo"/>
      </w:pPr>
      <w:r>
        <w:t>DE LA OBLIGACIÓN TESTAMENTARIA DE PROPORCIONAR ALIMENTOS Y DEL TESTAMENTO INOFICIOSO</w:t>
      </w:r>
    </w:p>
    <w:p>
      <w:pPr>
        <w:pStyle w:val="Estilo"/>
      </w:pPr>
      <w:r>
        <w:t/>
      </w:r>
    </w:p>
    <w:p>
      <w:pPr>
        <w:pStyle w:val="Estilo"/>
      </w:pPr>
      <w:r>
        <w:t>ARTÍCULO 545.- PERSONAS A LOS QUE EL TESTADOR DEBE PROPORCIONAR ALIMENTOS. El testador debe dejar alimentos a las personas que se mencionan en las fracciones siguientes:</w:t>
      </w:r>
    </w:p>
    <w:p>
      <w:pPr>
        <w:pStyle w:val="Estilo"/>
      </w:pPr>
      <w:r>
        <w:t/>
      </w:r>
    </w:p>
    <w:p>
      <w:pPr>
        <w:pStyle w:val="Estilo"/>
      </w:pPr>
      <w:r>
        <w:t>I.- A los descendientes menores de edad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persona con quien el testador vivió como si fuere su cónyuge durante los cinco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nuevas nupcias y observe buena conducta. Si fueron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546.- CASOS EN QUE NO HAY OBLIGACIÓN DE DEJAR PENSIÓN ALIMENTICIA. El testador no está obligado a proporcionar alimentos, sino:</w:t>
      </w:r>
    </w:p>
    <w:p>
      <w:pPr>
        <w:pStyle w:val="Estilo"/>
      </w:pPr>
      <w:r>
        <w:t/>
      </w:r>
    </w:p>
    <w:p>
      <w:pPr>
        <w:pStyle w:val="Estilo"/>
      </w:pPr>
      <w:r>
        <w:t>I.- A falta o por imposibilidad de los parientes más próximos en grado; y</w:t>
      </w:r>
    </w:p>
    <w:p>
      <w:pPr>
        <w:pStyle w:val="Estilo"/>
      </w:pPr>
      <w:r>
        <w:t/>
      </w:r>
    </w:p>
    <w:p>
      <w:pPr>
        <w:pStyle w:val="Estilo"/>
      </w:pPr>
      <w:r>
        <w:t>II.- Tampoco habrá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547.- REQUISITOS PARA RECIBIR PENSIÓN ALIMENTICIA DEL TESTADOR. Para tener derecho a ser acreedor alimenticio se necesita encontrarse al tiempo de la muerte del testador en alguno de los casos fijados en el artículo 545 de este Ordenamiento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548.- PROHIBICIÓN DE RENUNCIA O TRANSACCIÓN A LA PENSIÓN ALIMENTICIA. El derecho de percibir alimentos no es renunciable ni puede ser objeto de transacción. La pensión alimenticia se fijará y asegurará conforme a lo dispuesto en los artículos 43 y 44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 lo antes establecido. Con excepción de los artículos citados en el presente Capítulo, no son aplicables a los alimentos debidos por sucesión, las disposiciones del Capítulo III, Título Único, Libro Segundo de este Código.</w:t>
      </w:r>
    </w:p>
    <w:p>
      <w:pPr>
        <w:pStyle w:val="Estilo"/>
      </w:pPr>
      <w:r>
        <w:t/>
      </w:r>
    </w:p>
    <w:p>
      <w:pPr>
        <w:pStyle w:val="Estilo"/>
      </w:pPr>
      <w:r>
        <w:t>ARTÍCULO 549.- REGLAS CUANDO EL CAUDAL HEREDITARIO ES INSUFICIENTE. Cuando el caudal hereditario no fuere suficiente para dar alimentos a todas las personas enumeradas en el artículo 545 de este Ordenamiento,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concubino;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550.- TESTAMENTO INOFICIOSO. Es inoficioso el testamento en que no se deja la pensión alimenticia, según lo establecido en este Capítulo.</w:t>
      </w:r>
    </w:p>
    <w:p>
      <w:pPr>
        <w:pStyle w:val="Estilo"/>
      </w:pPr>
      <w:r>
        <w:t/>
      </w:r>
    </w:p>
    <w:p>
      <w:pPr>
        <w:pStyle w:val="Estilo"/>
      </w:pPr>
      <w:r>
        <w:t>ARTÍCULO 551.- DERECHO DEL PRETERIDO A LA PENSIÓN ALIMENTARIA. El preterido tendrá solamente derecho a que se le dé la pensión que corresponda, subsistiendo el testamento en todo lo que no perjudique ese derecho.</w:t>
      </w:r>
    </w:p>
    <w:p>
      <w:pPr>
        <w:pStyle w:val="Estilo"/>
      </w:pPr>
      <w:r>
        <w:t/>
      </w:r>
    </w:p>
    <w:p>
      <w:pPr>
        <w:pStyle w:val="Estilo"/>
      </w:pPr>
      <w:r>
        <w:t>No obstante, el hijo póstumo tendrá derecho a percibir íntegra la porción que le correspondería como heredero legítimo si no hubiera testamento, a menos que el testador hubiere dispuesto otra cosa.</w:t>
      </w:r>
    </w:p>
    <w:p>
      <w:pPr>
        <w:pStyle w:val="Estilo"/>
      </w:pPr>
      <w:r>
        <w:t/>
      </w:r>
    </w:p>
    <w:p>
      <w:pPr>
        <w:pStyle w:val="Estilo"/>
      </w:pPr>
      <w:r>
        <w:t>ARTÍCULO 552.- PENSIÓN ALIMENTICIA COMO CARGA DE LA MASA HEREDITARIA. La pensión alimenticia es carga de la masa hereditaria, excepto cuando el testador haya gravado con ella a alguno o algunos de los partícipes de la sucesión.</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ARTÍCULO 553.- VALIDEZ DEL TESTAMENTO AUN SIN LA INSTITUCIÓN DE HEREDERO. El testamento otorgado legalmente será válido, aunque no contenga institución de heredero o legatario y aunque los nombrados no acepten la herencia o legado, o sean incapaces de heredar.</w:t>
      </w:r>
    </w:p>
    <w:p>
      <w:pPr>
        <w:pStyle w:val="Estilo"/>
      </w:pPr>
      <w:r>
        <w:t/>
      </w:r>
    </w:p>
    <w:p>
      <w:pPr>
        <w:pStyle w:val="Estilo"/>
      </w:pPr>
      <w:r>
        <w:t>En los tres casos señalados en el párrafo anterior, se cumplirán las demás disposiciones testamentarias que estuvieren hechas conforme a las leyes.</w:t>
      </w:r>
    </w:p>
    <w:p>
      <w:pPr>
        <w:pStyle w:val="Estilo"/>
      </w:pPr>
      <w:r>
        <w:t/>
      </w:r>
    </w:p>
    <w:p>
      <w:pPr>
        <w:pStyle w:val="Estilo"/>
      </w:pPr>
      <w:r>
        <w:t>ARTÍCULO 554.- INSTITUCIÓN DE HEREDERO SUJETO A TERMINO. La designación del día en que deba comenzar o cesar la institución de heredero, producirá el efecto de que entre tanto se cumpla el término suspensivo, los frutos y productos de los bienes objeto de la institución corresponderán a la masa hereditaria, o una vez realizado el término extintivo, pasarán a la misma masa hereditaria los bienes o derechos objeto de la institución de heredero.</w:t>
      </w:r>
    </w:p>
    <w:p>
      <w:pPr>
        <w:pStyle w:val="Estilo"/>
      </w:pPr>
      <w:r>
        <w:t/>
      </w:r>
    </w:p>
    <w:p>
      <w:pPr>
        <w:pStyle w:val="Estilo"/>
      </w:pPr>
      <w:r>
        <w:t>ARTÍCULO 555.- HERENCIA A PRORRATA. Los herederos instituidos sin designación de la parte que a cada uno corresponda, heredarán por partes iguales.</w:t>
      </w:r>
    </w:p>
    <w:p>
      <w:pPr>
        <w:pStyle w:val="Estilo"/>
      </w:pPr>
      <w:r>
        <w:t/>
      </w:r>
    </w:p>
    <w:p>
      <w:pPr>
        <w:pStyle w:val="Estilo"/>
      </w:pPr>
      <w:r>
        <w:t>ARTÍCULO 556.- HEREDERO DE COSA CIERTA Y DETERMINADA. El heredero instituido de cosa cierta y determinada debe tenerse por legatario.</w:t>
      </w:r>
    </w:p>
    <w:p>
      <w:pPr>
        <w:pStyle w:val="Estilo"/>
      </w:pPr>
      <w:r>
        <w:t/>
      </w:r>
    </w:p>
    <w:p>
      <w:pPr>
        <w:pStyle w:val="Estilo"/>
      </w:pPr>
      <w:r>
        <w:t>ARTÍCULO 557.- NOMBRAMIENTO INDIVIDUAL Y COLECTIVO DE HEREDEROS. Aunque el testador nombre algunos herederos de manera individual y a otros colectivamente nombrados, se considerarán como si fuesen individualmente, a no ser que se conozca de un modo claro que ha sido otra la voluntad del testador.</w:t>
      </w:r>
    </w:p>
    <w:p>
      <w:pPr>
        <w:pStyle w:val="Estilo"/>
      </w:pPr>
      <w:r>
        <w:t/>
      </w:r>
    </w:p>
    <w:p>
      <w:pPr>
        <w:pStyle w:val="Estilo"/>
      </w:pPr>
      <w:r>
        <w:t>ARTÍCULO 558.- INSTITUCIÓN DE HEREDEROS A LOS HERMANOS Y A OTROS COLATERALES. Si el testador instituye a sus hermanos, y los tiene sólo de padre, sólo de madre, o de padre y madre, se dividirán la herencia como en el caso de intestado.</w:t>
      </w:r>
    </w:p>
    <w:p>
      <w:pPr>
        <w:pStyle w:val="Estilo"/>
      </w:pPr>
      <w:r>
        <w:t/>
      </w:r>
    </w:p>
    <w:p>
      <w:pPr>
        <w:pStyle w:val="Estilo"/>
      </w:pPr>
      <w:r>
        <w:t>ARTÍCULO 559.- INSTITUCIÓN SIMULTÁNEA DE HEREDEROS. Si el testador llama a la sucesión a cierta persona y a sus hijos, se entenderán todos instituidos simultánea y no sucesivamente.</w:t>
      </w:r>
    </w:p>
    <w:p>
      <w:pPr>
        <w:pStyle w:val="Estilo"/>
      </w:pPr>
      <w:r>
        <w:t/>
      </w:r>
    </w:p>
    <w:p>
      <w:pPr>
        <w:pStyle w:val="Estilo"/>
      </w:pPr>
      <w:r>
        <w:t>ARTÍCULO 560.- REQUISITOS PARA INSTITUIR HEREDEROS.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ARTÍCULO 561.- ERROR CIRCUNSTANCIAL EN LA INSTITUCIÓN DE HEREDERO. El error en el nombre, apellido o cualidades del heredero, no vicia la institución, si de otro modo se supiere ciertamente cuál es la persona nombrada.</w:t>
      </w:r>
    </w:p>
    <w:p>
      <w:pPr>
        <w:pStyle w:val="Estilo"/>
      </w:pPr>
      <w:r>
        <w:t/>
      </w:r>
    </w:p>
    <w:p>
      <w:pPr>
        <w:pStyle w:val="Estilo"/>
      </w:pPr>
      <w:r>
        <w:t>ARTÍCULO 562.- NULIDAD DEL TESTAMENTO POR INCERTIDUMBRE EN LA PERSONA O EN LA COSA.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ARTÍCULO 563.- NOCIÓN DE LEGADO. Se entiende por legado la transmisión gratuita y a título particular hecha por el testador, en favor del legatario, respecto de bienes o derechos determinados o susceptibles de determinarse.</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ARTÍCULO 564.- OBJETO DEL LEGADO. El legado puede consistir en la prestación de cosas, en la transmisión de derechos, o en la ejecución de algún hecho o servicio.</w:t>
      </w:r>
    </w:p>
    <w:p>
      <w:pPr>
        <w:pStyle w:val="Estilo"/>
      </w:pPr>
      <w:r>
        <w:t/>
      </w:r>
    </w:p>
    <w:p>
      <w:pPr>
        <w:pStyle w:val="Estilo"/>
      </w:pPr>
      <w:r>
        <w:t>ARTÍCULO 565.- FALTA DE EFECTOS DEL LEGADO. No produce efecto el legado si por acto del testador pierde la cosa legada la forma y denominación que la determinaban.</w:t>
      </w:r>
    </w:p>
    <w:p>
      <w:pPr>
        <w:pStyle w:val="Estilo"/>
      </w:pPr>
      <w:r>
        <w:t/>
      </w:r>
    </w:p>
    <w:p>
      <w:pPr>
        <w:pStyle w:val="Estilo"/>
      </w:pPr>
      <w:r>
        <w:t>ARTÍCULO 566.- IMPOSICIÓN DE GRAVÁMENES POR LEGADOS. Por virtud del legado, el testador puede imponer obligaciones a cargo de la herencia o de un heredero. También puede gravar con legados de dar o de hacer no sólo a los herederos sino a los mismos legatarios.</w:t>
      </w:r>
    </w:p>
    <w:p>
      <w:pPr>
        <w:pStyle w:val="Estilo"/>
      </w:pPr>
      <w:r>
        <w:t/>
      </w:r>
    </w:p>
    <w:p>
      <w:pPr>
        <w:pStyle w:val="Estilo"/>
      </w:pPr>
      <w:r>
        <w:t>ARTÍCULO 567.- ENTREGA, GASTOS Y DEPÓSITO DE LA COSA LEGADA. La cosa legada deberá ser entregada con todos sus accesorios y en el estado en que se halle al morir el testador.</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Entre tanto se entregue la cosa legada al legatario, el deudor de la misma, o el albacea en su caso, serán depositarios de ella.</w:t>
      </w:r>
    </w:p>
    <w:p>
      <w:pPr>
        <w:pStyle w:val="Estilo"/>
      </w:pPr>
      <w:r>
        <w:t/>
      </w:r>
    </w:p>
    <w:p>
      <w:pPr>
        <w:pStyle w:val="Estilo"/>
      </w:pPr>
      <w:r>
        <w:t>ARTÍCULO 568.- ACEPTACIÓN Y REPUDIO DE UN LEGADO. Si el legatario muere antes de aceptar un legado y deja varios herederos, puede uno de éstos aceptar y otro repudiar la parte que le corresponda en el legado.</w:t>
      </w:r>
    </w:p>
    <w:p>
      <w:pPr>
        <w:pStyle w:val="Estilo"/>
      </w:pPr>
      <w:r>
        <w:t/>
      </w:r>
    </w:p>
    <w:p>
      <w:pPr>
        <w:pStyle w:val="Estilo"/>
      </w:pPr>
      <w:r>
        <w:t>ARTÍCULO 569.- ACEPTACIÓN Y REPUDIO EN CASO DE EXISTIR DOS LEGADOS.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570.- COEXISTENCIA DE HEREDERO Y LEGATARIO. El heredero que sea al mismo tiempo legatario, puede renunciar la herencia y aceptar el legado o renunciar éste y aceptar aquélla.</w:t>
      </w:r>
    </w:p>
    <w:p>
      <w:pPr>
        <w:pStyle w:val="Estilo"/>
      </w:pPr>
      <w:r>
        <w:t/>
      </w:r>
    </w:p>
    <w:p>
      <w:pPr>
        <w:pStyle w:val="Estilo"/>
      </w:pPr>
      <w:r>
        <w:t>ARTÍCULO 571.- LEGATARIO PREFERENTE. El acreedor cuyo crédito no conste más que por testamento, se tendrá para los efectos legales como legatario preferente.</w:t>
      </w:r>
    </w:p>
    <w:p>
      <w:pPr>
        <w:pStyle w:val="Estilo"/>
      </w:pPr>
      <w:r>
        <w:t/>
      </w:r>
    </w:p>
    <w:p>
      <w:pPr>
        <w:pStyle w:val="Estilo"/>
      </w:pPr>
      <w:r>
        <w:t>ARTÍCULO 572.- CONTENIDO DEL LEGADO.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ARTÍCULO 573.- CONTENIDO DEL LEGADO DE MENAJE DE CASA. El legado del menaje de una casa sólo comprende los que formen el ajuar y utensilios de ésta y que sirven exclusiva y propiamente para el uso y trato ordinario de una familia, según las circunstancias de las personas que la integren.</w:t>
      </w:r>
    </w:p>
    <w:p>
      <w:pPr>
        <w:pStyle w:val="Estilo"/>
      </w:pPr>
      <w:r>
        <w:t/>
      </w:r>
    </w:p>
    <w:p>
      <w:pPr>
        <w:pStyle w:val="Estilo"/>
      </w:pPr>
      <w:r>
        <w:t>ARTÍCULO 574.- CAUCIÓN AL LEGATARIO. El legatario puede exigir que el heredero otorgue caución en todos los casos en que pueda exigirla el acreedor.</w:t>
      </w:r>
    </w:p>
    <w:p>
      <w:pPr>
        <w:pStyle w:val="Estilo"/>
      </w:pPr>
      <w:r>
        <w:t/>
      </w:r>
    </w:p>
    <w:p>
      <w:pPr>
        <w:pStyle w:val="Estilo"/>
      </w:pPr>
      <w:r>
        <w:t>ARTÍCULO 575.- CAUCIÓN NECESARIA AL EXISTIR SOLO LEGATARIOS. Si sólo hubiere legatarios, podrán éstos exigirse entre sí la constitución de la caución necesaria.</w:t>
      </w:r>
    </w:p>
    <w:p>
      <w:pPr>
        <w:pStyle w:val="Estilo"/>
      </w:pPr>
      <w:r>
        <w:t/>
      </w:r>
    </w:p>
    <w:p>
      <w:pPr>
        <w:pStyle w:val="Estilo"/>
      </w:pPr>
      <w:r>
        <w:t>ARTÍCULO 576.- IMPOSIBILIDAD DEL LEGATARIO PARA OCUPAR LA COSA LEGADA. No puede el legatario ocupar por su propia voluntad la cosa legada, debiendo pedir su entrega y posesión al albacea o al ejecutor especial.</w:t>
      </w:r>
    </w:p>
    <w:p>
      <w:pPr>
        <w:pStyle w:val="Estilo"/>
      </w:pPr>
      <w:r>
        <w:t/>
      </w:r>
    </w:p>
    <w:p>
      <w:pPr>
        <w:pStyle w:val="Estilo"/>
      </w:pPr>
      <w:r>
        <w:t>Los legatarios no podrán exigir el pago de sus legados, sino hasta que el inventario haya sido formado y aprobado dentro de los términos de la Ley.</w:t>
      </w:r>
    </w:p>
    <w:p>
      <w:pPr>
        <w:pStyle w:val="Estilo"/>
      </w:pPr>
      <w:r>
        <w:t/>
      </w:r>
    </w:p>
    <w:p>
      <w:pPr>
        <w:pStyle w:val="Estilo"/>
      </w:pPr>
      <w:r>
        <w:t>En caso de omisión atribuible al albacea, los legatarios podrán exigir la entrega de sus legados, una vez transcurrido el plazo legal para la formulación y aprobación del inventario, otorgando la caución que el Juez fije en cada caso.</w:t>
      </w:r>
    </w:p>
    <w:p>
      <w:pPr>
        <w:pStyle w:val="Estilo"/>
      </w:pPr>
      <w:r>
        <w:t/>
      </w:r>
    </w:p>
    <w:p>
      <w:pPr>
        <w:pStyle w:val="Estilo"/>
      </w:pPr>
      <w:r>
        <w:t>ARTÍCULO 577.- RETENCIÓN DE LA COSA LEGADA. Si la cosa legada estuviese en poder del legatario, podrá éste retenerla, sin perjuicio de devolver en caso de reducción lo que corresponda conforme a derecho.</w:t>
      </w:r>
    </w:p>
    <w:p>
      <w:pPr>
        <w:pStyle w:val="Estilo"/>
      </w:pPr>
      <w:r>
        <w:t/>
      </w:r>
    </w:p>
    <w:p>
      <w:pPr>
        <w:pStyle w:val="Estilo"/>
      </w:pPr>
      <w:r>
        <w:t>ARTÍCULO 578.- DEDUCCIÓN DE LAS CONTRIBUCIONES DEL LEGADO. El importe de las contribuciones correspondientes al legado, se deducirá del valor de éste, a no ser que el testador disponga otra cosa.</w:t>
      </w:r>
    </w:p>
    <w:p>
      <w:pPr>
        <w:pStyle w:val="Estilo"/>
      </w:pPr>
      <w:r>
        <w:t/>
      </w:r>
    </w:p>
    <w:p>
      <w:pPr>
        <w:pStyle w:val="Estilo"/>
      </w:pPr>
      <w:r>
        <w:t>ARTÍCULO 579.- DISTRIBUCIÓN TOTAL DE LA HERENCIA EN LEGADOS. Si toda la herencia se distribuye en legados, se prorratearán las deudas y gravámenes de ella entre todos los partícipes, en proporción de sus porcentajes, a no ser que el testador hubiere dispuesto otra cosa.</w:t>
      </w:r>
    </w:p>
    <w:p>
      <w:pPr>
        <w:pStyle w:val="Estilo"/>
      </w:pPr>
      <w:r>
        <w:t/>
      </w:r>
    </w:p>
    <w:p>
      <w:pPr>
        <w:pStyle w:val="Estilo"/>
      </w:pPr>
      <w:r>
        <w:t>ARTÍCULO 580.- INEFICACIA DE LOS LEGADOS. El legado queda sin efecto si la cosa legada perece viviendo el testador, si se pierde por evicción, fuera del caso previsto en el artículo 610 de este Código, o si perece después de la muerte del testador, sin culpa del heredero.</w:t>
      </w:r>
    </w:p>
    <w:p>
      <w:pPr>
        <w:pStyle w:val="Estilo"/>
      </w:pPr>
      <w:r>
        <w:t/>
      </w:r>
    </w:p>
    <w:p>
      <w:pPr>
        <w:pStyle w:val="Estilo"/>
      </w:pPr>
      <w:r>
        <w:t>Si el bien perece después de la muerte del testador, el legatario tiene derecho de recibir la indemnización cuando la cosa hubiere estado asegurada.</w:t>
      </w:r>
    </w:p>
    <w:p>
      <w:pPr>
        <w:pStyle w:val="Estilo"/>
      </w:pPr>
      <w:r>
        <w:t/>
      </w:r>
    </w:p>
    <w:p>
      <w:pPr>
        <w:pStyle w:val="Estilo"/>
      </w:pPr>
      <w:r>
        <w:t>Quedan también sin efecto el legado, si el testador enajena la cosa legada, pero vale si la recobra por un título legal.</w:t>
      </w:r>
    </w:p>
    <w:p>
      <w:pPr>
        <w:pStyle w:val="Estilo"/>
      </w:pPr>
      <w:r>
        <w:t/>
      </w:r>
    </w:p>
    <w:p>
      <w:pPr>
        <w:pStyle w:val="Estilo"/>
      </w:pPr>
      <w:r>
        <w:t>ARTÍCULO 581.- PREFERENCIA EN EL PAGO DE LOS LEGADOS.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582.- REIVINDICACIÓN DE LOS LEGATARIOS RESPECTO DE TERCEROS. Los legatarios tienen derecho de reivindicar de tercero la cosa legada, ya sea mueble o raíz, con tal que sea cierta y determinada, observándose lo dispuesto para los actos y contratos que celebren los que en el Registro Público de la Propiedad aparezcan con derecho para ello, con los terceros de buena fe que los inscriban.</w:t>
      </w:r>
    </w:p>
    <w:p>
      <w:pPr>
        <w:pStyle w:val="Estilo"/>
      </w:pPr>
      <w:r>
        <w:t/>
      </w:r>
    </w:p>
    <w:p>
      <w:pPr>
        <w:pStyle w:val="Estilo"/>
      </w:pPr>
      <w:r>
        <w:t>ARTÍCULO 583.- EFECTOS DEL LEGADO PAGADO CUANDO SE DECLARA NULO EL TESTAMENTO. Si se declara nulo el testamento después de pagado el legado, la pretensión del verdadero heredero para recobrar la cosa legada procede contra el legatario y no contra el otro heredero, a no ser que éste haya hecho con dolo la partición.</w:t>
      </w:r>
    </w:p>
    <w:p>
      <w:pPr>
        <w:pStyle w:val="Estilo"/>
      </w:pPr>
      <w:r>
        <w:t/>
      </w:r>
    </w:p>
    <w:p>
      <w:pPr>
        <w:pStyle w:val="Estilo"/>
      </w:pPr>
      <w:r>
        <w:t>ARTÍCULO 584.- PROPORCIONALIDAD EN EL PAGO DE CARGAS HEREDITARIAS O DE LEGADOS. Si el heredero o legatario renunciaren a la sucesión, la carga que se les haya impuesto se pagará solamente con la cantidad a que tenga derecho el que renunció.</w:t>
      </w:r>
    </w:p>
    <w:p>
      <w:pPr>
        <w:pStyle w:val="Estilo"/>
      </w:pPr>
      <w:r>
        <w:t/>
      </w:r>
    </w:p>
    <w:p>
      <w:pPr>
        <w:pStyle w:val="Estilo"/>
      </w:pPr>
      <w:r>
        <w:t>ARTÍCULO 585.- CARGA DEL HEREDERO O LEGATARIO PARA REALIZAR UN HECHO. Si la carga consiste en la ejecución de un hecho, el heredero o legatario que acepte la sucesión queda obligado a prestarlo.</w:t>
      </w:r>
    </w:p>
    <w:p>
      <w:pPr>
        <w:pStyle w:val="Estilo"/>
      </w:pPr>
      <w:r>
        <w:t/>
      </w:r>
    </w:p>
    <w:p>
      <w:pPr>
        <w:pStyle w:val="Estilo"/>
      </w:pPr>
      <w:r>
        <w:t>ARTÍCULO 586.- REDUCCIÓN PROPORCIONAL DEL LEGADO POR GRAVAMEN. Si el legatario a quien se impuso algún gravamen no recibe todo el legado, se reducirá la carga proporcionalmente, y si sufre evicción, podrá repetir lo que haya pagado.</w:t>
      </w:r>
    </w:p>
    <w:p>
      <w:pPr>
        <w:pStyle w:val="Estilo"/>
      </w:pPr>
      <w:r>
        <w:t/>
      </w:r>
    </w:p>
    <w:p>
      <w:pPr>
        <w:pStyle w:val="Estilo"/>
      </w:pPr>
      <w:r>
        <w:t>ARTÍCULO 587.- ELECCIÓN EN LOS LEGADOS ALTERNATIVOS. En los legados alternativos la elección corresponde al heredero, si el testador no la concede expresamente al legatario. Si el heredero tiene la elección, puede entregar la cosa de menor valor; si la elección corresponde al legatario, puede exigir la cosa de mayor valor.</w:t>
      </w:r>
    </w:p>
    <w:p>
      <w:pPr>
        <w:pStyle w:val="Estilo"/>
      </w:pPr>
      <w:r>
        <w:t/>
      </w:r>
    </w:p>
    <w:p>
      <w:pPr>
        <w:pStyle w:val="Estilo"/>
      </w:pPr>
      <w:r>
        <w:t>En los casos en que el que tenga derecho de hacer la elección no pudiere hacerla, la harán su representante legítimo o sus herederos. El Juez, a petición de parte legítima, hará la elección, si en el plazo que le señale no la hiciere la persona que tenga derecho de hacerla.</w:t>
      </w:r>
    </w:p>
    <w:p>
      <w:pPr>
        <w:pStyle w:val="Estilo"/>
      </w:pPr>
      <w:r>
        <w:t/>
      </w:r>
    </w:p>
    <w:p>
      <w:pPr>
        <w:pStyle w:val="Estilo"/>
      </w:pPr>
      <w:r>
        <w:t>La elección hecha legalmente es irrevocable.</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ARTÍCULO 588.- LEGADO DE COSA PROPIA.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La cosa legada en el caso del párrafo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589.- LEGADO PARCIAL DE COSA PROPIA. Cuando el testador, el heredero o el legatario sólo tengan cierta parte o derecho en la cosa legada, y el primero no declarare de un modo expreso que sabía que la cosa pertenecía parcialmente a otro, y que no obstante, la legaba por entero, el legado sólo será válido en la parte que corresponda al testador.</w:t>
      </w:r>
    </w:p>
    <w:p>
      <w:pPr>
        <w:pStyle w:val="Estilo"/>
      </w:pPr>
      <w:r>
        <w:t/>
      </w:r>
    </w:p>
    <w:p>
      <w:pPr>
        <w:pStyle w:val="Estilo"/>
      </w:pPr>
      <w:r>
        <w:t>ARTÍCULO 590.- NULIDAD DEL LEGADO DE COSA PROPIA. Es nulo el legado que el testador hace de cosa propia individualmente determinada, que al tiempo de su muerte no se halle en su herencia.</w:t>
      </w:r>
    </w:p>
    <w:p>
      <w:pPr>
        <w:pStyle w:val="Estilo"/>
      </w:pPr>
      <w:r>
        <w:t/>
      </w:r>
    </w:p>
    <w:p>
      <w:pPr>
        <w:pStyle w:val="Estilo"/>
      </w:pPr>
      <w:r>
        <w:t>Si la cosa mencionada en el párrafo que precede existe en la herencia, pero no en la cantidad y número designados, tendrá el legatario lo que hubiere.</w:t>
      </w:r>
    </w:p>
    <w:p>
      <w:pPr>
        <w:pStyle w:val="Estilo"/>
      </w:pPr>
      <w:r>
        <w:t/>
      </w:r>
    </w:p>
    <w:p>
      <w:pPr>
        <w:pStyle w:val="Estilo"/>
      </w:pPr>
      <w:r>
        <w:t>ARTÍCULO 591.- VALIDEZ DE LEGADO DE COSA AJENA. El legado de cosa ajena, si el testador sabía que lo era, es válido y el heredero está obligado a adquirirla para entregarla al legatario o a dar a éste su precio.</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ARTÍCULO 592.- NULIDAD DEL LEGADO DE COSA AJENA. Si el testador ignoraba que la cosa legada era ajena, es nulo el legado.</w:t>
      </w:r>
    </w:p>
    <w:p>
      <w:pPr>
        <w:pStyle w:val="Estilo"/>
      </w:pPr>
      <w:r>
        <w:t/>
      </w:r>
    </w:p>
    <w:p>
      <w:pPr>
        <w:pStyle w:val="Estilo"/>
      </w:pPr>
      <w:r>
        <w:t>ARTÍCULO 593.- INCERTIDUMBRE O SUJECIÓN JUDICIAL DE LA PROPIEDAD OBJETO DE LEGADO. Si la propiedad de la cosa legada era incierta o dudosa o estaba sujeta a juicio, el legado será válido y en su caso se procederá en los términos del artículo 591 de este Código.</w:t>
      </w:r>
    </w:p>
    <w:p>
      <w:pPr>
        <w:pStyle w:val="Estilo"/>
      </w:pPr>
      <w:r>
        <w:t/>
      </w:r>
    </w:p>
    <w:p>
      <w:pPr>
        <w:pStyle w:val="Estilo"/>
      </w:pPr>
      <w:r>
        <w:t>ARTÍCULO 594.- VALIDEZ DEL LEGADO EN BIENES DEL TESTADOR. Si en la cosa legada tiene alguna parte el testador o un tercero sabiéndolo aquél, en lo que a ellos corresponda, vale el legado.</w:t>
      </w:r>
    </w:p>
    <w:p>
      <w:pPr>
        <w:pStyle w:val="Estilo"/>
      </w:pPr>
      <w:r>
        <w:t/>
      </w:r>
    </w:p>
    <w:p>
      <w:pPr>
        <w:pStyle w:val="Estilo"/>
      </w:pPr>
      <w:r>
        <w:t>ARTÍCULO 595.- EFECTOS DEL LEGADO DESPUÉS DE OTORGADO EL TESTAMENTO. Si el legatario adquiere la cosa legada después de otorgado el testamento, se entiende legado su precio.</w:t>
      </w:r>
    </w:p>
    <w:p>
      <w:pPr>
        <w:pStyle w:val="Estilo"/>
      </w:pPr>
      <w:r>
        <w:t/>
      </w:r>
    </w:p>
    <w:p>
      <w:pPr>
        <w:pStyle w:val="Estilo"/>
      </w:pPr>
      <w:r>
        <w:t>ARTÍCULO 596.- VALIDEZ DEL LEGADO EN FAVOR DE TERCERO SOBRE BIENES PROPIOS DEL HEREDERO O LEGATARIO. Es válido el legado hecho a un tercero de cosa propia del heredero o de un legatario, quienes, si aceptan la sucesión deberán entregar la cosa legada o su precio.</w:t>
      </w:r>
    </w:p>
    <w:p>
      <w:pPr>
        <w:pStyle w:val="Estilo"/>
      </w:pPr>
      <w:r>
        <w:t/>
      </w:r>
    </w:p>
    <w:p>
      <w:pPr>
        <w:pStyle w:val="Estilo"/>
      </w:pPr>
      <w:r>
        <w:t>ARTÍCULO 597.- NULIDAD DEL LEGADO SOBRE COSA PROPIA DEL HEREDERO O LEGATARIO. Si el testador ignoraba que la cosa fuese propia del heredero o del legatario, será nulo el legado.</w:t>
      </w:r>
    </w:p>
    <w:p>
      <w:pPr>
        <w:pStyle w:val="Estilo"/>
      </w:pPr>
      <w:r>
        <w:t/>
      </w:r>
    </w:p>
    <w:p>
      <w:pPr>
        <w:pStyle w:val="Estilo"/>
      </w:pPr>
      <w:r>
        <w:t>ARTÍCULO 598.- EXTINCIÓN POR LEGADO DE LA PRENDA, HIPOTECA O FIANZA.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Lo dispuesto en el párrafo que precede se observará también en el legado de una fianza, ya sea hecho al fiador, ya al deudor principal.</w:t>
      </w:r>
    </w:p>
    <w:p>
      <w:pPr>
        <w:pStyle w:val="Estilo"/>
      </w:pPr>
      <w:r>
        <w:t/>
      </w:r>
    </w:p>
    <w:p>
      <w:pPr>
        <w:pStyle w:val="Estilo"/>
      </w:pPr>
      <w:r>
        <w:t>ARTÍCULO 599.- DESEMPEÑO O REDENCIÓN DE LA PRENDA O HIPOTECA SOBRE LA COSA LEGADA.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a que se halle afecta la cosa legada, pasa con ésta al legatario; pero en ambos casos las rentas y los réditos devengados hasta la muerte del testador son carga de la herencia.</w:t>
      </w:r>
    </w:p>
    <w:p>
      <w:pPr>
        <w:pStyle w:val="Estilo"/>
      </w:pPr>
      <w:r>
        <w:t/>
      </w:r>
    </w:p>
    <w:p>
      <w:pPr>
        <w:pStyle w:val="Estilo"/>
      </w:pPr>
      <w:r>
        <w:t>ARTÍCULO 600.- LEGADO DE DEUDA.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Legado el título, sea público o privado, de una deuda, se entiende legada ésta, observándose lo dispuesto en el artículo 588 de este Código.</w:t>
      </w:r>
    </w:p>
    <w:p>
      <w:pPr>
        <w:pStyle w:val="Estilo"/>
      </w:pPr>
      <w:r>
        <w:t/>
      </w:r>
    </w:p>
    <w:p>
      <w:pPr>
        <w:pStyle w:val="Estilo"/>
      </w:pPr>
      <w:r>
        <w:t>ARTÍCULO 601.- LEGADO NO COMPENSATORIO EN FAVOR DEL ACREEDOR. El legado hecho al acreedor no compensa el crédito, a no ser que el testador lo declare expresamente.</w:t>
      </w:r>
    </w:p>
    <w:p>
      <w:pPr>
        <w:pStyle w:val="Estilo"/>
      </w:pPr>
      <w:r>
        <w:t/>
      </w:r>
    </w:p>
    <w:p>
      <w:pPr>
        <w:pStyle w:val="Estilo"/>
      </w:pPr>
      <w:r>
        <w:t>ARTÍCULO 602.- LEGADO COMPENSATORIO EN FAVOR DEL ACREEDOR. En caso de compensación, si los valores fueren diferentes, el acreedor tendrá derecho de cobrar el exceso del crédito o el del legado.</w:t>
      </w:r>
    </w:p>
    <w:p>
      <w:pPr>
        <w:pStyle w:val="Estilo"/>
      </w:pPr>
      <w:r>
        <w:t/>
      </w:r>
    </w:p>
    <w:p>
      <w:pPr>
        <w:pStyle w:val="Estilo"/>
      </w:pPr>
      <w:r>
        <w:t>ARTÍCULO 603.- LEGADO PARA MEJORAMIENTO DE LA CONDICIÓN DEL DEUDOR. Por medio de un legado, puede el deudor mejorar su condición respecto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604.- LEGADO DE CRÉDITO. El legado hecho a un tercero, de un crédito a favor del testador, sólo produce efecto en la parte del crédito que esté insoluto al tiempo de abrirse la sucesión.</w:t>
      </w:r>
    </w:p>
    <w:p>
      <w:pPr>
        <w:pStyle w:val="Estilo"/>
      </w:pPr>
      <w:r>
        <w:t/>
      </w:r>
    </w:p>
    <w:p>
      <w:pPr>
        <w:pStyle w:val="Estilo"/>
      </w:pPr>
      <w:r>
        <w:t>En el caso del párrafo anterior, el que debe cumplir el legado entregará al legatario el título del crédito y le cederá todas las pretensiones que en virtud de él correspondan al testador, por lo que,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605.- SUBSISTENCIA DE LOS INTERESES EN LOS LEGADOS DE DEUDA Y CRÉDITO. Los legados de que hablan los artículos 600 y 604 de este Ordenamiento, comprenden los intereses que por el crédito o deuda se deban a la muerte del testador.</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ARTÍCULO 606.- LEGADO DE LIBERACIÓN DE DEUDAS. El legado genérico de liberación o perdón de las deudas, comprende sólo las existentes al tiempo de otorgar el testamento y no las posteriores.</w:t>
      </w:r>
    </w:p>
    <w:p>
      <w:pPr>
        <w:pStyle w:val="Estilo"/>
      </w:pPr>
      <w:r>
        <w:t/>
      </w:r>
    </w:p>
    <w:p>
      <w:pPr>
        <w:pStyle w:val="Estilo"/>
      </w:pPr>
      <w:r>
        <w:t>ARTÍCULO 607.- LEGADO DE BIENES MUEBLES INDETERMINADOS. El legado de bien mueble indeterminado, pero comprendido en género determinado, será válido, aunque en la herencia no haya bien alguno del género a que el bien legado pertenezca.</w:t>
      </w:r>
    </w:p>
    <w:p>
      <w:pPr>
        <w:pStyle w:val="Estilo"/>
      </w:pPr>
      <w:r>
        <w:t/>
      </w:r>
    </w:p>
    <w:p>
      <w:pPr>
        <w:pStyle w:val="Estilo"/>
      </w:pPr>
      <w:r>
        <w:t>En el caso del párrafo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608.- ELECCIÓN EXPRESA EN FAVOR DEL LEGATARIO SOBRE BIENES DE GENERO DETERMINADO. Si el testador concede expresamente la elección al legatario, éste podrá, si hubiese varios bienes del género determinado, escoger el mejor, pero si no los hay sólo podrá exigir uno de mediana calidad o el precio que le corresponda.</w:t>
      </w:r>
    </w:p>
    <w:p>
      <w:pPr>
        <w:pStyle w:val="Estilo"/>
      </w:pPr>
      <w:r>
        <w:t/>
      </w:r>
    </w:p>
    <w:p>
      <w:pPr>
        <w:pStyle w:val="Estilo"/>
      </w:pPr>
      <w:r>
        <w:t>ARTÍCULO 609.- LEGADO SOBRE BIEN INMUEBLE INDETERMINADO. Si el bien indeterminado fuere inmueble, sólo valdrá el legado existiendo en la herencia varios del mismo género, para la elección se observarán las reglas establecidas en el artículo 607 de este Ordenamiento.</w:t>
      </w:r>
    </w:p>
    <w:p>
      <w:pPr>
        <w:pStyle w:val="Estilo"/>
      </w:pPr>
      <w:r>
        <w:t/>
      </w:r>
    </w:p>
    <w:p>
      <w:pPr>
        <w:pStyle w:val="Estilo"/>
      </w:pPr>
      <w:r>
        <w:t>ARTÍCULO 610.- EVICCIÓN EN LEGADOS DE BIENES INDETERMINADOS. El obligado a la entrega del legado responderá en caso de evicción, si el bien fuere indeterminado y se señalase solamente por género o especie.</w:t>
      </w:r>
    </w:p>
    <w:p>
      <w:pPr>
        <w:pStyle w:val="Estilo"/>
      </w:pPr>
      <w:r>
        <w:t/>
      </w:r>
    </w:p>
    <w:p>
      <w:pPr>
        <w:pStyle w:val="Estilo"/>
      </w:pPr>
      <w:r>
        <w:t>ARTÍCULO 611.- LEGADO DE ESPECIE. En el legado de especie, el heredero debe entregar la misma cosa legada, en caso de pérdida se observará lo dispuesto para las obligaciones de dar cosa determinada.</w:t>
      </w:r>
    </w:p>
    <w:p>
      <w:pPr>
        <w:pStyle w:val="Estilo"/>
      </w:pPr>
      <w:r>
        <w:t/>
      </w:r>
    </w:p>
    <w:p>
      <w:pPr>
        <w:pStyle w:val="Estilo"/>
      </w:pPr>
      <w:r>
        <w:t>ARTÍCULO 612.- LEGADO DE DINERO. Los legados en dinero deben pagarse en esa especie, y si no la hay en la herencia, con el producto de los bienes que al efecto se vendan.</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ARTÍCULO 613.- TEMPORALIDAD DEL LEGADO DE ALIMENTOS. El legado de alimentos dura mientras viva el legatario, a no ser que el testador haya dispuesto que dure menos.</w:t>
      </w:r>
    </w:p>
    <w:p>
      <w:pPr>
        <w:pStyle w:val="Estilo"/>
      </w:pPr>
      <w:r>
        <w:t/>
      </w:r>
    </w:p>
    <w:p>
      <w:pPr>
        <w:pStyle w:val="Estilo"/>
      </w:pPr>
      <w:r>
        <w:t>ARTÍCULO 614.- APLICACIÓN DE LAS REGLAS SOBRE ALIMENTOS EN LEGADOS DE LA MISMA ESPECIE. Si el testador no señala la cantidad de alimentos, se observará lo dispuesto en el Capítulo III, Título Único, del Libro Segundo de este Código.</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615.- DURACIÓN Y TERMINACIÓN DEL LEGADO DE EDUCACIÓN. El legado de educación dura hasta que el legatario sale de la menor edad.</w:t>
      </w:r>
    </w:p>
    <w:p>
      <w:pPr>
        <w:pStyle w:val="Estilo"/>
      </w:pPr>
      <w:r>
        <w:t/>
      </w:r>
    </w:p>
    <w:p>
      <w:pPr>
        <w:pStyle w:val="Estilo"/>
      </w:pPr>
      <w:r>
        <w:t>Cesa también el legado de educación, si el legatario, durante la menor edad obtiene profesión u oficio con qué poder subsistir, o si contrae matrimonio.</w:t>
      </w:r>
    </w:p>
    <w:p>
      <w:pPr>
        <w:pStyle w:val="Estilo"/>
      </w:pPr>
      <w:r>
        <w:t/>
      </w:r>
    </w:p>
    <w:p>
      <w:pPr>
        <w:pStyle w:val="Estilo"/>
      </w:pPr>
      <w:r>
        <w:t>ARTÍCULO 616.- LEGADO DE PENSIÓN. El legado de pensión, sea cual fuere la cantidad, el objeto y los plazos, corre desde la muerte del testador, es exigible al principio de cada periodo, y el legatario hace suya la que tuvo derecho de cobrar, aunque muera antes de que termine el periodo comenzado.</w:t>
      </w:r>
    </w:p>
    <w:p>
      <w:pPr>
        <w:pStyle w:val="Estilo"/>
      </w:pPr>
      <w:r>
        <w:t/>
      </w:r>
    </w:p>
    <w:p>
      <w:pPr>
        <w:pStyle w:val="Estilo"/>
      </w:pPr>
      <w:r>
        <w:t>ARTÍCULO 617.- DURACIÓN Y TERMINACIÓN DE LOS LEGADOS DE USO, USUFRUCTO, HABITACIÓN Y DE SERVIDUMBRE. Los legados de usufructo, uso, habitación o servidumbre, subsistirán mientras viva el legatario, a no ser que el testador dispusiere que duren menos.</w:t>
      </w:r>
    </w:p>
    <w:p>
      <w:pPr>
        <w:pStyle w:val="Estilo"/>
      </w:pPr>
      <w:r>
        <w:t/>
      </w:r>
    </w:p>
    <w:p>
      <w:pPr>
        <w:pStyle w:val="Estilo"/>
      </w:pPr>
      <w:r>
        <w:t>Duran veinte años los legados de que trata el párrafo anterior, si fueren dejados a alguna corporación que tuviere capacidad de adquirirlos.</w:t>
      </w:r>
    </w:p>
    <w:p>
      <w:pPr>
        <w:pStyle w:val="Estilo"/>
      </w:pPr>
      <w:r>
        <w:t/>
      </w:r>
    </w:p>
    <w:p>
      <w:pPr>
        <w:pStyle w:val="Estilo"/>
      </w:pPr>
      <w:r>
        <w:t>Si la cosa legada estuviere sujeta a usufructo, uso o habitación, el legatario deberá prestarlos hasta que legalmente se extinga, sin que el heredero tenga obligación de ninguna clase.</w:t>
      </w:r>
    </w:p>
    <w:p>
      <w:pPr>
        <w:pStyle w:val="Estilo"/>
      </w:pPr>
      <w:r>
        <w:t/>
      </w:r>
    </w:p>
    <w:p>
      <w:pPr>
        <w:pStyle w:val="Estilo"/>
      </w:pPr>
      <w:r>
        <w:t>ARTÍCULO 618.- LEGADO DE HACER EN FAVOR DE TERCERO. La carga de hacer alguna cosa se considerará como legado de hacer en favor de tercero.</w:t>
      </w:r>
    </w:p>
    <w:p>
      <w:pPr>
        <w:pStyle w:val="Estilo"/>
      </w:pPr>
      <w:r>
        <w:t/>
      </w:r>
    </w:p>
    <w:p>
      <w:pPr>
        <w:pStyle w:val="Estilo"/>
      </w:pPr>
      <w:r>
        <w:t>Si no se hubiere señalado tiempo para el cumplimiento de la carga, ni ésta por su naturaleza lo tuviere, se aplicarán las reglas de las obligaciones de hacer.</w:t>
      </w:r>
    </w:p>
    <w:p>
      <w:pPr>
        <w:pStyle w:val="Estilo"/>
      </w:pPr>
      <w:r>
        <w:t/>
      </w:r>
    </w:p>
    <w:p>
      <w:pPr>
        <w:pStyle w:val="Estilo"/>
      </w:pPr>
      <w:r>
        <w:t>ARTÍCULO 619.- LEGADO DE PRESTACIÓN PERIÓDICA. Si el legado fuere de prestación periódica que deba concluir en un día que es inseguro si llegará o no, llegado el día, el legatario habrá hecho suyas todas las prestaciones que correspondan hasta aquel día; asimismo hará suyas todas las cantidades vencidas hasta el día señalado.</w:t>
      </w:r>
    </w:p>
    <w:p>
      <w:pPr>
        <w:pStyle w:val="Estilo"/>
      </w:pPr>
      <w:r>
        <w:t/>
      </w:r>
    </w:p>
    <w:p>
      <w:pPr>
        <w:pStyle w:val="Estilo"/>
      </w:pPr>
      <w:r>
        <w:t>ARTÍCULO 620.- COMIENZO DEL TÉRMINO DEL LEGADO.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En el caso del párrafo anterior, si el legado consiste en prestación periódica, el que debe pagarlo hace suyo lo correspondiente al intermedio, y cumple con hacer la prestación comenzando el día señalado.</w:t>
      </w:r>
    </w:p>
    <w:p>
      <w:pPr>
        <w:pStyle w:val="Estilo"/>
      </w:pPr>
      <w:r>
        <w:t/>
      </w:r>
    </w:p>
    <w:p>
      <w:pPr>
        <w:pStyle w:val="Estilo"/>
      </w:pPr>
      <w:r>
        <w:t>ARTÍCULO 621.- CONCLUSIÓN DEL LEGADO. Cuando el legado debe concluir en un día que es seguro que ha de llegar, se entregará la cosa o cantidad legada al legatario, quien se considerará como usufructuario de ella.</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622.- POSIBILIDAD DEL TESTADOR PARA SUBSTITUIR HEREDEROS. Puede el testador substituir una o más personas al heredero o herederos instituidos, para el caso de que mueran antes que él, o de que no puedan o no quieran aceptar la herencia.</w:t>
      </w:r>
    </w:p>
    <w:p>
      <w:pPr>
        <w:pStyle w:val="Estilo"/>
      </w:pPr>
      <w:r>
        <w:t/>
      </w:r>
    </w:p>
    <w:p>
      <w:pPr>
        <w:pStyle w:val="Estilo"/>
      </w:pPr>
      <w:r>
        <w:t>ARTÍCULO 623.- PROHIBICIÓN DE SUBSTITUCIONES FIDEICOMISARIAS. Quedan prohibidas las substituciones fideicomisarias y cualquiera otra diversa de las contenidas en el artículo anterior, sea cual fuere la forma con que se revistan.</w:t>
      </w:r>
    </w:p>
    <w:p>
      <w:pPr>
        <w:pStyle w:val="Estilo"/>
      </w:pPr>
      <w:r>
        <w:t/>
      </w:r>
    </w:p>
    <w:p>
      <w:pPr>
        <w:pStyle w:val="Estilo"/>
      </w:pPr>
      <w:r>
        <w:t>La nulidad de la substitución fideicomisaria no importa la de la institución de heredero, ni la del legado, teniéndose únicamente por no escrita la cláusula fideicomisaria.</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No se reputa fideicomisaria la disposición en la que el testador deja la propiedad del todo o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624.- REGLAS SOBRE SUBSTITUCIÓN DE HEREDEROS. Los substitutos pueden ser nombrados conjunta o sucesivamente.</w:t>
      </w:r>
    </w:p>
    <w:p>
      <w:pPr>
        <w:pStyle w:val="Estilo"/>
      </w:pPr>
      <w:r>
        <w:t/>
      </w:r>
    </w:p>
    <w:p>
      <w:pPr>
        <w:pStyle w:val="Estilo"/>
      </w:pPr>
      <w:r>
        <w:t>El substituto del substituto, faltando éste, lo es del heredero substituido.</w:t>
      </w:r>
    </w:p>
    <w:p>
      <w:pPr>
        <w:pStyle w:val="Estilo"/>
      </w:pPr>
      <w:r>
        <w:t/>
      </w:r>
    </w:p>
    <w:p>
      <w:pPr>
        <w:pStyle w:val="Estilo"/>
      </w:pPr>
      <w:r>
        <w:t>ARTÍCULO 625.- CONDICIONES DE RECEPCIÓN DE HERENCIA DE LOS SUBSTITUTOS. Los substitutos recibirán la herencia con los mismos gravámenes y condiciones con que debían recibirla los herederos a no ser que el testador haya dispuesto otra cosa, o que los gravámenes o condiciones fueren meramente personales del heredero.</w:t>
      </w:r>
    </w:p>
    <w:p>
      <w:pPr>
        <w:pStyle w:val="Estilo"/>
      </w:pPr>
      <w:r>
        <w:t/>
      </w:r>
    </w:p>
    <w:p>
      <w:pPr>
        <w:pStyle w:val="Estilo"/>
      </w:pPr>
      <w:r>
        <w:t>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626.- OBLIGACIÓN HEREDITARIA DE INVERTIR EN OBRAS BENÉFICAS. La obligación que se impone al heredero de invertir ciertas cantidades en obras benéficas, como pensiones para estudiantes, para los pobres o para cualquier establecimiento de beneficencia, no está comprendida en la prohibición del artículo 623 de este Código.</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INEXISTENCIA, NULIDAD, REVOCACIÓN Y CADUCIDAD DE LOS TESTAMENTOS</w:t>
      </w:r>
    </w:p>
    <w:p>
      <w:pPr>
        <w:pStyle w:val="Estilo"/>
      </w:pPr>
      <w:r>
        <w:t/>
      </w:r>
    </w:p>
    <w:p>
      <w:pPr>
        <w:pStyle w:val="Estilo"/>
      </w:pPr>
      <w:r>
        <w:t>ARTÍCULO 627.- INEXISTENCIA DEL TESTAMENTO. El testamento será inexistente cuando no se observen las solemnidades requeridas por la ley.</w:t>
      </w:r>
    </w:p>
    <w:p>
      <w:pPr>
        <w:pStyle w:val="Estilo"/>
      </w:pPr>
      <w:r>
        <w:t/>
      </w:r>
    </w:p>
    <w:p>
      <w:pPr>
        <w:pStyle w:val="Estilo"/>
      </w:pPr>
      <w:r>
        <w:t>ARTÍCULO 628.- NULIDAD DE TESTAMENTOS. La nulidad que afecta a los testamentos o a determinadas disposiciones en particular, puede ser absoluta o relativa.</w:t>
      </w:r>
    </w:p>
    <w:p>
      <w:pPr>
        <w:pStyle w:val="Estilo"/>
      </w:pPr>
      <w:r>
        <w:t/>
      </w:r>
    </w:p>
    <w:p>
      <w:pPr>
        <w:pStyle w:val="Estilo"/>
      </w:pPr>
      <w:r>
        <w:t>Será absoluta la nulidad del testamento, cuando éste, en su integridad o en una determinada disposición, sea contrario a las leyes de orden público, ya sean prohibitivas o imperativas; o a las buenas costumbres.</w:t>
      </w:r>
    </w:p>
    <w:p>
      <w:pPr>
        <w:pStyle w:val="Estilo"/>
      </w:pPr>
      <w:r>
        <w:t/>
      </w:r>
    </w:p>
    <w:p>
      <w:pPr>
        <w:pStyle w:val="Estilo"/>
      </w:pPr>
      <w:r>
        <w:t>La nulidad será relativa en los casos de incapacidad del testador o de vicios en su declaración de voluntad.</w:t>
      </w:r>
    </w:p>
    <w:p>
      <w:pPr>
        <w:pStyle w:val="Estilo"/>
      </w:pPr>
      <w:r>
        <w:t/>
      </w:r>
    </w:p>
    <w:p>
      <w:pPr>
        <w:pStyle w:val="Estilo"/>
      </w:pPr>
      <w:r>
        <w:t>Dicha pretensión podrá intentarse por los herederos legítimos y está sujeta a prescripción.</w:t>
      </w:r>
    </w:p>
    <w:p>
      <w:pPr>
        <w:pStyle w:val="Estilo"/>
      </w:pPr>
      <w:r>
        <w:t/>
      </w:r>
    </w:p>
    <w:p>
      <w:pPr>
        <w:pStyle w:val="Estilo"/>
      </w:pPr>
      <w:r>
        <w:t>ARTÍCULO 629.- NULIDAD DEL TESTAMENTO LOGRADO POR VIOLENCIA. Es nulo el testamento obtenido por violencia física o moral, cuando se haya empleado contra el testador fuerza física o amenazas que importen peligro de su vida, o impliquen ataque a su libertad, honra, dignidad, salud o parte considerable de sus bienes o cuando tales ataques o amenazas se dirijan contra su cónyuge, ascendientes, descendientes o parientes colaterales dentro del cuarto grado.</w:t>
      </w:r>
    </w:p>
    <w:p>
      <w:pPr>
        <w:pStyle w:val="Estilo"/>
      </w:pPr>
      <w:r>
        <w:t/>
      </w:r>
    </w:p>
    <w:p>
      <w:pPr>
        <w:pStyle w:val="Estilo"/>
      </w:pPr>
      <w:r>
        <w:t>El Juez que tuviere noticia de que alguno impide a otro testar, se presentará sin demora en la casa del testador para asegurar el ejercicio de su derecho, y levantará acta en que haga constar el hecho que ha motivado su presencia, la persona o personas que causen la violencia y los medios que al efecto haya empleado o intentado emplear, y si la persona cuya libertad ampara hace uso de su derecho.</w:t>
      </w:r>
    </w:p>
    <w:p>
      <w:pPr>
        <w:pStyle w:val="Estilo"/>
      </w:pPr>
      <w:r>
        <w:t/>
      </w:r>
    </w:p>
    <w:p>
      <w:pPr>
        <w:pStyle w:val="Estilo"/>
      </w:pPr>
      <w:r>
        <w:t>El testador que se encuentre en el caso anterior, luego que cese la violencia o disfrute de libertad completa, podrá revalidar su testamento, pero dentro de las condiciones, solemnidades o forma exigidas para el otorgamiento de un nuevo testamento. No llenándose esos requisitos subsistirá la nulidad, de la cual quedará afectada también la revalidación.</w:t>
      </w:r>
    </w:p>
    <w:p>
      <w:pPr>
        <w:pStyle w:val="Estilo"/>
      </w:pPr>
      <w:r>
        <w:t/>
      </w:r>
    </w:p>
    <w:p>
      <w:pPr>
        <w:pStyle w:val="Estilo"/>
      </w:pPr>
      <w:r>
        <w:t>ARTÍCULO 630.- NULIDAD DEL TESTAMENTO POR DOLO O FRAUDE. Es nulo el testamento captado por dolo o fraude.</w:t>
      </w:r>
    </w:p>
    <w:p>
      <w:pPr>
        <w:pStyle w:val="Estilo"/>
      </w:pPr>
      <w:r>
        <w:t/>
      </w:r>
    </w:p>
    <w:p>
      <w:pPr>
        <w:pStyle w:val="Estilo"/>
      </w:pPr>
      <w:r>
        <w:t>ARTÍCULO 631.- NULIDAD DEL TESTAMENTO POR FALTA DE CLARIDAD VOLITIVA DEL TESTADOR. Es nulo el testamento en que el testador no exprese cumplida, precisa y claramente su voluntad, sino sólo por señales o monosílabos en respuesta a las preguntas que se le hagan.</w:t>
      </w:r>
    </w:p>
    <w:p>
      <w:pPr>
        <w:pStyle w:val="Estilo"/>
      </w:pPr>
      <w:r>
        <w:t/>
      </w:r>
    </w:p>
    <w:p>
      <w:pPr>
        <w:pStyle w:val="Estilo"/>
      </w:pPr>
      <w:r>
        <w:t>ARTÍCULO 632- IMPOSIBILIDAD DE PROHIBICIÓN POR EL TESTADOR. El testador no puede prohibir que se impugne el testamento en los casos en que éste deba ser nulo conforme a la Ley.</w:t>
      </w:r>
    </w:p>
    <w:p>
      <w:pPr>
        <w:pStyle w:val="Estilo"/>
      </w:pPr>
      <w:r>
        <w:t/>
      </w:r>
    </w:p>
    <w:p>
      <w:pPr>
        <w:pStyle w:val="Estilo"/>
      </w:pPr>
      <w:r>
        <w:t>ARTÍCULO 633.- NULIDAD DE RENUNCIAS TESTAMENTARIAS. Son nulas la renuncia del derecho de testar, la renuncia de la facultad de revocar el testamento y la cláusula en que alguno se obligue a no usar de ese derecho, sino bajo ciertas condiciones, sean éstas de la clase que fueren.</w:t>
      </w:r>
    </w:p>
    <w:p>
      <w:pPr>
        <w:pStyle w:val="Estilo"/>
      </w:pPr>
      <w:r>
        <w:t/>
      </w:r>
    </w:p>
    <w:p>
      <w:pPr>
        <w:pStyle w:val="Estilo"/>
      </w:pPr>
      <w:r>
        <w:t>ARTÍCULO 634.- TÉRMINO DE LA PRETENSIÓN DE NULIDAD. La pretensión de nulidad establecida en los artículos anteriores, prescribe en el término de diez años.</w:t>
      </w:r>
    </w:p>
    <w:p>
      <w:pPr>
        <w:pStyle w:val="Estilo"/>
      </w:pPr>
      <w:r>
        <w:t/>
      </w:r>
    </w:p>
    <w:p>
      <w:pPr>
        <w:pStyle w:val="Estilo"/>
      </w:pPr>
      <w:r>
        <w:t>ARTÍCULO 635.- EFECTOS DE LA REVOCACIÓN DE TESTAMENTO. El testamento anterior queda revocado de pleno derecho por el posterior perfecto, si el testador no expresa en éste su voluntad de que aquél subsista en todo o en parte.</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ARTÍCULO 636.- CADUCIDAD EN LOS TESTAMENTOS Y SUS EFECTOS.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legado;</w:t>
      </w:r>
    </w:p>
    <w:p>
      <w:pPr>
        <w:pStyle w:val="Estilo"/>
      </w:pPr>
      <w:r>
        <w:t/>
      </w:r>
    </w:p>
    <w:p>
      <w:pPr>
        <w:pStyle w:val="Estilo"/>
      </w:pPr>
      <w:r>
        <w:t>II.- Si el heredero o legatario se hacen incapaces en los términos de los artículos 503 a 529 de este Código, para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la condición suspensiva que afecte la herencia o el legado, o aun cuando se cumpla, si el heredero o el legatario mueren antes de su realización.</w:t>
      </w:r>
    </w:p>
    <w:p>
      <w:pPr>
        <w:pStyle w:val="Estilo"/>
      </w:pPr>
      <w:r>
        <w:t/>
      </w:r>
    </w:p>
    <w:p>
      <w:pPr>
        <w:pStyle w:val="Estilo"/>
      </w:pPr>
      <w:r>
        <w:t>ARTÍCULO 637.- FALTA DE CADUCIDAD DE LA DISPOSICIÓN TESTAMENTARIA CON CONDICIÓN DE SUCESO PASADO O PRESENTE DESCONOCIDO POR EL TESTADOR. La disposición testamentaria que contenga condición de suceso pasado o presente desconocido por el testador, no caduca aunque la noticia del hecho se adquiera después de la muerte del heredero o legatario, cuyos derechos se transmitirán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638.- FORMA EN LOS TESTAMENTOS. El testamento, en cuanto a su forma, es ordinario y extraordinario.</w:t>
      </w:r>
    </w:p>
    <w:p>
      <w:pPr>
        <w:pStyle w:val="Estilo"/>
      </w:pPr>
      <w:r>
        <w:t/>
      </w:r>
    </w:p>
    <w:p>
      <w:pPr>
        <w:pStyle w:val="Estilo"/>
      </w:pPr>
      <w:r>
        <w:t>ARTÍCULO 639.- TIPOS DE TESTAMENTO ORDINARIO. El testamento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640.- TIPOS DE TESTAMENTO EXTRAORDINARIO. El extraordinario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641.- IMPOSIBILIDAD PARA SER TESTIGO EN LOS TESTAMENTOS.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sus mencionados parientes; y</w:t>
      </w:r>
    </w:p>
    <w:p>
      <w:pPr>
        <w:pStyle w:val="Estilo"/>
      </w:pPr>
      <w:r>
        <w:t/>
      </w:r>
    </w:p>
    <w:p>
      <w:pPr>
        <w:pStyle w:val="Estilo"/>
      </w:pPr>
      <w:r>
        <w:t>VII.- Los que hayan sido condenados por el delito de falsedad.</w:t>
      </w:r>
    </w:p>
    <w:p>
      <w:pPr>
        <w:pStyle w:val="Estilo"/>
      </w:pPr>
      <w:r>
        <w:t/>
      </w:r>
    </w:p>
    <w:p>
      <w:pPr>
        <w:pStyle w:val="Estilo"/>
      </w:pPr>
      <w:r>
        <w:t>ARTÍCULO 642.- CONOCIMIENTO DEL TESTADOR POR EL NOTARIO Y TESTIGOS.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643.- IMPOSIBILIDAD DE IDENTIDAD DEL TESTADOR.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En el caso del párrafo que precede, no tendrá validez el testamento mientras no se justifique la identidad del testador.</w:t>
      </w:r>
    </w:p>
    <w:p>
      <w:pPr>
        <w:pStyle w:val="Estilo"/>
      </w:pPr>
      <w:r>
        <w:t/>
      </w:r>
    </w:p>
    <w:p>
      <w:pPr>
        <w:pStyle w:val="Estilo"/>
      </w:pPr>
      <w:r>
        <w:t>ARTÍCULO 644.- PROHIBICIÓN EN LA REDACCIÓN DE TESTAMENTO. Se prohíbe a los Notarios y a cualesquiera otras personas que hayan de redactar disposiciones de última voluntad, dejar hojas en blanco y servirse de abreviaturas o cifras, bajo la pena de quinientos días de salario mínimo general vigente en la región en caso de su infracción a los notarios y de la mitad a los que no lo fueren.</w:t>
      </w:r>
    </w:p>
    <w:p>
      <w:pPr>
        <w:pStyle w:val="Estilo"/>
      </w:pPr>
      <w:r>
        <w:t/>
      </w:r>
    </w:p>
    <w:p>
      <w:pPr>
        <w:pStyle w:val="Estilo"/>
      </w:pPr>
      <w:r>
        <w:t>ARTÍCULO 645.- AVISO NOTARIAL DE AUTORIZACIÓN DEL TESTAMENTO. El Notario que hubiere autorizado el testamento, debe dar aviso a los interesados luego que sepa de la muerte del testador. Si no lo hace, es responsable de los daños y perjuicios que la dilación ocasione.</w:t>
      </w:r>
    </w:p>
    <w:p>
      <w:pPr>
        <w:pStyle w:val="Estilo"/>
      </w:pPr>
      <w:r>
        <w:t/>
      </w:r>
    </w:p>
    <w:p>
      <w:pPr>
        <w:pStyle w:val="Estilo"/>
      </w:pPr>
      <w:r>
        <w:t>Lo dispuesto en el párrafo que precede se observará también por cualquiera que tenga en su poder un testamento.</w:t>
      </w:r>
    </w:p>
    <w:p>
      <w:pPr>
        <w:pStyle w:val="Estilo"/>
      </w:pPr>
      <w:r>
        <w:t/>
      </w:r>
    </w:p>
    <w:p>
      <w:pPr>
        <w:pStyle w:val="Estilo"/>
      </w:pPr>
      <w:r>
        <w:t>Si los interesados están ausentes o son desconocidos, la noticia se dará al Juez.</w:t>
      </w:r>
    </w:p>
    <w:p>
      <w:pPr>
        <w:pStyle w:val="Estilo"/>
      </w:pPr>
      <w:r>
        <w:t/>
      </w:r>
    </w:p>
    <w:p>
      <w:pPr>
        <w:pStyle w:val="Estilo"/>
      </w:pPr>
      <w:r>
        <w:t>(ADICIONADO, P.O. 15 DE JUNIO DE 2016)</w:t>
      </w:r>
    </w:p>
    <w:p>
      <w:pPr>
        <w:pStyle w:val="Estilo"/>
      </w:pPr>
      <w:r>
        <w:t>ARTICULO 645 Bis.- En todos los casos en que se otorgue un testamento conforme a lo dispuesto en este Código, el Notario que dé fe o la autoridad competente que lo reciba, deberá formular un aviso de testamento por vía electrónica al Archivo General de Notarías con los datos conducentes señalados en la legislación aplicable y su reglamento.</w:t>
      </w:r>
    </w:p>
    <w:p>
      <w:pPr>
        <w:pStyle w:val="Estilo"/>
      </w:pPr>
      <w:r>
        <w:t/>
      </w:r>
    </w:p>
    <w:p>
      <w:pPr>
        <w:pStyle w:val="Estilo"/>
      </w:pPr>
      <w:r>
        <w:t>Cuando el Archivo General de Notarías del Estado reciba una solicitud de informe acerca de la existencia o inexistencia de disposición testamentaria, para emitir su informe, deberá consultar la base de datos del Registro Nacional de Avisos de Testamento a fin de proporcionar al solicitante el reporte de búsqueda nacional, que se obtenga de su consulta.</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ARTÍCULO 646.- CARACTERÍSTICAS DEL TESTAMENTO PÚBLICO ABIERTO. Testamento público abierto es el que se otorga ante Notario y tres testigos idóneos.</w:t>
      </w:r>
    </w:p>
    <w:p>
      <w:pPr>
        <w:pStyle w:val="Estilo"/>
      </w:pPr>
      <w:r>
        <w:t/>
      </w:r>
    </w:p>
    <w:p>
      <w:pPr>
        <w:pStyle w:val="Estilo"/>
      </w:pPr>
      <w:r>
        <w:t>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647.- SUPLENCIA EN LA FIRMA DEL TESTADOR Y TESTIGOS. Si el testador no pudiere o no supiere escribir intervendrá otro testigo más, que firme a su ruego.</w:t>
      </w:r>
    </w:p>
    <w:p>
      <w:pPr>
        <w:pStyle w:val="Estilo"/>
      </w:pPr>
      <w:r>
        <w:t/>
      </w:r>
    </w:p>
    <w:p>
      <w:pPr>
        <w:pStyle w:val="Estilo"/>
      </w:pPr>
      <w:r>
        <w:t>En el caso de extrema urgencia y no pudiendo ser llamado otro testigo, firmará por el testador uno de los instrumentales, haciéndose constar esta circunstancia.</w:t>
      </w:r>
    </w:p>
    <w:p>
      <w:pPr>
        <w:pStyle w:val="Estilo"/>
      </w:pPr>
      <w:r>
        <w:t/>
      </w:r>
    </w:p>
    <w:p>
      <w:pPr>
        <w:pStyle w:val="Estilo"/>
      </w:pPr>
      <w:r>
        <w:t>Si alguno de los testigos no supiere escribir firmará otro de ellos por él, pero cuando menos, deberá constar la firma entera de dos testigos.</w:t>
      </w:r>
    </w:p>
    <w:p>
      <w:pPr>
        <w:pStyle w:val="Estilo"/>
      </w:pPr>
      <w:r>
        <w:t/>
      </w:r>
    </w:p>
    <w:p>
      <w:pPr>
        <w:pStyle w:val="Estilo"/>
      </w:pPr>
      <w:r>
        <w:t>ARTÍCULO 648.- NECESARIA COMPRENSIÓN DE TESTAMENTO POR SORDOS Y CIEGOS. El que fuere enteramente sordo, pero que sepa leer, deberá dar lectura a su testamento, si no supiere o no pudiere hacerlo, designará una persona que lo lea a su nombre.</w:t>
      </w:r>
    </w:p>
    <w:p>
      <w:pPr>
        <w:pStyle w:val="Estilo"/>
      </w:pPr>
      <w:r>
        <w:t/>
      </w:r>
    </w:p>
    <w:p>
      <w:pPr>
        <w:pStyle w:val="Estilo"/>
      </w:pPr>
      <w:r>
        <w:t>Cuando sea ciego el testador, se dará lectura al testamento dos veces; una por el notario, como está prescrito en el artículo 646 de este Código, y otra en igual forma por uno de los testigos u otra persona que el testador designe.</w:t>
      </w:r>
    </w:p>
    <w:p>
      <w:pPr>
        <w:pStyle w:val="Estilo"/>
      </w:pPr>
      <w:r>
        <w:t/>
      </w:r>
    </w:p>
    <w:p>
      <w:pPr>
        <w:pStyle w:val="Estilo"/>
      </w:pPr>
      <w:r>
        <w:t>ARTÍCULO 649.- TESTAMENTO REDACTADO EN IDIOMA DISTINTO AL ESPAÑOL. Cuando el testador ignore el idioma del país, escribirá de su puño y letra su testamento que será traducido al español por dos intérpretes nombrados por el testador, debiendo concurrir el Notario y los testigos.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650.- SOLEMNIDADES EN EL TESTAMENTO. Las solemnidades se practicarán de modo continuo y el Notario dará fe de haberse llenado todas.</w:t>
      </w:r>
    </w:p>
    <w:p>
      <w:pPr>
        <w:pStyle w:val="Estilo"/>
      </w:pPr>
      <w:r>
        <w:t/>
      </w:r>
    </w:p>
    <w:p>
      <w:pPr>
        <w:pStyle w:val="Estilo"/>
      </w:pPr>
      <w:r>
        <w:t>Faltando alguna de las referidas, quedará el testamento sin efecto, y el Notario será responsable de los daños y perjuicios e incurrirá, además, en la pérdida de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651.- CARACTERÍSTICAS DEL TESTAMENTO PÚBLICO CERRADO. El testamento público cerrado puede ser escrito por el testador o por otra persona a su ruego, y en papel común.</w:t>
      </w:r>
    </w:p>
    <w:p>
      <w:pPr>
        <w:pStyle w:val="Estilo"/>
      </w:pPr>
      <w:r>
        <w:t/>
      </w:r>
    </w:p>
    <w:p>
      <w:pPr>
        <w:pStyle w:val="Estilo"/>
      </w:pPr>
      <w:r>
        <w:t>ARTÍCULO 652.- INCAPACIDAD EN EL TESTAMENTO CERRADO. Los que no saben o no pueden leer, son inhábiles para hacer testamento cerrado.</w:t>
      </w:r>
    </w:p>
    <w:p>
      <w:pPr>
        <w:pStyle w:val="Estilo"/>
      </w:pPr>
      <w:r>
        <w:t/>
      </w:r>
    </w:p>
    <w:p>
      <w:pPr>
        <w:pStyle w:val="Estilo"/>
      </w:pPr>
      <w:r>
        <w:t>ARTÍCULO 653.- TESTAMENTO PÚBLICO CERRADO DEL SORDOMUDO. El sordomudo podrá hacer testamento público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656, 657 y 658 de este Código.</w:t>
      </w:r>
    </w:p>
    <w:p>
      <w:pPr>
        <w:pStyle w:val="Estilo"/>
      </w:pPr>
      <w:r>
        <w:t/>
      </w:r>
    </w:p>
    <w:p>
      <w:pPr>
        <w:pStyle w:val="Estilo"/>
      </w:pPr>
      <w:r>
        <w:t>En el caso del párrafo anterior, si el testador no puede firmar la cubierta se observará lo dispuesto en el artículo 658 de este Código, dando fe el Notario de la elección que el testador haga de uno de los testigos para que firme por él.</w:t>
      </w:r>
    </w:p>
    <w:p>
      <w:pPr>
        <w:pStyle w:val="Estilo"/>
      </w:pPr>
      <w:r>
        <w:t/>
      </w:r>
    </w:p>
    <w:p>
      <w:pPr>
        <w:pStyle w:val="Estilo"/>
      </w:pPr>
      <w:r>
        <w:t>ARTÍCULO 654.- TESTAMENTO PÚBLICO CERRADO DEL SOLO SORDO O SOLO MUDO. El que sea sólo mudo o sólo sordo, puede hacer testamento cerrado con tal que esté escrito de su puño y letra, o si ha sido escrito por otro, lo anote así el testador, y firme la nota de su puño y letra, sujetándose a las demás solemnidades requeridas para esta clase de testamento.</w:t>
      </w:r>
    </w:p>
    <w:p>
      <w:pPr>
        <w:pStyle w:val="Estilo"/>
      </w:pPr>
      <w:r>
        <w:t/>
      </w:r>
    </w:p>
    <w:p>
      <w:pPr>
        <w:pStyle w:val="Estilo"/>
      </w:pPr>
      <w:r>
        <w:t>ARTÍCULO 655.- RÚBRICAS DEL TESTADOR EN EL TESTAMENTO PÚBLICO CERRADO. El testador debe rubricar todas las hojas y firmar al calce del testamento; pero si no supiere o no pudiere hacerlo, podrá rubricar y firmar por él otra persona a su ruego.</w:t>
      </w:r>
    </w:p>
    <w:p>
      <w:pPr>
        <w:pStyle w:val="Estilo"/>
      </w:pPr>
      <w:r>
        <w:t/>
      </w:r>
    </w:p>
    <w:p>
      <w:pPr>
        <w:pStyle w:val="Estilo"/>
      </w:pPr>
      <w:r>
        <w:t>En el caso del párrafo que precede, la persona que haya rubricado y firmado por el testador concurrirá con él a la presentación del pliego cerrado; y en ese acto, el testador declarará que aquella persona rubricó y firmó en su nombre y ésta firmará en la cubierta con los testigos y el Notario.</w:t>
      </w:r>
    </w:p>
    <w:p>
      <w:pPr>
        <w:pStyle w:val="Estilo"/>
      </w:pPr>
      <w:r>
        <w:t/>
      </w:r>
    </w:p>
    <w:p>
      <w:pPr>
        <w:pStyle w:val="Estilo"/>
      </w:pPr>
      <w:r>
        <w:t>ARTÍCULO 656.- REQUISITOS DEL TESTAMENTO PÚBLICO CERRADO.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657.- PROCEDIMIENTO PARA EL OTORGAMIENTO DEL TESTAMENTO PÚBLICO CERRADO. El testador, al hacer la presentación, declarará que en aquel pliego está contenida su última voluntad.</w:t>
      </w:r>
    </w:p>
    <w:p>
      <w:pPr>
        <w:pStyle w:val="Estilo"/>
      </w:pPr>
      <w:r>
        <w:t/>
      </w:r>
    </w:p>
    <w:p>
      <w:pPr>
        <w:pStyle w:val="Estilo"/>
      </w:pPr>
      <w:r>
        <w:t>El Notario dará fe del otorgamiento, con expresión de las solemnidades requeridas en los artículos anteriores; esa constancia deberá extenderse en la cubierta del testamento, y deberá ser firmada por el testador, los testigos y el Notario, quien además, pondrá su sello.</w:t>
      </w:r>
    </w:p>
    <w:p>
      <w:pPr>
        <w:pStyle w:val="Estilo"/>
      </w:pPr>
      <w:r>
        <w:t/>
      </w:r>
    </w:p>
    <w:p>
      <w:pPr>
        <w:pStyle w:val="Estilo"/>
      </w:pPr>
      <w:r>
        <w:t>ARTÍCULO 658.- REGLAS PARA LA RÚBRICA DE LOS TESTIGOS. Si alguno de los testigos no supiere firmar se llamará a otra persona que lo haga en su nombre y en su presencia, de modo que siempre haya tres firmas.</w:t>
      </w:r>
    </w:p>
    <w:p>
      <w:pPr>
        <w:pStyle w:val="Estilo"/>
      </w:pPr>
      <w:r>
        <w:t/>
      </w:r>
    </w:p>
    <w:p>
      <w:pPr>
        <w:pStyle w:val="Estilo"/>
      </w:pPr>
      <w:r>
        <w:t>Si al hacer la presentación del testamento no pudiere firmar el testador, lo hará otra persona en su nombre, y en su presencia, no debiendo hacerlo ninguno de los testigos.</w:t>
      </w:r>
    </w:p>
    <w:p>
      <w:pPr>
        <w:pStyle w:val="Estilo"/>
      </w:pPr>
      <w:r>
        <w:t/>
      </w:r>
    </w:p>
    <w:p>
      <w:pPr>
        <w:pStyle w:val="Estilo"/>
      </w:pPr>
      <w:r>
        <w:t>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659.- EFECTOS POR FALTA DE SOLEMNIDAD. El testamento cerrado que carezca de alguna de las solemnidades prescritas, quedarán sin efecto, y el Notario será responsable en los términos del artículo 650 de este Ordenamiento.</w:t>
      </w:r>
    </w:p>
    <w:p>
      <w:pPr>
        <w:pStyle w:val="Estilo"/>
      </w:pPr>
      <w:r>
        <w:t/>
      </w:r>
    </w:p>
    <w:p>
      <w:pPr>
        <w:pStyle w:val="Estilo"/>
      </w:pPr>
      <w:r>
        <w:t>ARTÍCULO 660.- ENTREGA DEL TESTAMENTO AL TESTADOR. Cerrado y autorizado el testamento se entregará al testador, y el Notario pondrá razón en el protocolo, del lugar, hora, día, mes y año en que el testamento fue autorizado y entregado.</w:t>
      </w:r>
    </w:p>
    <w:p>
      <w:pPr>
        <w:pStyle w:val="Estilo"/>
      </w:pPr>
      <w:r>
        <w:t/>
      </w:r>
    </w:p>
    <w:p>
      <w:pPr>
        <w:pStyle w:val="Estilo"/>
      </w:pPr>
      <w:r>
        <w:t>Por la infracción anterior no se anulará el testamento, pero el Notario incurrirá en la pena de suspensión por seis meses.</w:t>
      </w:r>
    </w:p>
    <w:p>
      <w:pPr>
        <w:pStyle w:val="Estilo"/>
      </w:pPr>
      <w:r>
        <w:t/>
      </w:r>
    </w:p>
    <w:p>
      <w:pPr>
        <w:pStyle w:val="Estilo"/>
      </w:pPr>
      <w:r>
        <w:t>ARTÍCULO 661.- CONSERVACIÓN O DEPÓSITO DEL TESTAMENTO. El testador podrá conservar el testamento en su poder, o darlo en guarda a persona de su confianza, o depositarlo en el Archivo Judicial.</w:t>
      </w:r>
    </w:p>
    <w:p>
      <w:pPr>
        <w:pStyle w:val="Estilo"/>
      </w:pPr>
      <w:r>
        <w:t/>
      </w:r>
    </w:p>
    <w:p>
      <w:pPr>
        <w:pStyle w:val="Estilo"/>
      </w:pPr>
      <w:r>
        <w:t>El testador que quiera depositar su testamento en el Archivo, se presentará con él ante el encargado de éste, quien asentará en el libro que con ese objeto debe llevarse, una razón del depósito o entrega, que será firmada por dicho funcionario y el testador, a quien se dará copia autorizada.</w:t>
      </w:r>
    </w:p>
    <w:p>
      <w:pPr>
        <w:pStyle w:val="Estilo"/>
      </w:pPr>
      <w:r>
        <w:t/>
      </w:r>
    </w:p>
    <w:p>
      <w:pPr>
        <w:pStyle w:val="Estilo"/>
      </w:pPr>
      <w:r>
        <w:t>Pueden hacerse por mandatario la presentación y depósito, y en este caso el poder quedará unido al testamento.</w:t>
      </w:r>
    </w:p>
    <w:p>
      <w:pPr>
        <w:pStyle w:val="Estilo"/>
      </w:pPr>
      <w:r>
        <w:t/>
      </w:r>
    </w:p>
    <w:p>
      <w:pPr>
        <w:pStyle w:val="Estilo"/>
      </w:pPr>
      <w:r>
        <w:t>ARTÍCULO 662.- RETIRO DEL TESTAMENTO PÚBLICO CERRADO. El testador puede retirar, cuando le parezca, su testamento, pero la devolución se hará con las mismas solemnidades que la entrega.</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ARTÍCULO 663.- RECEPCIÓN DEL TESTAMENTO POR EL JUEZ. Luego que el Juez reciba un testamento cerrado, hará comparecer al Notario y los testigos que ocurrieron a su otorgamiento.</w:t>
      </w:r>
    </w:p>
    <w:p>
      <w:pPr>
        <w:pStyle w:val="Estilo"/>
      </w:pPr>
      <w:r>
        <w:t/>
      </w:r>
    </w:p>
    <w:p>
      <w:pPr>
        <w:pStyle w:val="Estilo"/>
      </w:pPr>
      <w:r>
        <w:t>ARTÍCULO 664.- REQUISITOS PARA LA APERTURA DEL TESTAMENTO. El testamento cerrado no podrá ser abierto sino después de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665.- FALTA DE COMPARECENCIA DEL NOTARIO Y TESTIGOS INTERVINIENTES EN EL TESTAMENTO. Si no pudieren comparecer todos los testigos por muerte, enfermedad o ausencia, bastará el reconocimiento de la mayor parte y del Notario.</w:t>
      </w:r>
    </w:p>
    <w:p>
      <w:pPr>
        <w:pStyle w:val="Estilo"/>
      </w:pPr>
      <w:r>
        <w:t/>
      </w:r>
    </w:p>
    <w:p>
      <w:pPr>
        <w:pStyle w:val="Estilo"/>
      </w:pPr>
      <w:r>
        <w:t>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En todo caso, los que comparecieren reconocerán sus firmas.</w:t>
      </w:r>
    </w:p>
    <w:p>
      <w:pPr>
        <w:pStyle w:val="Estilo"/>
      </w:pPr>
      <w:r>
        <w:t/>
      </w:r>
    </w:p>
    <w:p>
      <w:pPr>
        <w:pStyle w:val="Estilo"/>
      </w:pPr>
      <w:r>
        <w:t>ARTÍCULO 666.- PROTOCOLIZACIÓN Y PUBLICACIÓN DEL TESTAMENTO POR EL JUEZ. Cumplido lo prescrito en los artículos anteriores, el Juez decretará la publicación y protocolización del testamento.</w:t>
      </w:r>
    </w:p>
    <w:p>
      <w:pPr>
        <w:pStyle w:val="Estilo"/>
      </w:pPr>
      <w:r>
        <w:t/>
      </w:r>
    </w:p>
    <w:p>
      <w:pPr>
        <w:pStyle w:val="Estilo"/>
      </w:pPr>
      <w:r>
        <w:t>ARTÍCULO 667.- EFECTOS DE LA ALTERACIÓN DEL TESTAMENTO PÚBLICO CERRADO. El testamento cerrado quedará sin efecto siempre que se encuentre roto el pliego interior o abierto el que forma la cubierta, o borradas, raspadas y enmendadas las firmas que lo autorizan, aunque el contenido no esté alterado.</w:t>
      </w:r>
    </w:p>
    <w:p>
      <w:pPr>
        <w:pStyle w:val="Estilo"/>
      </w:pPr>
      <w:r>
        <w:t/>
      </w:r>
    </w:p>
    <w:p>
      <w:pPr>
        <w:pStyle w:val="Estilo"/>
      </w:pPr>
      <w:r>
        <w:t>ARTÍCULO 668.- SANCIONES POR FALTA DE PRESENTACIÓN O POR SUSTRACCIÓN DEL TESTAMENTO PÚBLICO CERRADO. Toda persona que tuviere en su poder un testamento cerrado y no lo presente, como está prevenido en el artículo 645 de este Código,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CAPÍTULO IV</w:t>
      </w:r>
    </w:p>
    <w:p>
      <w:pPr>
        <w:pStyle w:val="Estilo"/>
      </w:pPr>
      <w:r>
        <w:t/>
      </w:r>
    </w:p>
    <w:p>
      <w:pPr>
        <w:pStyle w:val="Estilo"/>
      </w:pPr>
      <w:r>
        <w:t>DEL TESTAMENTO OLÓGRAFO</w:t>
      </w:r>
    </w:p>
    <w:p>
      <w:pPr>
        <w:pStyle w:val="Estilo"/>
      </w:pPr>
      <w:r>
        <w:t/>
      </w:r>
    </w:p>
    <w:p>
      <w:pPr>
        <w:pStyle w:val="Estilo"/>
      </w:pPr>
      <w:r>
        <w:t>ARTÍCULO 669.- NOCIÓN DE TESTAMENTO OLÓGRAFO. Se llama testamento ológrafo al escrito de puño y letra del testador.</w:t>
      </w:r>
    </w:p>
    <w:p>
      <w:pPr>
        <w:pStyle w:val="Estilo"/>
      </w:pPr>
      <w:r>
        <w:t/>
      </w:r>
    </w:p>
    <w:p>
      <w:pPr>
        <w:pStyle w:val="Estilo"/>
      </w:pPr>
      <w:r>
        <w:t>ARTÍCULO 670.- REQUISITOS ESPECIALES PARA LA VALIDEZ DEL TESTAMENTO OLÓGRAFO.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Si tuviere palabras tachadas, enmendadas o entre renglonadas, las salvará el testador bajo su firma.</w:t>
      </w:r>
    </w:p>
    <w:p>
      <w:pPr>
        <w:pStyle w:val="Estilo"/>
      </w:pPr>
      <w:r>
        <w:t/>
      </w:r>
    </w:p>
    <w:p>
      <w:pPr>
        <w:pStyle w:val="Estilo"/>
      </w:pPr>
      <w:r>
        <w:t>La omisión de esta formalidad por el testador, sólo afecta a la validez de las palabras tachadas, enmendadas o entre renglonadas, pero no al testamento mismo.</w:t>
      </w:r>
    </w:p>
    <w:p>
      <w:pPr>
        <w:pStyle w:val="Estilo"/>
      </w:pPr>
      <w:r>
        <w:t/>
      </w:r>
    </w:p>
    <w:p>
      <w:pPr>
        <w:pStyle w:val="Estilo"/>
      </w:pPr>
      <w:r>
        <w:t>ARTÍCULO 671.- DUPLICADO DEL TESTAMENTO OLÓGRAFO Y SU DEPÓSITO EN EL REGISTRO PUBLICO DE LA PROPIEDAD. El testador hará por duplicado su testamento ológrafo e imprimirá en cada ejemplar su huella digital. El original, dentro de un sobre cerrado y lacrado, será depositado en la sección correspondiente del Registro Público de la Propiedad, y el duplicado, también encerrado en un sobre lacrado y con la nota en la cubierta, será devuelto al testador. Este podrá poner en los sobres que contengan los testamentos los sellos, señales o marcas que estime necesarias para evitar violaciones.</w:t>
      </w:r>
    </w:p>
    <w:p>
      <w:pPr>
        <w:pStyle w:val="Estilo"/>
      </w:pPr>
      <w:r>
        <w:t/>
      </w:r>
    </w:p>
    <w:p>
      <w:pPr>
        <w:pStyle w:val="Estilo"/>
      </w:pPr>
      <w:r>
        <w:t>(ADICIONADO, P.O. 15 DE JUNIO DE 2016)</w:t>
      </w:r>
    </w:p>
    <w:p>
      <w:pPr>
        <w:pStyle w:val="Estilo"/>
      </w:pPr>
      <w:r>
        <w:t>Cuando el Instituto de Servicios Registrales y Catastrales del Estado de Morelos reciba un testamento ológrafo, éste deberá dar de alta por medios electrónicos el aviso correspondiente a la base de datos del Registro Local de Avisos de Testamento a más tardar dentro de los dos días hábiles siguientes a la fecha de su depósito, en el que se expresarán, cuando menos, los datos siguientes:</w:t>
      </w:r>
    </w:p>
    <w:p>
      <w:pPr>
        <w:pStyle w:val="Estilo"/>
      </w:pPr>
      <w:r>
        <w:t/>
      </w:r>
    </w:p>
    <w:p>
      <w:pPr>
        <w:pStyle w:val="Estilo"/>
      </w:pPr>
      <w:r>
        <w:t>I. Del testador:</w:t>
      </w:r>
    </w:p>
    <w:p>
      <w:pPr>
        <w:pStyle w:val="Estilo"/>
      </w:pPr>
      <w:r>
        <w:t/>
      </w:r>
    </w:p>
    <w:p>
      <w:pPr>
        <w:pStyle w:val="Estilo"/>
      </w:pPr>
      <w:r>
        <w:t>a) Nombre completo;</w:t>
      </w:r>
    </w:p>
    <w:p>
      <w:pPr>
        <w:pStyle w:val="Estilo"/>
      </w:pPr>
      <w:r>
        <w:t/>
      </w:r>
    </w:p>
    <w:p>
      <w:pPr>
        <w:pStyle w:val="Estilo"/>
      </w:pPr>
      <w:r>
        <w:t>b) Nacionalidad;</w:t>
      </w:r>
    </w:p>
    <w:p>
      <w:pPr>
        <w:pStyle w:val="Estilo"/>
      </w:pPr>
      <w:r>
        <w:t/>
      </w:r>
    </w:p>
    <w:p>
      <w:pPr>
        <w:pStyle w:val="Estilo"/>
      </w:pPr>
      <w:r>
        <w:t>c) Lugar y fecha de nacimiento;</w:t>
      </w:r>
    </w:p>
    <w:p>
      <w:pPr>
        <w:pStyle w:val="Estilo"/>
      </w:pPr>
      <w:r>
        <w:t/>
      </w:r>
    </w:p>
    <w:p>
      <w:pPr>
        <w:pStyle w:val="Estilo"/>
      </w:pPr>
      <w:r>
        <w:t>d) Clave Única del Registro Nacional de Población;</w:t>
      </w:r>
    </w:p>
    <w:p>
      <w:pPr>
        <w:pStyle w:val="Estilo"/>
      </w:pPr>
      <w:r>
        <w:t/>
      </w:r>
    </w:p>
    <w:p>
      <w:pPr>
        <w:pStyle w:val="Estilo"/>
      </w:pPr>
      <w:r>
        <w:t>e) Estado civil, y</w:t>
      </w:r>
    </w:p>
    <w:p>
      <w:pPr>
        <w:pStyle w:val="Estilo"/>
      </w:pPr>
      <w:r>
        <w:t/>
      </w:r>
    </w:p>
    <w:p>
      <w:pPr>
        <w:pStyle w:val="Estilo"/>
      </w:pPr>
      <w:r>
        <w:t>f) Nombre completo de los padres;</w:t>
      </w:r>
    </w:p>
    <w:p>
      <w:pPr>
        <w:pStyle w:val="Estilo"/>
      </w:pPr>
      <w:r>
        <w:t/>
      </w:r>
    </w:p>
    <w:p>
      <w:pPr>
        <w:pStyle w:val="Estilo"/>
      </w:pPr>
      <w:r>
        <w:t>II. Del testamento:</w:t>
      </w:r>
    </w:p>
    <w:p>
      <w:pPr>
        <w:pStyle w:val="Estilo"/>
      </w:pPr>
      <w:r>
        <w:t/>
      </w:r>
    </w:p>
    <w:p>
      <w:pPr>
        <w:pStyle w:val="Estilo"/>
      </w:pPr>
      <w:r>
        <w:t>a) Tipo de testamento y lugar y fecha de su otorgamiento, y</w:t>
      </w:r>
    </w:p>
    <w:p>
      <w:pPr>
        <w:pStyle w:val="Estilo"/>
      </w:pPr>
      <w:r>
        <w:t/>
      </w:r>
    </w:p>
    <w:p>
      <w:pPr>
        <w:pStyle w:val="Estilo"/>
      </w:pPr>
      <w:r>
        <w:t>b) Datos de la autoridad encargada de los Servicios Registrales y Catastrales donde se depositó.</w:t>
      </w:r>
    </w:p>
    <w:p>
      <w:pPr>
        <w:pStyle w:val="Estilo"/>
      </w:pPr>
      <w:r>
        <w:t/>
      </w:r>
    </w:p>
    <w:p>
      <w:pPr>
        <w:pStyle w:val="Estilo"/>
      </w:pPr>
      <w:r>
        <w:t>ARTÍCULO 672.- REQUISITOS PARA EL DEPÓSITO DEL TESTAMENTO OLÓGRAFO EN EL REGISTRO PÚBLICO DE LA PROPIEDAD.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haga el depósito. La constancia será firmada por el testador y por el encargado de la oficina. En caso de que intervengan testigos de identificación, también firmarán.</w:t>
      </w:r>
    </w:p>
    <w:p>
      <w:pPr>
        <w:pStyle w:val="Estilo"/>
      </w:pPr>
      <w:r>
        <w:t/>
      </w:r>
    </w:p>
    <w:p>
      <w:pPr>
        <w:pStyle w:val="Estilo"/>
      </w:pPr>
      <w:r>
        <w:t>Cuando el testador estuviere imposibilitado para hacer personalmente la entrega de su testamento en las oficinas del Registro Público de la Propiedad, el encargado de ellas deberá concurrir al lugar donde aquél se encontrare, para cumplir las solemnidades del depósito.</w:t>
      </w:r>
    </w:p>
    <w:p>
      <w:pPr>
        <w:pStyle w:val="Estilo"/>
      </w:pPr>
      <w:r>
        <w:t/>
      </w:r>
    </w:p>
    <w:p>
      <w:pPr>
        <w:pStyle w:val="Estilo"/>
      </w:pPr>
      <w:r>
        <w:t>ARTÍCULO 673.- CONSTANCIA EN FAVOR DEL TESTADOR OLÓGRAFO.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ARTÍCULO 674.- ASIENTO DEL TESTAMENTO OLÓGRAFO. Hecho el depósito, el encargado del Registro Público de la Propiedad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675.- RETIRO DEL TESTAMENTO OLÓGRAFO. En cualquier tiempo el testador tendrá derecho de retirar del archivo, personalmente o por medio de mandatario con poder bastante, el testamento depositado, haciendo constar la entrega en un acta que firmarán el interesado y el encargado de la oficina.</w:t>
      </w:r>
    </w:p>
    <w:p>
      <w:pPr>
        <w:pStyle w:val="Estilo"/>
      </w:pPr>
      <w:r>
        <w:t/>
      </w:r>
    </w:p>
    <w:p>
      <w:pPr>
        <w:pStyle w:val="Estilo"/>
      </w:pPr>
      <w:r>
        <w:t>ARTÍCULO 676.- SOLICITUD JUDICIAL SOBRE LA EXISTENCIA DE TESTAMENTO OLÓGRAFO. El Juez ante quien se promueva un juicio sucesorio pedirá informe al encargado del Registro Público de la Propiedad del lugar, acerca de si en su oficina se ha depositado algún testamento ológrafo del autor de la sucesión para que en caso de que así sea, se le remita el testamento.</w:t>
      </w:r>
    </w:p>
    <w:p>
      <w:pPr>
        <w:pStyle w:val="Estilo"/>
      </w:pPr>
      <w:r>
        <w:t/>
      </w:r>
    </w:p>
    <w:p>
      <w:pPr>
        <w:pStyle w:val="Estilo"/>
      </w:pPr>
      <w:r>
        <w:t>ARTÍCULO 677.- OBLIGACIÓN DE DAR AVISO DE LA EXISTENCIA DE TESTAMENTO OLÓGRAFO. El que guarde en su poder el duplicado de un testamento o cualquiera que tenga noticia de que el autor de una sucesión ha depositado algún testamento ológrafo, lo comunicará al Juez competente, quien pedirá al encargado de la oficina del Registro Público de la Propiedad en que se encuentre el testamento, que se lo remita.</w:t>
      </w:r>
    </w:p>
    <w:p>
      <w:pPr>
        <w:pStyle w:val="Estilo"/>
      </w:pPr>
      <w:r>
        <w:t/>
      </w:r>
    </w:p>
    <w:p>
      <w:pPr>
        <w:pStyle w:val="Estilo"/>
      </w:pPr>
      <w:r>
        <w:t>ARTÍCULO 678.- EXAMEN JUDICIAL DE TESTAMENTO OLÓGRAFO.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670 de este Código, y queda comprobado que es el mismo que depositó el testador, se declarará formal el testamento de éste.</w:t>
      </w:r>
    </w:p>
    <w:p>
      <w:pPr>
        <w:pStyle w:val="Estilo"/>
      </w:pPr>
      <w:r>
        <w:t/>
      </w:r>
    </w:p>
    <w:p>
      <w:pPr>
        <w:pStyle w:val="Estilo"/>
      </w:pPr>
      <w:r>
        <w:t>ARTÍCULO 679.- SUPLENCIA DEL TESTAMENTO OLÓGRAFO.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680.- FALTA DE EFECTOS DEL TESTAMENTO ORIGINAL O DUPLICADO. El testamento ológrafo quedará sin efecto cuando el original o el sobre que cubre resultare abierto, o las firmas que los autoricen aparecieren borradas, raspadas o con enmendaduras, aun cuando el contenido del testamento no sea vicioso.</w:t>
      </w:r>
    </w:p>
    <w:p>
      <w:pPr>
        <w:pStyle w:val="Estilo"/>
      </w:pPr>
      <w:r>
        <w:t/>
      </w:r>
    </w:p>
    <w:p>
      <w:pPr>
        <w:pStyle w:val="Estilo"/>
      </w:pPr>
      <w:r>
        <w:t>ARTÍCULO 681.- PERSONAS A LAS QUE SE PUEDE INFORMAR DE LA EXISTENCIA DE TESTAMENTO OLÓGRAFO.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V</w:t>
      </w:r>
    </w:p>
    <w:p>
      <w:pPr>
        <w:pStyle w:val="Estilo"/>
      </w:pPr>
      <w:r>
        <w:t/>
      </w:r>
    </w:p>
    <w:p>
      <w:pPr>
        <w:pStyle w:val="Estilo"/>
      </w:pPr>
      <w:r>
        <w:t>DEL TESTAMENTO PRIVADO</w:t>
      </w:r>
    </w:p>
    <w:p>
      <w:pPr>
        <w:pStyle w:val="Estilo"/>
      </w:pPr>
      <w:r>
        <w:t/>
      </w:r>
    </w:p>
    <w:p>
      <w:pPr>
        <w:pStyle w:val="Estilo"/>
      </w:pPr>
      <w:r>
        <w:t>ARTÍCULO 682.- HIPÓTESIS EN LAS QUE PUEDE VERIFICARSE EL TESTAMENTO PRIVADO. El testamento privado está permitido en los casos siguientes:</w:t>
      </w:r>
    </w:p>
    <w:p>
      <w:pPr>
        <w:pStyle w:val="Estilo"/>
      </w:pPr>
      <w:r>
        <w:t/>
      </w:r>
    </w:p>
    <w:p>
      <w:pPr>
        <w:pStyle w:val="Estilo"/>
      </w:pPr>
      <w:r>
        <w:t>I.- Cuando el testador es atacado de una enfermedad tan violenta y grave que no dé tiempo para que concurra ante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Para que en los casos enumerados en el párrafo que precede pueda otorgarse testamento privado, es necesario que el testador no le sea posible hacer testamento ológrafo.</w:t>
      </w:r>
    </w:p>
    <w:p>
      <w:pPr>
        <w:pStyle w:val="Estilo"/>
      </w:pPr>
      <w:r>
        <w:t/>
      </w:r>
    </w:p>
    <w:p>
      <w:pPr>
        <w:pStyle w:val="Estilo"/>
      </w:pPr>
      <w:r>
        <w:t>ARTÍCULO 683.- REQUISITOS PARA LA REALIZACIÓN DEL TESTAMENTO PRIVADO. El testador que se encuentra en el caso de hacer testamento privado, declarará en presencia de cinco testigos idóneos su última voluntad, que uno de ellos redactará por escrito, si el testador no puede escribir.</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En los casos de suma urgencia bastarán tres testigos idóneos.</w:t>
      </w:r>
    </w:p>
    <w:p>
      <w:pPr>
        <w:pStyle w:val="Estilo"/>
      </w:pPr>
      <w:r>
        <w:t/>
      </w:r>
    </w:p>
    <w:p>
      <w:pPr>
        <w:pStyle w:val="Estilo"/>
      </w:pPr>
      <w:r>
        <w:t>ARTÍCULO 684.- SUPLENCIA DE REGLAS DEL TESTAMENTO PÚBLICO ABIERTO AL PRIVADO. Al otorgarse el testamento privado se observarán en su caso las disposiciones contenidas en los artículos del 646 segundo párrafo al 650 primer párrafo de este Código.</w:t>
      </w:r>
    </w:p>
    <w:p>
      <w:pPr>
        <w:pStyle w:val="Estilo"/>
      </w:pPr>
      <w:r>
        <w:t/>
      </w:r>
    </w:p>
    <w:p>
      <w:pPr>
        <w:pStyle w:val="Estilo"/>
      </w:pPr>
      <w:r>
        <w:t>ARTÍCULO 685.- SUPUESTOS PARA QUE SURTA EFECTOS EL TESTAMENTO PRIVADO. El testamento privado sólo surtirá sus efectos si el testador fallece de la enfermedad o en el peligro en que se hallaba o dentro de un mes de desaparecida la causa que lo motivó a realizarlo.</w:t>
      </w:r>
    </w:p>
    <w:p>
      <w:pPr>
        <w:pStyle w:val="Estilo"/>
      </w:pPr>
      <w:r>
        <w:t/>
      </w:r>
    </w:p>
    <w:p>
      <w:pPr>
        <w:pStyle w:val="Estilo"/>
      </w:pPr>
      <w:r>
        <w:t>ARTÍCULO 686.- REQUISITOS ESPECIALES PARA LA VALIDEZ EL (SIC) TESTAMENTO. El testamento privado necesita, además, para su validez, que se haga la declaración a que se refiere el artículo 688 teniendo en cuenta las declaraciones de los testigos que formaron y oyeron, en su caso, la voluntad del testador.</w:t>
      </w:r>
    </w:p>
    <w:p>
      <w:pPr>
        <w:pStyle w:val="Estilo"/>
      </w:pPr>
      <w:r>
        <w:t/>
      </w:r>
    </w:p>
    <w:p>
      <w:pPr>
        <w:pStyle w:val="Estilo"/>
      </w:pPr>
      <w:r>
        <w:t>La declaración a que se refiere el párrafo anterior será pedida por los interesados, inmediatamente después de que supieren la muerte del testador y la forma de su disposición.</w:t>
      </w:r>
    </w:p>
    <w:p>
      <w:pPr>
        <w:pStyle w:val="Estilo"/>
      </w:pPr>
      <w:r>
        <w:t/>
      </w:r>
    </w:p>
    <w:p>
      <w:pPr>
        <w:pStyle w:val="Estilo"/>
      </w:pPr>
      <w:r>
        <w:t>ARTÍCULO 687.- CIRCUNSTANCIAS QUE DEBEN DECLARAR LOS TESTIGOS EN EL TESTAMENTO PRIVADO. Los testigos que concurren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688.- EFECTOS JUDICIALES DE LAS DECLARACIONES TESTIMONIALES EN EL TESTAMENTO PRIVADO.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Sabiéndose el lugar donde se hallan los testigos, serán examinados por exhorto.</w:t>
      </w:r>
    </w:p>
    <w:p>
      <w:pPr>
        <w:pStyle w:val="Estilo"/>
      </w:pPr>
      <w:r>
        <w:t/>
      </w:r>
    </w:p>
    <w:p>
      <w:pPr>
        <w:pStyle w:val="Estilo"/>
      </w:pPr>
      <w:r>
        <w:t>ARTÍCULO 689.- MUERTE O AUSENCIA DE ALGÚN TESTIGO. Si después de la muerte del testador muriese alguno de los testigos, se hará la declaración con los restantes, con tal de que no sean menos de tres, manifiestamente capaces y contestes.</w:t>
      </w:r>
    </w:p>
    <w:p>
      <w:pPr>
        <w:pStyle w:val="Estilo"/>
      </w:pPr>
      <w:r>
        <w:t/>
      </w:r>
    </w:p>
    <w:p>
      <w:pPr>
        <w:pStyle w:val="Estilo"/>
      </w:pPr>
      <w:r>
        <w:t>Lo dispuesto en el párrafo anterior se observará también en el caso de ausencia de alguno o algunos de los testigos, siempre que en la falta de comparecencia del testigo no hubiere dolo.</w:t>
      </w:r>
    </w:p>
    <w:p>
      <w:pPr>
        <w:pStyle w:val="Estilo"/>
      </w:pPr>
      <w:r>
        <w:t/>
      </w:r>
    </w:p>
    <w:p>
      <w:pPr>
        <w:pStyle w:val="Estilo"/>
      </w:pPr>
      <w:r>
        <w:t/>
      </w:r>
    </w:p>
    <w:p>
      <w:pPr>
        <w:pStyle w:val="Estilo"/>
      </w:pPr>
      <w:r>
        <w:t>CAPÍTULO VI</w:t>
      </w:r>
    </w:p>
    <w:p>
      <w:pPr>
        <w:pStyle w:val="Estilo"/>
      </w:pPr>
      <w:r>
        <w:t/>
      </w:r>
    </w:p>
    <w:p>
      <w:pPr>
        <w:pStyle w:val="Estilo"/>
      </w:pPr>
      <w:r>
        <w:t>DEL TESTAMENTO MILITAR</w:t>
      </w:r>
    </w:p>
    <w:p>
      <w:pPr>
        <w:pStyle w:val="Estilo"/>
      </w:pPr>
      <w:r>
        <w:t/>
      </w:r>
    </w:p>
    <w:p>
      <w:pPr>
        <w:pStyle w:val="Estilo"/>
      </w:pPr>
      <w:r>
        <w:t>ARTÍCULO 690.- REQUISITOS PARA EL OTORGAMIENTO DEL TESTAMENTO MILITAR.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Lo dispuesto en el párrafo anterior se observará, en su caso, respecto de los prisioneros de guerra.</w:t>
      </w:r>
    </w:p>
    <w:p>
      <w:pPr>
        <w:pStyle w:val="Estilo"/>
      </w:pPr>
      <w:r>
        <w:t/>
      </w:r>
    </w:p>
    <w:p>
      <w:pPr>
        <w:pStyle w:val="Estilo"/>
      </w:pPr>
      <w:r>
        <w:t>ARTÍCULO 691.- ENTREGA DEL TESTAMENTO MILITAR. Los testamentos otorgados por escrito, conforme a este capítulo, deberán ser entregados luego que muere el testador, por aquel en cuyo poder hubieren quedado, al jefe de la corporación, quien lo remitirá al Secretario de la Defensa Nacional y éste a la autoridad judicial competente.</w:t>
      </w:r>
    </w:p>
    <w:p>
      <w:pPr>
        <w:pStyle w:val="Estilo"/>
      </w:pPr>
      <w:r>
        <w:t/>
      </w:r>
    </w:p>
    <w:p>
      <w:pPr>
        <w:pStyle w:val="Estilo"/>
      </w:pPr>
      <w:r>
        <w:t>ARTÍCULO 692.- TESTAMENTO MILITAR ORAL.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685 al 689 de este Código.</w:t>
      </w:r>
    </w:p>
    <w:p>
      <w:pPr>
        <w:pStyle w:val="Estilo"/>
      </w:pPr>
      <w:r>
        <w:t/>
      </w:r>
    </w:p>
    <w:p>
      <w:pPr>
        <w:pStyle w:val="Estilo"/>
      </w:pPr>
      <w:r>
        <w:t/>
      </w:r>
    </w:p>
    <w:p>
      <w:pPr>
        <w:pStyle w:val="Estilo"/>
      </w:pPr>
      <w:r>
        <w:t>CAPÍTULO VII</w:t>
      </w:r>
    </w:p>
    <w:p>
      <w:pPr>
        <w:pStyle w:val="Estilo"/>
      </w:pPr>
      <w:r>
        <w:t/>
      </w:r>
    </w:p>
    <w:p>
      <w:pPr>
        <w:pStyle w:val="Estilo"/>
      </w:pPr>
      <w:r>
        <w:t>DEL TESTAMENTO MARÍTIMO</w:t>
      </w:r>
    </w:p>
    <w:p>
      <w:pPr>
        <w:pStyle w:val="Estilo"/>
      </w:pPr>
      <w:r>
        <w:t/>
      </w:r>
    </w:p>
    <w:p>
      <w:pPr>
        <w:pStyle w:val="Estilo"/>
      </w:pPr>
      <w:r>
        <w:t>ARTÍCULO 693.- CIRCUNSTANCIAS POR LAS QUE SE PUEDE REALIZAR TESTAMENTO MARÍTIMO. Los que se encuentren en alta mar, a bordo de navíos de la marina nacional, sean de guerra o mercantes, pueden hacer su testamento que surtirá efectos en el Estado, si se hace con sujeción a las prescripciones de este Capítulo.</w:t>
      </w:r>
    </w:p>
    <w:p>
      <w:pPr>
        <w:pStyle w:val="Estilo"/>
      </w:pPr>
      <w:r>
        <w:t/>
      </w:r>
    </w:p>
    <w:p>
      <w:pPr>
        <w:pStyle w:val="Estilo"/>
      </w:pPr>
      <w:r>
        <w:t>ARTÍCULO 694.- REQUISITOS DEL TESTAMENTO MARÍTIMO. El testamento marítimo será escrito en presencia de dos testigos y del capitán del navío; y será leído, datado y firmado, como se ha dicho en los artículos 646 segundo párrafo al 650 primer párrafo de este Código, pero en todo caso deberán firmar el capitán y los dos testigos.</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ARTÍCULO 695.- TESTAMENTO MARÍTIMO DEL CAPITÁN. Si el capitán hiciere su testamento, desempeñará sus veces el que deba sucederle en el mando.</w:t>
      </w:r>
    </w:p>
    <w:p>
      <w:pPr>
        <w:pStyle w:val="Estilo"/>
      </w:pPr>
      <w:r>
        <w:t/>
      </w:r>
    </w:p>
    <w:p>
      <w:pPr>
        <w:pStyle w:val="Estilo"/>
      </w:pPr>
      <w:r>
        <w:t>ARTÍCULO 696.- DEPÓSITO POR EL CAPITÁN DEL TESTAMENTO MARÍTIMO ANTE AGENTES DIPLOMÁTICOS O CONSULARES. Si el buque arribare a un puerto en que haya agente diplomático, cónsul o vicecónsul mexicano, el capitán depositará en su poder uno de los ejemplares del testamento, fechado y sellado, con una copia de la nota que debe constar en el diario de la embarcación.</w:t>
      </w:r>
    </w:p>
    <w:p>
      <w:pPr>
        <w:pStyle w:val="Estilo"/>
      </w:pPr>
      <w:r>
        <w:t/>
      </w:r>
    </w:p>
    <w:p>
      <w:pPr>
        <w:pStyle w:val="Estilo"/>
      </w:pPr>
      <w:r>
        <w:t>Si el testador desembarca en un lugar donde no haya agente diplomático o consular, y no se sabe si ha muerto, ni la fecha del fallecimiento, se procederá conforme a lo dispuesto en el Libro quinto de este código.</w:t>
      </w:r>
    </w:p>
    <w:p>
      <w:pPr>
        <w:pStyle w:val="Estilo"/>
      </w:pPr>
      <w:r>
        <w:t/>
      </w:r>
    </w:p>
    <w:p>
      <w:pPr>
        <w:pStyle w:val="Estilo"/>
      </w:pPr>
      <w:r>
        <w:t>ARTÍCULO 697.- ENTREGA DEL TESTAMENTO MARÍTIMO A LA AUTORIDAD MEXICANA. Arribando a territorio mexicano, se entregará el otro ejemplar, o ambos, si no se dejó alguno en otra parte, a la autoridad marítima del lugar, en la forma señalada en el artículo anterior.</w:t>
      </w:r>
    </w:p>
    <w:p>
      <w:pPr>
        <w:pStyle w:val="Estilo"/>
      </w:pPr>
      <w:r>
        <w:t/>
      </w:r>
    </w:p>
    <w:p>
      <w:pPr>
        <w:pStyle w:val="Estilo"/>
      </w:pPr>
      <w:r>
        <w:t>ARTÍCULO 698.- CONSTANCIA DE ENTREGA DEL TESTAMENTO MARÍTIMO. En cualquiera de los casos mencionados en los dos artículos precedentes, el capitán de la embarcación exigirá recibo de la entrega y lo citará por nota en el diario.</w:t>
      </w:r>
    </w:p>
    <w:p>
      <w:pPr>
        <w:pStyle w:val="Estilo"/>
      </w:pPr>
      <w:r>
        <w:t/>
      </w:r>
    </w:p>
    <w:p>
      <w:pPr>
        <w:pStyle w:val="Estilo"/>
      </w:pPr>
      <w:r>
        <w:t>ARTÍCULO 699.- APLICACIÓN SUPLETORIA DEL CÓDIGO CIVIL DEL DISTRITO FEDERAL EN EL PROCEDIMIENTO DEL TESTAMENTO MARÍTIMO. Los agentes diplomáticos, cónsules, o las autoridades marítimas procederán en los términos que para esta materia establece el Código Civil para el Distrito Federal.</w:t>
      </w:r>
    </w:p>
    <w:p>
      <w:pPr>
        <w:pStyle w:val="Estilo"/>
      </w:pPr>
      <w:r>
        <w:t/>
      </w:r>
    </w:p>
    <w:p>
      <w:pPr>
        <w:pStyle w:val="Estilo"/>
      </w:pPr>
      <w:r>
        <w:t>ARTÍCULO 700.- SUPUESTOS PARA QUE PRODUZCA EFECTOS EL TESTAMENTO MARÍTIMO.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pPr>
        <w:pStyle w:val="Estilo"/>
      </w:pPr>
      <w:r>
        <w:t/>
      </w:r>
    </w:p>
    <w:p>
      <w:pPr>
        <w:pStyle w:val="Estilo"/>
      </w:pPr>
      <w:r>
        <w:t/>
      </w:r>
    </w:p>
    <w:p>
      <w:pPr>
        <w:pStyle w:val="Estilo"/>
      </w:pPr>
      <w:r>
        <w:t>CAPÍTULO VIII</w:t>
      </w:r>
    </w:p>
    <w:p>
      <w:pPr>
        <w:pStyle w:val="Estilo"/>
      </w:pPr>
      <w:r>
        <w:t/>
      </w:r>
    </w:p>
    <w:p>
      <w:pPr>
        <w:pStyle w:val="Estilo"/>
      </w:pPr>
      <w:r>
        <w:t>DEL TESTAMENTO HECHO EN PAÍS EXTRANJERO O FUERA DEL ESTADO</w:t>
      </w:r>
    </w:p>
    <w:p>
      <w:pPr>
        <w:pStyle w:val="Estilo"/>
      </w:pPr>
      <w:r>
        <w:t/>
      </w:r>
    </w:p>
    <w:p>
      <w:pPr>
        <w:pStyle w:val="Estilo"/>
      </w:pPr>
      <w:r>
        <w:t>ARTÍCULO 701.- REQUISITOS PARA QUE SURTAN EFECTOS LOS TESTAMENTOS REALIZADOS EN PAÍS EXTRANJERO O FUERA DEL ESTADO DE MORELOS. Los testamentos hechos en país extranjero o fuera del Estado de Morelos, producirán efecto en éste cuando hayan sido formulados de acuerdo con las leyes del país en que se otorgaron.</w:t>
      </w:r>
    </w:p>
    <w:p>
      <w:pPr>
        <w:pStyle w:val="Estilo"/>
      </w:pPr>
      <w:r>
        <w:t/>
      </w:r>
    </w:p>
    <w:p>
      <w:pPr>
        <w:pStyle w:val="Estilo"/>
      </w:pPr>
      <w:r>
        <w:t>ARTÍCULO 702.- FUNCIONES NOTARIALES DE LOS AGENTES DIPLOMÁTICOS Y CONSULARES EN EL OTORGAMIENTO DE TESTAMENTOS DE MORELENSES EN EL EXTRANJERO. Los secretarios de legación, los cónsules y los vicecónsules mexicanos podrán hacer las veces de notarios o de encargados del Registro, en el otorgamiento de los testamentos de los morelenses en el extranjero, en los casos en que las disposiciones testamentarias deban tener su ejecución en el Estado de Morelos.</w:t>
      </w:r>
    </w:p>
    <w:p>
      <w:pPr>
        <w:pStyle w:val="Estilo"/>
      </w:pPr>
      <w:r>
        <w:t/>
      </w:r>
    </w:p>
    <w:p>
      <w:pPr>
        <w:pStyle w:val="Estilo"/>
      </w:pPr>
      <w:r>
        <w:t>Los funcionarios mencionados remitirán copia autorizada de los testamentos que ante ellos se hubieren otorgado, a la Secretaría de Relaciones Exteriores, para los efectos prevenidos en el Código Civil para el Distrito Federal.</w:t>
      </w:r>
    </w:p>
    <w:p>
      <w:pPr>
        <w:pStyle w:val="Estilo"/>
      </w:pPr>
      <w:r>
        <w:t/>
      </w:r>
    </w:p>
    <w:p>
      <w:pPr>
        <w:pStyle w:val="Estilo"/>
      </w:pPr>
      <w:r>
        <w:t>ARTÍCULO 703.- TESTAMENTO OLÓGRAFO OTORGADO EN EL EXTRANJERO POR MORELENSES. Si el testamento fuere ológrafo, el funcionario que intervenga en su depósito lo remitirá por conducto de la Secretaría de Relaciones Exteriores en el término de diez días, al encargado del Registro Público de la Propiedad del domicilio que, dentro del Estado de Morelos, señale el testador.</w:t>
      </w:r>
    </w:p>
    <w:p>
      <w:pPr>
        <w:pStyle w:val="Estilo"/>
      </w:pPr>
      <w:r>
        <w:t/>
      </w:r>
    </w:p>
    <w:p>
      <w:pPr>
        <w:pStyle w:val="Estilo"/>
      </w:pPr>
      <w:r>
        <w:t>ARTÍCULO 704.- REQUISITOS Y RECIBO DE ENTREGA DE TESTAMENTO REALIZADO EN EL EXTRANJERO. Si el testamento fuere confiado a la guarda del secretario de legación, cónsul o vicecónsul, hará mención de esa circunstancia y dará recibo de la entrega.</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705.- SUPUESTOS PARA LA APERTURA DE LA HERENCIA LEGÍTIMA. La herencia legítima se abre:</w:t>
      </w:r>
    </w:p>
    <w:p>
      <w:pPr>
        <w:pStyle w:val="Estilo"/>
      </w:pPr>
      <w:r>
        <w:t/>
      </w:r>
    </w:p>
    <w:p>
      <w:pPr>
        <w:pStyle w:val="Estilo"/>
      </w:pPr>
      <w:r>
        <w:t>I.- Cuando no existe testamento, o éste es inexistente;</w:t>
      </w:r>
    </w:p>
    <w:p>
      <w:pPr>
        <w:pStyle w:val="Estilo"/>
      </w:pPr>
      <w:r>
        <w:t/>
      </w:r>
    </w:p>
    <w:p>
      <w:pPr>
        <w:pStyle w:val="Estilo"/>
      </w:pPr>
      <w:r>
        <w:t>II.- Cuando el testamento es nulo. En los casos de nulidad tanto absoluta cuanto relativa, es necesario que así se declare por sentencia;</w:t>
      </w:r>
    </w:p>
    <w:p>
      <w:pPr>
        <w:pStyle w:val="Estilo"/>
      </w:pPr>
      <w:r>
        <w:t/>
      </w:r>
    </w:p>
    <w:p>
      <w:pPr>
        <w:pStyle w:val="Estilo"/>
      </w:pPr>
      <w:r>
        <w:t>III.- Cuando el testamento ha sido revocado, sin haber sido substituido por otro;</w:t>
      </w:r>
    </w:p>
    <w:p>
      <w:pPr>
        <w:pStyle w:val="Estilo"/>
      </w:pPr>
      <w:r>
        <w:t/>
      </w:r>
    </w:p>
    <w:p>
      <w:pPr>
        <w:pStyle w:val="Estilo"/>
      </w:pPr>
      <w:r>
        <w:t>IV.- Cuando determinada disposición testamentaria ha caducado en relación al heredero o legatario, o bien cuando sobreviene la caducidad de todas las disposiciones testamentarias. En el primer caso la sucesión legítima se abrirá en cuanto a los bienes correspondientes a una porción hereditaria o a un legado, en la medida que las disposiciones testamentarias a ello relativas hayan caducado con respecto al heredero o legatario, o en su caso estén afectadas de inexistencia, o hayan sido declaradas nulas.</w:t>
      </w:r>
    </w:p>
    <w:p>
      <w:pPr>
        <w:pStyle w:val="Estilo"/>
      </w:pPr>
      <w:r>
        <w:t/>
      </w:r>
    </w:p>
    <w:p>
      <w:pPr>
        <w:pStyle w:val="Estilo"/>
      </w:pPr>
      <w:r>
        <w:t>En el segundo caso, la sucesión legítima se abrirá respecto a todos los bienes de la herencia; y</w:t>
      </w:r>
    </w:p>
    <w:p>
      <w:pPr>
        <w:pStyle w:val="Estilo"/>
      </w:pPr>
      <w:r>
        <w:t/>
      </w:r>
    </w:p>
    <w:p>
      <w:pPr>
        <w:pStyle w:val="Estilo"/>
      </w:pPr>
      <w:r>
        <w:t>V.- Cuando el testador dispone sólo de parte de sus bienes, por lo que se refiere a la parte no dispuesta.</w:t>
      </w:r>
    </w:p>
    <w:p>
      <w:pPr>
        <w:pStyle w:val="Estilo"/>
      </w:pPr>
      <w:r>
        <w:t/>
      </w:r>
    </w:p>
    <w:p>
      <w:pPr>
        <w:pStyle w:val="Estilo"/>
      </w:pPr>
      <w:r>
        <w:t>ARTÍCULO 706.- INSUBSISTENCIA DE LA INSTITUCIÓN DE HEREDERO SIENDO VÁLIDO EL TESTAMENTO.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707.- CORRESPONDENCIA DE BIENES EN LA SUCESIÓN LEGÍTIMA. Si el testador dispone legalmente sólo de una parte de sus bienes, el resto de ellos forma la sucesión legítima.</w:t>
      </w:r>
    </w:p>
    <w:p>
      <w:pPr>
        <w:pStyle w:val="Estilo"/>
      </w:pPr>
      <w:r>
        <w:t/>
      </w:r>
    </w:p>
    <w:p>
      <w:pPr>
        <w:pStyle w:val="Estilo"/>
      </w:pPr>
      <w:r>
        <w:t>Si el intestado no fuera absoluto, se deducirá del total de la herencia la parte que legalmente haya dispuesto el testador, y el resto se dividirá de la manera que disponen los artículos siguientes.</w:t>
      </w:r>
    </w:p>
    <w:p>
      <w:pPr>
        <w:pStyle w:val="Estilo"/>
      </w:pPr>
      <w:r>
        <w:t/>
      </w:r>
    </w:p>
    <w:p>
      <w:pPr>
        <w:pStyle w:val="Estilo"/>
      </w:pPr>
      <w:r>
        <w:t>ARTÍCULO 708.- PERSONAS CON DERECHO A HEREDAR. Tienen derecho a heredar por sucesión legítima:</w:t>
      </w:r>
    </w:p>
    <w:p>
      <w:pPr>
        <w:pStyle w:val="Estilo"/>
      </w:pPr>
      <w:r>
        <w:t/>
      </w:r>
    </w:p>
    <w:p>
      <w:pPr>
        <w:pStyle w:val="Estilo"/>
      </w:pPr>
      <w:r>
        <w:t>I.- Los descendientes cónyuges, ascendientes, parientes colaterales dentro del cuarto grado, salvo aquéllos cuya conducta quede comprendida conforme a la disposición de la fracción VIII del artículo 503 de este Código; y</w:t>
      </w:r>
    </w:p>
    <w:p>
      <w:pPr>
        <w:pStyle w:val="Estilo"/>
      </w:pPr>
      <w:r>
        <w:t/>
      </w:r>
    </w:p>
    <w:p>
      <w:pPr>
        <w:pStyle w:val="Estilo"/>
      </w:pPr>
      <w:r>
        <w:t>II.- A falta de los anteriores, el Estado de Morelos.</w:t>
      </w:r>
    </w:p>
    <w:p>
      <w:pPr>
        <w:pStyle w:val="Estilo"/>
      </w:pPr>
      <w:r>
        <w:t/>
      </w:r>
    </w:p>
    <w:p>
      <w:pPr>
        <w:pStyle w:val="Estilo"/>
      </w:pPr>
      <w:r>
        <w:t>ARTÍCULO 709.- IMPOSIBILIDAD DE HEREDAR POR PARENTESCO DE AFINIDAD. El parentesco de afinidad no da derecho de heredar.</w:t>
      </w:r>
    </w:p>
    <w:p>
      <w:pPr>
        <w:pStyle w:val="Estilo"/>
      </w:pPr>
      <w:r>
        <w:t/>
      </w:r>
    </w:p>
    <w:p>
      <w:pPr>
        <w:pStyle w:val="Estilo"/>
      </w:pPr>
      <w:r>
        <w:t>ARTÍCULO 710.- EXCLUSIÓN DE PARIENTES REMOTOS POR LOS PRÓXIMOS. Los parientes más próximos excluyen a los más remotos en todos los casos de sucesión de descendientes, ascendientes, y colaterales, exceptuándose únicamente los casos de concurrencia expresamente señalados por la Ley y los comprendidos en los artículos 715 y 734 de este Código.</w:t>
      </w:r>
    </w:p>
    <w:p>
      <w:pPr>
        <w:pStyle w:val="Estilo"/>
      </w:pPr>
      <w:r>
        <w:t/>
      </w:r>
    </w:p>
    <w:p>
      <w:pPr>
        <w:pStyle w:val="Estilo"/>
      </w:pPr>
      <w:r>
        <w:t>ARTÍCULO 711.- HERENCIA A PRORRATA DE PARIENTES DEL MISMO GRADO. Los parientes que se hallaren en el mismo grado, heredarán por partes iguales.</w:t>
      </w:r>
    </w:p>
    <w:p>
      <w:pPr>
        <w:pStyle w:val="Estilo"/>
      </w:pPr>
      <w:r>
        <w:t/>
      </w:r>
    </w:p>
    <w:p>
      <w:pPr>
        <w:pStyle w:val="Estilo"/>
      </w:pPr>
      <w:r>
        <w:t>ARTÍCULO 712.- APLICACIÓN DE LAS REGLAS DE PARENTESCO EN SUCESIÓN LEGÍTIMA. Las líneas y grados de parentesco se arreglarán por las disposiciones contenidas en el Capítulo II, Título Único, Libro Segundo de este Código.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713.- IGUALDAD DE LOS HIJOS ANTE LA HERENCIA A LA MUERTE DE LOS PADRES. Si a la muerte de los padres quedaren sólo hijos habidos en matrimonio, la herencia se dividirá entre todos por partes iguales.</w:t>
      </w:r>
    </w:p>
    <w:p>
      <w:pPr>
        <w:pStyle w:val="Estilo"/>
      </w:pPr>
      <w:r>
        <w:t/>
      </w:r>
    </w:p>
    <w:p>
      <w:pPr>
        <w:pStyle w:val="Estilo"/>
      </w:pPr>
      <w:r>
        <w:t>ARTÍCULO 714.- CONCURRENCIA DE HIJOS Y CÓNYUGE EN LA HERENCIA. Cuando concurran descendientes con el cónyuge supérstite, a éste le corresponderá la porción de un hijo, de acuerdo con lo dispuesto en el artículo 727 de este Código.</w:t>
      </w:r>
    </w:p>
    <w:p>
      <w:pPr>
        <w:pStyle w:val="Estilo"/>
      </w:pPr>
      <w:r>
        <w:t/>
      </w:r>
    </w:p>
    <w:p>
      <w:pPr>
        <w:pStyle w:val="Estilo"/>
      </w:pPr>
      <w:r>
        <w:t>ARTÍCULO 715.- HERENCIA COEXISTIENDO HIJOS U DESCENDIENTES DE ULTERIOR GRADO.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ARTÍCULO 716.- HERENCIA EXISTIENDO SOLAMENTE DESCENDIENTES DE ULTERIOR GRADO.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En el caso de que algún descendiente de ulterior grado hubiere fallecido dejando varios herederos, la porción que le corresponda se dividirá entre éstos por partes iguales.</w:t>
      </w:r>
    </w:p>
    <w:p>
      <w:pPr>
        <w:pStyle w:val="Estilo"/>
      </w:pPr>
      <w:r>
        <w:t/>
      </w:r>
    </w:p>
    <w:p>
      <w:pPr>
        <w:pStyle w:val="Estilo"/>
      </w:pPr>
      <w:r>
        <w:t>No tendrán derecho de heredar los descendientes de tercero o ulterior grado, cuando su ascendiente inmediato sobreviva al autor de la sucesión. En este caso corresponderá a dicho ascendiente heredar exclusivamente la parte que legalmente le sea atribuida.</w:t>
      </w:r>
    </w:p>
    <w:p>
      <w:pPr>
        <w:pStyle w:val="Estilo"/>
      </w:pPr>
      <w:r>
        <w:t/>
      </w:r>
    </w:p>
    <w:p>
      <w:pPr>
        <w:pStyle w:val="Estilo"/>
      </w:pPr>
      <w:r>
        <w:t>ARTÍCULO 717.- CONCURRENCIA DE HIJOS CON ASCENDIENTES. Concurriendo hijos con ascendientes, estos últimos sólo tendrán derecho a alimentos, que en ningún caso pueden exceder de la porción de uno de los hijos.</w:t>
      </w:r>
    </w:p>
    <w:p>
      <w:pPr>
        <w:pStyle w:val="Estilo"/>
      </w:pPr>
      <w:r>
        <w:t/>
      </w:r>
    </w:p>
    <w:p>
      <w:pPr>
        <w:pStyle w:val="Estilo"/>
      </w:pPr>
      <w:r>
        <w:t>ARTÍCULO 718.- HERENCIA DEL ADOPTADO. El adoptado hereda como un hijo, pero no hay derecho de suceder entre el adoptado y los parientes del adoptante.</w:t>
      </w:r>
    </w:p>
    <w:p>
      <w:pPr>
        <w:pStyle w:val="Estilo"/>
      </w:pPr>
      <w:r>
        <w:t/>
      </w:r>
    </w:p>
    <w:p>
      <w:pPr>
        <w:pStyle w:val="Estilo"/>
      </w:pPr>
      <w:r>
        <w:t>Concurriendo padres adoptantes y descendientes del adoptado, los primeros sólo tendrán derecho a alimentos.</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719.- SUCESIÓN DE AMBOS ASCENDIENTES. A falta de descendientes y de cónyuge supérstite, sucederán el padre y la madre por partes iguales.</w:t>
      </w:r>
    </w:p>
    <w:p>
      <w:pPr>
        <w:pStyle w:val="Estilo"/>
      </w:pPr>
      <w:r>
        <w:t/>
      </w:r>
    </w:p>
    <w:p>
      <w:pPr>
        <w:pStyle w:val="Estilo"/>
      </w:pPr>
      <w:r>
        <w:t>ARTÍCULO 720.- SUCESIÓN DE UN ASCENDIENTE. Si sólo hubiere padre o madre, el que vive sucederá al hijo en toda la herencia.</w:t>
      </w:r>
    </w:p>
    <w:p>
      <w:pPr>
        <w:pStyle w:val="Estilo"/>
      </w:pPr>
      <w:r>
        <w:t/>
      </w:r>
    </w:p>
    <w:p>
      <w:pPr>
        <w:pStyle w:val="Estilo"/>
      </w:pPr>
      <w:r>
        <w:t>ARTÍCULO 721.- SUCESIÓN DE ASCENDIENTES POR AUSENCIA DE PADRES. A falta de padre y madre sucederán los ascendientes más próximos en grado. Si sólo hubiere ascendientes del mismo grado en una línea, se dividirá la herencia por partes iguales; si hubiere de ambas líneas, pero de igual grado, la mitad corresponderá a los ascendientes paternos y la otra mitad a los maternos. En cada línea la división se hará por cabezas, aplicando partes iguales a los ascendientes que la formaren.</w:t>
      </w:r>
    </w:p>
    <w:p>
      <w:pPr>
        <w:pStyle w:val="Estilo"/>
      </w:pPr>
      <w:r>
        <w:t/>
      </w:r>
    </w:p>
    <w:p>
      <w:pPr>
        <w:pStyle w:val="Estilo"/>
      </w:pPr>
      <w:r>
        <w:t>ARTÍCULO 722.- CONCURRENCIA DE ASCENDIENTES POR UNA O AMBAS LÍNEAS. Si hubiere ascendientes por ambas líneas, la herencia se dividirá en dos partes iguales, y se aplicará una a los ascendientes de la línea paterna y otra a la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P.O. 15 DE AGOSTO DE 2007)</w:t>
      </w:r>
    </w:p>
    <w:p>
      <w:pPr>
        <w:pStyle w:val="Estilo"/>
      </w:pPr>
      <w:r>
        <w:t>ARTÍCULO 723.- CONCURRENCIA DE ADOPTANTES CON PADRES DEL ADOPTADO. Concurriendo los adoptantes con ascendientes del adoptado, la herencia de este se dividirá por partes iguales, únicamente entre los adoptantes.</w:t>
      </w:r>
    </w:p>
    <w:p>
      <w:pPr>
        <w:pStyle w:val="Estilo"/>
      </w:pPr>
      <w:r>
        <w:t/>
      </w:r>
    </w:p>
    <w:p>
      <w:pPr>
        <w:pStyle w:val="Estilo"/>
      </w:pPr>
      <w:r>
        <w:t>ARTÍCULO 724.- CONCURRENCIA DEL CÓNYUGE DEL ADOPTADO CON LOS ADOPTANTES. Si concurre el cónyuge del adoptado exclusivamente con los adoptantes, las dos terceras partes de la herencia corresponderán al cónyuge, y la otra tercera parte a los que hicieron la adopción.</w:t>
      </w:r>
    </w:p>
    <w:p>
      <w:pPr>
        <w:pStyle w:val="Estilo"/>
      </w:pPr>
      <w:r>
        <w:t/>
      </w:r>
    </w:p>
    <w:p>
      <w:pPr>
        <w:pStyle w:val="Estilo"/>
      </w:pPr>
      <w:r>
        <w:t>ARTÍCULO 725.- DERECHO DE LOS ASCENDIENTES A HEREDAR A SUS DESCENDIENTES. Los ascendientes, aun cuando no lo sean por matrimonio, tienen derecho a heredar a sus descendientes, siempre y cuando comprueben debidamente el reconocimiento o la admisión.</w:t>
      </w:r>
    </w:p>
    <w:p>
      <w:pPr>
        <w:pStyle w:val="Estilo"/>
      </w:pPr>
      <w:r>
        <w:t/>
      </w:r>
    </w:p>
    <w:p>
      <w:pPr>
        <w:pStyle w:val="Estilo"/>
      </w:pPr>
      <w:r>
        <w:t>ARTÍCULO 726.- RECONOCIMIENTO DE CALIDAD DE PADRE O HIJO PARA EFECTOS DE HERENCIA. El simple reconocimiento del autor de la herencia, considerando a alguien como padre suyo, da derecho a los que tengan interés legítimo en la sucesión, para impugnar tal acto, quedando a su cargo la prueba en contrario de la paternidad. Entre tanto no se demuestre esto, el reconocido tendrá derecho a heredar.</w:t>
      </w:r>
    </w:p>
    <w:p>
      <w:pPr>
        <w:pStyle w:val="Estilo"/>
      </w:pPr>
      <w:r>
        <w:t/>
      </w:r>
    </w:p>
    <w:p>
      <w:pPr>
        <w:pStyle w:val="Estilo"/>
      </w:pPr>
      <w:r>
        <w:t>Cuando se reconozca o admita a algún hijo después de que éste haya adquirido bienes cuya cuantía, teniendo en cuenta las circunstancias personales del que reconoce o admite, haga suponer fundadamente que fue tal hecho el que motivó el reconocimiento o admisión, será menester acreditar la paternidad o la maternidad por el que reconoció, o admitió, o en su defecto por sus herederos, para que exista el derecho a la herencia en los términos de la primera parte de este artículo.</w:t>
      </w:r>
    </w:p>
    <w:p>
      <w:pPr>
        <w:pStyle w:val="Estilo"/>
      </w:pPr>
      <w:r>
        <w:t/>
      </w:r>
    </w:p>
    <w:p>
      <w:pPr>
        <w:pStyle w:val="Estilo"/>
      </w:pPr>
      <w:r>
        <w:t>En todo caso de reconocimiento o admisión de un descendiente antes de su muerte, a pesar de la impugnación de parte legítima, el que reconoce o admite tendrá por lo menos derecho a alimentos, en el caso de que el reconocimiento o admisión se haya hecho cuando el reconocido o admitido tuvo también derecho a percibirlos.</w:t>
      </w:r>
    </w:p>
    <w:p>
      <w:pPr>
        <w:pStyle w:val="Estilo"/>
      </w:pPr>
      <w:r>
        <w:t/>
      </w:r>
    </w:p>
    <w:p>
      <w:pPr>
        <w:pStyle w:val="Estilo"/>
      </w:pPr>
      <w:r>
        <w:t/>
      </w:r>
    </w:p>
    <w:p>
      <w:pPr>
        <w:pStyle w:val="Estilo"/>
      </w:pPr>
      <w:r>
        <w:t>CAPÍTULO IV</w:t>
      </w:r>
    </w:p>
    <w:p>
      <w:pPr>
        <w:pStyle w:val="Estilo"/>
      </w:pPr>
      <w:r>
        <w:t/>
      </w:r>
    </w:p>
    <w:p>
      <w:pPr>
        <w:pStyle w:val="Estilo"/>
      </w:pPr>
      <w:r>
        <w:t>DE LA SUCESIÓN DEL CÓNYUGE SUPÉRSTITE</w:t>
      </w:r>
    </w:p>
    <w:p>
      <w:pPr>
        <w:pStyle w:val="Estilo"/>
      </w:pPr>
      <w:r>
        <w:t/>
      </w:r>
    </w:p>
    <w:p>
      <w:pPr>
        <w:pStyle w:val="Estilo"/>
      </w:pPr>
      <w:r>
        <w:t>ARTÍCULO 727.- CONCURRENCIA HEREDITARIA DEL CÓNYUGE SUPÉRSTITE CON DESCENDIENTES.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Sólo en el caso de que el cónyuge supérstite tenga bienes por igual o mayor cantidad de los que integran el haber líquido hereditario, no tendrá derecho a recibir la parte a que se refiere el párrafo anterior.</w:t>
      </w:r>
    </w:p>
    <w:p>
      <w:pPr>
        <w:pStyle w:val="Estilo"/>
      </w:pPr>
      <w:r>
        <w:t/>
      </w:r>
    </w:p>
    <w:p>
      <w:pPr>
        <w:pStyle w:val="Estilo"/>
      </w:pPr>
      <w:r>
        <w:t>ARTÍCULO 728.- CONCURRENCIA HEREDITARIA DEL CÓNYUGE SUPÉRSTITE CON ASCENDIENTES. Si el cónyuge que sobrevive concurre con ascendientes, la herencia se dividirá en dos partes iguales, de las cuales una se aplicará al cónyuge y la otra a los ascendientes.</w:t>
      </w:r>
    </w:p>
    <w:p>
      <w:pPr>
        <w:pStyle w:val="Estilo"/>
      </w:pPr>
      <w:r>
        <w:t/>
      </w:r>
    </w:p>
    <w:p>
      <w:pPr>
        <w:pStyle w:val="Estilo"/>
      </w:pPr>
      <w:r>
        <w:t>ARTÍCULO 729.- CONCURRENCIA HEREDITARIA DEL CÓNYUGE CON HERMANOS DEL AUTOR DE LA SUCESIÓN.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ARTÍCULO 730.- DERECHO DEL CÓNYUGE A HEREDAR AUN TENIENDO BIENES PROPIOS. El cónyuge recibirá las porciones que le correspondan conforme a los dos artículos anteriores, aunque tenga bienes propios.</w:t>
      </w:r>
    </w:p>
    <w:p>
      <w:pPr>
        <w:pStyle w:val="Estilo"/>
      </w:pPr>
      <w:r>
        <w:t/>
      </w:r>
    </w:p>
    <w:p>
      <w:pPr>
        <w:pStyle w:val="Estilo"/>
      </w:pPr>
      <w:r>
        <w:t>ARTÍCULO 731.- SUCESIÓN TOTAL DEL CÓNYUGE.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732.- SUCESIÓN A PRORRATA DE HERMANOS. A falta de descendientes y ascendientes, si sólo hay hermanos por ambas líneas, sucederán por partes iguales.</w:t>
      </w:r>
    </w:p>
    <w:p>
      <w:pPr>
        <w:pStyle w:val="Estilo"/>
      </w:pPr>
      <w:r>
        <w:t/>
      </w:r>
    </w:p>
    <w:p>
      <w:pPr>
        <w:pStyle w:val="Estilo"/>
      </w:pPr>
      <w:r>
        <w:t>ARTÍCULO 733.- CONCURRENCIA HEREDITARIA DE HERMANOS Y MEDIOS HERMANOS. Si concurren hermanos con medios hermanos, aquéllos heredarán doble porción que éstos.</w:t>
      </w:r>
    </w:p>
    <w:p>
      <w:pPr>
        <w:pStyle w:val="Estilo"/>
      </w:pPr>
      <w:r>
        <w:t/>
      </w:r>
    </w:p>
    <w:p>
      <w:pPr>
        <w:pStyle w:val="Estilo"/>
      </w:pPr>
      <w:r>
        <w:t>ARTÍCULO 734.- CONCURRENCIA DE HERMANOS CON COLATERALES O PARIENTES DE MENOR GRADO.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735.- SUCESIÓN DE LOS HIJOS DE LOS HERMANOS A FALTA DE ESTOS. A falta de hermanos, sucederán sus hijos, dividiéndose la herencia por estirpes, y la porción de cada estirpe por cabezas.</w:t>
      </w:r>
    </w:p>
    <w:p>
      <w:pPr>
        <w:pStyle w:val="Estilo"/>
      </w:pPr>
      <w:r>
        <w:t/>
      </w:r>
    </w:p>
    <w:p>
      <w:pPr>
        <w:pStyle w:val="Estilo"/>
      </w:pPr>
      <w:r>
        <w:t>ARTÍCULO 736.- SUCESIÓN DE LOS PARIENTES MAS PRÓXIMOS POR AUSENCIA DE TODOS LOS ANTERIORES.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ARTÍCULO 737.- SUCESIÓN DE LOS CONCUBINOS. La concubina y el concubino tienen derecho a heredarse recíprocamente, aplicándose las disposiciones relativas a la sucesión del cónyuge, siempre que hayan vivido como si fueren cónyuges durante los cinco años que precedieron inmediatamente a su muerte o cuando hayan tenido hijos en común y siempre que ambos hayan permanecido libres de matrimonio durante el concubinato.</w:t>
      </w:r>
    </w:p>
    <w:p>
      <w:pPr>
        <w:pStyle w:val="Estilo"/>
      </w:pPr>
      <w:r>
        <w:t/>
      </w:r>
    </w:p>
    <w:p>
      <w:pPr>
        <w:pStyle w:val="Estilo"/>
      </w:pPr>
      <w:r>
        <w:t>Si al morir el autor de la herencia le sobreviven varias concubinas o concubinos en las condiciones mencionadas al principio de este artículo, ninguno de ellos heredará.</w:t>
      </w:r>
    </w:p>
    <w:p>
      <w:pPr>
        <w:pStyle w:val="Estilo"/>
      </w:pPr>
      <w:r>
        <w:t/>
      </w:r>
    </w:p>
    <w:p>
      <w:pPr>
        <w:pStyle w:val="Estilo"/>
      </w:pPr>
      <w:r>
        <w:t/>
      </w:r>
    </w:p>
    <w:p>
      <w:pPr>
        <w:pStyle w:val="Estilo"/>
      </w:pPr>
      <w:r>
        <w:t>CAPÍTULO VII</w:t>
      </w:r>
    </w:p>
    <w:p>
      <w:pPr>
        <w:pStyle w:val="Estilo"/>
      </w:pPr>
      <w:r>
        <w:t/>
      </w:r>
    </w:p>
    <w:p>
      <w:pPr>
        <w:pStyle w:val="Estilo"/>
      </w:pPr>
      <w:r>
        <w:t>DE LA SUCESIÓN DEL ESTADO</w:t>
      </w:r>
    </w:p>
    <w:p>
      <w:pPr>
        <w:pStyle w:val="Estilo"/>
      </w:pPr>
      <w:r>
        <w:t/>
      </w:r>
    </w:p>
    <w:p>
      <w:pPr>
        <w:pStyle w:val="Estilo"/>
      </w:pPr>
      <w:r>
        <w:t>ARTÍCULO 738.- CONDICIONES DE LA SUCESIÓN DEL ESTADO. A falta de los herederos designados en los capítulos anteriores, heredará el Estado, el que asignará una tercera parte de la herencia a instituciones de beneficencia, instrucción, acción social o profesionales, sean de carácter público o privado, establecidas en el municipio del domicilio del difunto; otra tercera parte se aplicará a instituciones de igual naturaleza, pero de interés general para todo el Estado; y la tercera parte restante se aplicará a este último para sus gastos públicos. Sólo en el caso de que no existan las instituciones mencionadas, se aplicará una tercera parte al municipio que corresponda al domicilio del difunto, para sus gastos públicos y las dos terceras partes restantes al Estado, para igual finalidad.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QUEDA ENCINTA</w:t>
      </w:r>
    </w:p>
    <w:p>
      <w:pPr>
        <w:pStyle w:val="Estilo"/>
      </w:pPr>
      <w:r>
        <w:t/>
      </w:r>
    </w:p>
    <w:p>
      <w:pPr>
        <w:pStyle w:val="Estilo"/>
      </w:pPr>
      <w:r>
        <w:t>ARTÍCULO 739.- CONOCIMIENTO JUDICIAL DE LA PREÑEZ DE LA VIUDA.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740.- SOLICITUD AL JUEZ PARA EVITAR SUPOSICIÓN DE PARTE, DE INFANTE O DE VIABILIDAD.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741.- AVISO AL JUEZ SOBRE LA REALIDAD DEL ALUMBRAMIENTO. Háyase o no dado el aviso de que habla el artículo 739,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742.- RECONOCIMIENTO DE PREÑEZ POR EL MARIDO. Si el marido reconoció en instrumento público o privado la certeza de la preñez de su consorte estará dispensada ésta de dar el aviso a que se refiere el artículo 739 de este Código, pero quedará sujeta a cumplir lo dispuesto en el artículo anterior.</w:t>
      </w:r>
    </w:p>
    <w:p>
      <w:pPr>
        <w:pStyle w:val="Estilo"/>
      </w:pPr>
      <w:r>
        <w:t/>
      </w:r>
    </w:p>
    <w:p>
      <w:pPr>
        <w:pStyle w:val="Estilo"/>
      </w:pPr>
      <w:r>
        <w:t>ARTÍCULO 743.- NO AFECTACIÓN DE LA LEGITIMIDAD DEL HIJO. La omisión de la madre no perjudica a la legitimidad del hijo, si por otros medios legales puede acreditarse.</w:t>
      </w:r>
    </w:p>
    <w:p>
      <w:pPr>
        <w:pStyle w:val="Estilo"/>
      </w:pPr>
      <w:r>
        <w:t/>
      </w:r>
    </w:p>
    <w:p>
      <w:pPr>
        <w:pStyle w:val="Estilo"/>
      </w:pPr>
      <w:r>
        <w:t>ARTÍCULO 744.- ALIMENTOS DE LA VIUDA. A la viuda que quedare encinta, aun cuando tenga bienes, deberán proporcionársele alimentos con cargo a la masa hereditaria.</w:t>
      </w:r>
    </w:p>
    <w:p>
      <w:pPr>
        <w:pStyle w:val="Estilo"/>
      </w:pPr>
      <w:r>
        <w:t/>
      </w:r>
    </w:p>
    <w:p>
      <w:pPr>
        <w:pStyle w:val="Estilo"/>
      </w:pPr>
      <w:r>
        <w:t>ARTÍCULO 745.- NEGATIVA DE ALIMENTOS A LA VIUDA POR FALTA DEL AVISO JUDICIAL. Cuando la viuda no cumpla con lo dispuesto en los artículos 739 y 741 de este Código,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746.- NO DEVOLUCIÓN DE ALIMENTOS POR LA VIUDA. La viuda no está obligada a devolver los alimentos percibidos aun cuando haya existido aborto o no resulte cierta la preñez, salvo el caso de que ésta hubiere sido contradicha por dictamen pericial.</w:t>
      </w:r>
    </w:p>
    <w:p>
      <w:pPr>
        <w:pStyle w:val="Estilo"/>
      </w:pPr>
      <w:r>
        <w:t/>
      </w:r>
    </w:p>
    <w:p>
      <w:pPr>
        <w:pStyle w:val="Estilo"/>
      </w:pPr>
      <w:r>
        <w:t>ARTÍCULO 747.- RESOLUCIÓN JUDICIAL SOBRE ALIMENTOS. El Juez decidirá de plano todas las cuestiones relativas a alimentos conforme a los artículos anteriores, resolviendo en caso dudoso en favor de la viuda.</w:t>
      </w:r>
    </w:p>
    <w:p>
      <w:pPr>
        <w:pStyle w:val="Estilo"/>
      </w:pPr>
      <w:r>
        <w:t/>
      </w:r>
    </w:p>
    <w:p>
      <w:pPr>
        <w:pStyle w:val="Estilo"/>
      </w:pPr>
      <w:r>
        <w:t>ARTÍCULO 748.- NOTIFICACIÓN DE DILIGENCIAS JUDICIALES A LA VIUDA. Para cualquiera de las diligencias que se practiquen conforme a lo dispuesto en este Capítulo, deberá ser oída la viuda.</w:t>
      </w:r>
    </w:p>
    <w:p>
      <w:pPr>
        <w:pStyle w:val="Estilo"/>
      </w:pPr>
      <w:r>
        <w:t/>
      </w:r>
    </w:p>
    <w:p>
      <w:pPr>
        <w:pStyle w:val="Estilo"/>
      </w:pPr>
      <w:r>
        <w:t>ARTÍCULO 749.- SUSPENSIÓN DE LA DIVISIÓN DE LA HERENCIA.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DE LA HERENCIA</w:t>
      </w:r>
    </w:p>
    <w:p>
      <w:pPr>
        <w:pStyle w:val="Estilo"/>
      </w:pPr>
      <w:r>
        <w:t/>
      </w:r>
    </w:p>
    <w:p>
      <w:pPr>
        <w:pStyle w:val="Estilo"/>
      </w:pPr>
      <w:r>
        <w:t>ARTÍCULO 750.- APERTURA DE LA HERENCIA. La sucesión se abre en el día y hora de la muerte del autor de la herencia. En los casos de ausencia y presunción de muerte se estará a lo dispuesto por los artículos 542 a 547 del Código Procesal Familiar. Si apareciere el ausente, quedará sin efecto la apertura de la herencia que se hubiere hecho y, si se comprobare plenamente el día y hora de su muerte, los efectos consiguientes a la apertura de la herencia que se hubiere hecho en tiempo anterior, quedarán referidos a partir del momento de la muerte.</w:t>
      </w:r>
    </w:p>
    <w:p>
      <w:pPr>
        <w:pStyle w:val="Estilo"/>
      </w:pPr>
      <w:r>
        <w:t/>
      </w:r>
    </w:p>
    <w:p>
      <w:pPr>
        <w:pStyle w:val="Estilo"/>
      </w:pPr>
      <w:r>
        <w:t>ARTÍCULO 751.- EFECTOS DE LA APERTURA DE LA HERENCIA. Al momento de la apertura de la herencia se retrotraerán todos los efectos jurídicos relativos a la radicación del juicio sucesorio, a la declaración de herederos y legatarios, y a la adquisición de la propiedad y posesión de los bienes y derechos hereditarios.</w:t>
      </w:r>
    </w:p>
    <w:p>
      <w:pPr>
        <w:pStyle w:val="Estilo"/>
      </w:pPr>
      <w:r>
        <w:t/>
      </w:r>
    </w:p>
    <w:p>
      <w:pPr>
        <w:pStyle w:val="Estilo"/>
      </w:pPr>
      <w:r>
        <w:t>ARTÍCULO 752.- ADQUISICIÓN DE PROPIEDAD Y POSESIÓN DE LOS BIENES HEREDADOS O LEGADOS POR APERTURA DE LA HERENCIA. Desde la apertura de la herencia, los herederos y legatarios adquieren la propiedad y posesión de los bienes objeto de la herencia o legado, salvo lo que se dispone para los legados de cosa indeterminada, pero determinable, caso en el cual el legatario adquirirá la propiedad y posesión hasta que se determine la cosa, por la elección correspondiente. Los herederos adquirirán los bienes y derechos hereditarios, respondiendo siempre a beneficio de inventario, del pasivo de la herencia, para cuyo efecto los citados bienes y derechos reportarán una hipoteca necesaria en favor de los acreedores, según se determina en el Capítulo respectivo.</w:t>
      </w:r>
    </w:p>
    <w:p>
      <w:pPr>
        <w:pStyle w:val="Estilo"/>
      </w:pPr>
      <w:r>
        <w:t/>
      </w:r>
    </w:p>
    <w:p>
      <w:pPr>
        <w:pStyle w:val="Estilo"/>
      </w:pPr>
      <w:r>
        <w:t>ARTÍCULO 753.- RECONOCIMIENTO DE HEREDEROS O LEGATARIOS. El Juez, al hacer el reconocimiento de herederos o legatarios, deberá determinar si éstos sobrevivieron al autor de la herencia. En caso contrario, declarará que han caducado sus derechos a la herencia o legado.</w:t>
      </w:r>
    </w:p>
    <w:p>
      <w:pPr>
        <w:pStyle w:val="Estilo"/>
      </w:pPr>
      <w:r>
        <w:t/>
      </w:r>
    </w:p>
    <w:p>
      <w:pPr>
        <w:pStyle w:val="Estilo"/>
      </w:pPr>
      <w:r>
        <w:t>ARTÍCULO 754.- RECLAMACIÓN DE HERENCIA. No habiendo albacea nombrado, cada uno de los herederos puede ejercitar, por la totalidad de ellos y en beneficio común, la pretensión de reclamación de herencia, sin que se pueda oponer la defensa de que la herencia no le pertenece por entero. Habiendo albacea nombrado, él deberá reclamar la herencia, y, siendo moroso en hacerlo, los herederos, después de haberlo requerido judicialmente o ante notario, para que la reclame, pueden directamente intentar la pretensión, en forma conjunta o separada.</w:t>
      </w:r>
    </w:p>
    <w:p>
      <w:pPr>
        <w:pStyle w:val="Estilo"/>
      </w:pPr>
      <w:r>
        <w:t/>
      </w:r>
    </w:p>
    <w:p>
      <w:pPr>
        <w:pStyle w:val="Estilo"/>
      </w:pPr>
      <w:r>
        <w:t>ARTÍCULO 755.- CARACTERÍSTICAS DE LA RECLAMACIÓN DE HERENCIA. El derecho de reclamar la herencia es transmisible,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ARTÍCULO 756.- ACEPTACIÓN DE HERENCIA O LEGADO. La aceptación expresa o tácita de la herencia o de legado, interrumpen el término de prescripción para reclamar la herencia.</w:t>
      </w:r>
    </w:p>
    <w:p>
      <w:pPr>
        <w:pStyle w:val="Estilo"/>
      </w:pPr>
      <w:r>
        <w:t/>
      </w:r>
    </w:p>
    <w:p>
      <w:pPr>
        <w:pStyle w:val="Estilo"/>
      </w:pPr>
      <w:r>
        <w:t>ARTÍCULO 757.- PERSONAS QUE PUEDEN ACEPTAR O REPUDIAR LA HERENCIA. Pueden aceptar o repudiar la herencia todos los que tienen la libre disposición de sus bienes.</w:t>
      </w:r>
    </w:p>
    <w:p>
      <w:pPr>
        <w:pStyle w:val="Estilo"/>
      </w:pPr>
      <w:r>
        <w:t/>
      </w:r>
    </w:p>
    <w:p>
      <w:pPr>
        <w:pStyle w:val="Estilo"/>
      </w:pPr>
      <w:r>
        <w:t>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758.- ACEPTACIÓN O REPUDIACIÓN DE LA HERENCIA POR MUJER CASADA.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759.- FORMAS DE ACEPTACIÓN DE LA HERENCIA. La aceptación puede ser expresa o tácita. Es expresa la aceptación si el heredero acepta con palabras terminantes, y tácita si ejecuta algunos hechos de los que se deduzca necesariamente la intención de aceptar, o aquellos que no podría ejecutar sino con su calidad de heredero.</w:t>
      </w:r>
    </w:p>
    <w:p>
      <w:pPr>
        <w:pStyle w:val="Estilo"/>
      </w:pPr>
      <w:r>
        <w:t/>
      </w:r>
    </w:p>
    <w:p>
      <w:pPr>
        <w:pStyle w:val="Estilo"/>
      </w:pPr>
      <w:r>
        <w:t>La aceptación en ningún caso produce confusión de los bienes del autor de la herencia y de los herederos. Toda herencia se entiende aceptada a beneficio de inventario, aunque no se exprese.</w:t>
      </w:r>
    </w:p>
    <w:p>
      <w:pPr>
        <w:pStyle w:val="Estilo"/>
      </w:pPr>
      <w:r>
        <w:t/>
      </w:r>
    </w:p>
    <w:p>
      <w:pPr>
        <w:pStyle w:val="Estilo"/>
      </w:pPr>
      <w:r>
        <w:t>ARTÍCULO 760.- TIPOS DE REPUDIACIÓN DE LA HERENCIA. La repudiación debe ser expresa y hacerse por escrito ante el Juez, o por medio de instrumento público otorgado ante notario, cuando el heredero no se encuentre en el lugar del juicio.</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ARTÍCULO 761.- CONDICIONES DE LA ACEPTACIÓN O REPUDIACIÓN DE LA HERENCIA. Nadie puede aceptar ni repudiar sin estar cierto de la muerte de aquél de cuya herencia se trate.</w:t>
      </w:r>
    </w:p>
    <w:p>
      <w:pPr>
        <w:pStyle w:val="Estilo"/>
      </w:pPr>
      <w:r>
        <w:t/>
      </w:r>
    </w:p>
    <w:p>
      <w:pPr>
        <w:pStyle w:val="Estilo"/>
      </w:pPr>
      <w:r>
        <w:t>Ninguno puede aceptar o repudiar la herencia en parte, con plazo o condicionalmente.</w:t>
      </w:r>
    </w:p>
    <w:p>
      <w:pPr>
        <w:pStyle w:val="Estilo"/>
      </w:pPr>
      <w:r>
        <w:t/>
      </w:r>
    </w:p>
    <w:p>
      <w:pPr>
        <w:pStyle w:val="Estilo"/>
      </w:pPr>
      <w:r>
        <w:t>Si los herederos no se convienen sobre la aceptación o repudiación, podrán aceptar unos y repudiar otros.</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ARTÍCULO 762.- EFECTOS DE LA ACEPTACIÓN O REPUDIACIÓN DE HERENCIA. Los efectos de la aceptación o repudiación de la herencia se retrotraen siempre a la fecha de la muerte de la persona de quien se hereda.</w:t>
      </w:r>
    </w:p>
    <w:p>
      <w:pPr>
        <w:pStyle w:val="Estilo"/>
      </w:pPr>
      <w:r>
        <w:t/>
      </w:r>
    </w:p>
    <w:p>
      <w:pPr>
        <w:pStyle w:val="Estilo"/>
      </w:pPr>
      <w:r>
        <w:t>ARTÍCULO 763.- PRESUNCIÓN DE REPUDIACIÓN DE HERENCIA. El que es llamado a una misma herencia por testamento y por sucesión legítima, y la repudia por el primer título, se entiende haberla repudiado por los dos.</w:t>
      </w:r>
    </w:p>
    <w:p>
      <w:pPr>
        <w:pStyle w:val="Estilo"/>
      </w:pPr>
      <w:r>
        <w:t/>
      </w:r>
    </w:p>
    <w:p>
      <w:pPr>
        <w:pStyle w:val="Estilo"/>
      </w:pPr>
      <w:r>
        <w:t>ARTÍCULO 764.- ACEPTACIÓN DE HERENCIA POR CONOCIMIENTO TESTAMENTARIO. El que repudia el derecho de suceder por intestado sin tener noticia de su título testamentario, puede, en virtud de éste, aceptar la herencia.</w:t>
      </w:r>
    </w:p>
    <w:p>
      <w:pPr>
        <w:pStyle w:val="Estilo"/>
      </w:pPr>
      <w:r>
        <w:t/>
      </w:r>
    </w:p>
    <w:p>
      <w:pPr>
        <w:pStyle w:val="Estilo"/>
      </w:pPr>
      <w:r>
        <w:t>ARTÍCULO 765.- IMPOSIBILIDAD DE RENUNCIA Y ENAJENACIÓN SOBRE SUCESIÓN DE PERSONA VIVA. Ninguno puede renunciar la sucesión de persona viva, ni enajenar los derechos que eventualmente pueda tener a su herencia.</w:t>
      </w:r>
    </w:p>
    <w:p>
      <w:pPr>
        <w:pStyle w:val="Estilo"/>
      </w:pPr>
      <w:r>
        <w:t/>
      </w:r>
    </w:p>
    <w:p>
      <w:pPr>
        <w:pStyle w:val="Estilo"/>
      </w:pPr>
      <w:r>
        <w:t>ARTÍCULO 766.- RENUNCIA A HERENCIA CONDICIONADA. Conocida la muerte de aquél de quien se hereda, se puede renunciar la herencia dejada bajo condición, aunque ésta no se haya cumplido.</w:t>
      </w:r>
    </w:p>
    <w:p>
      <w:pPr>
        <w:pStyle w:val="Estilo"/>
      </w:pPr>
      <w:r>
        <w:t/>
      </w:r>
    </w:p>
    <w:p>
      <w:pPr>
        <w:pStyle w:val="Estilo"/>
      </w:pPr>
      <w:r>
        <w:t>ARTÍCULO 767.- ACEPTACIÓN O REPUDIACIÓN DE HERENCIAS Y LEGADOS DE LAS PERSONAS MORALES. Las personas morales capaces de adquirir pueden, por conducto de sus representantes legítimos, aceptar o repudiar herencias, o legados, pero tratándose de corporaciones de carácter oficial o de instituciones de beneficencia privada, no pueden repudiar la herencia, las primeras sin aprobación judicial, previa audiencia del Ministerio Público, y las segundas sin sujetarse a las disposiciones relativas de las Leyes de Asistencia Social.</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768.- INTERÉS PARA QUE EL HEREDERO ACEPTE O REPUDIE LA HERENCIA.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pPr>
        <w:pStyle w:val="Estilo"/>
      </w:pPr>
      <w:r>
        <w:t/>
      </w:r>
    </w:p>
    <w:p>
      <w:pPr>
        <w:pStyle w:val="Estilo"/>
      </w:pPr>
      <w:r>
        <w:t>ARTÍCULO 769.- IRREVOCABILIDAD E INIMPUGNABILIDAD DE LA ACEPTACIÓN O REPUDIACIÓN. La aceptación y la repudiación, una vez hechas, son irrevocables, y no pueden ser impugnadas sino en los casos de dolo o violencia.</w:t>
      </w:r>
    </w:p>
    <w:p>
      <w:pPr>
        <w:pStyle w:val="Estilo"/>
      </w:pPr>
      <w:r>
        <w:t/>
      </w:r>
    </w:p>
    <w:p>
      <w:pPr>
        <w:pStyle w:val="Estilo"/>
      </w:pPr>
      <w:r>
        <w:t>ARTÍCULO 770.- REVOCACIÓN DE LA ACEPTACIÓN O REPUDIACIÓN. El heredero puede revocar la aceptación o la repudiación, cuando por testamento desconocido, al tiempo de hacerla, se altera la cantidad o calidad de la herencia.</w:t>
      </w:r>
    </w:p>
    <w:p>
      <w:pPr>
        <w:pStyle w:val="Estilo"/>
      </w:pPr>
      <w:r>
        <w:t/>
      </w:r>
    </w:p>
    <w:p>
      <w:pPr>
        <w:pStyle w:val="Estilo"/>
      </w:pPr>
      <w:r>
        <w:t>En el caso del párrafo anterior, si el heredero revoca la aceptación, devolverá todo lo que hubiere percibido de la herencia, observándose respecto de los frutos, las reglas relativas a los poseedores.</w:t>
      </w:r>
    </w:p>
    <w:p>
      <w:pPr>
        <w:pStyle w:val="Estilo"/>
      </w:pPr>
      <w:r>
        <w:t/>
      </w:r>
    </w:p>
    <w:p>
      <w:pPr>
        <w:pStyle w:val="Estilo"/>
      </w:pPr>
      <w:r>
        <w:t>ARTÍCULO 771.- REPUDIO DE HERENCIA EN PERJUICIO DE ACREEDORES. Si el heredero repudia la herencia en perjuicio de sus acreedores, pueden éstos pedir al Juez que los autorice para aceptar en nombre de aquél.</w:t>
      </w:r>
    </w:p>
    <w:p>
      <w:pPr>
        <w:pStyle w:val="Estilo"/>
      </w:pPr>
      <w:r>
        <w:t/>
      </w:r>
    </w:p>
    <w:p>
      <w:pPr>
        <w:pStyle w:val="Estilo"/>
      </w:pPr>
      <w:r>
        <w:t>En el caso del párrafo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Los acreedores cuyos créditos fueren posteriores a la repudiación, no pueden ejercer el derecho que les concede el párrafo primero.</w:t>
      </w:r>
    </w:p>
    <w:p>
      <w:pPr>
        <w:pStyle w:val="Estilo"/>
      </w:pPr>
      <w:r>
        <w:t/>
      </w:r>
    </w:p>
    <w:p>
      <w:pPr>
        <w:pStyle w:val="Estilo"/>
      </w:pPr>
      <w:r>
        <w:t>ARTÍCULO 772.- POSIBILIDAD DE IMPEDIR LA ACEPTACIÓN DE ACREEDORES DE LA HERENCIA REPUDIADA. El que por la repudiación de la herencia debe entrar en ella, podrá impedir que la acepten los acreedores, pagando a éstos los créditos que tienen contra el que la repudió.</w:t>
      </w:r>
    </w:p>
    <w:p>
      <w:pPr>
        <w:pStyle w:val="Estilo"/>
      </w:pPr>
      <w:r>
        <w:t/>
      </w:r>
    </w:p>
    <w:p>
      <w:pPr>
        <w:pStyle w:val="Estilo"/>
      </w:pPr>
      <w:r>
        <w:t>ARTÍCULO 773.- HEREDERO DECLARADO PROVENIENTE DE LEGATARIO O ACREEDOR HEREDITARIO.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CAPÍTULO III</w:t>
      </w:r>
    </w:p>
    <w:p>
      <w:pPr>
        <w:pStyle w:val="Estilo"/>
      </w:pPr>
      <w:r>
        <w:t/>
      </w:r>
    </w:p>
    <w:p>
      <w:pPr>
        <w:pStyle w:val="Estilo"/>
      </w:pPr>
      <w:r>
        <w:t>DE LOS ALBACEAS</w:t>
      </w:r>
    </w:p>
    <w:p>
      <w:pPr>
        <w:pStyle w:val="Estilo"/>
      </w:pPr>
      <w:r>
        <w:t/>
      </w:r>
    </w:p>
    <w:p>
      <w:pPr>
        <w:pStyle w:val="Estilo"/>
      </w:pPr>
      <w:r>
        <w:t>ARTÍCULO 774.- CARACTERÍSTICAS DEL ALBACEA. Los albaceas son los órganos representativos de la copropiedad hereditaria para actuar en nombre y por cuenta de los herederos o legatarios en todo lo relativo a la defensa y administración de los bienes hereditarios. Asimismo, tiene como función ejecutar las disposiciones testamentarias y representar a la sucesión en juicio y fuera de él.</w:t>
      </w:r>
    </w:p>
    <w:p>
      <w:pPr>
        <w:pStyle w:val="Estilo"/>
      </w:pPr>
      <w:r>
        <w:t/>
      </w:r>
    </w:p>
    <w:p>
      <w:pPr>
        <w:pStyle w:val="Estilo"/>
      </w:pPr>
      <w:r>
        <w:t>ARTÍCULO 775.- PERSONAS QUE NO PUEDEN DESEMPEÑAR EL CARGO DE ALBACEA.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V.- Los que no tengan la libre disposición de sus bienes; y</w:t>
      </w:r>
    </w:p>
    <w:p>
      <w:pPr>
        <w:pStyle w:val="Estilo"/>
      </w:pPr>
      <w:r>
        <w:t/>
      </w:r>
    </w:p>
    <w:p>
      <w:pPr>
        <w:pStyle w:val="Estilo"/>
      </w:pPr>
      <w:r>
        <w:t>VI.- Los que sufran cualquier restricción en su capacidad de goce o de ejercicio, que los inhabilite total o parcialmente para desempeñar el cargo.</w:t>
      </w:r>
    </w:p>
    <w:p>
      <w:pPr>
        <w:pStyle w:val="Estilo"/>
      </w:pPr>
      <w:r>
        <w:t/>
      </w:r>
    </w:p>
    <w:p>
      <w:pPr>
        <w:pStyle w:val="Estilo"/>
      </w:pPr>
      <w:r>
        <w:t>ARTÍCULO 776.- UNICIDAD O PLURALIDAD DE ALBACEAS. El testador puede nombrar uno o más albaceas.</w:t>
      </w:r>
    </w:p>
    <w:p>
      <w:pPr>
        <w:pStyle w:val="Estilo"/>
      </w:pPr>
      <w:r>
        <w:t/>
      </w:r>
    </w:p>
    <w:p>
      <w:pPr>
        <w:pStyle w:val="Estilo"/>
      </w:pPr>
      <w:r>
        <w:t>ARTÍCULO 777.- CONCEPTO DE MAYORÍA. La mayoría, en todos los casos de que habla este Capítulo, y los relativos a inventario y particiones,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 voten los herederos que sean necesarios para formar, por lo menos, la cuarta parte del número total.</w:t>
      </w:r>
    </w:p>
    <w:p>
      <w:pPr>
        <w:pStyle w:val="Estilo"/>
      </w:pPr>
      <w:r>
        <w:t/>
      </w:r>
    </w:p>
    <w:p>
      <w:pPr>
        <w:pStyle w:val="Estilo"/>
      </w:pPr>
      <w:r>
        <w:t>ARTÍCULO 778.- ELECCIÓN DE ALBACEA. Cuando el testador no hubiere designado albacea o el nombrado no desempeñare el cargo, por los herederos menores votarán sus legítimos representantes.</w:t>
      </w:r>
    </w:p>
    <w:p>
      <w:pPr>
        <w:pStyle w:val="Estilo"/>
      </w:pPr>
      <w:r>
        <w:t/>
      </w:r>
    </w:p>
    <w:p>
      <w:pPr>
        <w:pStyle w:val="Estilo"/>
      </w:pPr>
      <w:r>
        <w:t>Si no hubiere mayoría, el albacea será nombrado por el Juez, de entre los propuestos.</w:t>
      </w:r>
    </w:p>
    <w:p>
      <w:pPr>
        <w:pStyle w:val="Estilo"/>
      </w:pPr>
      <w:r>
        <w:t/>
      </w:r>
    </w:p>
    <w:p>
      <w:pPr>
        <w:pStyle w:val="Estilo"/>
      </w:pPr>
      <w:r>
        <w:t>ARTÍCULO 779.- APLICACIÓN DE HIPÓTESIS DE MAYORÍA A LA SUCESIÓN INTESTAMENTARIA. Lo dispuesto en los dos artículos que preceden se observará también en los casos de intestado y cuando el albacea nombrado falte, sea por la causa que fuere.</w:t>
      </w:r>
    </w:p>
    <w:p>
      <w:pPr>
        <w:pStyle w:val="Estilo"/>
      </w:pPr>
      <w:r>
        <w:t/>
      </w:r>
    </w:p>
    <w:p>
      <w:pPr>
        <w:pStyle w:val="Estilo"/>
      </w:pPr>
      <w:r>
        <w:t>ARTÍCULO 780.- HEREDERO ÚNICO COMO ALBACEA. El heredero que fuere único, será albacea, si no hubiere sido nombrado otro en el testamento. Si es incapaz, desempeñará el cargo su tutor o la persona que ejerza la patria potestad.</w:t>
      </w:r>
    </w:p>
    <w:p>
      <w:pPr>
        <w:pStyle w:val="Estilo"/>
      </w:pPr>
      <w:r>
        <w:t/>
      </w:r>
    </w:p>
    <w:p>
      <w:pPr>
        <w:pStyle w:val="Estilo"/>
      </w:pPr>
      <w:r>
        <w:t>ARTÍCULO 781.- NOMBRAMIENTO JUDICIAL DEL ALBACEA. Cuando no haya heredero o el nombrado no entre en la herencia, el Juez nombrará el albacea, si no hubiere legatario.</w:t>
      </w:r>
    </w:p>
    <w:p>
      <w:pPr>
        <w:pStyle w:val="Estilo"/>
      </w:pPr>
      <w:r>
        <w:t/>
      </w:r>
    </w:p>
    <w:p>
      <w:pPr>
        <w:pStyle w:val="Estilo"/>
      </w:pPr>
      <w:r>
        <w:t>En el caso del párrafo anterior, si hay legatarios, el albacea será nombrado por éstos.</w:t>
      </w:r>
    </w:p>
    <w:p>
      <w:pPr>
        <w:pStyle w:val="Estilo"/>
      </w:pPr>
      <w:r>
        <w:t/>
      </w:r>
    </w:p>
    <w:p>
      <w:pPr>
        <w:pStyle w:val="Estilo"/>
      </w:pPr>
      <w:r>
        <w:t>El albacea nombrado conforme a los dos párrafos que preceden durará en su encargo mientras que declarados los herederos legítimos, éstos hacen la elección de albacea.</w:t>
      </w:r>
    </w:p>
    <w:p>
      <w:pPr>
        <w:pStyle w:val="Estilo"/>
      </w:pPr>
      <w:r>
        <w:t/>
      </w:r>
    </w:p>
    <w:p>
      <w:pPr>
        <w:pStyle w:val="Estilo"/>
      </w:pPr>
      <w:r>
        <w:t>ARTÍCULO 782.- ALBACEA NOMBRADO POR LOS LEGATARIOS. Cuando toda la herencia se distribuya en legados, los legatarios nombrarán el albacea.</w:t>
      </w:r>
    </w:p>
    <w:p>
      <w:pPr>
        <w:pStyle w:val="Estilo"/>
      </w:pPr>
      <w:r>
        <w:t/>
      </w:r>
    </w:p>
    <w:p>
      <w:pPr>
        <w:pStyle w:val="Estilo"/>
      </w:pPr>
      <w:r>
        <w:t>ARTÍCULO 783.- CLASES DE ALBACEA. El albacea podrá ser universal o especial.</w:t>
      </w:r>
    </w:p>
    <w:p>
      <w:pPr>
        <w:pStyle w:val="Estilo"/>
      </w:pPr>
      <w:r>
        <w:t/>
      </w:r>
    </w:p>
    <w:p>
      <w:pPr>
        <w:pStyle w:val="Estilo"/>
      </w:pPr>
      <w:r>
        <w:t>ARTÍCULO 784.- ORDEN EN EL EJERCICIO DEL ALBACEAZGO. Cuando fueren varios los albaceas nombrados, el albaceazgo será ejercido por cada uno de ellos, en el orden en que hubieren sido designados, a no ser que el testador haya dispuesto expresamente que se ejerza de común acuerdo por todos los nombrados, pues en este caso se considerarán mancomunados.</w:t>
      </w:r>
    </w:p>
    <w:p>
      <w:pPr>
        <w:pStyle w:val="Estilo"/>
      </w:pPr>
      <w:r>
        <w:t/>
      </w:r>
    </w:p>
    <w:p>
      <w:pPr>
        <w:pStyle w:val="Estilo"/>
      </w:pPr>
      <w:r>
        <w:t>ARTÍCULO 785.- ALBACEAZGO MANCOMUNADO. Cuando los albaceas fueren mancomunados sólo valdrá lo que todos hagan en consuno; lo que haga uno de ellos, legalmente autorizado por los demás, o lo que, en caso de disidencia, acuerde el mayor número. Si no hubiere mayoría decidirá el Juez.</w:t>
      </w:r>
    </w:p>
    <w:p>
      <w:pPr>
        <w:pStyle w:val="Estilo"/>
      </w:pPr>
      <w:r>
        <w:t/>
      </w:r>
    </w:p>
    <w:p>
      <w:pPr>
        <w:pStyle w:val="Estilo"/>
      </w:pPr>
      <w:r>
        <w:t>En los casos de suma urgencia, puede uno de los albaceas mancomunados practicar, bajo su responsabilidad personal, los actos que fueren necesarios, dando cuenta inmediata a los demás.</w:t>
      </w:r>
    </w:p>
    <w:p>
      <w:pPr>
        <w:pStyle w:val="Estilo"/>
      </w:pPr>
      <w:r>
        <w:t/>
      </w:r>
    </w:p>
    <w:p>
      <w:pPr>
        <w:pStyle w:val="Estilo"/>
      </w:pPr>
      <w:r>
        <w:t>ARTÍCULO 786.- ACEPTACIÓN DEL CARGO DE ALBACEA. El cargo de albacea es voluntario; pero el que lo acepte, se constituye en la obligación de desempeñarlo.</w:t>
      </w:r>
    </w:p>
    <w:p>
      <w:pPr>
        <w:pStyle w:val="Estilo"/>
      </w:pPr>
      <w:r>
        <w:t/>
      </w:r>
    </w:p>
    <w:p>
      <w:pPr>
        <w:pStyle w:val="Estilo"/>
      </w:pPr>
      <w:r>
        <w:t>ARTÍCULO 787.- EFECTOS DE LA RENUNCIA DEL ALBACEA.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788.- EXCUSAS DEL ALBACEA. El albacea que presentare excusas, deberá hacerlo dentro de los seis días siguientes a aquel en que tuvo noticia de la muerte del testador. Si presenta sus excusas fuera del plazo señalado, responderá de los daños y perjuicios que ocasione.</w:t>
      </w:r>
    </w:p>
    <w:p>
      <w:pPr>
        <w:pStyle w:val="Estilo"/>
      </w:pPr>
      <w:r>
        <w:t/>
      </w:r>
    </w:p>
    <w:p>
      <w:pPr>
        <w:pStyle w:val="Estilo"/>
      </w:pPr>
      <w:r>
        <w:t>El albacea que estuviere presente mientras se decide sobre su excusa, debe desempeñar el cargo bajo la pena establecida en el artículo anterior.</w:t>
      </w:r>
    </w:p>
    <w:p>
      <w:pPr>
        <w:pStyle w:val="Estilo"/>
      </w:pPr>
      <w:r>
        <w:t/>
      </w:r>
    </w:p>
    <w:p>
      <w:pPr>
        <w:pStyle w:val="Estilo"/>
      </w:pPr>
      <w:r>
        <w:t>ARTÍCULO 789.- PERSONAS QUE PUEDEN EXCUSARSE DEL CARGO DE ALBACEA.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790.- IMPOSIBILIDAD DE DELEGAR O DE TRANSMITIR EL CARGO DE ALBACEA.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791.- OBLIGACIÓN DEL ALBACEA GENERAL DE ENTREGAR MEDIOS NECESARIOS AL EJECUTOR ESPECIAL. El albacea general está obligado a entregar al ejecutor especial las cantidades o bienes necesarios para que cumpla la parte del testamento que estuviere a su cargo.</w:t>
      </w:r>
    </w:p>
    <w:p>
      <w:pPr>
        <w:pStyle w:val="Estilo"/>
      </w:pPr>
      <w:r>
        <w:t/>
      </w:r>
    </w:p>
    <w:p>
      <w:pPr>
        <w:pStyle w:val="Estilo"/>
      </w:pPr>
      <w:r>
        <w:t>ARTÍCULO 792.- NO ACEPTACIÓN DEL BIEN O CANTIDAD POR EL EJECUTOR GENERAL.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793.- CONSTITUCIÓN DE HIPOTECA POR EL EJECUTOR ESPECIAL. El ejecutor especial podrá también, a nombre del legatario, exigir la constitución de la hipoteca necesaria.</w:t>
      </w:r>
    </w:p>
    <w:p>
      <w:pPr>
        <w:pStyle w:val="Estilo"/>
      </w:pPr>
      <w:r>
        <w:t/>
      </w:r>
    </w:p>
    <w:p>
      <w:pPr>
        <w:pStyle w:val="Estilo"/>
      </w:pPr>
      <w:r>
        <w:t>ARTÍCULO 794.- PERSONAS A QUIENES CORRESPONDE LA TRANSMISIÓN DE LA POSESIÓN DE BIENES HEREDITARIOS. El derecho a la posesión de los bienes hereditarios se transmite, por ministerio de la Ley, a los herederos y a los ejecutores universales, desde el momento de la muerte del autor de la herencia, salvo lo dispuesto en el artículo 115 de este Ordenamiento.</w:t>
      </w:r>
    </w:p>
    <w:p>
      <w:pPr>
        <w:pStyle w:val="Estilo"/>
      </w:pPr>
      <w:r>
        <w:t/>
      </w:r>
    </w:p>
    <w:p>
      <w:pPr>
        <w:pStyle w:val="Estilo"/>
      </w:pPr>
      <w:r>
        <w:t>ARTÍCULO 795.- OBLIGACIONES DEL ALBACEA GENERAL.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Deducir todas las pretensiones que pertenezcan a la herencia;</w:t>
      </w:r>
    </w:p>
    <w:p>
      <w:pPr>
        <w:pStyle w:val="Estilo"/>
      </w:pPr>
      <w:r>
        <w:t/>
      </w:r>
    </w:p>
    <w:p>
      <w:pPr>
        <w:pStyle w:val="Estilo"/>
      </w:pPr>
      <w:r>
        <w:t>VIII.- La defensa, en juicio y fuera de él, así de la herencia como de la validez del testamento;</w:t>
      </w:r>
    </w:p>
    <w:p>
      <w:pPr>
        <w:pStyle w:val="Estilo"/>
      </w:pPr>
      <w:r>
        <w:t/>
      </w:r>
    </w:p>
    <w:p>
      <w:pPr>
        <w:pStyle w:val="Estilo"/>
      </w:pPr>
      <w:r>
        <w:t>IX.- La de representar a la sucesión en todos los juicios que hubieren de promoverse en su nombre o que se promovieren contra ella; y</w:t>
      </w:r>
    </w:p>
    <w:p>
      <w:pPr>
        <w:pStyle w:val="Estilo"/>
      </w:pPr>
      <w:r>
        <w:t/>
      </w:r>
    </w:p>
    <w:p>
      <w:pPr>
        <w:pStyle w:val="Estilo"/>
      </w:pPr>
      <w:r>
        <w:t>X.- Las demás que le imponga la Ley.</w:t>
      </w:r>
    </w:p>
    <w:p>
      <w:pPr>
        <w:pStyle w:val="Estilo"/>
      </w:pPr>
      <w:r>
        <w:t/>
      </w:r>
    </w:p>
    <w:p>
      <w:pPr>
        <w:pStyle w:val="Estilo"/>
      </w:pPr>
      <w:r>
        <w:t>ARTÍCULO 796.- DISTRIBUCIÓN PROVISIONAL DE LOS PRODUCTOS DE BIENES HEREDITARIOS. Los albaceas, dentro de los treinta días siguientes a la aceptación del cargo, propondrán al Juez la distribución provisional de los productos de los bienes hereditarios, señalando la parte de ellos que mensualmente deberá entregarse a los herederos o legatarios. Para esta aplicación provisional, no es necesario que se formule o apruebe el inventario.</w:t>
      </w:r>
    </w:p>
    <w:p>
      <w:pPr>
        <w:pStyle w:val="Estilo"/>
      </w:pPr>
      <w:r>
        <w:t/>
      </w:r>
    </w:p>
    <w:p>
      <w:pPr>
        <w:pStyle w:val="Estilo"/>
      </w:pPr>
      <w:r>
        <w:t>El Juez, en una sola audiencia que deberá citar dentro del tercer día de presentada la proposición hecha por el albacea, la aprobará o modificará, según proceda, ordenando la inmediata entrega a los interesados de los productos que les correspondan, sin perjuicio del interés fiscal, según lo que determinen las Leyes relativas, o después de que éste quede asegurado.</w:t>
      </w:r>
    </w:p>
    <w:p>
      <w:pPr>
        <w:pStyle w:val="Estilo"/>
      </w:pPr>
      <w:r>
        <w:t/>
      </w:r>
    </w:p>
    <w:p>
      <w:pPr>
        <w:pStyle w:val="Estilo"/>
      </w:pPr>
      <w:r>
        <w:t>ARTÍCULO 797.- OBLIGACIÓN DEL ALBACEA A PRESENTACIÓN MENSUAL DE LA DISTRIBUCIÓN PROVISIONAL. El albacea que no presente cada mes la distribución provisional de los productos obtenidos en igual periodo, a partir de la aceptación de su encargo, o que no entregue a los herederos y legatarios los productos que les corresponden, dentro de los diez días siguientes, trátese de productos obtenidos cada mes o al término de otros lapsos anteriores, será inmediatamente destituido de su encargo, a petición de cualquier interesado o del Ministerio Público, debiendo el Juez resolver de plano su destitución, en una audiencia a la que citará dentro del tercer día.</w:t>
      </w:r>
    </w:p>
    <w:p>
      <w:pPr>
        <w:pStyle w:val="Estilo"/>
      </w:pPr>
      <w:r>
        <w:t/>
      </w:r>
    </w:p>
    <w:p>
      <w:pPr>
        <w:pStyle w:val="Estilo"/>
      </w:pPr>
      <w:r>
        <w:t>ARTÍCULO 798.- GARANTÍA DEL CARGO DE ALBACEA. El albacea está obligado, dentro del mes siguiente a la aceptación de su encargo, a garantizar su manejo con fianza de una institución de fianzas legalmente autorizada para otorgarla, hipoteca o prenda, u otra garantía bastante, a criterio del Juez, conforme a las bases siguientes:</w:t>
      </w:r>
    </w:p>
    <w:p>
      <w:pPr>
        <w:pStyle w:val="Estilo"/>
      </w:pPr>
      <w:r>
        <w:t/>
      </w:r>
    </w:p>
    <w:p>
      <w:pPr>
        <w:pStyle w:val="Estilo"/>
      </w:pPr>
      <w:r>
        <w:t>I.- Por el importe de las rentas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799.- GARANTÍA DEL ALBACEA COHEREDERO.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800.- DISPENSA DE GARANTÍA DEL ALBACEA.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801.- ALBACEA TESTAMENTARIO. Si el albacea ha sido nombrado en testamento y lo tiene en su poder, debe presentarlo dentro de los ocho días siguientes a la muerte del testador.</w:t>
      </w:r>
    </w:p>
    <w:p>
      <w:pPr>
        <w:pStyle w:val="Estilo"/>
      </w:pPr>
      <w:r>
        <w:t/>
      </w:r>
    </w:p>
    <w:p>
      <w:pPr>
        <w:pStyle w:val="Estilo"/>
      </w:pPr>
      <w:r>
        <w:t>ARTÍCULO 802.- TERMINO AL ALBACEA PARA FORMULAR INVENTARIO. El albacea debe formar un inventario dentro de los treinta días de aceptado el cargo, si no lo hace será removido.</w:t>
      </w:r>
    </w:p>
    <w:p>
      <w:pPr>
        <w:pStyle w:val="Estilo"/>
      </w:pPr>
      <w:r>
        <w:t/>
      </w:r>
    </w:p>
    <w:p>
      <w:pPr>
        <w:pStyle w:val="Estilo"/>
      </w:pPr>
      <w:r>
        <w:t>ARTÍCULO 803.- OBLIGACIÓN DEL ALBACEA DE IMPEDIR EXTRACCIÓN DE BIENES HEREDITARIOS. El albacea, antes de formar el inventario, no permitirá la extracción de bien alguno, si no es que conste la propiedad ajena por el mismo testamento, por instrumento público o por los libros llevados en debida forma, si el autor de la herencia hubiere sido comerciante.</w:t>
      </w:r>
    </w:p>
    <w:p>
      <w:pPr>
        <w:pStyle w:val="Estilo"/>
      </w:pPr>
      <w:r>
        <w:t/>
      </w:r>
    </w:p>
    <w:p>
      <w:pPr>
        <w:pStyle w:val="Estilo"/>
      </w:pPr>
      <w:r>
        <w:t>Cuando la propiedad del bien ajeno conste por medios diversos de los enumerados en el párrafo que precede, al albacea se limitará a poner al margen de las partidas respectivas una nota que indique la pertenencia del bien para que la propiedad se discuta en el juicio correspondiente.</w:t>
      </w:r>
    </w:p>
    <w:p>
      <w:pPr>
        <w:pStyle w:val="Estilo"/>
      </w:pPr>
      <w:r>
        <w:t/>
      </w:r>
    </w:p>
    <w:p>
      <w:pPr>
        <w:pStyle w:val="Estilo"/>
      </w:pPr>
      <w:r>
        <w:t>La infracción a los dos párrafos anteriores hará responsable al albacea de los daños y perjuicios.</w:t>
      </w:r>
    </w:p>
    <w:p>
      <w:pPr>
        <w:pStyle w:val="Estilo"/>
      </w:pPr>
      <w:r>
        <w:t/>
      </w:r>
    </w:p>
    <w:p>
      <w:pPr>
        <w:pStyle w:val="Estilo"/>
      </w:pPr>
      <w:r>
        <w:t>ARTÍCULO 804.- FIJACIÓN DE GASTOS DE ADMINISTRACIÓN. El albacea, dentro de los treinta días de ejercer su cargo, fijará, de acuerdo con los herederos, la cantidad que haya de emplearse en los gastos de la administración y el número y sueldos de los dependientes.</w:t>
      </w:r>
    </w:p>
    <w:p>
      <w:pPr>
        <w:pStyle w:val="Estilo"/>
      </w:pPr>
      <w:r>
        <w:t/>
      </w:r>
    </w:p>
    <w:p>
      <w:pPr>
        <w:pStyle w:val="Estilo"/>
      </w:pPr>
      <w:r>
        <w:t>ARTÍCULO 805.- VENTA DE BIENES POR EL ALBACEA DEBIDO A GASTOS URGENTES.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806.- APLICACIÓN DE PROHIBICIONES IMPUESTAS A TUTORES PARA LOS ALBACEAS. Lo dispuesto en el artículo 324 de este Código, respecto de los tutores, se observará también respecto de los albaceas.</w:t>
      </w:r>
    </w:p>
    <w:p>
      <w:pPr>
        <w:pStyle w:val="Estilo"/>
      </w:pPr>
      <w:r>
        <w:t/>
      </w:r>
    </w:p>
    <w:p>
      <w:pPr>
        <w:pStyle w:val="Estilo"/>
      </w:pPr>
      <w:r>
        <w:t>ARTÍCULO 807.- PROHIBICIONES GENERALES AL ALBACEA SOBRE LOS BIENES HEREDITARIOS. El albacea no puede enajenar, gravar o hipotecar los bienes de la sucesión, transigir o comprometer en árbitros los negocios de la herencia, ni obligar a la sucesión mediante contratos, documentos o títulos de crédito, sin consentimiento de los herederos o legatarios en su caso, que representen mayoría de intereses, más aprobación judicial. La enajenación, gravamen, transacción o compromiso en árbitros serán inexistentes sin cumplimentarse estos requisitos. Asimismo lo serán las obligaciones, contratos, documentos o títulos de crédito que otorgue por la sucesión.</w:t>
      </w:r>
    </w:p>
    <w:p>
      <w:pPr>
        <w:pStyle w:val="Estilo"/>
      </w:pPr>
      <w:r>
        <w:t/>
      </w:r>
    </w:p>
    <w:p>
      <w:pPr>
        <w:pStyle w:val="Estilo"/>
      </w:pPr>
      <w:r>
        <w:t>ARTÍCULO 808.- DISPOSICIÓN TESTAMENTARIA SOBRE POSESIÓN Y LIQUIDACIÓN DE BIENES HEREDITARIOS POR EL ALBACEA. El testador puede disponer que el albacea tome posesión de los bienes hereditarios y los liquide en la medida necesaria para la ejecución del testamento y el pago de las deudas y cargas hereditarias. La enajenación o gravamen que hiciere el albacea para tal efecto, en cumplimiento de la voluntad del testador, no requieren el consentimiento de los herederos o legatarios en su caso, ni tampoco la aprobación judicial.</w:t>
      </w:r>
    </w:p>
    <w:p>
      <w:pPr>
        <w:pStyle w:val="Estilo"/>
      </w:pPr>
      <w:r>
        <w:t/>
      </w:r>
    </w:p>
    <w:p>
      <w:pPr>
        <w:pStyle w:val="Estilo"/>
      </w:pPr>
      <w:r>
        <w:t>ARTÍCULO 809.- ARRENDAMIENTO DE BIENES DE LA SUCESIÓN. El albacea sólo puede dar en arrendamiento hasta por un año los bienes de la herencia. Para arrendar por mayor tiempo necesita del consentimiento de la mayoría de los herederos o de los legatarios en su caso. La falta de consentimiento de la mayoría de herederos o legatarios, originará la nulidad del contrato.</w:t>
      </w:r>
    </w:p>
    <w:p>
      <w:pPr>
        <w:pStyle w:val="Estilo"/>
      </w:pPr>
      <w:r>
        <w:t/>
      </w:r>
    </w:p>
    <w:p>
      <w:pPr>
        <w:pStyle w:val="Estilo"/>
      </w:pPr>
      <w:r>
        <w:t>ARTÍCULO 810.- PERSONAS A QUIENES CORRESPONDE LA POSESIÓN SOBRE BIENES HEREDITARIOS. La posesión de los bienes corresponde a los herederos o legatarios en su caso, salvo disposición en contrario del testador; pero quedará en poder del albacea la porción de bienes necesaria para cumplir el testamento y pagar las cargas y deudas hereditarias, más otras responsabilidades que hubieren sido a cargo del testador.</w:t>
      </w:r>
    </w:p>
    <w:p>
      <w:pPr>
        <w:pStyle w:val="Estilo"/>
      </w:pPr>
      <w:r>
        <w:t/>
      </w:r>
    </w:p>
    <w:p>
      <w:pPr>
        <w:pStyle w:val="Estilo"/>
      </w:pPr>
      <w:r>
        <w:t>ARTÍCULO 811.- EJECUCIÓN DE CARGAS HEREDITARIAS EN FAVOR DEL LEGATARIO. El albacea puede demandar a los herederos o legatarios por la ejecución de las cargas que el testador les hubiere impuesto a favor de un legatario. Este también puede intentar la pretensión correspondiente.</w:t>
      </w:r>
    </w:p>
    <w:p>
      <w:pPr>
        <w:pStyle w:val="Estilo"/>
      </w:pPr>
      <w:r>
        <w:t/>
      </w:r>
    </w:p>
    <w:p>
      <w:pPr>
        <w:pStyle w:val="Estilo"/>
      </w:pPr>
      <w:r>
        <w:t>ARTÍCULO 812.- EJERCICIO DE PRETENSIONES O DERECHOS VINCULADOS CON LA HERENCIA POR LOS HEREDEROS O LEGATARIOS. Los herederos o legatarios pueden intentar todas las pretensiones o derechos relacionados con los bienes hereditarios o legados, que no hayan sido expresamente reservados al albacea por la Ley o por el testador.</w:t>
      </w:r>
    </w:p>
    <w:p>
      <w:pPr>
        <w:pStyle w:val="Estilo"/>
      </w:pPr>
      <w:r>
        <w:t/>
      </w:r>
    </w:p>
    <w:p>
      <w:pPr>
        <w:pStyle w:val="Estilo"/>
      </w:pPr>
      <w:r>
        <w:t>ARTÍCULO 813.- OBLIGACIÓN DEL ALBACEA DE ENTREGAR BIENES A LOS HEREDEROS Y LEGATARIOS. Cualquiera que sea la disposición del testador sobre los poderes del albacea, o independientemente de las facultades que le correspondan por la Ley, debe entregar al heredero o legatario que tenga derecho y que así lo solicite, los bienes de la masa, que no sean evidentemente necesarios para el cumplimiento de sus funciones. La entrega pone fin a su derecho de administración respecto a esos bienes. En este caso los herederos o legatarios no podrán disponer de los bienes que reciban, antes de que sean cubiertos los créditos o legados. La enajenación que llevaren a cabo en contravención de este artículo estará afectada de nulidad absoluta.</w:t>
      </w:r>
    </w:p>
    <w:p>
      <w:pPr>
        <w:pStyle w:val="Estilo"/>
      </w:pPr>
      <w:r>
        <w:t/>
      </w:r>
    </w:p>
    <w:p>
      <w:pPr>
        <w:pStyle w:val="Estilo"/>
      </w:pPr>
      <w:r>
        <w:t>ARTÍCULO 814.- GESTIÓN EXCLUSIVA DEL ALBACEA. La gestión de los derechos de la masa cuya administración tenga el albacea, corresponde exclusivamente a éste, sin perjuicio de los derechos de los herederos o legatarios para intervenir en caso de litigio.</w:t>
      </w:r>
    </w:p>
    <w:p>
      <w:pPr>
        <w:pStyle w:val="Estilo"/>
      </w:pPr>
      <w:r>
        <w:t/>
      </w:r>
    </w:p>
    <w:p>
      <w:pPr>
        <w:pStyle w:val="Estilo"/>
      </w:pPr>
      <w:r>
        <w:t>ARTÍCULO 815.- RENDICIÓN BIMESTRAL DE CUENTAS POR EL ALBACEA. El albacea está obligado a rendir cada dos meses cuenta de su albaceazgo. No podrá ser nuevamente nombrado, sin que antes haya sido aprobada su cuenta bimestral. Además, rendirá la cuenta general de albaceazgo. También rendirá cuenta de su administración, cuando por cualquiera causa deje de ser albacea.</w:t>
      </w:r>
    </w:p>
    <w:p>
      <w:pPr>
        <w:pStyle w:val="Estilo"/>
      </w:pPr>
      <w:r>
        <w:t/>
      </w:r>
    </w:p>
    <w:p>
      <w:pPr>
        <w:pStyle w:val="Estilo"/>
      </w:pPr>
      <w:r>
        <w:t>ARTÍCULO 816.- TRANSMISIÓN HEREDITARIA DE RENDIR CUENTAS. La obligación que de dar cuentas tiene el albacea, pasa a sus herederos.</w:t>
      </w:r>
    </w:p>
    <w:p>
      <w:pPr>
        <w:pStyle w:val="Estilo"/>
      </w:pPr>
      <w:r>
        <w:t/>
      </w:r>
    </w:p>
    <w:p>
      <w:pPr>
        <w:pStyle w:val="Estilo"/>
      </w:pPr>
      <w:r>
        <w:t>ARTÍCULO 817.- NULIDAD DE LAS CLAÚSULAS TESTAMENTARIAS QUE EXIMEN AL ALBACEA DE FORMULAR INVENTARIO O RENDIR CUENTAS. Son nulas de pleno derecho las disposiciones por las que el testador dispensa al albacea de la obligación de hacer inventario o de rendir cuentas.</w:t>
      </w:r>
    </w:p>
    <w:p>
      <w:pPr>
        <w:pStyle w:val="Estilo"/>
      </w:pPr>
      <w:r>
        <w:t/>
      </w:r>
    </w:p>
    <w:p>
      <w:pPr>
        <w:pStyle w:val="Estilo"/>
      </w:pPr>
      <w:r>
        <w:t>ARTÍCULO 818.- APROBACIÓN Y DISENTIMIENTO DE CUENTAS DEL ALBACEA. La cuenta de administración debe ser aprobada por todos los herederos; el que disienta puede seguir a su costa el incidente respectivo, en los términos que establece el artículo 745 fracción VIII del Código Procesal familiar.</w:t>
      </w:r>
    </w:p>
    <w:p>
      <w:pPr>
        <w:pStyle w:val="Estilo"/>
      </w:pPr>
      <w:r>
        <w:t/>
      </w:r>
    </w:p>
    <w:p>
      <w:pPr>
        <w:pStyle w:val="Estilo"/>
      </w:pPr>
      <w:r>
        <w:t>ARTÍCULO 819.- PARTICIPACIÓN DEL MINISTERIO PÚBLICO EN LA APROBACIÓN DE CUENTAS. Cuando fuere heredera la Beneficencia Pública o los herederos fueren incapaces, intervendrá el Ministerio Público en la aprobación de las cuentas.</w:t>
      </w:r>
    </w:p>
    <w:p>
      <w:pPr>
        <w:pStyle w:val="Estilo"/>
      </w:pPr>
      <w:r>
        <w:t/>
      </w:r>
    </w:p>
    <w:p>
      <w:pPr>
        <w:pStyle w:val="Estilo"/>
      </w:pPr>
      <w:r>
        <w:t>ARTÍCULO 820.- EFECTOS DE LA APROBACIÓN DE CUENTAS. Aprobadas las cuentas, los interesados pueden celebrar sobre su resultado, los convenios que quieran.</w:t>
      </w:r>
    </w:p>
    <w:p>
      <w:pPr>
        <w:pStyle w:val="Estilo"/>
      </w:pPr>
      <w:r>
        <w:t/>
      </w:r>
    </w:p>
    <w:p>
      <w:pPr>
        <w:pStyle w:val="Estilo"/>
      </w:pPr>
      <w:r>
        <w:t>ARTÍCULO 821.- NOMBRAMIENTO Y FUNCIONES DEL INTERVENTOR.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las personas propuestas por los herederos de la minoría.</w:t>
      </w:r>
    </w:p>
    <w:p>
      <w:pPr>
        <w:pStyle w:val="Estilo"/>
      </w:pPr>
      <w:r>
        <w:t/>
      </w:r>
    </w:p>
    <w:p>
      <w:pPr>
        <w:pStyle w:val="Estilo"/>
      </w:pPr>
      <w:r>
        <w:t>Las funciones de este interventor se regirán, en lo conducente, por lo dispuesto en el artículo 743 del Código Procesal Familiar.</w:t>
      </w:r>
    </w:p>
    <w:p>
      <w:pPr>
        <w:pStyle w:val="Estilo"/>
      </w:pPr>
      <w:r>
        <w:t/>
      </w:r>
    </w:p>
    <w:p>
      <w:pPr>
        <w:pStyle w:val="Estilo"/>
      </w:pPr>
      <w:r>
        <w:t>ARTÍCULO 822.- SUPUESTOS DE NOMBRAMIENTO DE INTERVENTOR.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los legados para objetos o establecimientos de Beneficencia Pública.</w:t>
      </w:r>
    </w:p>
    <w:p>
      <w:pPr>
        <w:pStyle w:val="Estilo"/>
      </w:pPr>
      <w:r>
        <w:t/>
      </w:r>
    </w:p>
    <w:p>
      <w:pPr>
        <w:pStyle w:val="Estilo"/>
      </w:pPr>
      <w:r>
        <w:t>ARTÍCULO 823.- REQUISITOS PARA SER INTERVENTOR. Los interventores deben ser mayores de edad y capaces de obligarse.</w:t>
      </w:r>
    </w:p>
    <w:p>
      <w:pPr>
        <w:pStyle w:val="Estilo"/>
      </w:pPr>
      <w:r>
        <w:t/>
      </w:r>
    </w:p>
    <w:p>
      <w:pPr>
        <w:pStyle w:val="Estilo"/>
      </w:pPr>
      <w:r>
        <w:t>ARTÍCULO 824.- DURACIÓN DEL CARGO DE INTERVENTOR. Los interventores durarán mientras que no se revoque su nombramiento.</w:t>
      </w:r>
    </w:p>
    <w:p>
      <w:pPr>
        <w:pStyle w:val="Estilo"/>
      </w:pPr>
      <w:r>
        <w:t/>
      </w:r>
    </w:p>
    <w:p>
      <w:pPr>
        <w:pStyle w:val="Estilo"/>
      </w:pPr>
      <w:r>
        <w:t>ARTÍCULO 825.- RETRIBUCIÓN DEL INTERVENTOR. Los interventores tendrán la retribución que acuerden con los herederos que los nombren o, en su defecto o en caso de que sean nombrados por el Juez, la que señala la fracción V del artículo 743 del Código Procesal Familiar.</w:t>
      </w:r>
    </w:p>
    <w:p>
      <w:pPr>
        <w:pStyle w:val="Estilo"/>
      </w:pPr>
      <w:r>
        <w:t/>
      </w:r>
    </w:p>
    <w:p>
      <w:pPr>
        <w:pStyle w:val="Estilo"/>
      </w:pPr>
      <w:r>
        <w:t>ARTÍCULO 826.- TIEMPO PARA EXIGIR PAGO DE CRÉDITOS Y LEGADOS HEREDITARIOS. Los acreedores y legatarios no podrán exigir el pago de sus créditos y legados, sino hasta que el inventario haya sido formado y aprobado, siempre que se forme y apruebe dentro de los términos señalados por la Ley; salvo en los casos prescritos en los artículos 841 y 842 de este Código, y aquellas deudas sobre las cuales hubiere juicio pendiente al abrirse la sucesión.</w:t>
      </w:r>
    </w:p>
    <w:p>
      <w:pPr>
        <w:pStyle w:val="Estilo"/>
      </w:pPr>
      <w:r>
        <w:t/>
      </w:r>
    </w:p>
    <w:p>
      <w:pPr>
        <w:pStyle w:val="Estilo"/>
      </w:pPr>
      <w:r>
        <w:t>ARTÍCULO 827.- CARGO DE GASTOS EFECTUADOS POR EL ALBACEA. Los gastos hechos por el albacea en el cumplimiento de su cargo, incluso los honorarios de abogado que haya ocupado, se pagarán de la masa de la herencia.</w:t>
      </w:r>
    </w:p>
    <w:p>
      <w:pPr>
        <w:pStyle w:val="Estilo"/>
      </w:pPr>
      <w:r>
        <w:t/>
      </w:r>
    </w:p>
    <w:p>
      <w:pPr>
        <w:pStyle w:val="Estilo"/>
      </w:pPr>
      <w:r>
        <w:t>ARTÍCULO 828.- DURACIÓN DEL CARGO DE ALBACEA. El albacea debe cumplir su encargo dentro de un año, contado desde su aceptación, o desde que terminen los litigios que se promovieren sobre la validez o nulidad del testamento.</w:t>
      </w:r>
    </w:p>
    <w:p>
      <w:pPr>
        <w:pStyle w:val="Estilo"/>
      </w:pPr>
      <w:r>
        <w:t/>
      </w:r>
    </w:p>
    <w:p>
      <w:pPr>
        <w:pStyle w:val="Estilo"/>
      </w:pPr>
      <w:r>
        <w:t>ARTÍCULO 829.- PRÓRROGA DEL CARGO DE ALBACEA. Sólo por causa justificada pueden los herederos prorrogar al albacea el término señalado en el artículo anterior, y la prórroga no excederá de un año.</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ARTÍCULO 830.- RETRIBUCIÓN TESTAMENTARIA DEL CARGO DE ALBACEA. El testador puede señalar al albacea la retribución que considere adecuada, sin perjuicio de los acreedores y de los que tengan derecho a alimentos.</w:t>
      </w:r>
    </w:p>
    <w:p>
      <w:pPr>
        <w:pStyle w:val="Estilo"/>
      </w:pPr>
      <w:r>
        <w:t/>
      </w:r>
    </w:p>
    <w:p>
      <w:pPr>
        <w:pStyle w:val="Estilo"/>
      </w:pPr>
      <w:r>
        <w:t>ARTÍCULO 831.- RETRIBUCIÓN LEGAL AL CARGO DE ALBACEA. Si el testador no designare la retribución, el albacea recibirá los honorarios establecidos por el artículo 743 fracción V del Código Procesal Familiar, y el cinco por ciento sobre los frutos industriales de los bienes hereditarios.</w:t>
      </w:r>
    </w:p>
    <w:p>
      <w:pPr>
        <w:pStyle w:val="Estilo"/>
      </w:pPr>
      <w:r>
        <w:t/>
      </w:r>
    </w:p>
    <w:p>
      <w:pPr>
        <w:pStyle w:val="Estilo"/>
      </w:pPr>
      <w:r>
        <w:t>ARTÍCULO 832.- ELECCIÓN DEL ALBACEA POR DESEMPEÑO DE SU ENCARGO. El albacea tiene derecho de elegir entre lo que le deja el testador por el desempeño del cargo y lo que la Ley le concede por el mismo motivo.</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ARTÍCULO 833.- CAUSAS DE TERMINACIÓN DE LOS CARGOS DE ALBACEA E INTERVENTOR. Los cargos de albacea e interventor acaban:</w:t>
      </w:r>
    </w:p>
    <w:p>
      <w:pPr>
        <w:pStyle w:val="Estilo"/>
      </w:pPr>
      <w:r>
        <w:t/>
      </w:r>
    </w:p>
    <w:p>
      <w:pPr>
        <w:pStyle w:val="Estilo"/>
      </w:pPr>
      <w:r>
        <w:t>I.- Por el término natural del encargo;</w:t>
      </w:r>
    </w:p>
    <w:p>
      <w:pPr>
        <w:pStyle w:val="Estilo"/>
      </w:pPr>
      <w:r>
        <w:t/>
      </w:r>
    </w:p>
    <w:p>
      <w:pPr>
        <w:pStyle w:val="Estilo"/>
      </w:pPr>
      <w:r>
        <w:t>II.- Por muerte del albacea o del interventor;</w:t>
      </w:r>
    </w:p>
    <w:p>
      <w:pPr>
        <w:pStyle w:val="Estilo"/>
      </w:pPr>
      <w:r>
        <w:t/>
      </w:r>
    </w:p>
    <w:p>
      <w:pPr>
        <w:pStyle w:val="Estilo"/>
      </w:pPr>
      <w:r>
        <w:t>III.- Por incapacidad legal declarada en forma, comprendiéndose en la misma los casos de quiebra o concurso del albacea o interventor;</w:t>
      </w:r>
    </w:p>
    <w:p>
      <w:pPr>
        <w:pStyle w:val="Estilo"/>
      </w:pPr>
      <w:r>
        <w:t/>
      </w:r>
    </w:p>
    <w:p>
      <w:pPr>
        <w:pStyle w:val="Estilo"/>
      </w:pPr>
      <w:r>
        <w:t>IV.- Por enfermedad o imposibilidad física que el Juez califique como impedimento bastante, tomando en cuenta el perjuicio que pudieren sufrir los herederos o legatarios;</w:t>
      </w:r>
    </w:p>
    <w:p>
      <w:pPr>
        <w:pStyle w:val="Estilo"/>
      </w:pPr>
      <w:r>
        <w:t/>
      </w:r>
    </w:p>
    <w:p>
      <w:pPr>
        <w:pStyle w:val="Estilo"/>
      </w:pPr>
      <w:r>
        <w:t>V.- Por ausencia declarada en forma, o cuando se ignore el paradero del albacea o interventor, o se ausenten de la República por más de seis meses;</w:t>
      </w:r>
    </w:p>
    <w:p>
      <w:pPr>
        <w:pStyle w:val="Estilo"/>
      </w:pPr>
      <w:r>
        <w:t/>
      </w:r>
    </w:p>
    <w:p>
      <w:pPr>
        <w:pStyle w:val="Estilo"/>
      </w:pPr>
      <w:r>
        <w:t>VI.- Por excusa que el Juez califique de legítima, con audiencia de los interesados;</w:t>
      </w:r>
    </w:p>
    <w:p>
      <w:pPr>
        <w:pStyle w:val="Estilo"/>
      </w:pPr>
      <w:r>
        <w:t/>
      </w:r>
    </w:p>
    <w:p>
      <w:pPr>
        <w:pStyle w:val="Estilo"/>
      </w:pPr>
      <w:r>
        <w:t>VII.- Por terminar el plazo señalado por la ley y las prórrogas concedidas para desempeñar el cargo;</w:t>
      </w:r>
    </w:p>
    <w:p>
      <w:pPr>
        <w:pStyle w:val="Estilo"/>
      </w:pPr>
      <w:r>
        <w:t/>
      </w:r>
    </w:p>
    <w:p>
      <w:pPr>
        <w:pStyle w:val="Estilo"/>
      </w:pPr>
      <w:r>
        <w:t>VIII.- Por revocación de sus nombramientos, hecha por la mayoría de los herederos, o de los legatarios en el caso de que el valor de los bienes legados sea superior al de los bienes dejados en herencia. La mayoría se computará por personas e intereses a la vez; y</w:t>
      </w:r>
    </w:p>
    <w:p>
      <w:pPr>
        <w:pStyle w:val="Estilo"/>
      </w:pPr>
      <w:r>
        <w:t/>
      </w:r>
    </w:p>
    <w:p>
      <w:pPr>
        <w:pStyle w:val="Estilo"/>
      </w:pPr>
      <w:r>
        <w:t>IX.- Por remoción.</w:t>
      </w:r>
    </w:p>
    <w:p>
      <w:pPr>
        <w:pStyle w:val="Estilo"/>
      </w:pPr>
      <w:r>
        <w:t/>
      </w:r>
    </w:p>
    <w:p>
      <w:pPr>
        <w:pStyle w:val="Estilo"/>
      </w:pPr>
      <w:r>
        <w:t>En todos estos casos, mientras no se provea el nombramiento de albacea, la sucesión será representada por la unidad de herederos o legatarios, en cuanto a los actos jurídicos de dominio, o por la mayoría de personas y de intereses, para los actos de administración. En el caso de juicio dicha mayoría representará a la sucesión.</w:t>
      </w:r>
    </w:p>
    <w:p>
      <w:pPr>
        <w:pStyle w:val="Estilo"/>
      </w:pPr>
      <w:r>
        <w:t/>
      </w:r>
    </w:p>
    <w:p>
      <w:pPr>
        <w:pStyle w:val="Estilo"/>
      </w:pPr>
      <w:r>
        <w:t>ARTÍCULO 834.- TIEMPO PARA LA REVOCACIÓN DEL CARGO DE ALBACEA O INTERVENTOR. La revocación de los cargos de albacea o interventor puede hacerse en cualquier tiempo.</w:t>
      </w:r>
    </w:p>
    <w:p>
      <w:pPr>
        <w:pStyle w:val="Estilo"/>
      </w:pPr>
      <w:r>
        <w:t/>
      </w:r>
    </w:p>
    <w:p>
      <w:pPr>
        <w:pStyle w:val="Estilo"/>
      </w:pPr>
      <w:r>
        <w:t>ARTÍCULO 835.- REVOCACIÓN INJUSTIFICADA DEL ALBACEA. Si la revocación se hace sin causa justificada, el albacea removido tiene derecho de percibir lo que el testador le haya dejado por el desempeño del cargo o el tanto por ciento que le corresponda conforme el artículo 831, teniéndose en cuenta lo dispuesto en el artículo 832, ambos de este Código.</w:t>
      </w:r>
    </w:p>
    <w:p>
      <w:pPr>
        <w:pStyle w:val="Estilo"/>
      </w:pPr>
      <w:r>
        <w:t/>
      </w:r>
    </w:p>
    <w:p>
      <w:pPr>
        <w:pStyle w:val="Estilo"/>
      </w:pPr>
      <w:r>
        <w:t>ARTÍCULO 836.- EJECUCIÓN ESPECIAL DEL ALBACEA POR DISPOSICIÓN TESTAMENTARIA.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791 de este Código.</w:t>
      </w:r>
    </w:p>
    <w:p>
      <w:pPr>
        <w:pStyle w:val="Estilo"/>
      </w:pPr>
      <w:r>
        <w:t/>
      </w:r>
    </w:p>
    <w:p>
      <w:pPr>
        <w:pStyle w:val="Estilo"/>
      </w:pPr>
      <w:r>
        <w:t>ARTÍCULO 837.- REQUISITOS PARA LA REMOCIÓN DEL CARGO DEL ALBACEA O INTERVENTOR. La remoción de los cargos de albacea o interventor, deberá hacerse previa audiencia, debiendo designar el Juez al substituto que acuerde la mayoría de personas e intereses, en el mismo acto. De no ser posible, la sucesión quedará representada en los términos del párrafo final del artículo 833 de este Ordenamiento.</w:t>
      </w:r>
    </w:p>
    <w:p>
      <w:pPr>
        <w:pStyle w:val="Estilo"/>
      </w:pPr>
      <w:r>
        <w:t/>
      </w:r>
    </w:p>
    <w:p>
      <w:pPr>
        <w:pStyle w:val="Estilo"/>
      </w:pPr>
      <w:r>
        <w:t>Las causas de remoción obligatoria del albacea se regirán por lo dispuesto en la fracción IV del artículo 742 del Código Procesal Familiar.</w:t>
      </w:r>
    </w:p>
    <w:p>
      <w:pPr>
        <w:pStyle w:val="Estilo"/>
      </w:pPr>
      <w:r>
        <w:t/>
      </w:r>
    </w:p>
    <w:p>
      <w:pPr>
        <w:pStyle w:val="Estilo"/>
      </w:pPr>
      <w:r>
        <w:t/>
      </w:r>
    </w:p>
    <w:p>
      <w:pPr>
        <w:pStyle w:val="Estilo"/>
      </w:pPr>
      <w:r>
        <w:t>CAPÍTULO IV</w:t>
      </w:r>
    </w:p>
    <w:p>
      <w:pPr>
        <w:pStyle w:val="Estilo"/>
      </w:pPr>
      <w:r>
        <w:t/>
      </w:r>
    </w:p>
    <w:p>
      <w:pPr>
        <w:pStyle w:val="Estilo"/>
      </w:pPr>
      <w:r>
        <w:t>DEL INVENTARIO, SU FORMACIÓN Y DE LA LIQUIDACIÓN DE LA HERENCIA</w:t>
      </w:r>
    </w:p>
    <w:p>
      <w:pPr>
        <w:pStyle w:val="Estilo"/>
      </w:pPr>
      <w:r>
        <w:t/>
      </w:r>
    </w:p>
    <w:p>
      <w:pPr>
        <w:pStyle w:val="Estilo"/>
      </w:pPr>
      <w:r>
        <w:t>ARTÍCULO 838.- PROMOCIÓN Y FORMACIÓN DEL INVENTARIO. El albacea definitivo, dentro del plazo y forma que fije el Código Procesal Familiar, promoverá la formación del inventario.</w:t>
      </w:r>
    </w:p>
    <w:p>
      <w:pPr>
        <w:pStyle w:val="Estilo"/>
      </w:pPr>
      <w:r>
        <w:t/>
      </w:r>
    </w:p>
    <w:p>
      <w:pPr>
        <w:pStyle w:val="Estilo"/>
      </w:pPr>
      <w:r>
        <w:t>Si el albacea no cumpliere lo dispuesto en el párrafo anterior, será removido y podrá promover la formación del inventario cualquier heredero.</w:t>
      </w:r>
    </w:p>
    <w:p>
      <w:pPr>
        <w:pStyle w:val="Estilo"/>
      </w:pPr>
      <w:r>
        <w:t/>
      </w:r>
    </w:p>
    <w:p>
      <w:pPr>
        <w:pStyle w:val="Estilo"/>
      </w:pPr>
      <w:r>
        <w:t>ARTÍCULO 839.- LIQUIDACIÓN DE LA HERENCIA. Concluido y aprobado judicialmente el inventario, el albacea procederá a la liquidación de la herencia.</w:t>
      </w:r>
    </w:p>
    <w:p>
      <w:pPr>
        <w:pStyle w:val="Estilo"/>
      </w:pPr>
      <w:r>
        <w:t/>
      </w:r>
    </w:p>
    <w:p>
      <w:pPr>
        <w:pStyle w:val="Estilo"/>
      </w:pPr>
      <w:r>
        <w:t>ARTÍCULO 840.- NOCIÓN DE DEUDAS HEREDITARIAS. Se llaman deudas hereditarias las contraídas por el autor de la herencia independientemente de su última disposición y de las que es responsable con sus bienes.</w:t>
      </w:r>
    </w:p>
    <w:p>
      <w:pPr>
        <w:pStyle w:val="Estilo"/>
      </w:pPr>
      <w:r>
        <w:t/>
      </w:r>
    </w:p>
    <w:p>
      <w:pPr>
        <w:pStyle w:val="Estilo"/>
      </w:pPr>
      <w:r>
        <w:t>ARTÍCULO 841.- PREFERENCIA Y PAGO DE DEUDAS. En primer lugar, serán pagadas las deudas mortuorias, si no lo estuvieron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Las deudas mortuorias se pagarán del cuerpo de la herencia.</w:t>
      </w:r>
    </w:p>
    <w:p>
      <w:pPr>
        <w:pStyle w:val="Estilo"/>
      </w:pPr>
      <w:r>
        <w:t/>
      </w:r>
    </w:p>
    <w:p>
      <w:pPr>
        <w:pStyle w:val="Estilo"/>
      </w:pPr>
      <w:r>
        <w:t>ARTÍCULO 842.- PREFERENCIA EN EL PAGO DE GASTOS DE CONSERVACIÓN DE LA HERENCIA. Después,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843.- VENTA DE BIENES PARA EL PAGO DE DEUDAS DE LA HERENCIA PREFERENCIALES. Si para hacer los pagos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844.- PAGO DE DEUDAS EXIGIBLES. En seguida se pagarán las deudas hereditarias que fueren exigibles.</w:t>
      </w:r>
    </w:p>
    <w:p>
      <w:pPr>
        <w:pStyle w:val="Estilo"/>
      </w:pPr>
      <w:r>
        <w:t/>
      </w:r>
    </w:p>
    <w:p>
      <w:pPr>
        <w:pStyle w:val="Estilo"/>
      </w:pPr>
      <w:r>
        <w:t>ARTÍCULO 845.- ORDEN EN EL PAGO DE DEUDAS HEREDITARIAS EXISTIENDO O NO CONCURSO PENDIENTE. Si hubiere pendiente algún concurso, el albacea no deberá pagar sino conforme a la sentencia de graduación de acreedores.</w:t>
      </w:r>
    </w:p>
    <w:p>
      <w:pPr>
        <w:pStyle w:val="Estilo"/>
      </w:pPr>
      <w:r>
        <w:t/>
      </w:r>
    </w:p>
    <w:p>
      <w:pPr>
        <w:pStyle w:val="Estilo"/>
      </w:pPr>
      <w:r>
        <w:t>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846.- PAGO DE LEGADOS.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847.- ACREEDORES PREFERIDOS. Los acreedores que se presenten después de pagados los legatarios, solamente tendrán pretensión contra éstos cuando en la herencia no hubieren bienes bastantes para cubrir sus créditos.</w:t>
      </w:r>
    </w:p>
    <w:p>
      <w:pPr>
        <w:pStyle w:val="Estilo"/>
      </w:pPr>
      <w:r>
        <w:t/>
      </w:r>
    </w:p>
    <w:p>
      <w:pPr>
        <w:pStyle w:val="Estilo"/>
      </w:pPr>
      <w:r>
        <w:t>ARTÍCULO 848.- REQUISITOS Y APLICACIÓN PARA LA VENTA DE BIENES HEREDITARIOS. La venta de bienes hereditarios para el pago de deudas y legados, se hará en pública subasta; a no ser que la mayoría de los interesados acuerde otra cosa.</w:t>
      </w:r>
    </w:p>
    <w:p>
      <w:pPr>
        <w:pStyle w:val="Estilo"/>
      </w:pPr>
      <w:r>
        <w:t/>
      </w:r>
    </w:p>
    <w:p>
      <w:pPr>
        <w:pStyle w:val="Estilo"/>
      </w:pPr>
      <w:r>
        <w:t>La mayoría de los interesados, o la autoridad judicial en su caso, determinará la aplicación que haya de darse al precio de las cosas vendidas.</w:t>
      </w:r>
    </w:p>
    <w:p>
      <w:pPr>
        <w:pStyle w:val="Estilo"/>
      </w:pPr>
      <w:r>
        <w:t/>
      </w:r>
    </w:p>
    <w:p>
      <w:pPr>
        <w:pStyle w:val="Estilo"/>
      </w:pPr>
      <w:r>
        <w:t/>
      </w:r>
    </w:p>
    <w:p>
      <w:pPr>
        <w:pStyle w:val="Estilo"/>
      </w:pPr>
      <w:r>
        <w:t>CAPÍTULO V</w:t>
      </w:r>
    </w:p>
    <w:p>
      <w:pPr>
        <w:pStyle w:val="Estilo"/>
      </w:pPr>
      <w:r>
        <w:t/>
      </w:r>
    </w:p>
    <w:p>
      <w:pPr>
        <w:pStyle w:val="Estilo"/>
      </w:pPr>
      <w:r>
        <w:t>DE LOS DERECHOS Y OBLIGACIONES DEL HEREDERO</w:t>
      </w:r>
    </w:p>
    <w:p>
      <w:pPr>
        <w:pStyle w:val="Estilo"/>
      </w:pPr>
      <w:r>
        <w:t/>
      </w:r>
    </w:p>
    <w:p>
      <w:pPr>
        <w:pStyle w:val="Estilo"/>
      </w:pPr>
      <w:r>
        <w:t>ARTÍCULO 849.- POSESIÓN ORIGINARIA DE HEREDEROS Y DERIVADA DEL ALBACEA. Corresponde a los herederos la posesión originaria de los bienes y derechos hereditarios. El albacea tendrá una posesión derivada en nombre de aquéllos.</w:t>
      </w:r>
    </w:p>
    <w:p>
      <w:pPr>
        <w:pStyle w:val="Estilo"/>
      </w:pPr>
      <w:r>
        <w:t/>
      </w:r>
    </w:p>
    <w:p>
      <w:pPr>
        <w:pStyle w:val="Estilo"/>
      </w:pPr>
      <w:r>
        <w:t>ARTÍCULO 850.- MOMENTO EN QUE LOS HEREDEROS ENTRAN EN POSESIÓN. Los herederos entran en la posesión de los bienes hereditarios, para todos los efectos legales, desde el día y hora de la muerte del autor de la herencia, aun cuando materialmente no detenten los bienes o derechos e ignoren la apertura de la sucesión, o su llamamiento o reconocimiento como herederos.</w:t>
      </w:r>
    </w:p>
    <w:p>
      <w:pPr>
        <w:pStyle w:val="Estilo"/>
      </w:pPr>
      <w:r>
        <w:t/>
      </w:r>
    </w:p>
    <w:p>
      <w:pPr>
        <w:pStyle w:val="Estilo"/>
      </w:pPr>
      <w:r>
        <w:t>ARTÍCULO 851.- PRESUPUESTO PARA EL EJERCICIO DE LAS PRETENSIONES PROCESALES POR PARTE DE LOS HEREDEROS. Para que los herederos puedan ejercitar las pretensiones que correspondan en defensa de los bienes hereditarios o de la herencia en general, cuando no hubiere albacea, o éste se negare a hacerlo, es necesario que dichos herederos hayan sido reconocidos judicialmente.</w:t>
      </w:r>
    </w:p>
    <w:p>
      <w:pPr>
        <w:pStyle w:val="Estilo"/>
      </w:pPr>
      <w:r>
        <w:t/>
      </w:r>
    </w:p>
    <w:p>
      <w:pPr>
        <w:pStyle w:val="Estilo"/>
      </w:pPr>
      <w:r>
        <w:t>ARTÍCULO 852.- EQUIVALENCIA DE LA MASA HEREDITARIA AL RÉGIMEN DE COPROPIEDAD. Los herederos tendrán respecto a la masa hereditaria los mismos derechos y obligaciones que corresponden a los copropietarios y que establece este Código.</w:t>
      </w:r>
    </w:p>
    <w:p>
      <w:pPr>
        <w:pStyle w:val="Estilo"/>
      </w:pPr>
      <w:r>
        <w:t/>
      </w:r>
    </w:p>
    <w:p>
      <w:pPr>
        <w:pStyle w:val="Estilo"/>
      </w:pPr>
      <w:r>
        <w:t>ARTÍCULO 853.- CAUSAHABIENCIA DE MASA HEREDITARIA AL RÉGIMEN DE COPROPIEDAD. El heredero, como causahabiente a título universal de toda la herencia, cuando es único, o de parte alícuota de la misma, si existieren varios, será propietario, poseedor, acreedor o deudor de todo lo que el autor de la sucesión fue propietario, poseedor, acreedor o deudor, con excepción de aquellos derechos y obligaciones que se extinguen con la muerte.</w:t>
      </w:r>
    </w:p>
    <w:p>
      <w:pPr>
        <w:pStyle w:val="Estilo"/>
      </w:pPr>
      <w:r>
        <w:t/>
      </w:r>
    </w:p>
    <w:p>
      <w:pPr>
        <w:pStyle w:val="Estilo"/>
      </w:pPr>
      <w:r>
        <w:t>Los frutos y productos de la herencia corresponden en plena propiedad a los herederos, y también se les transmiten los derechos eventuales que puedan corresponder al autor de la misma.</w:t>
      </w:r>
    </w:p>
    <w:p>
      <w:pPr>
        <w:pStyle w:val="Estilo"/>
      </w:pPr>
      <w:r>
        <w:t/>
      </w:r>
    </w:p>
    <w:p>
      <w:pPr>
        <w:pStyle w:val="Estilo"/>
      </w:pPr>
      <w:r>
        <w:t>ARTÍCULO 854.- PRESUPUESTO PARA QUE EL HEREDERO TRANSMITA SUS DERECHOS A SUS HEREDEROS. El heredero que sobrevive un solo instante al autor de la herencia, transmite sus derechos a sus propios herederos, que gozan como él de la facultad de aceptar o repudiar.</w:t>
      </w:r>
    </w:p>
    <w:p>
      <w:pPr>
        <w:pStyle w:val="Estilo"/>
      </w:pPr>
      <w:r>
        <w:t/>
      </w:r>
    </w:p>
    <w:p>
      <w:pPr>
        <w:pStyle w:val="Estilo"/>
      </w:pPr>
      <w:r>
        <w:t>ARTÍCULO 855.- PRETENSIÓN DE PETICIÓN DE HERENCIA. El heredero tiene pretensión para reclamar los bienes de la herencia que se encuentren en poder de quien los tenga a título de sucesor del causante, sin derecho suficiente, aunque no hubiere sido judicialmente declarado. Procede la pretensión, en el mismo caso, contra el heredero que rehúsa reconocer al demandante como coheredero, o contra quien pretende serlo en concurrencia con él.</w:t>
      </w:r>
    </w:p>
    <w:p>
      <w:pPr>
        <w:pStyle w:val="Estilo"/>
      </w:pPr>
      <w:r>
        <w:t/>
      </w:r>
    </w:p>
    <w:p>
      <w:pPr>
        <w:pStyle w:val="Estilo"/>
      </w:pPr>
      <w:r>
        <w:t>Esta pretensión se denomina de petición de herencia.</w:t>
      </w:r>
    </w:p>
    <w:p>
      <w:pPr>
        <w:pStyle w:val="Estilo"/>
      </w:pPr>
      <w:r>
        <w:t/>
      </w:r>
    </w:p>
    <w:p>
      <w:pPr>
        <w:pStyle w:val="Estilo"/>
      </w:pPr>
      <w:r>
        <w:t>ARTÍCULO 856- PERSONAS QUE PUEDEN DEDUCIR LA PRETENSIÓN DE PETICIÓN DE HERENCIA. La petición de herencia se deducirá por el heredero testamentario o por intestado, o por el que haga sus veces en la disposición testamentaria; y se da además contra el albacea o contra el poseedor de las cosas hereditarias con el carácter de heredero, o cesionario de éste y contra el que no alega título ninguno de posesión del bien hereditario, o dolosamente dejó de poseerlo.</w:t>
      </w:r>
    </w:p>
    <w:p>
      <w:pPr>
        <w:pStyle w:val="Estilo"/>
      </w:pPr>
      <w:r>
        <w:t/>
      </w:r>
    </w:p>
    <w:p>
      <w:pPr>
        <w:pStyle w:val="Estilo"/>
      </w:pPr>
      <w:r>
        <w:t>ARTÍCULO 857.- OBJETIVO DE LA PRETENSIÓN DE PETICIÓN DE HERENCIA. La petición de herencia se ejercitará para que sea declarado heredero el demandante, se le haga entrega de los bienes hereditarios con todo lo que de hecho y por derecho le corresponda, sea indemnizado y se le rindan cuentas.</w:t>
      </w:r>
    </w:p>
    <w:p>
      <w:pPr>
        <w:pStyle w:val="Estilo"/>
      </w:pPr>
      <w:r>
        <w:t/>
      </w:r>
    </w:p>
    <w:p>
      <w:pPr>
        <w:pStyle w:val="Estilo"/>
      </w:pPr>
      <w:r>
        <w:t>ARTÍCULO 858.- PERSONAS CONTRA LAS QUE VA DIRIGIDA LA PRETENSIÓN DE PETICIÓN DE HERENCIA. Procede también la pretensión de petición de herencia contra el que ha sido declarado heredero, para excluirlo totalmente, o para ser reconocido como coheredero, así como contra el adquirente a título gratuito de bienes de la sucesión por actos celebrados con el heredero aparente, y contra todo adquirente que no pueda justificar debidamente su derecho.</w:t>
      </w:r>
    </w:p>
    <w:p>
      <w:pPr>
        <w:pStyle w:val="Estilo"/>
      </w:pPr>
      <w:r>
        <w:t/>
      </w:r>
    </w:p>
    <w:p>
      <w:pPr>
        <w:pStyle w:val="Estilo"/>
      </w:pPr>
      <w:r>
        <w:t>También procede la pretensión de petición de herencia contra el poseedor de bienes que estaban en poder del causante en el momento de su muerte, si no tuviere título de adquisición, y contra quien los sustrajo de la herencia o se apoderó de ellos sin derecho.</w:t>
      </w:r>
    </w:p>
    <w:p>
      <w:pPr>
        <w:pStyle w:val="Estilo"/>
      </w:pPr>
      <w:r>
        <w:t/>
      </w:r>
    </w:p>
    <w:p>
      <w:pPr>
        <w:pStyle w:val="Estilo"/>
      </w:pPr>
      <w:r>
        <w:t>ARTÍCULO 859.- APLICACIÓN DE LAS REGLAS DE LA PRETENSIÓN REIVINDICATORIA A LA DE PETICIÓN DE HERENCIA. Se aplican a la petición de herencia las reglas de la pretensión reivindicatoria sobre obligaciones del poseedor de buena o mala fe, gastos, mejoras, restituciones de frutos, responsabilidad por las pérdidas, y en general, todas las que no estén modificadas por el presente Capítulo.</w:t>
      </w:r>
    </w:p>
    <w:p>
      <w:pPr>
        <w:pStyle w:val="Estilo"/>
      </w:pPr>
      <w:r>
        <w:t/>
      </w:r>
    </w:p>
    <w:p>
      <w:pPr>
        <w:pStyle w:val="Estilo"/>
      </w:pPr>
      <w:r>
        <w:t>Se considera para los efectos aquí declarados como poseedor de mala fe, al que sabe, o debe saber, que existen herederos preferentes, coherederos o legatarios a quienes no se ha hecho citar para que concurran a deducir sus derechos.</w:t>
      </w:r>
    </w:p>
    <w:p>
      <w:pPr>
        <w:pStyle w:val="Estilo"/>
      </w:pPr>
      <w:r>
        <w:t/>
      </w:r>
    </w:p>
    <w:p>
      <w:pPr>
        <w:pStyle w:val="Estilo"/>
      </w:pPr>
      <w:r>
        <w:t>ARTÍCULO 860.- PRETENSIÓN POSESORIA DEL HEREDERO. El heredero tiene además pretensión posesoria para ser mantenido o reintegrado en la posesión de la herencia o de los bienes que dependen de ella.</w:t>
      </w:r>
    </w:p>
    <w:p>
      <w:pPr>
        <w:pStyle w:val="Estilo"/>
      </w:pPr>
      <w:r>
        <w:t/>
      </w:r>
    </w:p>
    <w:p>
      <w:pPr>
        <w:pStyle w:val="Estilo"/>
      </w:pPr>
      <w:r>
        <w:t>Como adquirente con justo título y buena fe, le compete pretensión para que, aun cuando no haya prescrito, le restituya la cosa con sus frutos y accesiones el poseedor de mala fe; o el que teniendo título de igual calidad ha poseído por menos tiempo que el heredero. No procede esta pretensión en los casos en que ambas posesiones fueran dudosas, o el demandado tuviere su título registrado y el autor de la herencia no, así como contra el legítimo dueño.</w:t>
      </w:r>
    </w:p>
    <w:p>
      <w:pPr>
        <w:pStyle w:val="Estilo"/>
      </w:pPr>
      <w:r>
        <w:t/>
      </w:r>
    </w:p>
    <w:p>
      <w:pPr>
        <w:pStyle w:val="Estilo"/>
      </w:pPr>
      <w:r>
        <w:t>ARTÍCULO 861.- ACUERDOS DE LOS HEREDEROS SOBRE ADMINISTRACIÓN DE LA HERENCIA. Aun cuando el albacea se encuentre en la posesión y administración de los bienes, en todo tiempo, los herederos que integran la mayoría de intereses y personas, o los legatarios en su caso, pueden acordar todas las medidas que estimen convenientes para dicha administración de la herencia, estando facultados para ejecutarlas directamente por conducto del heredero o legatario que al efecto designen.</w:t>
      </w:r>
    </w:p>
    <w:p>
      <w:pPr>
        <w:pStyle w:val="Estilo"/>
      </w:pPr>
      <w:r>
        <w:t/>
      </w:r>
    </w:p>
    <w:p>
      <w:pPr>
        <w:pStyle w:val="Estilo"/>
      </w:pPr>
      <w:r>
        <w:t>ARTÍCULO 862.- EFECTOS DE LA ACEPTACIÓN DE LA HERENCIA. Por virtud de la aceptación de la herencia, se establece una separación entre el patrimonio personal del heredero y el patrimonio hereditario. Las relaciones jurídicas personales del heredero serán distintas de las relaciones jurídicas activas y pasivas de la herencia, en lo que se refiere a los créditos, obligaciones y cargas de la misma.</w:t>
      </w:r>
    </w:p>
    <w:p>
      <w:pPr>
        <w:pStyle w:val="Estilo"/>
      </w:pPr>
      <w:r>
        <w:t/>
      </w:r>
    </w:p>
    <w:p>
      <w:pPr>
        <w:pStyle w:val="Estilo"/>
      </w:pPr>
      <w:r>
        <w:t>ARTÍCULO 863.- CONCURRENCIA DE LOS HEREDEROS A LA AUDIENCIA SOBRE ADMINISTRACIÓN Y CONSERVACIÓN DE BIENES HEREDITARIOS. Los herederos están obligados a petición de cualquiera de ellos o del albacea, a concurrir a una audiencia que señale el Juez de la sucesión, a efecto de discutir en la misma las medidas que sean convenientes para la administración y conservación de los bienes hereditarios. En esta audiencia se pueden tomar todos los acuerdos necesarios para la conservación de los derechos sucesorios y de las pretensiones correspondientes, y el Juez autorizará al albacea o al representante que se designe por la mayoría de intereses y personas, para que ejecute las medidas acordadas.</w:t>
      </w:r>
    </w:p>
    <w:p>
      <w:pPr>
        <w:pStyle w:val="Estilo"/>
      </w:pPr>
      <w:r>
        <w:t/>
      </w:r>
    </w:p>
    <w:p>
      <w:pPr>
        <w:pStyle w:val="Estilo"/>
      </w:pPr>
      <w:r>
        <w:t>ARTÍCULO 864.- CONCURRENCIA DE HEREDEROS POR POSIBLE FRAUDE O PERJUICIO DE ACREEDORES POR PARTE DEL ALBACEA. A solicitud de cualquier acreedor cuyo derecho conste debidamente, podrá el Juez convocar a los herederos, cuando exista temor fundado de que los mismos o el albacea ejecuten algún acto en fraude o perjuicio de acreedores. En dicha audiencia, según el estado de solvencia o insolvencia de la sucesión y el peligro de fraude a los acreedores, el Juez podrá autorizar o negar la celebración del acto o actos a que se refiera la denuncia del acreedor. En todo caso, podrá la sucesión celebrar el acto o contrato, si garantiza con fianza, prenda o hipoteca los derechos del acreedor o acreedores que pudieren resultar perjudicados.</w:t>
      </w:r>
    </w:p>
    <w:p>
      <w:pPr>
        <w:pStyle w:val="Estilo"/>
      </w:pPr>
      <w:r>
        <w:t/>
      </w:r>
    </w:p>
    <w:p>
      <w:pPr>
        <w:pStyle w:val="Estilo"/>
      </w:pPr>
      <w:r>
        <w:t>ARTÍCULO 865.- OPOSICIÓN DE ACREEDORES HEREDITARIOS AL PAGO DE UN HEREDERO CON BIENES DE LA HERENCIA PARA DEUDAS PERSONALES. Los acreedores de la herencia pueden oponerse válidamente al pago que pretendiere hacer o que hubiere hecho un heredero, con los bienes de la masa, para solventar sus deudas personales. Si al efecto pidiere que se citare a audiencia en los términos del artículo anterior y el pago no estuviere hecho, el Juez negará de plano la autorización para ejecutarlo. Si el pago se hubiere efectuado, a petición de cualquier acreedor o de un legatario que resulte perjudicado, se declarará, previo el incidente respectivo, la nulidad del mismo. El citado incidente se tramitará ante el Juez de la sucesión y en relación con el juicio hereditario.</w:t>
      </w:r>
    </w:p>
    <w:p>
      <w:pPr>
        <w:pStyle w:val="Estilo"/>
      </w:pPr>
      <w:r>
        <w:t/>
      </w:r>
    </w:p>
    <w:p>
      <w:pPr>
        <w:pStyle w:val="Estilo"/>
      </w:pPr>
      <w:r>
        <w:t>ARTÍCULO 866.- RESPETO A LOS ACTOS DE ADMINISTRACIÓN DEL POSEEDOR DE LA HERENCIA EN FAVOR DE TERCERO. El heredero está obligado a respetar los actos de administración que haya celebrado el poseedor de la herencia a favor de tercero, siempre y cuando hubiere buena fe de parte de ambos. Se considera que el poseedor de la herencia es de buena fe, cuando por error de hecho o de derecho se cree legítimo causahabiente de los bienes de la sucesión de que se trate y cuya posesión tenga. El tercero se reputará de buena fe cuando ignore que el poseedor de la herencia carece de derechos en relación con la misma.</w:t>
      </w:r>
    </w:p>
    <w:p>
      <w:pPr>
        <w:pStyle w:val="Estilo"/>
      </w:pPr>
      <w:r>
        <w:t/>
      </w:r>
    </w:p>
    <w:p>
      <w:pPr>
        <w:pStyle w:val="Estilo"/>
      </w:pPr>
      <w:r>
        <w:t>Los actos de enajenación de bienes a título oneroso que hubiese hecho el poseedor de la herencia, a favor de tercero, serán válidos respecto al heredero o herederos, a no ser que dicho tercero hubiere procedido de mala fe. Los actos de enajenación a título gratuito, serán nulos aun cuando hubiere habido buena fe en el tercero y en el enajenante.</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867.- PROYECTO DE PARTICIÓN DE HERENCIA. Aprobado el inventario, y una vez liquidado el pasivo hereditario, el albacea debe hacer en seguida la partición de la herencia. Cualquiera de los herederos puede exigir también que se proceda a la partición; a lo cual deberá acceder el Juez, fijándole término prudente para que la formule, y apercibiéndolo de que de no hacerlo, cualquiera de los herederos presentará el proyecto respectivo.</w:t>
      </w:r>
    </w:p>
    <w:p>
      <w:pPr>
        <w:pStyle w:val="Estilo"/>
      </w:pPr>
      <w:r>
        <w:t/>
      </w:r>
    </w:p>
    <w:p>
      <w:pPr>
        <w:pStyle w:val="Estilo"/>
      </w:pPr>
      <w:r>
        <w:t>Por acuerdo unánime de todos los herederos, legatarios y acreedores de la herencia, puede hacerse la partición de la misma antes de que esté formulado legalmente el inventario y liquidado el pasivo, pero en este caso el heredero o herederos deberán otorgar caución bastante a criterio del Juez, dado el valor de los bienes hereditarios, para responder en el supuesto de que hubiere acreedores preteridos.</w:t>
      </w:r>
    </w:p>
    <w:p>
      <w:pPr>
        <w:pStyle w:val="Estilo"/>
      </w:pPr>
      <w:r>
        <w:t/>
      </w:r>
    </w:p>
    <w:p>
      <w:pPr>
        <w:pStyle w:val="Estilo"/>
      </w:pPr>
      <w:r>
        <w:t>ARTÍCULO 868.- IMPOSIBILIDAD DE OBLIGAR A LA INDIVISIÓN A LOS HEREDEROS. A ningún heredero puede obligarse a permanecer en la indivisión de los bienes, ni aún por prevención expresa del testador.</w:t>
      </w:r>
    </w:p>
    <w:p>
      <w:pPr>
        <w:pStyle w:val="Estilo"/>
      </w:pPr>
      <w:r>
        <w:t/>
      </w:r>
    </w:p>
    <w:p>
      <w:pPr>
        <w:pStyle w:val="Estilo"/>
      </w:pPr>
      <w:r>
        <w:t>ARTÍCULO 869.- SUSPENSIÓN DE LA PARTICIÓN. Puede suspenderse la partición en virtud de convenio expreso de los interesados. Habiendo incapaces entre ellos, deberá oírse al tutor y al Ministerio Público, y el auto en que se apruebe el inventario, determinará el tiempo que debe durar la indivisión.</w:t>
      </w:r>
    </w:p>
    <w:p>
      <w:pPr>
        <w:pStyle w:val="Estilo"/>
      </w:pPr>
      <w:r>
        <w:t/>
      </w:r>
    </w:p>
    <w:p>
      <w:pPr>
        <w:pStyle w:val="Estilo"/>
      </w:pPr>
      <w:r>
        <w:t>ARTÍCULO 870.- ENTREGA DE BIENES POR DISPOSICIÓN TESTAMENTARIA.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871.- PARTICIÓN DEL AUTOR DE LA HERENCIA. Si el autor de la herencia hiciere la partición de los bienes en su testamento a ella deberá estarse, salvo derecho de tercero.</w:t>
      </w:r>
    </w:p>
    <w:p>
      <w:pPr>
        <w:pStyle w:val="Estilo"/>
      </w:pPr>
      <w:r>
        <w:t/>
      </w:r>
    </w:p>
    <w:p>
      <w:pPr>
        <w:pStyle w:val="Estilo"/>
      </w:pPr>
      <w:r>
        <w:t>ARTÍCULO 872.- AUSENCIA DE PARTICIÓN DEL AUTOR DE LA HERENCIA.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873.- ABONOS RECÍPROCOS DE RENTAS Y FRUTOS ENTRE COHEREDEROS.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874.- PAGO DE PENSIONES DERIVADAS DE LA HERENCIA.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545 de este Código.</w:t>
      </w:r>
    </w:p>
    <w:p>
      <w:pPr>
        <w:pStyle w:val="Estilo"/>
      </w:pPr>
      <w:r>
        <w:t/>
      </w:r>
    </w:p>
    <w:p>
      <w:pPr>
        <w:pStyle w:val="Estilo"/>
      </w:pPr>
      <w:r>
        <w:t>En el proyecto de partición se expresará la parte que del capital o fondo afecto a la pensión, corresponda a cada uno de los herederos luego que aquélla se extinga.</w:t>
      </w:r>
    </w:p>
    <w:p>
      <w:pPr>
        <w:pStyle w:val="Estilo"/>
      </w:pPr>
      <w:r>
        <w:t/>
      </w:r>
    </w:p>
    <w:p>
      <w:pPr>
        <w:pStyle w:val="Estilo"/>
      </w:pPr>
      <w:r>
        <w:t>ARTÍCULO 875.- TERMINACIÓN DE LA HERENCIA POR CONVENIO.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876.- PARTICIÓN SOBRE USO O GOCE DE BIENES HEREDITARIOS. Los interesados pueden convenir la partición en cuanto al goce o uso de los bienes hereditarios, dejando subsistir la indivisión en cuanto a la propiedad.</w:t>
      </w:r>
    </w:p>
    <w:p>
      <w:pPr>
        <w:pStyle w:val="Estilo"/>
      </w:pPr>
      <w:r>
        <w:t/>
      </w:r>
    </w:p>
    <w:p>
      <w:pPr>
        <w:pStyle w:val="Estilo"/>
      </w:pPr>
      <w:r>
        <w:t>ARTÍCULO 877.- NULIDAD DE LA PARTICIÓN POR FALTA DE INTERVENCIÓN JUDICIAL. La partición será judicial, bajo pena de nulidad:</w:t>
      </w:r>
    </w:p>
    <w:p>
      <w:pPr>
        <w:pStyle w:val="Estilo"/>
      </w:pPr>
      <w:r>
        <w:t/>
      </w:r>
    </w:p>
    <w:p>
      <w:pPr>
        <w:pStyle w:val="Estilo"/>
      </w:pPr>
      <w:r>
        <w:t>I.- Cuando haya incapaces, o menores emancipados interesados;</w:t>
      </w:r>
    </w:p>
    <w:p>
      <w:pPr>
        <w:pStyle w:val="Estilo"/>
      </w:pPr>
      <w:r>
        <w:t/>
      </w:r>
    </w:p>
    <w:p>
      <w:pPr>
        <w:pStyle w:val="Estilo"/>
      </w:pPr>
      <w:r>
        <w:t>II.- Cuando el causante fue declarado ausente y se dio posesión definitiva de sus bienes a los herederos;</w:t>
      </w:r>
    </w:p>
    <w:p>
      <w:pPr>
        <w:pStyle w:val="Estilo"/>
      </w:pPr>
      <w:r>
        <w:t/>
      </w:r>
    </w:p>
    <w:p>
      <w:pPr>
        <w:pStyle w:val="Estilo"/>
      </w:pPr>
      <w:r>
        <w:t>III.- Cuando hubiesen herederos o legatarios ausentes. Para los efectos de esta fracción se consideran ausentes los no presentes, aunque su existencia no sea dudosa;</w:t>
      </w:r>
    </w:p>
    <w:p>
      <w:pPr>
        <w:pStyle w:val="Estilo"/>
      </w:pPr>
      <w:r>
        <w:t/>
      </w:r>
    </w:p>
    <w:p>
      <w:pPr>
        <w:pStyle w:val="Estilo"/>
      </w:pPr>
      <w:r>
        <w:t>IV.- Cuando terceros, fundándose en un interés jurídico, se opongan judicialmente a que se haga partición privada; y</w:t>
      </w:r>
    </w:p>
    <w:p>
      <w:pPr>
        <w:pStyle w:val="Estilo"/>
      </w:pPr>
      <w:r>
        <w:t/>
      </w:r>
    </w:p>
    <w:p>
      <w:pPr>
        <w:pStyle w:val="Estilo"/>
      </w:pPr>
      <w:r>
        <w:t>V.- Cuando los herederos capaces no se pusieren de acuerdo en una partición privada.</w:t>
      </w:r>
    </w:p>
    <w:p>
      <w:pPr>
        <w:pStyle w:val="Estilo"/>
      </w:pPr>
      <w:r>
        <w:t/>
      </w:r>
    </w:p>
    <w:p>
      <w:pPr>
        <w:pStyle w:val="Estilo"/>
      </w:pPr>
      <w:r>
        <w:t>Los herederos capaces podrán en todo tiempo separarse de la partición judicial por resolución unánime.</w:t>
      </w:r>
    </w:p>
    <w:p>
      <w:pPr>
        <w:pStyle w:val="Estilo"/>
      </w:pPr>
      <w:r>
        <w:t/>
      </w:r>
    </w:p>
    <w:p>
      <w:pPr>
        <w:pStyle w:val="Estilo"/>
      </w:pPr>
      <w:r>
        <w:t>ARTÍCULO 878.- PARTICIÓN CON EXISTENCIA DE INCAPACES. Cuando haya incapaces, el Juez aprobará o denegará el convenio de partición, oyendo al Ministerio Público. Si los incapaces están debidamente representados y el Ministerio Público da su conformidad, el Juez aprobará el convenio de partición.</w:t>
      </w:r>
    </w:p>
    <w:p>
      <w:pPr>
        <w:pStyle w:val="Estilo"/>
      </w:pPr>
      <w:r>
        <w:t/>
      </w:r>
    </w:p>
    <w:p>
      <w:pPr>
        <w:pStyle w:val="Estilo"/>
      </w:pPr>
      <w:r>
        <w:t>ARTÍCULO 879.- FORMALIDADES Y GASTOS DE LA PARTICIÓN. La partición constará en escritura pública, siempre que en la herencia haya bienes cuya enajenación deba hacerse con esa formalidad.</w:t>
      </w:r>
    </w:p>
    <w:p>
      <w:pPr>
        <w:pStyle w:val="Estilo"/>
      </w:pPr>
      <w:r>
        <w:t/>
      </w:r>
    </w:p>
    <w:p>
      <w:pPr>
        <w:pStyle w:val="Estilo"/>
      </w:pPr>
      <w:r>
        <w:t>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880.- EFECTOS GENERALES DE LA PARTICIÓN. La partición legalmente hecha fija la porción de bienes hereditarios que corresponde a cada uno de los herederos, terminando la copropiedad que origina la herencia.</w:t>
      </w:r>
    </w:p>
    <w:p>
      <w:pPr>
        <w:pStyle w:val="Estilo"/>
      </w:pPr>
      <w:r>
        <w:t/>
      </w:r>
    </w:p>
    <w:p>
      <w:pPr>
        <w:pStyle w:val="Estilo"/>
      </w:pPr>
      <w:r>
        <w:t>El efecto de la partición es declarativo en cuanto a la transmisión del dominio en favor de los herederos y respecto a los bienes en general como masa indivisa, y atributivo de propiedad en cuanto a los bienes determinados de la herencia que en cada caso se apliquen a los herederos.</w:t>
      </w:r>
    </w:p>
    <w:p>
      <w:pPr>
        <w:pStyle w:val="Estilo"/>
      </w:pPr>
      <w:r>
        <w:t/>
      </w:r>
    </w:p>
    <w:p>
      <w:pPr>
        <w:pStyle w:val="Estilo"/>
      </w:pPr>
      <w:r>
        <w:t>ARTÍCULO 881.- INDEMNIZACIONES RECÍPROCAS.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882.- CESACIÓN DE LAS INDEMNIZACIONES RECÍPROCAS. La obligación a que se refiere el artículo 881,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883.- INSOLVENCIA DEL HEREDERO. Si alguno de los coherederos estuviere insolvente, la cuota con que debía contribuir se repartirá entre los demás, incluso el que perdió su parte.</w:t>
      </w:r>
    </w:p>
    <w:p>
      <w:pPr>
        <w:pStyle w:val="Estilo"/>
      </w:pPr>
      <w:r>
        <w:t/>
      </w:r>
    </w:p>
    <w:p>
      <w:pPr>
        <w:pStyle w:val="Estilo"/>
      </w:pPr>
      <w:r>
        <w:t>Los que pagaren por el insolvente, conservarán su pretensión contra él, para cuando mejore su fortuna.</w:t>
      </w:r>
    </w:p>
    <w:p>
      <w:pPr>
        <w:pStyle w:val="Estilo"/>
      </w:pPr>
      <w:r>
        <w:t/>
      </w:r>
    </w:p>
    <w:p>
      <w:pPr>
        <w:pStyle w:val="Estilo"/>
      </w:pPr>
      <w:r>
        <w:t>ARTÍCULO 884.- EFECTOS DE LA ADJUDICACIÓN DE CRÉDITOS COBRABLES.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885.- FALTA DE RESPONSABILIDAD POR CRÉDITOS INCOBRABLES. Por los créditos incobrables no hay responsabilidad.</w:t>
      </w:r>
    </w:p>
    <w:p>
      <w:pPr>
        <w:pStyle w:val="Estilo"/>
      </w:pPr>
      <w:r>
        <w:t/>
      </w:r>
    </w:p>
    <w:p>
      <w:pPr>
        <w:pStyle w:val="Estilo"/>
      </w:pPr>
      <w:r>
        <w:t>ARTÍCULO 886.- POSIBILIDAD DEL HEREDERO PARA SOLICITAR A LOS DEMÁS LA PRESTACIÓN DE CAUCIÓN. El heredero cuyos bienes hereditarios fueren embargados, o contra quien se pronunciare sentencia en juicio por causa de ellos, tiene derecho de pedir que sus coherederos caucionen la responsabilidad que puede resultarles y, en caso contrario, que se les prohíba enajenar los bienes que recibieron.</w:t>
      </w:r>
    </w:p>
    <w:p>
      <w:pPr>
        <w:pStyle w:val="Estilo"/>
      </w:pPr>
      <w:r>
        <w:t/>
      </w:r>
    </w:p>
    <w:p>
      <w:pPr>
        <w:pStyle w:val="Estilo"/>
      </w:pPr>
      <w:r>
        <w:t>ARTÍCULO 887.- REGISTRO DE LA PARTICIÓN. La partición debe ser registrada en relación a cada inmueble comprendido en ella, y, entre tanto no se haga, no producirá efectos en perjuicio de tercero, pudiendo los acreedores y legatarios hacer efectivos sus derechos sobre los bienes hereditarios como si no hubiese existido la partición.</w:t>
      </w:r>
    </w:p>
    <w:p>
      <w:pPr>
        <w:pStyle w:val="Estilo"/>
      </w:pPr>
      <w:r>
        <w:t/>
      </w:r>
    </w:p>
    <w:p>
      <w:pPr>
        <w:pStyle w:val="Estilo"/>
      </w:pPr>
      <w:r>
        <w:t>ARTÍCULO 888.- PRETENSIÓN DE ACREEDORES Y LEGATARIOS DESPUÉS DE REALIZADA LA PARTICIÓN. Los acreedores y legatarios que se presentaren después de efectuada la partición, tendrán pretensión, por el todo, sobre los bienes de la herencia que se encontraren en poder de los herederos, como si no hubiere habido partición, salvo los derechos constituidos a favor de terceros después de la inscripción.</w:t>
      </w:r>
    </w:p>
    <w:p>
      <w:pPr>
        <w:pStyle w:val="Estilo"/>
      </w:pPr>
      <w:r>
        <w:t/>
      </w:r>
    </w:p>
    <w:p>
      <w:pPr>
        <w:pStyle w:val="Estilo"/>
      </w:pPr>
      <w:r>
        <w:t>Los acreedores tendrán, en el mismo caso, pretensión contra los legatarios, en la parte que no sean cubiertos sus créditos con los bienes de la herencia. En todos los supuestos anteriores, procede la pretensión de enriquecimiento indebido.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ARTÍCULO 889.- CAUSAS DE RESCISIÓN O DE NULIDAD DE LAS PARTICIONES. Las particiones pueden rescindirse o anularse por las mismas causas que las obligaciones y contratos.</w:t>
      </w:r>
    </w:p>
    <w:p>
      <w:pPr>
        <w:pStyle w:val="Estilo"/>
      </w:pPr>
      <w:r>
        <w:t/>
      </w:r>
    </w:p>
    <w:p>
      <w:pPr>
        <w:pStyle w:val="Estilo"/>
      </w:pPr>
      <w:r>
        <w:t>ARTÍCULO 890.- NULIDAD DE LA PARTICIÓN SOLICITADA POR EL HEREDERO PRETERIDO. El heredero preterido tiene derecho de pedir la nulidad de la partición. Decretada ésta, se hará una nueva partición para que perciba la parte que le corresponda.</w:t>
      </w:r>
    </w:p>
    <w:p>
      <w:pPr>
        <w:pStyle w:val="Estilo"/>
      </w:pPr>
      <w:r>
        <w:t/>
      </w:r>
    </w:p>
    <w:p>
      <w:pPr>
        <w:pStyle w:val="Estilo"/>
      </w:pPr>
      <w:r>
        <w:t>ARTÍCULO 891.- NULIDAD DE LA PARTICIÓN POR EXISTENCIA DE HEREDERO FALSO. La partición hecha con un heredero falso es nula en cuanto tenga relación con él, y la parte que se le aplicó se distribuirá entre los herederos.</w:t>
      </w:r>
    </w:p>
    <w:p>
      <w:pPr>
        <w:pStyle w:val="Estilo"/>
      </w:pPr>
      <w:r>
        <w:t/>
      </w:r>
    </w:p>
    <w:p>
      <w:pPr>
        <w:pStyle w:val="Estilo"/>
      </w:pPr>
      <w:r>
        <w:t>ARTÍCULO 892.- EFECTOS DE LA OMISIÓN DE BIENES UNA VEZ REALIZADA LA PARTICIÓN. Si hecha la partición aparecieren algunos bienes omitidos en ella, se hará una división suplementaria, en la cual se observarán las disposiciones contenidas en este Título.</w:t>
      </w:r>
    </w:p>
    <w:p>
      <w:pPr>
        <w:pStyle w:val="Estilo"/>
      </w:pPr>
      <w:r>
        <w:t/>
      </w:r>
    </w:p>
    <w:p>
      <w:pPr>
        <w:pStyle w:val="Estilo"/>
      </w:pPr>
      <w:r>
        <w:t>ARTÍCULO 893.- NULIDAD DE LA PARTICIÓN POR AUSENCIA DE INTERVENCIÓN DE TODOS LOS HEREDEROS. Es nula la partición en la que no hubieren intervenido todos los herederos. La partición definitiva que no hubiere sido hecha ante el Juez en los casos anteriormente indicados, o con violación de las formas prescritas, será nula; pero podrá valer como partición provisional en cuanto al uso de los bienes.</w:t>
      </w:r>
    </w:p>
    <w:p>
      <w:pPr>
        <w:pStyle w:val="Estilo"/>
      </w:pPr>
      <w:r>
        <w:t/>
      </w:r>
    </w:p>
    <w:p>
      <w:pPr>
        <w:pStyle w:val="Estilo"/>
      </w:pPr>
      <w:r>
        <w:t>La nulidad por inobservancia de la forma puede ser convalidada por ratificación en la que se observen las formalidades omitidas. Esta última tendrá el carácter de relativa y serán aplicables a la misma las disposiciones generales contenidas en este Código para las nulidades de esta clase.</w:t>
      </w:r>
    </w:p>
    <w:p>
      <w:pPr>
        <w:pStyle w:val="Estilo"/>
      </w:pPr>
      <w:r>
        <w:t/>
      </w:r>
    </w:p>
    <w:p>
      <w:pPr>
        <w:pStyle w:val="Estilo"/>
      </w:pPr>
      <w:r>
        <w:t>Será absoluta la nulidad que afecte la partición que no hubiere sido hecha ante el Juez en los casos previstos en el artículo 877 de este Ordenamiento.</w:t>
      </w:r>
    </w:p>
    <w:p>
      <w:pPr>
        <w:pStyle w:val="Estilo"/>
      </w:pPr>
      <w:r>
        <w:t/>
      </w:r>
    </w:p>
    <w:p>
      <w:pPr>
        <w:pStyle w:val="Estilo"/>
      </w:pPr>
      <w:r>
        <w:t/>
      </w:r>
    </w:p>
    <w:p>
      <w:pPr>
        <w:pStyle w:val="Estilo"/>
      </w:pPr>
      <w:r>
        <w:t>CAPÍTULO IX</w:t>
      </w:r>
    </w:p>
    <w:p>
      <w:pPr>
        <w:pStyle w:val="Estilo"/>
      </w:pPr>
      <w:r>
        <w:t/>
      </w:r>
    </w:p>
    <w:p>
      <w:pPr>
        <w:pStyle w:val="Estilo"/>
      </w:pPr>
      <w:r>
        <w:t>DE LA TRANSMISIÓN HEREDITARIA DE LOS DERECHOS NO PATRIMONIALES</w:t>
      </w:r>
    </w:p>
    <w:p>
      <w:pPr>
        <w:pStyle w:val="Estilo"/>
      </w:pPr>
      <w:r>
        <w:t/>
      </w:r>
    </w:p>
    <w:p>
      <w:pPr>
        <w:pStyle w:val="Estilo"/>
      </w:pPr>
      <w:r>
        <w:t>ARTÍCULO 894.- DISPOSICIÓN DEL AUTOR DE LA HERENCIA SOBRE SUS EXEQUIAS Y SEPULCRO. El autor de la herencia puede disponer por testamento, o mediante escrito firmado por él, la forma y circunstancias de sus exequias. Puede, también, ordenar la erección de su sepulcro para sí o para sepultura de familia.</w:t>
      </w:r>
    </w:p>
    <w:p>
      <w:pPr>
        <w:pStyle w:val="Estilo"/>
      </w:pPr>
      <w:r>
        <w:t/>
      </w:r>
    </w:p>
    <w:p>
      <w:pPr>
        <w:pStyle w:val="Estilo"/>
      </w:pPr>
      <w:r>
        <w:t>En defecto de disposiciones expresas del testador o autor de la herencia, se observarán las reglas siguientes:</w:t>
      </w:r>
    </w:p>
    <w:p>
      <w:pPr>
        <w:pStyle w:val="Estilo"/>
      </w:pPr>
      <w:r>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en caso de desacuerdo entre los herederos o legatarios;</w:t>
      </w:r>
    </w:p>
    <w:p>
      <w:pPr>
        <w:pStyle w:val="Estilo"/>
      </w:pPr>
      <w:r>
        <w:t/>
      </w:r>
    </w:p>
    <w:p>
      <w:pPr>
        <w:pStyle w:val="Estilo"/>
      </w:pPr>
      <w:r>
        <w:t>II.- El sepulcro que se haga, o que ya exista a la muerte del causante, no podrá ser objeto de enajenación o cesión, por título oneroso o gratuito;</w:t>
      </w:r>
    </w:p>
    <w:p>
      <w:pPr>
        <w:pStyle w:val="Estilo"/>
      </w:pPr>
      <w:r>
        <w:t/>
      </w:r>
    </w:p>
    <w:p>
      <w:pPr>
        <w:pStyle w:val="Estilo"/>
      </w:pPr>
      <w:r>
        <w:t>III.- Los herederos no tienen derecho para autorizar a que se sepulte en él a persona alguna que no sea cónyuge, pariente consanguíneo o por adopción del causante de la herencia;</w:t>
      </w:r>
    </w:p>
    <w:p>
      <w:pPr>
        <w:pStyle w:val="Estilo"/>
      </w:pPr>
      <w:r>
        <w:t/>
      </w:r>
    </w:p>
    <w:p>
      <w:pPr>
        <w:pStyle w:val="Estilo"/>
      </w:pPr>
      <w:r>
        <w:t>IV.- Tampoco tendrán los herederos derecho para proceder a la exhumación de los cadáveres sepultados, a menos que lo hubiera sido con violación de la regla anterior;</w:t>
      </w:r>
    </w:p>
    <w:p>
      <w:pPr>
        <w:pStyle w:val="Estilo"/>
      </w:pPr>
      <w:r>
        <w:t/>
      </w:r>
    </w:p>
    <w:p>
      <w:pPr>
        <w:pStyle w:val="Estilo"/>
      </w:pPr>
      <w:r>
        <w:t>V.- Las concesiones de sepultura y la exhumación quedarán regidas por las disposiciones administrativas conducentes;</w:t>
      </w:r>
    </w:p>
    <w:p>
      <w:pPr>
        <w:pStyle w:val="Estilo"/>
      </w:pPr>
      <w:r>
        <w:t/>
      </w:r>
    </w:p>
    <w:p>
      <w:pPr>
        <w:pStyle w:val="Estilo"/>
      </w:pPr>
      <w:r>
        <w:t>VI.- Los sepulcros no pueden ser divididos entre herederos o legatarios, ni son embargables; y</w:t>
      </w:r>
    </w:p>
    <w:p>
      <w:pPr>
        <w:pStyle w:val="Estilo"/>
      </w:pPr>
      <w:r>
        <w:t/>
      </w:r>
    </w:p>
    <w:p>
      <w:pPr>
        <w:pStyle w:val="Estilo"/>
      </w:pPr>
      <w:r>
        <w:t>VII.- Los objetos que constituyeren recuerdos de familia, los trofeos y las condecoraciones personales, los papeles y correspondencia del causante, no serán materia de división hereditaria y deberán quedar en depósito del heredero que por acuerdo unánime se determine. En su defecto, lo designará el Juez.</w:t>
      </w:r>
    </w:p>
    <w:p>
      <w:pPr>
        <w:pStyle w:val="Estilo"/>
      </w:pPr>
      <w:r>
        <w:t/>
      </w:r>
    </w:p>
    <w:p>
      <w:pPr>
        <w:pStyle w:val="Estilo"/>
      </w:pPr>
      <w:r>
        <w:t>ARTÍCULO 895.- TRANSMISIÓN HEREDITARIA DE DERECHOS NO PATRIMONIALES. Serán objeto de transmisión hereditaria los derechos personales de contenido no patrimonial que no supongan aptitudes o calidades exclusivas del autor de la herencia. En igual sentido serán objeto de transmisión hereditaria las obligaciones personales de contenido no patrimonial, que no impliquen calidades o aptitudes exclusivas del causante.</w:t>
      </w:r>
    </w:p>
    <w:p>
      <w:pPr>
        <w:pStyle w:val="Estilo"/>
      </w:pPr>
      <w:r>
        <w:t/>
      </w:r>
    </w:p>
    <w:p>
      <w:pPr>
        <w:pStyle w:val="Estilo"/>
      </w:pPr>
      <w:r>
        <w:t>Los derechos de potestad son transmisibles hereditariamente mediante la designación de un tutor testamentario. Los mismos derechos se transmiten, en el caso de que no se nombre tutor testamentario, en favor de los abuelos, en los términos prescritos por el artículo 220 de este Código.</w:t>
      </w:r>
    </w:p>
    <w:p>
      <w:pPr>
        <w:pStyle w:val="Estilo"/>
      </w:pPr>
      <w:r>
        <w:t/>
      </w:r>
    </w:p>
    <w:p>
      <w:pPr>
        <w:pStyle w:val="Estilo"/>
      </w:pPr>
      <w:r>
        <w:t>Los derechos de estado civil son transmisibles por herencia a los herederos legítimos, en los casos a que aluden los artículos 187 párrafos segundo y tercero, 195 y 196 de este Código.</w:t>
      </w:r>
    </w:p>
    <w:p>
      <w:pPr>
        <w:pStyle w:val="Estilo"/>
      </w:pPr>
      <w:r>
        <w:t/>
      </w:r>
    </w:p>
    <w:p>
      <w:pPr>
        <w:pStyle w:val="Estilo"/>
      </w:pPr>
      <w:r>
        <w:t/>
      </w:r>
    </w:p>
    <w:p>
      <w:pPr>
        <w:pStyle w:val="Estilo"/>
      </w:pPr>
      <w:r>
        <w:t>TRANSITORIOS</w:t>
      </w:r>
    </w:p>
    <w:p>
      <w:pPr>
        <w:pStyle w:val="Estilo"/>
      </w:pPr>
      <w:r>
        <w:t/>
      </w:r>
    </w:p>
    <w:p>
      <w:pPr>
        <w:pStyle w:val="Estilo"/>
      </w:pPr>
      <w:r>
        <w:t>PRIMERO.- Remítase el presente ordenamiento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Este Código iniciará su vigencia el día primero de octubre de dos mil seis, una vez que se publique en el Periódico Oficial "Tierra y Libertad", órgano del Gobierno del Estado Libre y Soberano de Morelos.</w:t>
      </w:r>
    </w:p>
    <w:p>
      <w:pPr>
        <w:pStyle w:val="Estilo"/>
      </w:pPr>
      <w:r>
        <w:t/>
      </w:r>
    </w:p>
    <w:p>
      <w:pPr>
        <w:pStyle w:val="Estilo"/>
      </w:pPr>
      <w:r>
        <w:t>TERCERO.- Sus disposiciones regirán los efectos jurídicos de los actos anteriores a su vigencia, siempre y cuando que con su aplicación no se violen derechos adquiridos.</w:t>
      </w:r>
    </w:p>
    <w:p>
      <w:pPr>
        <w:pStyle w:val="Estilo"/>
      </w:pPr>
      <w:r>
        <w:t/>
      </w:r>
    </w:p>
    <w:p>
      <w:pPr>
        <w:pStyle w:val="Estilo"/>
      </w:pPr>
      <w:r>
        <w:t>CUARTO.- Las disposiciones de este Código se aplicarán a los plazos que estén corriendo para prescribir o para cualquier otro acto jurídico, pero el tiempo transcurrido se computará aumentándolo o disminuyéndolo en la misma proporción en que se haya aumentado o disminuido el nuevo plazo fijado por el presente Código.</w:t>
      </w:r>
    </w:p>
    <w:p>
      <w:pPr>
        <w:pStyle w:val="Estilo"/>
      </w:pPr>
      <w:r>
        <w:t/>
      </w:r>
    </w:p>
    <w:p>
      <w:pPr>
        <w:pStyle w:val="Estilo"/>
      </w:pPr>
      <w:r>
        <w:t>QUINTO.- Se derogan del Código Civil vigente en el Estado de Morelos, del artículo 59 al 934 y todas las disposiciones del orden familiar contenidas en dicho ordenamiento que se opongan al presente Código.</w:t>
      </w:r>
    </w:p>
    <w:p>
      <w:pPr>
        <w:pStyle w:val="Estilo"/>
      </w:pPr>
      <w:r>
        <w:t/>
      </w:r>
    </w:p>
    <w:p>
      <w:pPr>
        <w:pStyle w:val="Estilo"/>
      </w:pPr>
      <w:r>
        <w:t>SEXTO.- Dentro de un plazo de ciento veinte días naturales contados a partir de la fecha en que inicie su vigencia este Código, deberá expedirse el Reglamento del Registro Civil, mientras tanto se seguirá aplicando la Legislación vigente en todo lo que no sea contraria a las prevenciones de este Código.</w:t>
      </w:r>
    </w:p>
    <w:p>
      <w:pPr>
        <w:pStyle w:val="Estilo"/>
      </w:pPr>
      <w:r>
        <w:t/>
      </w:r>
    </w:p>
    <w:p>
      <w:pPr>
        <w:pStyle w:val="Estilo"/>
      </w:pPr>
      <w:r>
        <w:t>SÉPTIMO.- El Tribunal Superior de Justicia del Estado de Morelos, en un plazo no mayor a ciento veinte días contados a partir de la vigencia del presente código, deberá crear el Departamento de Orientación Familiar a que se refiere el artículo 25 de este ordenamiento, previniendo una partida presupuestal para el ejercicio fiscal 2007 y subsecuentes, para que dicho órgano cumpla con su objeto.</w:t>
      </w:r>
    </w:p>
    <w:p>
      <w:pPr>
        <w:pStyle w:val="Estilo"/>
      </w:pPr>
      <w:r>
        <w:t/>
      </w:r>
    </w:p>
    <w:p>
      <w:pPr>
        <w:pStyle w:val="Estilo"/>
      </w:pPr>
      <w:r>
        <w:t>OCTAVO.- Los epígrafes que preceden a los artículos de este Código no tienen valor para su interpretación y no pueden ser citados con respecto al contenido y alcance de las normas civiles.</w:t>
      </w:r>
    </w:p>
    <w:p>
      <w:pPr>
        <w:pStyle w:val="Estilo"/>
      </w:pPr>
      <w:r>
        <w:t/>
      </w:r>
    </w:p>
    <w:p>
      <w:pPr>
        <w:pStyle w:val="Estilo"/>
      </w:pPr>
      <w:r>
        <w:t>Recinto Legislativo a los trece días del mes de julio de dos mil seis.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LUIS ÁNGEL CISNEROS ORTÍZ.</w:t>
      </w:r>
    </w:p>
    <w:p>
      <w:pPr>
        <w:pStyle w:val="Estilo"/>
      </w:pPr>
      <w:r>
        <w:t>PRESIDENTE.</w:t>
      </w:r>
    </w:p>
    <w:p>
      <w:pPr>
        <w:pStyle w:val="Estilo"/>
      </w:pPr>
      <w:r>
        <w:t/>
      </w:r>
    </w:p>
    <w:p>
      <w:pPr>
        <w:pStyle w:val="Estilo"/>
      </w:pPr>
      <w:r>
        <w:t>DIP. KENIA LUGO DELGADO.</w:t>
      </w:r>
    </w:p>
    <w:p>
      <w:pPr>
        <w:pStyle w:val="Estilo"/>
      </w:pPr>
      <w:r>
        <w:t>SECRETARIA.</w:t>
      </w:r>
    </w:p>
    <w:p>
      <w:pPr>
        <w:pStyle w:val="Estilo"/>
      </w:pPr>
      <w:r>
        <w:t/>
      </w:r>
    </w:p>
    <w:p>
      <w:pPr>
        <w:pStyle w:val="Estilo"/>
      </w:pPr>
      <w:r>
        <w:t>DIP. BERTHA RODRÍGUEZ BÁEZ.</w:t>
      </w:r>
    </w:p>
    <w:p>
      <w:pPr>
        <w:pStyle w:val="Estilo"/>
      </w:pPr>
      <w:r>
        <w:t>SECRETARIA.</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cuatro días del mes de Septiembre de dos mil seis.</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SERGIO ALBERTO ESTRADA CAJIGAL RAMÍREZ</w:t>
      </w:r>
    </w:p>
    <w:p>
      <w:pPr>
        <w:pStyle w:val="Estilo"/>
      </w:pPr>
      <w:r>
        <w:t/>
      </w:r>
    </w:p>
    <w:p>
      <w:pPr>
        <w:pStyle w:val="Estilo"/>
      </w:pPr>
      <w:r>
        <w:t>SECRETARIO DE GOBIERNO</w:t>
      </w:r>
    </w:p>
    <w:p>
      <w:pPr>
        <w:pStyle w:val="Estilo"/>
      </w:pPr>
      <w:r>
        <w:t>GERMÁN CASTAÑÓN GALAVIZ</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15 DE AGOSTO DE 2007.</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artículos 44 y 70 de la Constitución Política del Estado Libre y Soberano de Morelos.</w:t>
      </w:r>
    </w:p>
    <w:p>
      <w:pPr>
        <w:pStyle w:val="Estilo"/>
      </w:pPr>
      <w:r>
        <w:t/>
      </w:r>
    </w:p>
    <w:p>
      <w:pPr>
        <w:pStyle w:val="Estilo"/>
      </w:pPr>
      <w:r>
        <w:t/>
      </w:r>
    </w:p>
    <w:p>
      <w:pPr>
        <w:pStyle w:val="Estilo"/>
      </w:pPr>
      <w:r>
        <w:t>P.O. 21 DE ABRIL DE 2010.</w:t>
      </w:r>
    </w:p>
    <w:p>
      <w:pPr>
        <w:pStyle w:val="Estilo"/>
      </w:pPr>
      <w:r>
        <w:t/>
      </w:r>
    </w:p>
    <w:p>
      <w:pPr>
        <w:pStyle w:val="Estilo"/>
      </w:pPr>
      <w:r>
        <w:t>PRIMERO.- El presente Decreto entrará en vigor al día siguiente de su publicación en el Periódico Oficial "Tierra y Libertad" órgano de difusión del Gobierno del Estado.</w:t>
      </w:r>
    </w:p>
    <w:p>
      <w:pPr>
        <w:pStyle w:val="Estilo"/>
      </w:pPr>
      <w:r>
        <w:t/>
      </w:r>
    </w:p>
    <w:p>
      <w:pPr>
        <w:pStyle w:val="Estilo"/>
      </w:pPr>
      <w:r>
        <w:t>SEGUNDO.- Los juicios y procedimientos relacionados con las reformas contenidas en este Decreto, serán substanciados hasta su culminación, conforme a las normas bajo las cuales fueron iniciados.</w:t>
      </w:r>
    </w:p>
    <w:p>
      <w:pPr>
        <w:pStyle w:val="Estilo"/>
      </w:pPr>
      <w:r>
        <w:t/>
      </w:r>
    </w:p>
    <w:p>
      <w:pPr>
        <w:pStyle w:val="Estilo"/>
      </w:pPr>
      <w:r>
        <w:t/>
      </w:r>
    </w:p>
    <w:p>
      <w:pPr>
        <w:pStyle w:val="Estilo"/>
      </w:pPr>
      <w:r>
        <w:t>P.O. 1 DE FEBRERO DE 2012.</w:t>
      </w:r>
    </w:p>
    <w:p>
      <w:pPr>
        <w:pStyle w:val="Estilo"/>
      </w:pPr>
      <w:r>
        <w:t/>
      </w:r>
    </w:p>
    <w:p>
      <w:pPr>
        <w:pStyle w:val="Estilo"/>
      </w:pPr>
      <w:r>
        <w:t>DECRETO No. 1631 POR EL QUE SE ADICIONAN LOS PÁRRAFOS SEGUNDO, TERCERO Y CUARTO AL ARTÍCULO 44; UN PÁRRAFO SEGUNDO AL ARTÍCULO 419; Y UN ÚLTIMO PÁRRAFO AL ARTÍCULO 456, SE ADICIONA UN CAPÍTULO VI "DEL REGISTRO DE DEUDORES ALIMENTARIOS MOROSOS", AL TÍTULO ÚNICO DEL LIBRO SEGUNDO DEL CÓDIGO FAMILIAR PARA EL ESTADO LIBRE Y SOBERANO DE MORELOS. </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 DE FEBRERO DE 2012.</w:t>
      </w:r>
    </w:p>
    <w:p>
      <w:pPr>
        <w:pStyle w:val="Estilo"/>
      </w:pPr>
      <w:r>
        <w:t/>
      </w:r>
    </w:p>
    <w:p>
      <w:pPr>
        <w:pStyle w:val="Estilo"/>
      </w:pPr>
      <w:r>
        <w:t>DECRETO No. 1635 POR EL QUE SE ADICIONAN LOS PÁRRAFOS SEGUNDO Y TERCERO AL ARTÍCULO 38 DEL CÓDIGO FAMILIAR PARA EL ESTADO LIBRE Y SOBERANO DE MORELOS.</w:t>
      </w:r>
    </w:p>
    <w:p>
      <w:pPr>
        <w:pStyle w:val="Estilo"/>
      </w:pPr>
      <w:r>
        <w:t/>
      </w:r>
    </w:p>
    <w:p>
      <w:pPr>
        <w:pStyle w:val="Estilo"/>
      </w:pPr>
      <w:r>
        <w:t>ARTICULO PRIMERO.- Aprobado el presente, remítase para su publicación en el Periódico Oficial Tierra y Libertad, órgano de difusión oficial del Gobierno del Estado de Morelos.</w:t>
      </w:r>
    </w:p>
    <w:p>
      <w:pPr>
        <w:pStyle w:val="Estilo"/>
      </w:pPr>
      <w:r>
        <w:t/>
      </w:r>
    </w:p>
    <w:p>
      <w:pPr>
        <w:pStyle w:val="Estilo"/>
      </w:pPr>
      <w:r>
        <w:t>ARTICULO SEGUNDO.- El presente Decreto entrará en vigor al día siguiente de su publicación en el Periódico Oficial del Estado.</w:t>
      </w:r>
    </w:p>
    <w:p>
      <w:pPr>
        <w:pStyle w:val="Estilo"/>
      </w:pPr>
      <w:r>
        <w:t/>
      </w:r>
    </w:p>
    <w:p>
      <w:pPr>
        <w:pStyle w:val="Estilo"/>
      </w:pPr>
      <w:r>
        <w:t/>
      </w:r>
    </w:p>
    <w:p>
      <w:pPr>
        <w:pStyle w:val="Estilo"/>
      </w:pPr>
      <w:r>
        <w:t>P.O. 26 DE JUNIO DE 2013.</w:t>
      </w:r>
    </w:p>
    <w:p>
      <w:pPr>
        <w:pStyle w:val="Estilo"/>
      </w:pPr>
      <w:r>
        <w:t/>
      </w:r>
    </w:p>
    <w:p>
      <w:pPr>
        <w:pStyle w:val="Estilo"/>
      </w:pPr>
      <w:r>
        <w:t>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del Gobierno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28 DE MAYO DE 2014.</w:t>
      </w:r>
    </w:p>
    <w:p>
      <w:pPr>
        <w:pStyle w:val="Estilo"/>
      </w:pPr>
      <w:r>
        <w:t/>
      </w:r>
    </w:p>
    <w:p>
      <w:pPr>
        <w:pStyle w:val="Estilo"/>
      </w:pPr>
      <w:r>
        <w:t>ARTÍCULO PRIMERO.- Remítase el presente Decreto al Titular del Poder Ejecutivo del Estado, para los fines que indican los artículos 44, 47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REFORMA EL SEGUNDO PÁRRAFO, DEL ARTÍCULO 410, DEL CÓDIGO FAMILIAR PARA EL ESTADO LIBRE Y SOBERANO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NUEVE POR EL QUE SE REFORMA EL ARTÍCULO 224, DEL CÓDIGO FAMILIAR PARA EL ESTADO LIBRE Y SOBERANO DE MORELOS.</w:t>
      </w:r>
    </w:p>
    <w:p>
      <w:pPr>
        <w:pStyle w:val="Estilo"/>
      </w:pPr>
      <w:r>
        <w:t/>
      </w:r>
    </w:p>
    <w:p>
      <w:pPr>
        <w:pStyle w:val="Estilo"/>
      </w:pPr>
      <w:r>
        <w:t>ARTÍCULO 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CUARENTA Y UNO POR EL QUE SE REFORMA LA FRACCIÓN XII, DEL ARTÍCULO 77,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ARTICULO PRIMERO.- Remítase el presente Decreto al Titular del Poder Ejecutivo del Estado, para los fines que indica el artículo 44, y la fracción XVII, inciso a) del artículo 70, de la Constitución Política del Estado Libre y Soberano de Morelos.</w:t>
      </w:r>
    </w:p>
    <w:p>
      <w:pPr>
        <w:pStyle w:val="Estilo"/>
      </w:pPr>
      <w:r>
        <w:t/>
      </w:r>
    </w:p>
    <w:p>
      <w:pPr>
        <w:pStyle w:val="Estilo"/>
      </w:pPr>
      <w:r>
        <w:t>ARTICULO SEGUNDO.- Este Decreto entrará en vigor al día siguiente de la fecha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PRIMERA. Remítase el presente Decreto al Gobernador Constitucional del Estado, para los efectos a que se refieren los artículos 44, 47 y 70, fracción XVII, inciso a),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24 DE DICIEMBRE DE 2014.</w:t>
      </w:r>
    </w:p>
    <w:p>
      <w:pPr>
        <w:pStyle w:val="Estilo"/>
      </w:pPr>
      <w:r>
        <w:t/>
      </w:r>
    </w:p>
    <w:p>
      <w:pPr>
        <w:pStyle w:val="Estilo"/>
      </w:pPr>
      <w:r>
        <w:t>PRIMERO.- Remítase el presente Decreto al Titular del Poder Ejecutivo, para su promulgación y publicación respectiva, de conformidad con los artículo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Diputados, en contestación a los exhortos contenidos en los oficios DGPL-62-II-5-694, CP2R2A.-337.16 y CP2R2A.-1400.16, de fecha veinticuatro de abril de dos mil trece, 21 de mayo de 2014 y 25 de junio de 2014, mediante el cual se exhorta a las Legislaturas de los Estados, para que en el ámbito de sus respectivas competencias, revisen su legislación civil, con el fin de aumentar la edad mínima para que ambos contrayentes puedan celebrar matrimonio.</w:t>
      </w:r>
    </w:p>
    <w:p>
      <w:pPr>
        <w:pStyle w:val="Estilo"/>
      </w:pPr>
      <w:r>
        <w:t/>
      </w:r>
    </w:p>
    <w:p>
      <w:pPr>
        <w:pStyle w:val="Estilo"/>
      </w:pPr>
      <w:r>
        <w:t/>
      </w:r>
    </w:p>
    <w:p>
      <w:pPr>
        <w:pStyle w:val="Estilo"/>
      </w:pPr>
      <w:r>
        <w:t>P.O. 1 DE ABRIL DE 2015.</w:t>
      </w:r>
    </w:p>
    <w:p>
      <w:pPr>
        <w:pStyle w:val="Estilo"/>
      </w:pPr>
      <w:r>
        <w:t/>
      </w:r>
    </w:p>
    <w:p>
      <w:pPr>
        <w:pStyle w:val="Estilo"/>
      </w:pPr>
      <w:r>
        <w:t>DECRETO NÚMERO DOS MIL SETENTA Y NUEVE POR EL QUE SE REFORMA EL ARTÍCULO 3,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POR EL QUE SE REFORMA EL ARTÍCULO 19,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Y UNO POR EL QUE SE REFORMA EL ARTÍCULO 26,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CIENTO ONCE POR EL QUE SE REFORMA EL ARTÍCULO 28,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27 DE MAYO DE 2015.</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24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 </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partir del día siguiente de su publicación en el Periódico Oficial “Tierra y Libertad”, Órgano de difusión del Gobierno del Estado de Morelos.</w:t>
      </w:r>
    </w:p>
    <w:p>
      <w:pPr>
        <w:pStyle w:val="Estilo"/>
      </w:pPr>
      <w:r>
        <w:t/>
      </w:r>
    </w:p>
    <w:p>
      <w:pPr>
        <w:pStyle w:val="Estilo"/>
      </w:pPr>
      <w:r>
        <w:t>SEGUNDO.- Una vez publicada la presente reforma en el Periódico Oficial “Tierra y Libertad”, infórmese a la Honorable Cámara de Diputados del Congreso de la Unión, que se ha dado debido cumplimiento al exhorto descrito en el proemio del presente Dictamen.</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VEINTICUATRO POR EL QUE SE REFORMAN, DEROGAN Y ADICIONAN DIVERSAS DISPOSICIONES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TRECIENTOS VEINTICINCO POR EL QUE SE REFORMAN, DEROGAN Y ADICIONAN DIVERSAS DISPOSICIONES DEL CÓDIGO FAMILIAR PARA EL ESTADO LIBRE Y SOBERANO DE MORELOS Y DEL CÓDIGO PROCESAL FAMILIAR PARA EL ESTADO LIBRE Y SOBERANO DE MORELOS, RESPECTO DEL DIVORCIO INCAUSADO”.]</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VEINTISÉIS POR EL QUE SE REFORMA EL PRIMER PÁRRAFO AL ARTÍCULO 441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15 DE JUNIO DE 2016.</w:t>
      </w:r>
    </w:p>
    <w:p>
      <w:pPr>
        <w:pStyle w:val="Estilo"/>
      </w:pPr>
      <w:r>
        <w:t/>
      </w:r>
    </w:p>
    <w:p>
      <w:pPr>
        <w:pStyle w:val="Estilo"/>
      </w:pPr>
      <w:r>
        <w:t>[N. DE E. TRANSITORIOS DEL “DECRETO NÚMERO SEISCIENTOS SETENTA Y CUATRO.- POR EL QUE SE REFORMAN Y ADICIONAN DIVERSAS DISPOSICIONES DE LA LEY DEL NOTARIADO DEL ESTADO DE MORELOS, DEL CÓDIGO FAMILIAR PARA EL ESTADO LIBRE Y SOBERANO DE MORELOS Y DEL CÓDIGO PROCESAL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normativo que se opongan a lo dispuesto en el presente Decreto.</w:t>
      </w:r>
    </w:p>
    <w:p>
      <w:pPr>
        <w:pStyle w:val="Estilo"/>
      </w:pPr>
      <w:r>
        <w:t/>
      </w:r>
    </w:p>
    <w:p>
      <w:pPr>
        <w:pStyle w:val="Estilo"/>
      </w:pPr>
      <w:r>
        <w:t>CUARTA. En un plazo no mayor a 120 días hábiles contados a partir del día siguiente al de la entrada en vigor del presente Decreto, deberán realizarse las modificaciones necesarias al Reglamento de la Ley del Registro Público de la Propiedad y del Comercio del Estado de Morelos y al Reglamento de la Ley del Notariado del Estado de Morelos y demás disposiciones jurídicas de igual o menor rango jerárquico normativo aplicable.</w:t>
      </w:r>
    </w:p>
    <w:p>
      <w:pPr>
        <w:pStyle w:val="Estilo"/>
      </w:pPr>
      <w:r>
        <w:t/>
      </w:r>
    </w:p>
    <w:p>
      <w:pPr>
        <w:pStyle w:val="Estilo"/>
      </w:pPr>
      <w:r>
        <w:t/>
      </w:r>
    </w:p>
    <w:p>
      <w:pPr>
        <w:pStyle w:val="Estilo"/>
      </w:pPr>
      <w:r>
        <w:t>P.O. 4 DE JULIO DE 2016.</w:t>
      </w:r>
    </w:p>
    <w:p>
      <w:pPr>
        <w:pStyle w:val="Estilo"/>
      </w:pPr>
      <w:r>
        <w:t/>
      </w:r>
    </w:p>
    <w:p>
      <w:pPr>
        <w:pStyle w:val="Estilo"/>
      </w:pPr>
      <w:r>
        <w:t>[N. DE E. TRANSITORIOS DEL “DECRETO NÚMERO SETECIENTOS CINCUENTA Y SIETE POR EL QUE SE REFORMAN DISTINTAS DISPOSICIONES DEL CÓDIGO FAMILIAR PARA EL ESTADO LIBRE Y SOBERANO DE MORELOS Y DEL CÓDIGO PROCESAL FAMILIAR PARA EL ESTADO LIBRE Y SOBERANO DE MORELOS PARA LA REGULACIÓN DE LA FIGURA JURÍDICA DEL MATRIMONIO ENTRE PERSONAS DEL MISMO SEXO”].</w:t>
      </w:r>
    </w:p>
    <w:p>
      <w:pPr>
        <w:pStyle w:val="Estilo"/>
      </w:pPr>
      <w:r>
        <w:t/>
      </w:r>
    </w:p>
    <w:p>
      <w:pPr>
        <w:pStyle w:val="Estilo"/>
      </w:pPr>
      <w:r>
        <w:t>PRIMERA.- Remítase el presente Decreto al Titular del Poder Ejecutivo del Estado, para los efectos que indica el artículo 44 y 70, fracción XVII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Y DOS POR EL QUE SE ADICIONAN UN TERCER Y CUARTO PÁRRAFO, RECORRIÉNDOSE EL SUBSECUENTE DEL ARTÍCULO 38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SEISCIENTOS SETENTA Y CINCO POR EL QUE SE REFORMAN Y DEROGAN DIVERSAS DISPOSICIONES AL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Respecto de las personas que hayan contraído matrimonio hasta antes de la entrada en vigor la presente reforma siendo menores de dieciocho años y mediante dispensa, se regirá de acuerdo a las disposiciones legales que se encontraban vigentes a la celebración del mismo.</w:t>
      </w:r>
    </w:p>
    <w:p>
      <w:pPr>
        <w:pStyle w:val="Estilo"/>
      </w:pPr>
      <w:r>
        <w:t/>
      </w:r>
    </w:p>
    <w:p>
      <w:pPr>
        <w:pStyle w:val="Estilo"/>
      </w:pPr>
      <w:r>
        <w:t>CUARTA.-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CUATRO POR EL QUE SE REFORMA EL PRIMER PÁRRAFO DEL ARTÍCULO 95 DEL CÓDIGO FAMILIAR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