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NAYARIT</w:t>
      </w:r>
    </w:p>
    <w:p>
      <w:pPr>
        <w:pStyle w:val="Estilo"/>
      </w:pPr>
      <w:r>
        <w:t/>
      </w:r>
    </w:p>
    <w:p>
      <w:pPr>
        <w:pStyle w:val="Estilo"/>
      </w:pPr>
      <w:r>
        <w:t>ÚLTIMA REFORMA PUBLICADA EN EL PERIÓDICO OFICIAL: 8 DE NOVIEMBRE DE 2016.</w:t>
      </w:r>
    </w:p>
    <w:p>
      <w:pPr>
        <w:pStyle w:val="Estilo"/>
      </w:pPr>
      <w:r>
        <w:t/>
      </w:r>
    </w:p>
    <w:p>
      <w:pPr>
        <w:pStyle w:val="Estilo"/>
      </w:pPr>
      <w:r>
        <w:t>Código publicado en la Segunda Sección del Periódico Oficial del Estado de Nayarit, el sábado 22 de Agosto de 1981.</w:t>
      </w:r>
    </w:p>
    <w:p>
      <w:pPr>
        <w:pStyle w:val="Estilo"/>
      </w:pPr>
      <w:r>
        <w:t/>
      </w:r>
    </w:p>
    <w:p>
      <w:pPr>
        <w:pStyle w:val="Estilo"/>
      </w:pPr>
      <w:r>
        <w:t>CORONEL ROGELIO FLORES CURIEL, Gobernador Constitucional del Estado Libre y Soberano de Nayarit, a los habitantes del mismo, sabed:</w:t>
      </w:r>
    </w:p>
    <w:p>
      <w:pPr>
        <w:pStyle w:val="Estilo"/>
      </w:pPr>
      <w:r>
        <w:t/>
      </w:r>
    </w:p>
    <w:p>
      <w:pPr>
        <w:pStyle w:val="Estilo"/>
      </w:pPr>
      <w:r>
        <w:t>Que el H. Congreso local se ha servido dirigirme para su promulgación, el siguiente:</w:t>
      </w:r>
    </w:p>
    <w:p>
      <w:pPr>
        <w:pStyle w:val="Estilo"/>
      </w:pPr>
      <w:r>
        <w:t/>
      </w:r>
    </w:p>
    <w:p>
      <w:pPr>
        <w:pStyle w:val="Estilo"/>
      </w:pPr>
      <w:r>
        <w:t>DECRETO NUMERO 6433</w:t>
      </w:r>
    </w:p>
    <w:p>
      <w:pPr>
        <w:pStyle w:val="Estilo"/>
      </w:pPr>
      <w:r>
        <w:t/>
      </w:r>
    </w:p>
    <w:p>
      <w:pPr>
        <w:pStyle w:val="Estilo"/>
      </w:pPr>
      <w:r>
        <w:t>El H. Congreso del Estado Libre y Soberano de Nayarit, representado por su XIX Legislatura:</w:t>
      </w:r>
    </w:p>
    <w:p>
      <w:pPr>
        <w:pStyle w:val="Estilo"/>
      </w:pPr>
      <w:r>
        <w:t/>
      </w:r>
    </w:p>
    <w:p>
      <w:pPr>
        <w:pStyle w:val="Estilo"/>
      </w:pPr>
      <w:r>
        <w:t>D E C R E T A:</w:t>
      </w:r>
    </w:p>
    <w:p>
      <w:pPr>
        <w:pStyle w:val="Estilo"/>
      </w:pPr>
      <w:r>
        <w:t/>
      </w:r>
    </w:p>
    <w:p>
      <w:pPr>
        <w:pStyle w:val="Estilo"/>
      </w:pPr>
      <w:r>
        <w:t/>
      </w:r>
    </w:p>
    <w:p>
      <w:pPr>
        <w:pStyle w:val="Estilo"/>
      </w:pPr>
      <w:r>
        <w:t>CODIGO CIVIL PARA EL ESTADO DE NAYARIT.</w:t>
      </w:r>
    </w:p>
    <w:p>
      <w:pPr>
        <w:pStyle w:val="Estilo"/>
      </w:pPr>
      <w:r>
        <w:t/>
      </w:r>
    </w:p>
    <w:p>
      <w:pPr>
        <w:pStyle w:val="Estilo"/>
      </w:pPr>
      <w:r>
        <w:t/>
      </w:r>
    </w:p>
    <w:p>
      <w:pPr>
        <w:pStyle w:val="Estilo"/>
      </w:pPr>
      <w:r>
        <w:t>DISPOSICIONES PRELIMINARES</w:t>
      </w:r>
    </w:p>
    <w:p>
      <w:pPr>
        <w:pStyle w:val="Estilo"/>
      </w:pPr>
      <w:r>
        <w:t/>
      </w:r>
    </w:p>
    <w:p>
      <w:pPr>
        <w:pStyle w:val="Estilo"/>
      </w:pPr>
      <w:r>
        <w:t>Artículo 1o.-  Las disposiciones de este Código regirán en el Estado de Nayarit en asuntos del orden común.</w:t>
      </w:r>
    </w:p>
    <w:p>
      <w:pPr>
        <w:pStyle w:val="Estilo"/>
      </w:pPr>
      <w:r>
        <w:t/>
      </w:r>
    </w:p>
    <w:p>
      <w:pPr>
        <w:pStyle w:val="Estilo"/>
      </w:pPr>
      <w:r>
        <w:t>Artículo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(REFORMADO [N. DE E. ADICIONADO], P.O. 5 DE MAYO DE 2007)</w:t>
      </w:r>
    </w:p>
    <w:p>
      <w:pPr>
        <w:pStyle w:val="Estilo"/>
      </w:pPr>
      <w:r>
        <w:t>La protección que concede la ley a hombres y mujeres incluye todos los derechos inherentes a la personalidad y dignidad humana.</w:t>
      </w:r>
    </w:p>
    <w:p>
      <w:pPr>
        <w:pStyle w:val="Estilo"/>
      </w:pPr>
      <w:r>
        <w:t/>
      </w:r>
    </w:p>
    <w:p>
      <w:pPr>
        <w:pStyle w:val="Estilo"/>
      </w:pPr>
      <w:r>
        <w:t>(REFORMADO [N. DE E. ADICIONADO], P.O. 5 DE MAYO DE 2007)</w:t>
      </w:r>
    </w:p>
    <w:p>
      <w:pPr>
        <w:pStyle w:val="Estilo"/>
      </w:pPr>
      <w:r>
        <w:t>Cuando en este Código o en otras leyes del Estado se use el genérico masculino por regla gramatical, se entenderá que las normas son aplicables tanto al hombre como a la mujer, salvo disposición expresa en contrario.</w:t>
      </w:r>
    </w:p>
    <w:p>
      <w:pPr>
        <w:pStyle w:val="Estilo"/>
      </w:pPr>
      <w:r>
        <w:t/>
      </w:r>
    </w:p>
    <w:p>
      <w:pPr>
        <w:pStyle w:val="Estilo"/>
      </w:pPr>
      <w:r>
        <w:t>Artículo 3o.-  Las Leyes, reglamentos, circular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Artículo 4o.-  Si la ley, reglamento, circular o disposición de observancia general, fija el día en que debe comenzar a regir, obliga desde ese día, con tal de que su publicación haya sido anterior.</w:t>
      </w:r>
    </w:p>
    <w:p>
      <w:pPr>
        <w:pStyle w:val="Estilo"/>
      </w:pPr>
      <w:r>
        <w:t/>
      </w:r>
    </w:p>
    <w:p>
      <w:pPr>
        <w:pStyle w:val="Estilo"/>
      </w:pPr>
      <w:r>
        <w:t>Artículo 5o.-  A ninguna ley ni disposición gubernativa se dará efecto retroactivo en perjuicio de persona alguna.</w:t>
      </w:r>
    </w:p>
    <w:p>
      <w:pPr>
        <w:pStyle w:val="Estilo"/>
      </w:pPr>
      <w:r>
        <w:t/>
      </w:r>
    </w:p>
    <w:p>
      <w:pPr>
        <w:pStyle w:val="Estilo"/>
      </w:pPr>
      <w:r>
        <w:t>(REFORMADO, P.O. 13 DE OCTUBRE DE 2010)</w:t>
      </w:r>
    </w:p>
    <w:p>
      <w:pPr>
        <w:pStyle w:val="Estilo"/>
      </w:pPr>
      <w:r>
        <w:t>Artículo 6o.- La voluntad de los particulares no puede eximir de la observancia de la ley, ni alterarla o modificarla. Solo pueden renunciarse los derechos privados que no afecten al interés público, cuando la renuncia no perjudique derechos de tercero.</w:t>
      </w:r>
    </w:p>
    <w:p>
      <w:pPr>
        <w:pStyle w:val="Estilo"/>
      </w:pPr>
      <w:r>
        <w:t/>
      </w:r>
    </w:p>
    <w:p>
      <w:pPr>
        <w:pStyle w:val="Estilo"/>
      </w:pPr>
      <w:r>
        <w:t>Artículo 7o.-  La renuncia autorizada en el artículo anterior no produce efecto alguno si no se hace en términos claros y precisos, de tal suerte que no quede duda del derecho que se renuncia.</w:t>
      </w:r>
    </w:p>
    <w:p>
      <w:pPr>
        <w:pStyle w:val="Estilo"/>
      </w:pPr>
      <w:r>
        <w:t/>
      </w:r>
    </w:p>
    <w:p>
      <w:pPr>
        <w:pStyle w:val="Estilo"/>
      </w:pPr>
      <w:r>
        <w:t>Artículo 8o.-  Los actos ejecutados contra el tenor de las leyes prohibitivas o de interés público serán nulos, excepto en los casos en que la ley ordene lo contrario.</w:t>
      </w:r>
    </w:p>
    <w:p>
      <w:pPr>
        <w:pStyle w:val="Estilo"/>
      </w:pPr>
      <w:r>
        <w:t/>
      </w:r>
    </w:p>
    <w:p>
      <w:pPr>
        <w:pStyle w:val="Estilo"/>
      </w:pPr>
      <w:r>
        <w:t>(REFORMADO, P.O. 4 DE DICIEMBRE DE 2010)</w:t>
      </w:r>
    </w:p>
    <w:p>
      <w:pPr>
        <w:pStyle w:val="Estilo"/>
      </w:pPr>
      <w:r>
        <w:t>Artículo 9o.- La Ley solo queda abrogada o derogada por otra posterior que así lo declare expresamente, o que contenga disposiciones total o parcialmente incompatibles con esta.</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establecen excepción a las reglas generales, no son aplicables a caso alguno que no esté expresamente especificado en las mismas leyes.</w:t>
      </w:r>
    </w:p>
    <w:p>
      <w:pPr>
        <w:pStyle w:val="Estilo"/>
      </w:pPr>
      <w:r>
        <w:t/>
      </w:r>
    </w:p>
    <w:p>
      <w:pPr>
        <w:pStyle w:val="Estilo"/>
      </w:pPr>
      <w:r>
        <w:t>Artículo 12.-  Las leyes del Estado de Nayarit, incluyendo las que se refieran al estado y capacidad de las personas, se aplicarán a todos los habitantes del mismo, sean domiciliados o transeúntes; pero tratándose de extranjeros, se tendrá presente lo que dispongan las leyes federales sobre la materia.</w:t>
      </w:r>
    </w:p>
    <w:p>
      <w:pPr>
        <w:pStyle w:val="Estilo"/>
      </w:pPr>
      <w:r>
        <w:t/>
      </w:r>
    </w:p>
    <w:p>
      <w:pPr>
        <w:pStyle w:val="Estilo"/>
      </w:pPr>
      <w:r>
        <w:t>Artículo 13.-  Los efectos jurídicos de actos y contratos celebrados fuera del Estado que deban ser ejecutados dentro de su territorio, se regirán por las disposiciones de este Código.</w:t>
      </w:r>
    </w:p>
    <w:p>
      <w:pPr>
        <w:pStyle w:val="Estilo"/>
      </w:pPr>
      <w:r>
        <w:t/>
      </w:r>
    </w:p>
    <w:p>
      <w:pPr>
        <w:pStyle w:val="Estilo"/>
      </w:pPr>
      <w:r>
        <w:t>(REFORMADO, P.O. 13 DE OCTUBRE DE 2010)</w:t>
      </w:r>
    </w:p>
    <w:p>
      <w:pPr>
        <w:pStyle w:val="Estilo"/>
      </w:pPr>
      <w:r>
        <w:t>Artículo 14.- Los bienes inmuebles ubicados en el Estado y los bienes muebles que en él se encuentren, se regirán por las disposiciones de este Código.</w:t>
      </w:r>
    </w:p>
    <w:p>
      <w:pPr>
        <w:pStyle w:val="Estilo"/>
      </w:pPr>
      <w:r>
        <w:t/>
      </w:r>
    </w:p>
    <w:p>
      <w:pPr>
        <w:pStyle w:val="Estilo"/>
      </w:pPr>
      <w:r>
        <w:t>(REFORMADO, P.O. 4 DE DICIEMBRE DE 2010)</w:t>
      </w:r>
    </w:p>
    <w:p>
      <w:pPr>
        <w:pStyle w:val="Estilo"/>
      </w:pPr>
      <w:r>
        <w:t>Artículo 15.- Los actos jurídicos, en todo lo relativo a su forma, se regirán por las leyes del lugar donde tengan verificativo; pero los interesados residentes fuera del Estado quedan en libertad para sujetarse a las formas prescritas por este Código cuando el acto haya de tener ejecución dentro del territorio del mismo.</w:t>
      </w:r>
    </w:p>
    <w:p>
      <w:pPr>
        <w:pStyle w:val="Estilo"/>
      </w:pPr>
      <w:r>
        <w:t/>
      </w:r>
    </w:p>
    <w:p>
      <w:pPr>
        <w:pStyle w:val="Estilo"/>
      </w:pPr>
      <w:r>
        <w:t>Artículo 16.- Los habitantes del Estado de Nayarit deberán ejercer sus actividades y de usar y disponer de sus bienes, en forma que no perjudiquen a la colectividad, bajo las sanciones establecidas en este Código y en las leyes relativas. </w:t>
      </w:r>
    </w:p>
    <w:p>
      <w:pPr>
        <w:pStyle w:val="Estilo"/>
      </w:pPr>
      <w:r>
        <w:t/>
      </w:r>
    </w:p>
    <w:p>
      <w:pPr>
        <w:pStyle w:val="Estilo"/>
      </w:pPr>
      <w:r>
        <w:t>Artículo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(REFORMADO, P.O. 4 DE DICIEMBRE DE 2010)</w:t>
      </w:r>
    </w:p>
    <w:p>
      <w:pPr>
        <w:pStyle w:val="Estilo"/>
      </w:pPr>
      <w:r>
        <w:t>La acción derivada de este artículo prescribirá en dos años.</w:t>
      </w:r>
    </w:p>
    <w:p>
      <w:pPr>
        <w:pStyle w:val="Estilo"/>
      </w:pPr>
      <w:r>
        <w:t/>
      </w:r>
    </w:p>
    <w:p>
      <w:pPr>
        <w:pStyle w:val="Estilo"/>
      </w:pPr>
      <w:r>
        <w:t>Artículo 18.-  El silencio, obscuridad o insuficiencia de la ley, no autorizan a los jueces o tribunales para dejar de resolver una controversia.</w:t>
      </w:r>
    </w:p>
    <w:p>
      <w:pPr>
        <w:pStyle w:val="Estilo"/>
      </w:pPr>
      <w:r>
        <w:t/>
      </w:r>
    </w:p>
    <w:p>
      <w:pPr>
        <w:pStyle w:val="Estilo"/>
      </w:pPr>
      <w:r>
        <w:t>Artículo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4 DE DICIEMBRE DE 2010)</w:t>
      </w:r>
    </w:p>
    <w:p>
      <w:pPr>
        <w:pStyle w:val="Estilo"/>
      </w:pPr>
      <w:r>
        <w:t>Artículo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6 DE AGOSTO DE 1994)</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(REFORMADO, P.O. 12 DE MARZO DE 2008)</w:t>
      </w:r>
    </w:p>
    <w:p>
      <w:pPr>
        <w:pStyle w:val="Estilo"/>
      </w:pPr>
      <w:r>
        <w:t>Artículo 24-A.- Toda persona capaz, tiene derecho a disponer parcialmente de su cuerpo, en beneficio terapéutico, siempre que tal disposición no le ocasione una disminución permanente de su integridad física, ni ponga en peligro su vida.</w:t>
      </w:r>
    </w:p>
    <w:p>
      <w:pPr>
        <w:pStyle w:val="Estilo"/>
      </w:pPr>
      <w:r>
        <w:t/>
      </w:r>
    </w:p>
    <w:p>
      <w:pPr>
        <w:pStyle w:val="Estilo"/>
      </w:pPr>
      <w:r>
        <w:t>(ADICIONADO, P.O. 16 DE ABRIL DE 2005)</w:t>
      </w:r>
    </w:p>
    <w:p>
      <w:pPr>
        <w:pStyle w:val="Estilo"/>
      </w:pPr>
      <w:r>
        <w:t>Artículo 24-B.- Puede de igual forma disponer de su cuerpo total o parcialmente, para después de su muerte, con fines terapéuticos, de enseñanza o investigación.</w:t>
      </w:r>
    </w:p>
    <w:p>
      <w:pPr>
        <w:pStyle w:val="Estilo"/>
      </w:pPr>
      <w:r>
        <w:t/>
      </w:r>
    </w:p>
    <w:p>
      <w:pPr>
        <w:pStyle w:val="Estilo"/>
      </w:pPr>
      <w:r>
        <w:t>(ADICIONADO, P.O. 16 DE ABRIL DE 2005)</w:t>
      </w:r>
    </w:p>
    <w:p>
      <w:pPr>
        <w:pStyle w:val="Estilo"/>
      </w:pPr>
      <w:r>
        <w:t>Artículo 24 C.- La disposición de cuerpos, órganos y tejidos de seres humanos con fines terapéuticos y de investigación, será siempre a título gratuito, y será revocable en cualquier momento para el donante y no podrá ser revocada por persona alguna después de su muerte.</w:t>
      </w:r>
    </w:p>
    <w:p>
      <w:pPr>
        <w:pStyle w:val="Estilo"/>
      </w:pPr>
      <w:r>
        <w:t/>
      </w:r>
    </w:p>
    <w:p>
      <w:pPr>
        <w:pStyle w:val="Estilo"/>
      </w:pPr>
      <w:r>
        <w:t>(ADICIONADO, P.O. 16 DE ABRIL DE 2005)</w:t>
      </w:r>
    </w:p>
    <w:p>
      <w:pPr>
        <w:pStyle w:val="Estilo"/>
      </w:pPr>
      <w:r>
        <w:t>Artículo 24 D.- En el caso de disposición de cuerpos, total o parcialmente para después de la muerte, el consentimiento para ello se regirá por cualquiera de las siguientes formas:</w:t>
      </w:r>
    </w:p>
    <w:p>
      <w:pPr>
        <w:pStyle w:val="Estilo"/>
      </w:pPr>
      <w:r>
        <w:t/>
      </w:r>
    </w:p>
    <w:p>
      <w:pPr>
        <w:pStyle w:val="Estilo"/>
      </w:pPr>
      <w:r>
        <w:t>I. Deberá hacerse constar mediante testamento público abierto;</w:t>
      </w:r>
    </w:p>
    <w:p>
      <w:pPr>
        <w:pStyle w:val="Estilo"/>
      </w:pPr>
      <w:r>
        <w:t/>
      </w:r>
    </w:p>
    <w:p>
      <w:pPr>
        <w:pStyle w:val="Estilo"/>
      </w:pPr>
      <w:r>
        <w:t>II. Expresarse por escrito ratificando su firma ante notario público, depositando tal documento ante sus parientes más próximos, con quienes conviva; en caso de no convivir con parientes, el depósito será con persona de su confianza; y</w:t>
      </w:r>
    </w:p>
    <w:p>
      <w:pPr>
        <w:pStyle w:val="Estilo"/>
      </w:pPr>
      <w:r>
        <w:t/>
      </w:r>
    </w:p>
    <w:p>
      <w:pPr>
        <w:pStyle w:val="Estilo"/>
      </w:pPr>
      <w:r>
        <w:t>III. Surtirá efectos la declaración que se haga en forma expresa ante las autoridades competentes de vialidad o tránsito, con motivo de la expedición de los documentos en los que conste la autorización para conducir automotores.</w:t>
      </w:r>
    </w:p>
    <w:p>
      <w:pPr>
        <w:pStyle w:val="Estilo"/>
      </w:pPr>
      <w:r>
        <w:t/>
      </w:r>
    </w:p>
    <w:p>
      <w:pPr>
        <w:pStyle w:val="Estilo"/>
      </w:pPr>
      <w:r>
        <w:t>La autoridad respectiva deberá percatarse que se cumplieron los requisitos antes citados y entregará el cuerpo u órgano al beneficiario, recabando previamente la opinión de un médico legista.</w:t>
      </w:r>
    </w:p>
    <w:p>
      <w:pPr>
        <w:pStyle w:val="Estilo"/>
      </w:pPr>
      <w:r>
        <w:t/>
      </w:r>
    </w:p>
    <w:p>
      <w:pPr>
        <w:pStyle w:val="Estilo"/>
      </w:pPr>
      <w:r>
        <w:t>(ADICIONADO, P.O. 16 DE ABRIL DE 2005)</w:t>
      </w:r>
    </w:p>
    <w:p>
      <w:pPr>
        <w:pStyle w:val="Estilo"/>
      </w:pPr>
      <w:r>
        <w:t>Artículo 24 E.- La disposición de órganos con fines terapéuticos, puede consentirse también por quienes sean sus familiares o convivieron con la persona fallecida durante los dos años anteriores a su fallecimiento, en el siguiente orden:</w:t>
      </w:r>
    </w:p>
    <w:p>
      <w:pPr>
        <w:pStyle w:val="Estilo"/>
      </w:pPr>
      <w:r>
        <w:t/>
      </w:r>
    </w:p>
    <w:p>
      <w:pPr>
        <w:pStyle w:val="Estilo"/>
      </w:pPr>
      <w:r>
        <w:t>I. El cónyuge o el concubinario o concubinaria en su caso;</w:t>
      </w:r>
    </w:p>
    <w:p>
      <w:pPr>
        <w:pStyle w:val="Estilo"/>
      </w:pPr>
      <w:r>
        <w:t/>
      </w:r>
    </w:p>
    <w:p>
      <w:pPr>
        <w:pStyle w:val="Estilo"/>
      </w:pPr>
      <w:r>
        <w:t>II. Los descendientes o adoptados capaces;</w:t>
      </w:r>
    </w:p>
    <w:p>
      <w:pPr>
        <w:pStyle w:val="Estilo"/>
      </w:pPr>
      <w:r>
        <w:t/>
      </w:r>
    </w:p>
    <w:p>
      <w:pPr>
        <w:pStyle w:val="Estilo"/>
      </w:pPr>
      <w:r>
        <w:t>III. Los ascendientes o adoptantes;</w:t>
      </w:r>
    </w:p>
    <w:p>
      <w:pPr>
        <w:pStyle w:val="Estilo"/>
      </w:pPr>
      <w:r>
        <w:t/>
      </w:r>
    </w:p>
    <w:p>
      <w:pPr>
        <w:pStyle w:val="Estilo"/>
      </w:pPr>
      <w:r>
        <w:t>IV. Los demás colaterales dentro del cuarto grado;</w:t>
      </w:r>
    </w:p>
    <w:p>
      <w:pPr>
        <w:pStyle w:val="Estilo"/>
      </w:pPr>
      <w:r>
        <w:t/>
      </w:r>
    </w:p>
    <w:p>
      <w:pPr>
        <w:pStyle w:val="Estilo"/>
      </w:pPr>
      <w:r>
        <w:t>V. En caso de concurrencia entre dos o más sujetos de los considerados en las fracciones anteriores y de existir conflicto para otorgar el consentimiento decidirá quien tenga prelación en su derecho, conforme al libro cuarto del Código Civil del Estado de Nayarit. Si se trata de sujetos con el mismo derecho, se suspenderá el trámite de la donación de órganos, levantándose constancia para todos los fines legales correspondientes; y</w:t>
      </w:r>
    </w:p>
    <w:p>
      <w:pPr>
        <w:pStyle w:val="Estilo"/>
      </w:pPr>
      <w:r>
        <w:t/>
      </w:r>
    </w:p>
    <w:p>
      <w:pPr>
        <w:pStyle w:val="Estilo"/>
      </w:pPr>
      <w:r>
        <w:t>VI. En caso de no existir ninguno de los familiares señalados, la solicitud de autorización para la disposición de órganos deberá efectuarse ante el Consejo Estatal de Trasplantes quien podrá delegar por escrito esta función al Secretario Técnico del Consejo.</w:t>
      </w:r>
    </w:p>
    <w:p>
      <w:pPr>
        <w:pStyle w:val="Estilo"/>
      </w:pPr>
      <w:r>
        <w:t/>
      </w:r>
    </w:p>
    <w:p>
      <w:pPr>
        <w:pStyle w:val="Estilo"/>
      </w:pPr>
      <w:r>
        <w:t>(ADICIONADO, P.O. 16 DE ABRIL DE 2005)</w:t>
      </w:r>
    </w:p>
    <w:p>
      <w:pPr>
        <w:pStyle w:val="Estilo"/>
      </w:pPr>
      <w:r>
        <w:t>Artículo 24 F.- Cuando se presente la muerte cerebral se estará a lo previsto por la Ley General de Salud y su similar del Estado.</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(REFORMADA, P.O. 6 DE AGOSTO DE 1994)</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6 DE AGOSTO DE 1994)</w:t>
      </w:r>
    </w:p>
    <w:p>
      <w:pPr>
        <w:pStyle w:val="Estilo"/>
      </w:pPr>
      <w:r>
        <w:t>Artículo 29.- El domicilio de las personas físicas es el lugar donde residen habitualmente, y a falta de éste, el lugar del centro principal de sus negocios, en ausencia de éstos, el lugar donde se encontraren. Se presume que una persona reside habitualmente en un lugar, cuando permanezca en él por más de seis meses.</w:t>
      </w:r>
    </w:p>
    <w:p>
      <w:pPr>
        <w:pStyle w:val="Estilo"/>
      </w:pPr>
      <w:r>
        <w:t/>
      </w:r>
    </w:p>
    <w:p>
      <w:pPr>
        <w:pStyle w:val="Estilo"/>
      </w:pPr>
      <w:r>
        <w:t>(ADICIONADO, P.O. 4 DE DICIEMBRE DE 2010)</w:t>
      </w:r>
    </w:p>
    <w:p>
      <w:pPr>
        <w:pStyle w:val="Estilo"/>
      </w:pPr>
      <w:r>
        <w:t>Se entiende como centro principal de negocios de una persona, el lugar en donde ejerza habitual o mayormente su ocupación laboral o profesional o desarrolle actividades comerciales.</w:t>
      </w:r>
    </w:p>
    <w:p>
      <w:pPr>
        <w:pStyle w:val="Estilo"/>
      </w:pPr>
      <w:r>
        <w:t/>
      </w:r>
    </w:p>
    <w:p>
      <w:pPr>
        <w:pStyle w:val="Estilo"/>
      </w:pPr>
      <w:r>
        <w:t>Artículo 30.-  (DEROGADO, P.O. 6 DE AGOSTO DE 1994)</w:t>
      </w:r>
    </w:p>
    <w:p>
      <w:pPr>
        <w:pStyle w:val="Estilo"/>
      </w:pPr>
      <w:r>
        <w:t/>
      </w:r>
    </w:p>
    <w:p>
      <w:pPr>
        <w:pStyle w:val="Estilo"/>
      </w:pPr>
      <w:r>
        <w:t>(REFORMADO, P.O. 6 DE AGOSTO DE 1994)</w:t>
      </w:r>
    </w:p>
    <w:p>
      <w:pPr>
        <w:pStyle w:val="Estilo"/>
      </w:pPr>
      <w:r>
        <w:t>Artículo 31.- El domicilio legal de una persona física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(REFORMADA, P.O. 11 DE MARZO DE 2016)</w:t>
      </w:r>
    </w:p>
    <w:p>
      <w:pPr>
        <w:pStyle w:val="Estilo"/>
      </w:pPr>
      <w:r>
        <w:t>I.- Del menor de edad,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(REFORMADA, P.O. 6 DE AGOSTO DE 1994)</w:t>
      </w:r>
    </w:p>
    <w:p>
      <w:pPr>
        <w:pStyle w:val="Estilo"/>
      </w:pPr>
      <w:r>
        <w:t>III.- En el caso de menores o incapaces abandonados, el que resultare conforme a las circunstancias previstas en el artículo 29;</w:t>
      </w:r>
    </w:p>
    <w:p>
      <w:pPr>
        <w:pStyle w:val="Estilo"/>
      </w:pPr>
      <w:r>
        <w:t/>
      </w:r>
    </w:p>
    <w:p>
      <w:pPr>
        <w:pStyle w:val="Estilo"/>
      </w:pPr>
      <w:r>
        <w:t>(REFORMADA, P.O. 6 DE AGOSTO DE 1994)</w:t>
      </w:r>
    </w:p>
    <w:p>
      <w:pPr>
        <w:pStyle w:val="Estilo"/>
      </w:pPr>
      <w:r>
        <w:t>IV.- De los cónyuges, aquél en el cual éstos vivan de común acuerdo, sin prejuicio del derecho de cada cónyuge de fijar su domicilio en la forma prevista en el artículo 29;</w:t>
      </w:r>
    </w:p>
    <w:p>
      <w:pPr>
        <w:pStyle w:val="Estilo"/>
      </w:pPr>
      <w:r>
        <w:t/>
      </w:r>
    </w:p>
    <w:p>
      <w:pPr>
        <w:pStyle w:val="Estilo"/>
      </w:pPr>
      <w:r>
        <w:t>(REFORMADA, P.O. 6 DE AGOSTO DE 1994)</w:t>
      </w:r>
    </w:p>
    <w:p>
      <w:pPr>
        <w:pStyle w:val="Estilo"/>
      </w:pPr>
      <w:r>
        <w:t>V.- De los militares en servicio activo, el lugar en que estén destinados; </w:t>
      </w:r>
    </w:p>
    <w:p>
      <w:pPr>
        <w:pStyle w:val="Estilo"/>
      </w:pPr>
      <w:r>
        <w:t/>
      </w:r>
    </w:p>
    <w:p>
      <w:pPr>
        <w:pStyle w:val="Estilo"/>
      </w:pPr>
      <w:r>
        <w:t>(REFORMADA, P.O. 4 DE DICIEMBRE DE 2010) </w:t>
      </w:r>
    </w:p>
    <w:p>
      <w:pPr>
        <w:pStyle w:val="Estilo"/>
      </w:pPr>
      <w:r>
        <w:t>VI.- De los servidores públicos, el lugar sede de la institución donde desempeñen sus funciones.</w:t>
      </w:r>
    </w:p>
    <w:p>
      <w:pPr>
        <w:pStyle w:val="Estilo"/>
      </w:pPr>
      <w:r>
        <w:t/>
      </w:r>
    </w:p>
    <w:p>
      <w:pPr>
        <w:pStyle w:val="Estilo"/>
      </w:pPr>
      <w:r>
        <w:t>(REFORMADA, P.O. 4 DE DICIEMBRE DE 2010) </w:t>
      </w:r>
    </w:p>
    <w:p>
      <w:pPr>
        <w:pStyle w:val="Estilo"/>
      </w:pPr>
      <w:r>
        <w:t>VII.- De los sentenciados a sufrir una pena privativa de la libertad por más de seis meses, la población en que la extingan.</w:t>
      </w:r>
    </w:p>
    <w:p>
      <w:pPr>
        <w:pStyle w:val="Estilo"/>
      </w:pPr>
      <w:r>
        <w:t/>
      </w:r>
    </w:p>
    <w:p>
      <w:pPr>
        <w:pStyle w:val="Estilo"/>
      </w:pPr>
      <w:r>
        <w:t>(ADICIONADO, P.O. 6 DE AGOSTO DE 1994) </w:t>
      </w:r>
    </w:p>
    <w:p>
      <w:pPr>
        <w:pStyle w:val="Estilo"/>
      </w:pPr>
      <w:r>
        <w:t>Artículo 32-BIS.- Cuando una persona tenga dos o más domicilios se le considerará domiciliada en el lugar en que simplemente resida, y si viviere en varios, aquél en que se encontrare.</w:t>
      </w:r>
    </w:p>
    <w:p>
      <w:pPr>
        <w:pStyle w:val="Estilo"/>
      </w:pPr>
      <w:r>
        <w:t/>
      </w:r>
    </w:p>
    <w:p>
      <w:pPr>
        <w:pStyle w:val="Estilo"/>
      </w:pPr>
      <w:r>
        <w:t>Artículo 33.- Las personas morales tienen su domicilio en el lugar donde se halle establecida su administración.</w:t>
      </w:r>
    </w:p>
    <w:p>
      <w:pPr>
        <w:pStyle w:val="Estilo"/>
      </w:pPr>
      <w:r>
        <w:t/>
      </w:r>
    </w:p>
    <w:p>
      <w:pPr>
        <w:pStyle w:val="Estilo"/>
      </w:pPr>
      <w:r>
        <w:t>(REFORMADO, P.O. 6 DE AGOSTO DE 1994) </w:t>
      </w:r>
    </w:p>
    <w:p>
      <w:pPr>
        <w:pStyle w:val="Estilo"/>
      </w:pPr>
      <w:r>
        <w:t>Las que tengan su administración fuera del Estado de Nayarit, pero que ejecuten actos jurídicos dentro de su circunscripción, se considerarán domiciliadas en el lugar donde los hayan ejecutado, en todo a lo que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 DE SEPTIEMBRE DE 1990)</w:t>
      </w:r>
    </w:p>
    <w:p>
      <w:pPr>
        <w:pStyle w:val="Estilo"/>
      </w:pPr>
      <w:r>
        <w:t>Artículo 35.- El Registro Civil es la Institución de carácter público y de interés social, por medio de la cual, el Estado inscribe y da publicidad a los actos constitutivos o modificativos del Estado Civil de las personas.</w:t>
      </w:r>
    </w:p>
    <w:p>
      <w:pPr>
        <w:pStyle w:val="Estilo"/>
      </w:pPr>
      <w:r>
        <w:t/>
      </w:r>
    </w:p>
    <w:p>
      <w:pPr>
        <w:pStyle w:val="Estilo"/>
      </w:pPr>
      <w:r>
        <w:t>(REFORMADO, P.O. 4 DE DICIEMBRE DE 2010) </w:t>
      </w:r>
    </w:p>
    <w:p>
      <w:pPr>
        <w:pStyle w:val="Estilo"/>
      </w:pPr>
      <w:r>
        <w:t>El Registro Civil está constituido por la Dirección Estatal, su Archivo Central, las Direcciones Municipales y Oficialías que establezcan los Ayuntamientos.</w:t>
      </w:r>
    </w:p>
    <w:p>
      <w:pPr>
        <w:pStyle w:val="Estilo"/>
      </w:pPr>
      <w:r>
        <w:t/>
      </w:r>
    </w:p>
    <w:p>
      <w:pPr>
        <w:pStyle w:val="Estilo"/>
      </w:pPr>
      <w:r>
        <w:t>(REFORMADO, P.O. 4 DE DICIEMBRE DE 2010) </w:t>
      </w:r>
    </w:p>
    <w:p>
      <w:pPr>
        <w:pStyle w:val="Estilo"/>
      </w:pPr>
      <w:r>
        <w:t>La titularidad de las Oficialías del Registro Civil estará a cargo de los funcionarios municipales denominados Oficiales del Registro Civil, quienes tendrán fe pública en el desempeño de las labores propias de su cargo. Los titulares de las Direcciones Municipales del Registro Civil tendrán las mismas facultades y obligaciones que las reservadas para los oficiales.</w:t>
      </w:r>
    </w:p>
    <w:p>
      <w:pPr>
        <w:pStyle w:val="Estilo"/>
      </w:pPr>
      <w:r>
        <w:t/>
      </w:r>
    </w:p>
    <w:p>
      <w:pPr>
        <w:pStyle w:val="Estilo"/>
      </w:pPr>
      <w:r>
        <w:t>(REFORMADO, P.O. 4 DE DICIEMBRE DE 2010) </w:t>
      </w:r>
    </w:p>
    <w:p>
      <w:pPr>
        <w:pStyle w:val="Estilo"/>
      </w:pPr>
      <w:r>
        <w:t>Las actas de Registro Civil se asentarán en formatos especiales cuya estructura y contenido estarán determinados por las disposiciones legales relativas. El asentamiento de un acta en un formato no autorizado producirá su nulidad. Las inscripciones se harán mecanográficamente y por quintuplicado, insertando la clave CURP.</w:t>
      </w:r>
    </w:p>
    <w:p>
      <w:pPr>
        <w:pStyle w:val="Estilo"/>
      </w:pPr>
      <w:r>
        <w:t/>
      </w:r>
    </w:p>
    <w:p>
      <w:pPr>
        <w:pStyle w:val="Estilo"/>
      </w:pPr>
      <w:r>
        <w:t>(ADICIONADO, P.O. 1º. DE SEPTIEMBRE DE 1990) </w:t>
      </w:r>
    </w:p>
    <w:p>
      <w:pPr>
        <w:pStyle w:val="Estilo"/>
      </w:pPr>
      <w:r>
        <w:t>La Dirección Estatal del Registro Civil, establecerá las técnicas que se emplearán para la conservación adecuada de los documentos de la institución.</w:t>
      </w:r>
    </w:p>
    <w:p>
      <w:pPr>
        <w:pStyle w:val="Estilo"/>
      </w:pPr>
      <w:r>
        <w:t/>
      </w:r>
    </w:p>
    <w:p>
      <w:pPr>
        <w:pStyle w:val="Estilo"/>
      </w:pPr>
      <w:r>
        <w:t>(REFORMADO, P.O. 1 DE SEPTIEMBRE DE 1990)</w:t>
      </w:r>
    </w:p>
    <w:p>
      <w:pPr>
        <w:pStyle w:val="Estilo"/>
      </w:pPr>
      <w:r>
        <w:t>Artículo 36.- Estará a cargo de los Oficiales del Registro Civil, autorizar los actos del estado civil y extender las actas relativas a nacimiento, reconocimiento de hijos, adopción, tutela, matrimonio, divorcio, defunción, declaración de ausencia, presunción de muerte y pérdida o limitación de la capacidad legal para administrar bienes.</w:t>
      </w:r>
    </w:p>
    <w:p>
      <w:pPr>
        <w:pStyle w:val="Estilo"/>
      </w:pPr>
      <w:r>
        <w:t/>
      </w:r>
    </w:p>
    <w:p>
      <w:pPr>
        <w:pStyle w:val="Estilo"/>
      </w:pPr>
      <w:r>
        <w:t>(REFORMADO, P.O. 1 DE SEPTIEMBRE DE 1990)</w:t>
      </w:r>
    </w:p>
    <w:p>
      <w:pPr>
        <w:pStyle w:val="Estilo"/>
      </w:pPr>
      <w:r>
        <w:t>Artículo 37.- Para asentar las actas a que se refiere el Artículo anterior habrá los siguientes formatos: nacimiento, reconocimiento de hijos, adopción, matrimonio, divorcio, defunción e inscripción de sentencias.</w:t>
      </w:r>
    </w:p>
    <w:p>
      <w:pPr>
        <w:pStyle w:val="Estilo"/>
      </w:pPr>
      <w:r>
        <w:t/>
      </w:r>
    </w:p>
    <w:p>
      <w:pPr>
        <w:pStyle w:val="Estilo"/>
      </w:pPr>
      <w:r>
        <w:t>(REFORMADO, P.O. 1 DE SEPTIEMBRE DE 1990)</w:t>
      </w:r>
    </w:p>
    <w:p>
      <w:pPr>
        <w:pStyle w:val="Estilo"/>
      </w:pPr>
      <w:r>
        <w:t>Artículo 38.- Los formatos serán expedidos por la Dirección Estatal del Registro Civil, los Oficiales remitirán: un ejemplar de los mismos al Archivos Central, otro a la Dirección General del Registro Nacional de Población de la Secretaría de Gobernación, otro se entregará al interesado, otro a la Secretaría de Programación y Presupuesto y el otro quedará en el Archivo de la Oficialía. Las actas correspondientes al Archivo Central y a la Oficialía se integrarán en libros de acuerdo a su contenido, con el número de ejemplares que determine el Reglamento.</w:t>
      </w:r>
    </w:p>
    <w:p>
      <w:pPr>
        <w:pStyle w:val="Estilo"/>
      </w:pPr>
      <w:r>
        <w:t/>
      </w:r>
    </w:p>
    <w:p>
      <w:pPr>
        <w:pStyle w:val="Estilo"/>
      </w:pPr>
      <w:r>
        <w:t>Artículo 39.-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4 DE DICIEMBRE DE 2010) </w:t>
      </w:r>
    </w:p>
    <w:p>
      <w:pPr>
        <w:pStyle w:val="Estilo"/>
      </w:pPr>
      <w:r>
        <w:t>Artículo 40.- Cuando se hayan perdido, estuviesen ilegibles o faltasen los formatos en que se pueda suponer que se encontraba el acta, se podrá recibir prueba del acto mediante documento indubitable, pero si existiese al menos un ejemplar del acta, de éste deberá tomarse la prueba, sin admitirla de otra clase.</w:t>
      </w:r>
    </w:p>
    <w:p>
      <w:pPr>
        <w:pStyle w:val="Estilo"/>
      </w:pPr>
      <w:r>
        <w:t/>
      </w:r>
    </w:p>
    <w:p>
      <w:pPr>
        <w:pStyle w:val="Estilo"/>
      </w:pPr>
      <w:r>
        <w:t>(REFORMADO, P.O. 4 DE DICIEMBRE DE 2010) </w:t>
      </w:r>
    </w:p>
    <w:p>
      <w:pPr>
        <w:pStyle w:val="Estilo"/>
      </w:pPr>
      <w:r>
        <w:t>Artículo 41.- Si se perdiere o destruyese alguno de los formatos o libros del Registro Civil, se sacará inmediatamente copia de alguno de los otros ejemplares, bajo la responsabilidad del Director Estatal del Registro Civil, del Encargado del Archivo Central y del Oficial respectivo, para cuyo efecto el Funcionario Titular del lugar donde ocurra la pérdida deberá dar aviso a más tardar dentro de los quince días hábiles siguientes a los demás.</w:t>
      </w:r>
    </w:p>
    <w:p>
      <w:pPr>
        <w:pStyle w:val="Estilo"/>
      </w:pPr>
      <w:r>
        <w:t/>
      </w:r>
    </w:p>
    <w:p>
      <w:pPr>
        <w:pStyle w:val="Estilo"/>
      </w:pPr>
      <w:r>
        <w:t>(REFORMADO, P.O. 4 DE DICIEMBRE DE 2010) </w:t>
      </w:r>
    </w:p>
    <w:p>
      <w:pPr>
        <w:pStyle w:val="Estilo"/>
      </w:pPr>
      <w:r>
        <w:t>Artículo 42.- En el asentamiento de las actas del Registro Civil intervendrán: el Oficial que autoriza y da fe, los particulares que soliciten el servicio o sus representantes legales en su caso, y los testigos que corroboren el dicho de los particulares y atestigüen el acto, quienes deberán identificarse, a satisfacción del Oficial del Registro Civil y  firmar o imprimir su huella digital en el espacio correspondiente, al igual que las demás personas que indiquen en las mismas, asimismo se imprimirá en ellas el sello de la Oficialía.</w:t>
      </w:r>
    </w:p>
    <w:p>
      <w:pPr>
        <w:pStyle w:val="Estilo"/>
      </w:pPr>
      <w:r>
        <w:t/>
      </w:r>
    </w:p>
    <w:p>
      <w:pPr>
        <w:pStyle w:val="Estilo"/>
      </w:pPr>
      <w:r>
        <w:t>Artículo 43.- No podrá asentarse en las actas, ni por vías de nota o advertencia, sino lo que deba ser declarado para el acto preciso a que ellas se refieren y lo que esté expresamente prevenido por la ley. </w:t>
      </w:r>
    </w:p>
    <w:p>
      <w:pPr>
        <w:pStyle w:val="Estilo"/>
      </w:pPr>
      <w:r>
        <w:t/>
      </w:r>
    </w:p>
    <w:p>
      <w:pPr>
        <w:pStyle w:val="Estilo"/>
      </w:pPr>
      <w:r>
        <w:t>(ADICIONADO, P.O. 1 DE SEPTIEMBRE DE 1990) </w:t>
      </w:r>
    </w:p>
    <w:p>
      <w:pPr>
        <w:pStyle w:val="Estilo"/>
      </w:pPr>
      <w:r>
        <w:t>Cuando el interesado cuyo estado civil se registre, ya le haya sido aplicada su clave única de registro de población, deberá transcribirse ésta en el acta, en base al documento oficial que la contenga.</w:t>
      </w:r>
    </w:p>
    <w:p>
      <w:pPr>
        <w:pStyle w:val="Estilo"/>
      </w:pPr>
      <w:r>
        <w:t/>
      </w:r>
    </w:p>
    <w:p>
      <w:pPr>
        <w:pStyle w:val="Estilo"/>
      </w:pPr>
      <w:r>
        <w:t>(ADICIONADO, P.O. 1 DE SEPTIEMBRE DE 1990) </w:t>
      </w:r>
    </w:p>
    <w:p>
      <w:pPr>
        <w:pStyle w:val="Estilo"/>
      </w:pPr>
      <w:r>
        <w:t>En todo caso deberán requisitarse los datos complementarios que contiene los formatos.</w:t>
      </w:r>
    </w:p>
    <w:p>
      <w:pPr>
        <w:pStyle w:val="Estilo"/>
      </w:pPr>
      <w:r>
        <w:t/>
      </w:r>
    </w:p>
    <w:p>
      <w:pPr>
        <w:pStyle w:val="Estilo"/>
      </w:pPr>
      <w:r>
        <w:t>Artículo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w:t>
      </w:r>
    </w:p>
    <w:p>
      <w:pPr>
        <w:pStyle w:val="Estilo"/>
      </w:pPr>
      <w:r>
        <w:t/>
      </w:r>
    </w:p>
    <w:p>
      <w:pPr>
        <w:pStyle w:val="Estilo"/>
      </w:pPr>
      <w:r>
        <w:t>(REFORMADO, P.O. 1 DE SEPTIEMBRE DE 1990)</w:t>
      </w:r>
    </w:p>
    <w:p>
      <w:pPr>
        <w:pStyle w:val="Estilo"/>
      </w:pPr>
      <w:r>
        <w:t>Artículo 45.- Los testigos que intervengan en las actas del Registro Civil deberán ser mayores de edad y se procurará que sean parientes de los interesados o cualesquiera otras personas designadas por los mismos. En el acta se asentará el nombre, edad, domicilio y nacionalidad.</w:t>
      </w:r>
    </w:p>
    <w:p>
      <w:pPr>
        <w:pStyle w:val="Estilo"/>
      </w:pPr>
      <w:r>
        <w:t/>
      </w:r>
    </w:p>
    <w:p>
      <w:pPr>
        <w:pStyle w:val="Estilo"/>
      </w:pPr>
      <w:r>
        <w:t>(REFORMADO, P.O. 1 DE SEPTIEMBRE DE 1990)</w:t>
      </w:r>
    </w:p>
    <w:p>
      <w:pPr>
        <w:pStyle w:val="Estilo"/>
      </w:pPr>
      <w:r>
        <w:t>Artículo 46.-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(REFORMADO, P.O. 1 DE SEPTIEMBRE DE 1990)</w:t>
      </w:r>
    </w:p>
    <w:p>
      <w:pPr>
        <w:pStyle w:val="Estilo"/>
      </w:pPr>
      <w:r>
        <w:t>Artículo 47.- Los vicios o defectos que haya en las actas sujetan al Oficial del Registro Civil a las correcciones que señale el Reglamento respectivo. Cuando no sean sustanciales no producirán la nulidad del acto, a menos que judicialmente se pruebe la falsedad de éste.</w:t>
      </w:r>
    </w:p>
    <w:p>
      <w:pPr>
        <w:pStyle w:val="Estilo"/>
      </w:pPr>
      <w:r>
        <w:t/>
      </w:r>
    </w:p>
    <w:p>
      <w:pPr>
        <w:pStyle w:val="Estilo"/>
      </w:pPr>
      <w:r>
        <w:t>(REFORMADO, P.O. 1 DE SEPTIEMBRE DE 1990)</w:t>
      </w:r>
    </w:p>
    <w:p>
      <w:pPr>
        <w:pStyle w:val="Estilo"/>
      </w:pPr>
      <w:r>
        <w:t>Artículo 48.- Cualquier persona puede solicitar copia certificada de las actas del Registro Civil y de los documentos del Apéndice, para lo cual el Director Estatal del Registro Civil, el Encargado del Archivo Central y los Oficiales, están obligados a expedirlas.</w:t>
      </w:r>
    </w:p>
    <w:p>
      <w:pPr>
        <w:pStyle w:val="Estilo"/>
      </w:pPr>
      <w:r>
        <w:t/>
      </w:r>
    </w:p>
    <w:p>
      <w:pPr>
        <w:pStyle w:val="Estilo"/>
      </w:pPr>
      <w:r>
        <w:t>(REFORMADO, P.O. 1 DE SEPTIEMBRE DE 1990)</w:t>
      </w:r>
    </w:p>
    <w:p>
      <w:pPr>
        <w:pStyle w:val="Estilo"/>
      </w:pPr>
      <w:r>
        <w:t>Artículo 49.- Los apuntes dados por los interesados y los documentos que presenten, se anotarán poniéndoles el número del acta y el sello de la Oficialía y se reunirán y depositarán en el archivo de la misma, formándose con ellos el Apéndice correspondiente.</w:t>
      </w:r>
    </w:p>
    <w:p>
      <w:pPr>
        <w:pStyle w:val="Estilo"/>
      </w:pPr>
      <w:r>
        <w:t/>
      </w:r>
    </w:p>
    <w:p>
      <w:pPr>
        <w:pStyle w:val="Estilo"/>
      </w:pPr>
      <w:r>
        <w:t>(ADICIONADO, P.O. 1º. DE SEPTIEMBRE DE 1990) </w:t>
      </w:r>
    </w:p>
    <w:p>
      <w:pPr>
        <w:pStyle w:val="Estilo"/>
      </w:pPr>
      <w:r>
        <w:t>En las actas del Registro Civil, se efectuarán las anotaciones que relacionen el acto con los demás que se inscriban de la misma persona, así como las diversas que establezcan la ley o las disposiciones administrativas. Las anotaciones se insertarán en todos los testimonios que se expidan.</w:t>
      </w:r>
    </w:p>
    <w:p>
      <w:pPr>
        <w:pStyle w:val="Estilo"/>
      </w:pPr>
      <w:r>
        <w:t/>
      </w:r>
    </w:p>
    <w:p>
      <w:pPr>
        <w:pStyle w:val="Estilo"/>
      </w:pPr>
      <w:r>
        <w:t>(REFORMADO, P.O. 1 DE SEPTIEMBRE DE 1990) </w:t>
      </w:r>
    </w:p>
    <w:p>
      <w:pPr>
        <w:pStyle w:val="Estilo"/>
      </w:pPr>
      <w:r>
        <w:t>Artículo 50.- Las actas del Registro Civil extendidas conforme a las disposiciones que preceden, hacen prueba plena en todo lo que el Oficial del Registro Civil, en el desempeño de sus labores, da testimonio de haber pasado en su presencia, sin perjuicio de que el acta pueda ser impugnada de falsa.</w:t>
      </w:r>
    </w:p>
    <w:p>
      <w:pPr>
        <w:pStyle w:val="Estilo"/>
      </w:pPr>
      <w:r>
        <w:t/>
      </w:r>
    </w:p>
    <w:p>
      <w:pPr>
        <w:pStyle w:val="Estilo"/>
      </w:pPr>
      <w:r>
        <w:t>Artículo 51.- Para establecer el estado civil, adquirido por los mexicanos fuera de la República, serán bastantes las constancias que los interesados presenten de los actos relativos, siempre que se registren en la Oficina respectiva del Registro Civil en el Estado de Nayarit o de cualquiera otra Entidad Federativa.</w:t>
      </w:r>
    </w:p>
    <w:p>
      <w:pPr>
        <w:pStyle w:val="Estilo"/>
      </w:pPr>
      <w:r>
        <w:t/>
      </w:r>
    </w:p>
    <w:p>
      <w:pPr>
        <w:pStyle w:val="Estilo"/>
      </w:pPr>
      <w:r>
        <w:t>(REFORMADO, P.O. 1 DE SEPTIEMBRE DE 1990) </w:t>
      </w:r>
    </w:p>
    <w:p>
      <w:pPr>
        <w:pStyle w:val="Estilo"/>
      </w:pPr>
      <w:r>
        <w:t>Artículo 52.- Los actos y actas del estado civil del Director Estatal, del Oficial del Registro Civil, de su cónyuge, ascendientes y descendientes de cualesquiera de ellos, no podrán autorizarse por el propio funcionario, se asentarán en los formatos correspondientes en su caso, por el Jefe de la Oficina de Apoyo Administrativo, el Presidente Municipal del lugar de adscripción o por el Oficial del Registro Civil que designe para el caso el Director Estatal.</w:t>
      </w:r>
    </w:p>
    <w:p>
      <w:pPr>
        <w:pStyle w:val="Estilo"/>
      </w:pPr>
      <w:r>
        <w:t/>
      </w:r>
    </w:p>
    <w:p>
      <w:pPr>
        <w:pStyle w:val="Estilo"/>
      </w:pPr>
      <w:r>
        <w:t>(REFORMADO, P.O. 1 DE SEPTIEMBRE DE 1990) </w:t>
      </w:r>
    </w:p>
    <w:p>
      <w:pPr>
        <w:pStyle w:val="Estilo"/>
      </w:pPr>
      <w:r>
        <w:t>Artículo 53.- Las Oficialías del Registro Civil estarán bajo la coordinación, inspección y vigilancia de la Dirección Estatal del Registro Civil, la que ejercerá las facultades que señale el Reglamento respectivo.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25 DE MARZO DE 2015)</w:t>
      </w:r>
    </w:p>
    <w:p>
      <w:pPr>
        <w:pStyle w:val="Estilo"/>
      </w:pPr>
      <w:r>
        <w:t>Artículo 54.- Las declaraciones de nacimiento se harán presentando a la persona a registrar ante el Oficial del Registro Civil, en su oficina o en el lugar donde aquél se encuentra, acompañando el certificado de nacimiento.</w:t>
      </w:r>
    </w:p>
    <w:p>
      <w:pPr>
        <w:pStyle w:val="Estilo"/>
      </w:pPr>
      <w:r>
        <w:t/>
      </w:r>
    </w:p>
    <w:p>
      <w:pPr>
        <w:pStyle w:val="Estilo"/>
      </w:pPr>
      <w:r>
        <w:t>Cuando por causas de fuerza mayor, no exista el certificado de nacimiento se deberá presentar denuncia de hechos ante el Ministerio Público en que se haga constar las circunstancias de los hechos, así como otros medios de convicción, que permitan identificar a la persona a registrar.</w:t>
      </w:r>
    </w:p>
    <w:p>
      <w:pPr>
        <w:pStyle w:val="Estilo"/>
      </w:pPr>
      <w:r>
        <w:t/>
      </w:r>
    </w:p>
    <w:p>
      <w:pPr>
        <w:pStyle w:val="Estilo"/>
      </w:pPr>
      <w:r>
        <w:t>Los Ayuntamientos periódicamente instrumentarán campañas de registro de nacimiento en zonas lejanas geográficamente y de difícil acceso, en coordinación con los agentes del Ministerio Público de cada municipalidad.</w:t>
      </w:r>
    </w:p>
    <w:p>
      <w:pPr>
        <w:pStyle w:val="Estilo"/>
      </w:pPr>
      <w:r>
        <w:t/>
      </w:r>
    </w:p>
    <w:p>
      <w:pPr>
        <w:pStyle w:val="Estilo"/>
      </w:pPr>
      <w:r>
        <w:t>Una vez realizado el registro, el certificado de nacimiento, será conservado por la Oficialía del Registro Civil para evitar la duplicidad de registros.</w:t>
      </w:r>
    </w:p>
    <w:p>
      <w:pPr>
        <w:pStyle w:val="Estilo"/>
      </w:pPr>
      <w:r>
        <w:t/>
      </w:r>
    </w:p>
    <w:p>
      <w:pPr>
        <w:pStyle w:val="Estilo"/>
      </w:pPr>
      <w:r>
        <w:t>(REFORMADO, P.O. 25 DE MARZO DE 2015)</w:t>
      </w:r>
    </w:p>
    <w:p>
      <w:pPr>
        <w:pStyle w:val="Estilo"/>
      </w:pPr>
      <w:r>
        <w:t>Artículo 55.- Tienen obligación de declarar el nacimiento, el padre y la madre o cualquiera de ellos, y a su falta, los abuelos paternos o maternos, a más tardar dentro de los sesenta días naturales siguientes.</w:t>
      </w:r>
    </w:p>
    <w:p>
      <w:pPr>
        <w:pStyle w:val="Estilo"/>
      </w:pPr>
      <w:r>
        <w:t/>
      </w:r>
    </w:p>
    <w:p>
      <w:pPr>
        <w:pStyle w:val="Estilo"/>
      </w:pPr>
      <w:r>
        <w:t>Artículo 56.- (DEROGADO, P.O. 1 DE SEPTIEMBRE DE 1990)</w:t>
      </w:r>
    </w:p>
    <w:p>
      <w:pPr>
        <w:pStyle w:val="Estilo"/>
      </w:pPr>
      <w:r>
        <w:t/>
      </w:r>
    </w:p>
    <w:p>
      <w:pPr>
        <w:pStyle w:val="Estilo"/>
      </w:pPr>
      <w:r>
        <w:t>(REFORMADO, P.O. 1 DE SEPTIEMBRE DE 1990)</w:t>
      </w:r>
    </w:p>
    <w:p>
      <w:pPr>
        <w:pStyle w:val="Estilo"/>
      </w:pPr>
      <w:r>
        <w:t>Artículo 57.- En las actas del Registro Civil por ningún concepto se asentarán palabras o expresiones que califiquen infamantemente a las personas. El acta que contenga alguna nota de tal naturaleza será testada por el Funcionario que tenga a su cargo el archivo correspondiente.</w:t>
      </w:r>
    </w:p>
    <w:p>
      <w:pPr>
        <w:pStyle w:val="Estilo"/>
      </w:pPr>
      <w:r>
        <w:t/>
      </w:r>
    </w:p>
    <w:p>
      <w:pPr>
        <w:pStyle w:val="Estilo"/>
      </w:pPr>
      <w:r>
        <w:t>(REFORMADO, P.O. 4 DE DICIEMBRE DE 2010) </w:t>
      </w:r>
    </w:p>
    <w:p>
      <w:pPr>
        <w:pStyle w:val="Estilo"/>
      </w:pPr>
      <w:r>
        <w:t>Artículo 58.- El acta de nacimiento contendrá la hora, día, mes, año, y lugar de nacimiento, sexo del registrado, el nombre propio que se le imponga y el primer apellido de los progenitores, si ambos se presentaren a reconocer, o, los dos apellidos del que lo presentare, sin que por motivo alguno puedan omitirse; la expresión de que si es registrado vivo o muerto, impresión de la huella digital, el nombre, edad, domicilio, ocupación y nacionalidad de los abuelos paternos y maternos; el nombre, edad, domicilio y nacionalidad de los testigos, que deberán ser dos; y si se cumplieron las prevenciones contenidas en los artículos siguientes.</w:t>
      </w:r>
    </w:p>
    <w:p>
      <w:pPr>
        <w:pStyle w:val="Estilo"/>
      </w:pPr>
      <w:r>
        <w:t/>
      </w:r>
    </w:p>
    <w:p>
      <w:pPr>
        <w:pStyle w:val="Estilo"/>
      </w:pPr>
      <w:r>
        <w:t>(REFORMADO, P.O. 1 DE SEPTIEMBRE DE 1990)</w:t>
      </w:r>
    </w:p>
    <w:p>
      <w:pPr>
        <w:pStyle w:val="Estilo"/>
      </w:pPr>
      <w:r>
        <w:t>Artículo 59.- Cuando al presentar al menor se exhiba copia certificada del acta del matrimonio de sus padres, se asentarán a éstos como sus progenitores, salvo sentencia judicial en contrario.</w:t>
      </w:r>
    </w:p>
    <w:p>
      <w:pPr>
        <w:pStyle w:val="Estilo"/>
      </w:pPr>
      <w:r>
        <w:t/>
      </w:r>
    </w:p>
    <w:p>
      <w:pPr>
        <w:pStyle w:val="Estilo"/>
      </w:pPr>
      <w:r>
        <w:t>Artículo 60.- Para que se haga constar en el acta de nacimiento el nombre del padre de un hijo nacido fuera de matrimonio es necesario que aquél lo pida por si o por apoderado especial constituido en la forma establecida en el artículo 44; haciéndose constar en todo caso la petición.</w:t>
      </w:r>
    </w:p>
    <w:p>
      <w:pPr>
        <w:pStyle w:val="Estilo"/>
      </w:pPr>
      <w:r>
        <w:t/>
      </w:r>
    </w:p>
    <w:p>
      <w:pPr>
        <w:pStyle w:val="Estilo"/>
      </w:pPr>
      <w:r>
        <w:t>La madre no tiene derecho de dejar de reconocer a su hijo. Tiene obligación de que su nombre figure en el acta de nacimiento de su hijo. Si al hacerse la presentación no se da el nombre de la madre, se pondrá en el acta que el presentado es hijo de madre desconocida, pero la investigación de la maternidad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w:t>
      </w:r>
    </w:p>
    <w:p>
      <w:pPr>
        <w:pStyle w:val="Estilo"/>
      </w:pPr>
      <w:r>
        <w:t/>
      </w:r>
    </w:p>
    <w:p>
      <w:pPr>
        <w:pStyle w:val="Estilo"/>
      </w:pPr>
      <w:r>
        <w:t>(REFORMADO, P.O. 1 DE SEPTIEMBRE DE 1990)</w:t>
      </w:r>
    </w:p>
    <w:p>
      <w:pPr>
        <w:pStyle w:val="Estilo"/>
      </w:pPr>
      <w:r>
        <w:t>Artículo 61.- Si el padre o la madre no pudieren ocurrir, ni tuvieren apoderado, pero solicitaren ambos o alguno de ellos la presencia del Oficial del Registro Civil, éste pasará al lugar en que se halle el interesado, y allí recibirá de él la petición de que se mencione su nombre, todo lo cual se asentará en el acta.</w:t>
      </w:r>
    </w:p>
    <w:p>
      <w:pPr>
        <w:pStyle w:val="Estilo"/>
      </w:pPr>
      <w:r>
        <w:t/>
      </w:r>
    </w:p>
    <w:p>
      <w:pPr>
        <w:pStyle w:val="Estilo"/>
      </w:pPr>
      <w:r>
        <w:t>Artículo 62.- (DEROGADO, P.O. 4 DE DICIEMBRE DE 2010)</w:t>
      </w:r>
    </w:p>
    <w:p>
      <w:pPr>
        <w:pStyle w:val="Estilo"/>
      </w:pPr>
      <w:r>
        <w:t/>
      </w:r>
    </w:p>
    <w:p>
      <w:pPr>
        <w:pStyle w:val="Estilo"/>
      </w:pPr>
      <w:r>
        <w:t>(REFORMADO, P.O. 1 DE SEPTIEMBRE DE 1990)</w:t>
      </w:r>
    </w:p>
    <w:p>
      <w:pPr>
        <w:pStyle w:val="Estilo"/>
      </w:pPr>
      <w:r>
        <w:t>Artículo 63.- Cuando el hijo nazca de una mujer casada que viva con su marido, en ningún caso ni a petición de persona alguna podrá el Oficial asentar como padre a otro que no sea el mismo marido, salvo que éste haya desconocido al hijo y exista sentencia ejecutoria que así lo declare.</w:t>
      </w:r>
    </w:p>
    <w:p>
      <w:pPr>
        <w:pStyle w:val="Estilo"/>
      </w:pPr>
      <w:r>
        <w:t/>
      </w:r>
    </w:p>
    <w:p>
      <w:pPr>
        <w:pStyle w:val="Estilo"/>
      </w:pPr>
      <w:r>
        <w:t>Artículo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1 DE SEPTIEMBRE DE 1990)</w:t>
      </w:r>
    </w:p>
    <w:p>
      <w:pPr>
        <w:pStyle w:val="Estilo"/>
      </w:pPr>
      <w:r>
        <w:t>Artículo 65.- Toda persona que encontrare un recién nacido o en cuya casa o propiedad fuere expuesto alguno, deberá presentarlo al Oficial del Registro Civil con los vestidos, valores o cualesquiera otros objetos encontrados con él, el Oficial dará inmediatamente intervención al Ministerio Público.</w:t>
      </w:r>
    </w:p>
    <w:p>
      <w:pPr>
        <w:pStyle w:val="Estilo"/>
      </w:pPr>
      <w:r>
        <w:t/>
      </w:r>
    </w:p>
    <w:p>
      <w:pPr>
        <w:pStyle w:val="Estilo"/>
      </w:pPr>
      <w:r>
        <w:t>(REFORMADO, P.O. 4 DE DICIEMBRE DE 2010)</w:t>
      </w:r>
    </w:p>
    <w:p>
      <w:pPr>
        <w:pStyle w:val="Estilo"/>
      </w:pPr>
      <w:r>
        <w:t>Artículo 66.- La misma obligación tienen los jefes, directores o administradores de las prisiones y de cualquier casa de comunidad, especialmente los de los hospitales, casas de maternidad e inclusas, respecto de los niños nacidos o expuestos en ellas.</w:t>
      </w:r>
    </w:p>
    <w:p>
      <w:pPr>
        <w:pStyle w:val="Estilo"/>
      </w:pPr>
      <w:r>
        <w:t/>
      </w:r>
    </w:p>
    <w:p>
      <w:pPr>
        <w:pStyle w:val="Estilo"/>
      </w:pPr>
      <w:r>
        <w:t>(REFORMADO, P.O. 4 DE DICIEMBRE DE 2010)</w:t>
      </w:r>
    </w:p>
    <w:p>
      <w:pPr>
        <w:pStyle w:val="Estilo"/>
      </w:pPr>
      <w:r>
        <w:t>Artículo 67.- El acta de nacimiento que se asiente en estos casos contendrá el nombre propio y apellidos que el oficial imponga al niño, su sexo, la fecha y hora de nacimiento aproximadas, el probable lugar en que ocurrió, si es registrado vivo o muerto, su huella digital y las generales de la persona que presenta al registrado.</w:t>
      </w:r>
    </w:p>
    <w:p>
      <w:pPr>
        <w:pStyle w:val="Estilo"/>
      </w:pPr>
      <w:r>
        <w:t/>
      </w:r>
    </w:p>
    <w:p>
      <w:pPr>
        <w:pStyle w:val="Estilo"/>
      </w:pPr>
      <w:r>
        <w:t>En el acta que el ministerio público levante en esta clase de asuntos se expresarán las circunstancias establecidas en el artículo 65, la edad aparente del niño, el nombre propio y apellidos que se le pongan y el nombre de la persona o institución que se encargue de él. Una copia de esta acta se destinará al apéndice del archivo.</w:t>
      </w:r>
    </w:p>
    <w:p>
      <w:pPr>
        <w:pStyle w:val="Estilo"/>
      </w:pPr>
      <w:r>
        <w:t/>
      </w:r>
    </w:p>
    <w:p>
      <w:pPr>
        <w:pStyle w:val="Estilo"/>
      </w:pPr>
      <w:r>
        <w:t>(REFORMADO, P.O. 1 DE SEPTIEMBRE DE 1990)</w:t>
      </w:r>
    </w:p>
    <w:p>
      <w:pPr>
        <w:pStyle w:val="Estilo"/>
      </w:pPr>
      <w:r>
        <w:t>Artículo 68.- Si con el expósito se hubieren encontrado documentos, alhajas u otros objetos que puedan conducir al reconocimiento de aquél, el Oficial del Registro Civil, dispondrá su depósito en la oficina del Ministerio Público que corresponda. En el acta que levante el Ministerio Público se hará mención de tales objetos, dándose formal recibo de los mismos a quien se encargue de la atención del niño.</w:t>
      </w:r>
    </w:p>
    <w:p>
      <w:pPr>
        <w:pStyle w:val="Estilo"/>
      </w:pPr>
      <w:r>
        <w:t/>
      </w:r>
    </w:p>
    <w:p>
      <w:pPr>
        <w:pStyle w:val="Estilo"/>
      </w:pPr>
      <w:r>
        <w:t>(REFORMADO, P.O. 1 DE SEPTIEMBRE DE 1990)</w:t>
      </w:r>
    </w:p>
    <w:p>
      <w:pPr>
        <w:pStyle w:val="Estilo"/>
      </w:pPr>
      <w:r>
        <w:t>Artículo 69.- Se prohibe absolutamente al Oficial del Registro Civil y a los testigos que conforme el artículo 58 deben asistir al acto, hacer inquisición sobre la paternidad. En el acta sólo se expresará lo que deben declarar las personas que presenten al niño aunque parezcan sospechosas de falsedad, sin perjuicio de que ésta sea castigada conforme a las prescripciones del Código Penal.</w:t>
      </w:r>
    </w:p>
    <w:p>
      <w:pPr>
        <w:pStyle w:val="Estilo"/>
      </w:pPr>
      <w:r>
        <w:t/>
      </w:r>
    </w:p>
    <w:p>
      <w:pPr>
        <w:pStyle w:val="Estilo"/>
      </w:pPr>
      <w:r>
        <w:t>(REFORMADO, P.O. 1 DE SEPTIEMBRE DE 1990)</w:t>
      </w:r>
    </w:p>
    <w:p>
      <w:pPr>
        <w:pStyle w:val="Estilo"/>
      </w:pPr>
      <w:r>
        <w:t>Artículo 70.- Si el nacimiento ocurriere a bordo de un transporte nacional, los interesados harán extender una constancia del hecho en que parezcan las circunstancias a que se refieren los Artículos 58 y 67, en su caso, así como aquellas se demuestren la nacionalidad mexicana del transporte, y solicitarán que la autorice el Jefe o Capitán del transporte con la asistencia de dos testigos que se encuentren a bordo, expresándose, si no los hay, ésta circunstancia.</w:t>
      </w:r>
    </w:p>
    <w:p>
      <w:pPr>
        <w:pStyle w:val="Estilo"/>
      </w:pPr>
      <w:r>
        <w:t/>
      </w:r>
    </w:p>
    <w:p>
      <w:pPr>
        <w:pStyle w:val="Estilo"/>
      </w:pPr>
      <w:r>
        <w:t>Dentro del plazo de ley los interesados entregarán esta constancia al Oficial del Registro Civil de su domicilio para que a su tenor asiente el acta, y la anexe al Apéndice del archivo.</w:t>
      </w:r>
    </w:p>
    <w:p>
      <w:pPr>
        <w:pStyle w:val="Estilo"/>
      </w:pPr>
      <w:r>
        <w:t/>
      </w:r>
    </w:p>
    <w:p>
      <w:pPr>
        <w:pStyle w:val="Estilo"/>
      </w:pPr>
      <w:r>
        <w:t>Artículo 71.- (DEROGADO, P.O. 1 DE SEPTIEMBRE DE 1990)</w:t>
      </w:r>
    </w:p>
    <w:p>
      <w:pPr>
        <w:pStyle w:val="Estilo"/>
      </w:pPr>
      <w:r>
        <w:t/>
      </w:r>
    </w:p>
    <w:p>
      <w:pPr>
        <w:pStyle w:val="Estilo"/>
      </w:pPr>
      <w:r>
        <w:t>Artículo 72.- (DEROGADO, P.O. 1 DE SEPTIEMBRE DE 1990)</w:t>
      </w:r>
    </w:p>
    <w:p>
      <w:pPr>
        <w:pStyle w:val="Estilo"/>
      </w:pPr>
      <w:r>
        <w:t/>
      </w:r>
    </w:p>
    <w:p>
      <w:pPr>
        <w:pStyle w:val="Estilo"/>
      </w:pPr>
      <w:r>
        <w:t>Artículo 73.- Si el nacimiento ocurriere en un buque extranjero, se observará, por lo que toca a las solemnidades del Registro, lo prescrito en el artículo 15. </w:t>
      </w:r>
    </w:p>
    <w:p>
      <w:pPr>
        <w:pStyle w:val="Estilo"/>
      </w:pPr>
      <w:r>
        <w:t/>
      </w:r>
    </w:p>
    <w:p>
      <w:pPr>
        <w:pStyle w:val="Estilo"/>
      </w:pPr>
      <w:r>
        <w:t>(REFORMADO, P.O. 1 DE SEPTIEMBRE DE 1990)</w:t>
      </w:r>
    </w:p>
    <w:p>
      <w:pPr>
        <w:pStyle w:val="Estilo"/>
      </w:pPr>
      <w:r>
        <w:t>Artículo 74.-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pidieran, a fin de que se proceda a su inscripción.</w:t>
      </w:r>
    </w:p>
    <w:p>
      <w:pPr>
        <w:pStyle w:val="Estilo"/>
      </w:pPr>
      <w:r>
        <w:t/>
      </w:r>
    </w:p>
    <w:p>
      <w:pPr>
        <w:pStyle w:val="Estilo"/>
      </w:pPr>
      <w:r>
        <w:t>(REFORMADO, P.O. 1 DE SEPTIEMBRE DE 1990)</w:t>
      </w:r>
    </w:p>
    <w:p>
      <w:pPr>
        <w:pStyle w:val="Estilo"/>
      </w:pPr>
      <w:r>
        <w:t>Artículo 75.- Si al dar aviso de un nacimiento se comunicare también la muerte del recién nacido, se extenderán dos actas, una de nacimiento y otra de defunción.</w:t>
      </w:r>
    </w:p>
    <w:p>
      <w:pPr>
        <w:pStyle w:val="Estilo"/>
      </w:pPr>
      <w:r>
        <w:t/>
      </w:r>
    </w:p>
    <w:p>
      <w:pPr>
        <w:pStyle w:val="Estilo"/>
      </w:pPr>
      <w:r>
        <w:t>(REFORMADO, P.O. 1 DE SEPTIEMBRE DE 1990)</w:t>
      </w:r>
    </w:p>
    <w:p>
      <w:pPr>
        <w:pStyle w:val="Estilo"/>
      </w:pPr>
      <w:r>
        <w:t>Artículo 76.- Cuando se trate de parto múltiple se levantará un acta por cada uno de los nacidos.</w:t>
      </w:r>
    </w:p>
    <w:p>
      <w:pPr>
        <w:pStyle w:val="Estilo"/>
      </w:pPr>
      <w:r>
        <w:t/>
      </w:r>
    </w:p>
    <w:p>
      <w:pPr>
        <w:pStyle w:val="Estilo"/>
      </w:pPr>
      <w:r>
        <w:t/>
      </w:r>
    </w:p>
    <w:p>
      <w:pPr>
        <w:pStyle w:val="Estilo"/>
      </w:pPr>
      <w:r>
        <w:t>(REFORMADA SU DENOMINACIÓN, P.O. 1 DE SEPTIEMBRE DE 1990)</w:t>
      </w:r>
    </w:p>
    <w:p>
      <w:pPr>
        <w:pStyle w:val="Estilo"/>
      </w:pPr>
      <w:r>
        <w:t>CAPITULO III</w:t>
      </w:r>
    </w:p>
    <w:p>
      <w:pPr>
        <w:pStyle w:val="Estilo"/>
      </w:pPr>
      <w:r>
        <w:t/>
      </w:r>
    </w:p>
    <w:p>
      <w:pPr>
        <w:pStyle w:val="Estilo"/>
      </w:pPr>
      <w:r>
        <w:t>De las actas de reconocimiento de hijos.</w:t>
      </w:r>
    </w:p>
    <w:p>
      <w:pPr>
        <w:pStyle w:val="Estilo"/>
      </w:pPr>
      <w:r>
        <w:t/>
      </w:r>
    </w:p>
    <w:p>
      <w:pPr>
        <w:pStyle w:val="Estilo"/>
      </w:pPr>
      <w:r>
        <w:t>(REFORMADO, P.O. 6 DE AGOSTO DE 1994) </w:t>
      </w:r>
    </w:p>
    <w:p>
      <w:pPr>
        <w:pStyle w:val="Estilo"/>
      </w:pPr>
      <w:r>
        <w:t>Artículo 77.- Si el padre o la madre de un hijo natural o ambos, lo presentaren para que se registre su nacimiento, el acta surtirá todos los efectos del reconocimiento legal, respecto del progenitor compareciente.</w:t>
      </w:r>
    </w:p>
    <w:p>
      <w:pPr>
        <w:pStyle w:val="Estilo"/>
      </w:pPr>
      <w:r>
        <w:t/>
      </w:r>
    </w:p>
    <w:p>
      <w:pPr>
        <w:pStyle w:val="Estilo"/>
      </w:pPr>
      <w:r>
        <w:t>(REFORMADO, P.O. 1 DE SEPTIEMBRE DE 1990)</w:t>
      </w:r>
    </w:p>
    <w:p>
      <w:pPr>
        <w:pStyle w:val="Estilo"/>
      </w:pPr>
      <w:r>
        <w:t>Artículo 78.- Si el reconocimiento del hijo se hiciere después de haber sido registrado su nacimiento, se formará acta separada.</w:t>
      </w:r>
    </w:p>
    <w:p>
      <w:pPr>
        <w:pStyle w:val="Estilo"/>
      </w:pPr>
      <w:r>
        <w:t/>
      </w:r>
    </w:p>
    <w:p>
      <w:pPr>
        <w:pStyle w:val="Estilo"/>
      </w:pPr>
      <w:r>
        <w:t>(REFORMADO, P.O. 1 DE SEPTIEMBRE DE 1990)</w:t>
      </w:r>
    </w:p>
    <w:p>
      <w:pPr>
        <w:pStyle w:val="Estilo"/>
      </w:pPr>
      <w:r>
        <w:t>Artículo 79.- El acta de reconocimiento de hijos contendrá: Nombre propio, apellidos, sexo, fecha y lugar de nacimiento, edad, domicilio y huella digital del reconocido; nombre, edad, domicilio y nacionalidad del reconocedor; nombre, nacionalidad y domicilio de los abuelos, padres del reconocedor; nombre, edad estado civil, domicilio, nacionalidad y parentesco con el reconocido de la persona o personas que otorgan el consentimiento, en su caso; y nombre, edad, domicilio y nacionalidad de los testigos.</w:t>
      </w:r>
    </w:p>
    <w:p>
      <w:pPr>
        <w:pStyle w:val="Estilo"/>
      </w:pPr>
      <w:r>
        <w:t/>
      </w:r>
    </w:p>
    <w:p>
      <w:pPr>
        <w:pStyle w:val="Estilo"/>
      </w:pPr>
      <w:r>
        <w:t>Artículo 80.-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8 DE NOVIEMBRE DE 2016)</w:t>
      </w:r>
    </w:p>
    <w:p>
      <w:pPr>
        <w:pStyle w:val="Estilo"/>
      </w:pPr>
      <w:r>
        <w:t>Artículo 81.- La omisión del registro, en el caso del artículo que antecede, no quita los efectos legales al reconocimiento hecho conforme a las disposiciones de este Código; pero a los responsables de la omisión se les aplicará multa de una a tres veces la UMA, que impondrá y hará efectivo el Oficial ante quien se haga valer el reconocimiento.</w:t>
      </w:r>
    </w:p>
    <w:p>
      <w:pPr>
        <w:pStyle w:val="Estilo"/>
      </w:pPr>
      <w:r>
        <w:t/>
      </w:r>
    </w:p>
    <w:p>
      <w:pPr>
        <w:pStyle w:val="Estilo"/>
      </w:pPr>
      <w:r>
        <w:t>Para efectos de este Código se entiende por UMA a la Unidad de Medida y Actualización considerando su valor en términos de la ley reglamentaria del artículo 26, Apartado B, párrafo sexto, de la Constitución Política de los Estados Unidos Mexicanos.</w:t>
      </w:r>
    </w:p>
    <w:p>
      <w:pPr>
        <w:pStyle w:val="Estilo"/>
      </w:pPr>
      <w:r>
        <w:t/>
      </w:r>
    </w:p>
    <w:p>
      <w:pPr>
        <w:pStyle w:val="Estilo"/>
      </w:pPr>
      <w:r>
        <w:t>(REFORMADO, P.O. 1 DE SEPTIEMBRE DE 1990)</w:t>
      </w:r>
    </w:p>
    <w:p>
      <w:pPr>
        <w:pStyle w:val="Estilo"/>
      </w:pPr>
      <w:r>
        <w:t>Artículo 82.- En el acta de reconocimiento hecho con posterioridad al acta de nacimiento, se hará mención de ésta, poniendo en ella la anotación correspondiente.</w:t>
      </w:r>
    </w:p>
    <w:p>
      <w:pPr>
        <w:pStyle w:val="Estilo"/>
      </w:pPr>
      <w:r>
        <w:t/>
      </w:r>
    </w:p>
    <w:p>
      <w:pPr>
        <w:pStyle w:val="Estilo"/>
      </w:pPr>
      <w:r>
        <w:t>(REFORMADO, P.O. 4 DE DICIEMBRE DE 2010)</w:t>
      </w:r>
    </w:p>
    <w:p>
      <w:pPr>
        <w:pStyle w:val="Estilo"/>
      </w:pPr>
      <w:r>
        <w:t>Artículo 83.- Si el reconocimiento se hiciere en oficinas distintas de aquélla en que se levantó el acta de nacimiento, el Oficial del Registro Civil que autorice el acta de reconocimiento remitirá, a más tardar entre los diez días hábiles siguientes, copia de ésta al encargado de la oficina que haya registrado el nacimiento, para que se haga la anotación en el acta respectiva.</w:t>
      </w:r>
    </w:p>
    <w:p>
      <w:pPr>
        <w:pStyle w:val="Estilo"/>
      </w:pPr>
      <w:r>
        <w:t/>
      </w:r>
    </w:p>
    <w:p>
      <w:pPr>
        <w:pStyle w:val="Estilo"/>
      </w:pPr>
      <w:r>
        <w:t/>
      </w:r>
    </w:p>
    <w:p>
      <w:pPr>
        <w:pStyle w:val="Estilo"/>
      </w:pPr>
      <w:r>
        <w:t>(REFORMADA SU DENOMINACIÓN, P.O. 8 DE JUNIO DE 2011)</w:t>
      </w:r>
    </w:p>
    <w:p>
      <w:pPr>
        <w:pStyle w:val="Estilo"/>
      </w:pPr>
      <w:r>
        <w:t>CAPITULO IV</w:t>
      </w:r>
    </w:p>
    <w:p>
      <w:pPr>
        <w:pStyle w:val="Estilo"/>
      </w:pPr>
      <w:r>
        <w:t/>
      </w:r>
    </w:p>
    <w:p>
      <w:pPr>
        <w:pStyle w:val="Estilo"/>
      </w:pPr>
      <w:r>
        <w:t>De las actas derivadas de la adopción</w:t>
      </w:r>
    </w:p>
    <w:p>
      <w:pPr>
        <w:pStyle w:val="Estilo"/>
      </w:pPr>
      <w:r>
        <w:t/>
      </w:r>
    </w:p>
    <w:p>
      <w:pPr>
        <w:pStyle w:val="Estilo"/>
      </w:pPr>
      <w:r>
        <w:t>(REFORMADO, P.O. 8 DE JUNIO DE 2011)</w:t>
      </w:r>
    </w:p>
    <w:p>
      <w:pPr>
        <w:pStyle w:val="Estilo"/>
      </w:pPr>
      <w:r>
        <w:t>Artículo 84.- Dictada la resolución judicial definitiva que autorice la adopción, el Juez dentro del término de tres días, remitirá copia certificada de la sentencia al oficial del Registro Civil que corresponda, a fin de que, con la comparecencia del adoptante, se levante el acta correspondiente.</w:t>
      </w:r>
    </w:p>
    <w:p>
      <w:pPr>
        <w:pStyle w:val="Estilo"/>
      </w:pPr>
      <w:r>
        <w:t/>
      </w:r>
    </w:p>
    <w:p>
      <w:pPr>
        <w:pStyle w:val="Estilo"/>
      </w:pPr>
      <w:r>
        <w:t>Artículo 85.- La falta de registro de la adopción no quita a ésta sus efectos legales, pero sujeta al responsable a la pena señalada en el artículo 81.</w:t>
      </w:r>
    </w:p>
    <w:p>
      <w:pPr>
        <w:pStyle w:val="Estilo"/>
      </w:pPr>
      <w:r>
        <w:t/>
      </w:r>
    </w:p>
    <w:p>
      <w:pPr>
        <w:pStyle w:val="Estilo"/>
      </w:pPr>
      <w:r>
        <w:t>(REFORMADO, P.O. 8 DE JUNIO DE 2011)</w:t>
      </w:r>
    </w:p>
    <w:p>
      <w:pPr>
        <w:pStyle w:val="Estilo"/>
      </w:pPr>
      <w:r>
        <w:t>Artículo 86.- Cuando se haya autorizado la adopción, se anotarán los datos en el acta de nacimiento originaria, la cual quedará reservada y no se publicará, ni se expedirá constancia que revele el origen del adoptado ni su condición de tal, salvo que medie mandamiento judicial; y se expedirá acta en los mismos términos que para los hijos consanguíneos.</w:t>
      </w:r>
    </w:p>
    <w:p>
      <w:pPr>
        <w:pStyle w:val="Estilo"/>
      </w:pPr>
      <w:r>
        <w:t/>
      </w:r>
    </w:p>
    <w:p>
      <w:pPr>
        <w:pStyle w:val="Estilo"/>
      </w:pPr>
      <w:r>
        <w:t>(REFORMADO, P.O. 8 DE JUNIO DE 2011)</w:t>
      </w:r>
    </w:p>
    <w:p>
      <w:pPr>
        <w:pStyle w:val="Estilo"/>
      </w:pPr>
      <w:r>
        <w:t>Artículo 87.- La sentencia relativa a la adopción y el acta originaria se conservarán en el registro civil, esta información se resguardará y será accesible en los términos previstos en el artículo 86 de este Código.</w:t>
      </w:r>
    </w:p>
    <w:p>
      <w:pPr>
        <w:pStyle w:val="Estilo"/>
      </w:pPr>
      <w:r>
        <w:t/>
      </w:r>
    </w:p>
    <w:p>
      <w:pPr>
        <w:pStyle w:val="Estilo"/>
      </w:pPr>
      <w:r>
        <w:t>Artículo 88.- (DEROGADO, P.O. 8 DE JUNIO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(REFORMADO, P.O. 4 DE DICIEMBRE DE 2010)</w:t>
      </w:r>
    </w:p>
    <w:p>
      <w:pPr>
        <w:pStyle w:val="Estilo"/>
      </w:pPr>
      <w:r>
        <w:t>Artículo 89.-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esta disposición.</w:t>
      </w:r>
    </w:p>
    <w:p>
      <w:pPr>
        <w:pStyle w:val="Estilo"/>
      </w:pPr>
      <w:r>
        <w:t/>
      </w:r>
    </w:p>
    <w:p>
      <w:pPr>
        <w:pStyle w:val="Estilo"/>
      </w:pPr>
      <w:r>
        <w:t>Artículo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(REFORMADO, P.O. 1 DE SEPTIEMBRE DE 1990)</w:t>
      </w:r>
    </w:p>
    <w:p>
      <w:pPr>
        <w:pStyle w:val="Estilo"/>
      </w:pPr>
      <w:r>
        <w:t>Artículo 91.- El acta de tutela se extenderá en el formato de inscripción de sentencia y contendrá los datos señalados en el Artículo 128.</w:t>
      </w:r>
    </w:p>
    <w:p>
      <w:pPr>
        <w:pStyle w:val="Estilo"/>
      </w:pPr>
      <w:r>
        <w:t/>
      </w:r>
    </w:p>
    <w:p>
      <w:pPr>
        <w:pStyle w:val="Estilo"/>
      </w:pPr>
      <w:r>
        <w:t>(REFORMADO, P.O. 4 DE DICIEMBRE DE 2010)</w:t>
      </w:r>
    </w:p>
    <w:p>
      <w:pPr>
        <w:pStyle w:val="Estilo"/>
      </w:pPr>
      <w:r>
        <w:t>Artículo 92.- Extendida el acta de tutela, se anotará la de nacimiento del incapacitado, observándose para el caso de que no exista en la misma oficina el registro del nacimiento,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(REFORMADO PRIMER PÁRRAFO, P.O. 1 DE SEPTIEMBRE DE 1990)</w:t>
      </w:r>
    </w:p>
    <w:p>
      <w:pPr>
        <w:pStyle w:val="Estilo"/>
      </w:pPr>
      <w:r>
        <w:t>Artículo 93.- Las personas que pretendan contraer matrimonio presentarán un escrito al Oficial del Registro Civil del domicilio de cualquiera de ellas, que exprese:</w:t>
      </w:r>
    </w:p>
    <w:p>
      <w:pPr>
        <w:pStyle w:val="Estilo"/>
      </w:pPr>
      <w:r>
        <w:t/>
      </w:r>
    </w:p>
    <w:p>
      <w:pPr>
        <w:pStyle w:val="Estilo"/>
      </w:pPr>
      <w:r>
        <w:t>(REFORMADA, P.O. 4 DE DICIEMBRE DE 2010)</w:t>
      </w:r>
    </w:p>
    <w:p>
      <w:pPr>
        <w:pStyle w:val="Estilo"/>
      </w:pPr>
      <w:r>
        <w:t>I.- Los nombres y apellidos, edad, ocupación y domicilio, tanto de los pretendientes como de los padres, si éstos fueren conocidos. Cuando alguno de los pretendientes o los dos hayan sido casados, se expresará esa circunstancia y se anotará la constancia con que se acredite la legal disolución de esa unión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Artículo 94.- Al escrito a que se refiere el artículo anterior, se acompañará:</w:t>
      </w:r>
    </w:p>
    <w:p>
      <w:pPr>
        <w:pStyle w:val="Estilo"/>
      </w:pPr>
      <w:r>
        <w:t/>
      </w:r>
    </w:p>
    <w:p>
      <w:pPr>
        <w:pStyle w:val="Estilo"/>
      </w:pPr>
      <w:r>
        <w:t>(REFORMADA, P.O. 13 DE DICIEMBRE DE 2013)</w:t>
      </w:r>
    </w:p>
    <w:p>
      <w:pPr>
        <w:pStyle w:val="Estilo"/>
      </w:pPr>
      <w:r>
        <w:t>I.- El acta de nacimiento de los pretendientes o en su defecto un dictamen médico que compruebe su edad;</w:t>
      </w:r>
    </w:p>
    <w:p>
      <w:pPr>
        <w:pStyle w:val="Estilo"/>
      </w:pPr>
      <w:r>
        <w:t/>
      </w:r>
    </w:p>
    <w:p>
      <w:pPr>
        <w:pStyle w:val="Estilo"/>
      </w:pPr>
      <w:r>
        <w:t>II.- (DEROGADA, P.O. 11 DE MARZO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22 DE DICIEMBRE DE 2015)</w:t>
      </w:r>
    </w:p>
    <w:p>
      <w:pPr>
        <w:pStyle w:val="Estilo"/>
      </w:pPr>
      <w:r>
        <w:t>IV.- Un certificado suscrito por un médico, que asegure, bajo protesta de decir verdad, que los pretendientes, no padecen enfermedad alguna crónica e incurable que sea además contagiosa; ni que sean adictos a las drogas enervantes.</w:t>
      </w:r>
    </w:p>
    <w:p>
      <w:pPr>
        <w:pStyle w:val="Estilo"/>
      </w:pPr>
      <w:r>
        <w:t/>
      </w:r>
    </w:p>
    <w:p>
      <w:pPr>
        <w:pStyle w:val="Estilo"/>
      </w:pPr>
      <w:r>
        <w:t>Para los indigentes tienen obligación de expedir gratuitamente este certificado los médicos encargados de los servicios oficiales de salud del Estado.</w:t>
      </w:r>
    </w:p>
    <w:p>
      <w:pPr>
        <w:pStyle w:val="Estilo"/>
      </w:pPr>
      <w:r>
        <w:t/>
      </w:r>
    </w:p>
    <w:p>
      <w:pPr>
        <w:pStyle w:val="Estilo"/>
      </w:pPr>
      <w:r>
        <w:t>(REFORMADA, P.O. 11 DE MARZO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formarse el convenio se tendrá en cuenta lo que disponen los artículos 183 y 205, y el Oficial del Registro Civil deberá tener especial cuidado sobre este punto, explicando a los interesados todo lo que necesiten saber a efecto de que el convenio quede debidamente formulado. Si de acuerdo con lo dispuesto en el artículo 179 fuere necesario que las capitulaciones matrimoniales consten en escritura pública, se acompañará un testimonio de esa escritura.</w:t>
      </w:r>
    </w:p>
    <w:p>
      <w:pPr>
        <w:pStyle w:val="Estilo"/>
      </w:pPr>
      <w:r>
        <w:t/>
      </w:r>
    </w:p>
    <w:p>
      <w:pPr>
        <w:pStyle w:val="Estilo"/>
      </w:pPr>
      <w:r>
        <w:t>VI.- Copia del acta de defunción del cónyuge fallecido si alguno de los contrayentes es viudo, o de la parte resolutiva de la de sentencia de divorcio o de nulidad de matrimonio, en caso de que alguno de los pretendientes hubiere sido casado anteriormente; y</w:t>
      </w:r>
    </w:p>
    <w:p>
      <w:pPr>
        <w:pStyle w:val="Estilo"/>
      </w:pPr>
      <w:r>
        <w:t/>
      </w:r>
    </w:p>
    <w:p>
      <w:pPr>
        <w:pStyle w:val="Estilo"/>
      </w:pPr>
      <w:r>
        <w:t>VII.- Copia de la dispensa de impedimentos, si los hubo;</w:t>
      </w:r>
    </w:p>
    <w:p>
      <w:pPr>
        <w:pStyle w:val="Estilo"/>
      </w:pPr>
      <w:r>
        <w:t/>
      </w:r>
    </w:p>
    <w:p>
      <w:pPr>
        <w:pStyle w:val="Estilo"/>
      </w:pPr>
      <w:r>
        <w:t>(REFORMADA [N. DE E. ADICIONADA], P.O. 5 DE MAYO DE 2007)</w:t>
      </w:r>
    </w:p>
    <w:p>
      <w:pPr>
        <w:pStyle w:val="Estilo"/>
      </w:pPr>
      <w:r>
        <w:t>VIII.- La constancia de haber recibido el curso prematrimonial, y cuyo contenido versará sobre los derechos y obligaciones que se contraen al celebrar el vínculo matrimonial, de valores, equidad de género y prevención de la violencia familiar, diseñado e impartido por el personal del Sistema para el Desarrollo Integral de la Familia.</w:t>
      </w:r>
    </w:p>
    <w:p>
      <w:pPr>
        <w:pStyle w:val="Estilo"/>
      </w:pPr>
      <w:r>
        <w:t/>
      </w:r>
    </w:p>
    <w:p>
      <w:pPr>
        <w:pStyle w:val="Estilo"/>
      </w:pPr>
      <w:r>
        <w:t>(REFORMADO, P.O. 1 DE SEPTIEMBRE DE 1990)</w:t>
      </w:r>
    </w:p>
    <w:p>
      <w:pPr>
        <w:pStyle w:val="Estilo"/>
      </w:pPr>
      <w:r>
        <w:t>Artículo 95.- En el caso de que los pretendientes, por falta de conocimiento, no puedan redactar el convenio a que se refiere la fracción V del artículo anterior tendrá la obligación de redactarlo el Oficial del Registro Civil, con los datos que los mismos pretendientes suministren.</w:t>
      </w:r>
    </w:p>
    <w:p>
      <w:pPr>
        <w:pStyle w:val="Estilo"/>
      </w:pPr>
      <w:r>
        <w:t/>
      </w:r>
    </w:p>
    <w:p>
      <w:pPr>
        <w:pStyle w:val="Estilo"/>
      </w:pPr>
      <w:r>
        <w:t>(REFORMADO, P.O. 11 DE MARZO DE 2016)</w:t>
      </w:r>
    </w:p>
    <w:p>
      <w:pPr>
        <w:pStyle w:val="Estilo"/>
      </w:pPr>
      <w:r>
        <w:t>Artículo 96.- 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 DE SEPTIEMBRE DE 1990)</w:t>
      </w:r>
    </w:p>
    <w:p>
      <w:pPr>
        <w:pStyle w:val="Estilo"/>
      </w:pPr>
      <w:r>
        <w:t>Artículo 97.- El matrimonio se celebrará dentro de los ocho días siguientes, en el lugar, día y hora que señale el Oficial del Registro Civil.</w:t>
      </w:r>
    </w:p>
    <w:p>
      <w:pPr>
        <w:pStyle w:val="Estilo"/>
      </w:pPr>
      <w:r>
        <w:t/>
      </w:r>
    </w:p>
    <w:p>
      <w:pPr>
        <w:pStyle w:val="Estilo"/>
      </w:pPr>
      <w:r>
        <w:t>(REFORMADO, P.O. 1 DE SEPTIEMBRE DE 1990)</w:t>
      </w:r>
    </w:p>
    <w:p>
      <w:pPr>
        <w:pStyle w:val="Estilo"/>
      </w:pPr>
      <w:r>
        <w:t>Artículo 98.- En el lugar, día y hora designados para la celebración del matrimonio deberán estar presentes ante el Oficial del Registro Civil, los pretendientes o su apoderado especial, constituído en la forma prevenida en el artículo 44 y dos testigos por cada uno de ellos, que acrediten su identidad.</w:t>
      </w:r>
    </w:p>
    <w:p>
      <w:pPr>
        <w:pStyle w:val="Estilo"/>
      </w:pPr>
      <w:r>
        <w:t/>
      </w:r>
    </w:p>
    <w:p>
      <w:pPr>
        <w:pStyle w:val="Estilo"/>
      </w:pPr>
      <w:r>
        <w:t>Artículo 99.- Se levantará luego el acta de matrimonio en la cual se hará constar:</w:t>
      </w:r>
    </w:p>
    <w:p>
      <w:pPr>
        <w:pStyle w:val="Estilo"/>
      </w:pPr>
      <w:r>
        <w:t/>
      </w:r>
    </w:p>
    <w:p>
      <w:pPr>
        <w:pStyle w:val="Estilo"/>
      </w:pPr>
      <w:r>
        <w:t>(REFORMADA, P.O. 1 DE SEPTIEMBRE DE 1990)</w:t>
      </w:r>
    </w:p>
    <w:p>
      <w:pPr>
        <w:pStyle w:val="Estilo"/>
      </w:pPr>
      <w:r>
        <w:t>I.- El nombre, edad, ocupación, domicilio, nacionalidad y lugar de nacimiento de los contrayentes;</w:t>
      </w:r>
    </w:p>
    <w:p>
      <w:pPr>
        <w:pStyle w:val="Estilo"/>
      </w:pPr>
      <w:r>
        <w:t/>
      </w:r>
    </w:p>
    <w:p>
      <w:pPr>
        <w:pStyle w:val="Estilo"/>
      </w:pPr>
      <w:r>
        <w:t>(REFORMADA, P.O. 11 DE MARZO DE 2016)</w:t>
      </w:r>
    </w:p>
    <w:p>
      <w:pPr>
        <w:pStyle w:val="Estilo"/>
      </w:pPr>
      <w:r>
        <w:t>II.- Que son mayores de edad;</w:t>
      </w:r>
    </w:p>
    <w:p>
      <w:pPr>
        <w:pStyle w:val="Estilo"/>
      </w:pPr>
      <w:r>
        <w:t/>
      </w:r>
    </w:p>
    <w:p>
      <w:pPr>
        <w:pStyle w:val="Estilo"/>
      </w:pPr>
      <w:r>
        <w:t>(REFORMADA, P.O. 1 DE SEPTIEMBRE DE 1990)</w:t>
      </w:r>
    </w:p>
    <w:p>
      <w:pPr>
        <w:pStyle w:val="Estilo"/>
      </w:pPr>
      <w:r>
        <w:t>III.- El nombre, domicilio y nacionalidad de los padres;</w:t>
      </w:r>
    </w:p>
    <w:p>
      <w:pPr>
        <w:pStyle w:val="Estilo"/>
      </w:pPr>
      <w:r>
        <w:t/>
      </w:r>
    </w:p>
    <w:p>
      <w:pPr>
        <w:pStyle w:val="Estilo"/>
      </w:pPr>
      <w:r>
        <w:t>IV.- (DEROGADA, P.O. 11 DE MARZO DE 2016);</w:t>
      </w:r>
    </w:p>
    <w:p>
      <w:pPr>
        <w:pStyle w:val="Estilo"/>
      </w:pPr>
      <w:r>
        <w:t/>
      </w:r>
    </w:p>
    <w:p>
      <w:pPr>
        <w:pStyle w:val="Estilo"/>
      </w:pPr>
      <w:r>
        <w:t>V.-  Que no hubo impedimento para el matrimonio o que éste se dispensó;</w:t>
      </w:r>
    </w:p>
    <w:p>
      <w:pPr>
        <w:pStyle w:val="Estilo"/>
      </w:pPr>
      <w:r>
        <w:t/>
      </w:r>
    </w:p>
    <w:p>
      <w:pPr>
        <w:pStyle w:val="Estilo"/>
      </w:pPr>
      <w:r>
        <w:t>(REFORMADA, P.O. 1 DE SEPTIEMBRE DE 1990)</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 DE SEPTIEMBRE DE 1990)</w:t>
      </w:r>
    </w:p>
    <w:p>
      <w:pPr>
        <w:pStyle w:val="Estilo"/>
      </w:pPr>
      <w:r>
        <w:t>VIII.- El nombre, edad, nacionalidad y domicilio de los testigos, su declaración sobre si son o no parientes de los contrayentes, y en caso afirmativo, el grado en que lo sean.</w:t>
      </w:r>
    </w:p>
    <w:p>
      <w:pPr>
        <w:pStyle w:val="Estilo"/>
      </w:pPr>
      <w:r>
        <w:t/>
      </w:r>
    </w:p>
    <w:p>
      <w:pPr>
        <w:pStyle w:val="Estilo"/>
      </w:pPr>
      <w:r>
        <w:t>(REFORMADA, P.O. 1 DE SEPTIEMBRE DE 1990)</w:t>
      </w:r>
    </w:p>
    <w:p>
      <w:pPr>
        <w:pStyle w:val="Estilo"/>
      </w:pPr>
      <w:r>
        <w:t>IX.- Que se cumplieron las formalidades exigidas por el artículo anterior; y </w:t>
      </w:r>
    </w:p>
    <w:p>
      <w:pPr>
        <w:pStyle w:val="Estilo"/>
      </w:pPr>
      <w:r>
        <w:t/>
      </w:r>
    </w:p>
    <w:p>
      <w:pPr>
        <w:pStyle w:val="Estilo"/>
      </w:pPr>
      <w:r>
        <w:t>(ADICIONADA, P.O. 1 DE SEPTIEMBRE DE 1990)</w:t>
      </w:r>
    </w:p>
    <w:p>
      <w:pPr>
        <w:pStyle w:val="Estilo"/>
      </w:pPr>
      <w:r>
        <w:t>X.- La celebración conjunta de matrimonios no exime al Oficial del cumplimiento estricto de las solemnidades a que se refieren los artículos anteriores.</w:t>
      </w:r>
    </w:p>
    <w:p>
      <w:pPr>
        <w:pStyle w:val="Estilo"/>
      </w:pPr>
      <w:r>
        <w:t/>
      </w:r>
    </w:p>
    <w:p>
      <w:pPr>
        <w:pStyle w:val="Estilo"/>
      </w:pPr>
      <w:r>
        <w:t>(REFORMADO, P.O. 1 DE SEPTIEMBRE DE 1990)</w:t>
      </w:r>
    </w:p>
    <w:p>
      <w:pPr>
        <w:pStyle w:val="Estilo"/>
      </w:pPr>
      <w:r>
        <w:t>El acta será firmada por el Oficial del Registro Civil, los contrayentes, los testigos y las demás personas que hubieren intervenido, si supieren y pudieren hacerlo. Además los contrayentes imprimirán sus huellas digitales.</w:t>
      </w:r>
    </w:p>
    <w:p>
      <w:pPr>
        <w:pStyle w:val="Estilo"/>
      </w:pPr>
      <w:r>
        <w:t/>
      </w:r>
    </w:p>
    <w:p>
      <w:pPr>
        <w:pStyle w:val="Estilo"/>
      </w:pPr>
      <w:r>
        <w:t>(ADICIONADO, P.O. 5 DE MAYO DE 2007)</w:t>
      </w:r>
    </w:p>
    <w:p>
      <w:pPr>
        <w:pStyle w:val="Estilo"/>
      </w:pPr>
      <w:r>
        <w:t>Artículo 99 A.- El Oficial del Registro Civil dirigirá a los contrayentes una exhortación instituida por el Director Estatal del Registro Civil que versará sobre los derechos y deberes implícitos en el vínculo matrimonial, valores, igualdad entre la mujer y el hombre y prevención de la violencia familiar.</w:t>
      </w:r>
    </w:p>
    <w:p>
      <w:pPr>
        <w:pStyle w:val="Estilo"/>
      </w:pPr>
      <w:r>
        <w:t/>
      </w:r>
    </w:p>
    <w:p>
      <w:pPr>
        <w:pStyle w:val="Estilo"/>
      </w:pPr>
      <w:r>
        <w:t>Artículo 100.- Los pretendientes que declaren maliciosamente un hecho falso, los testigos que dolosamente afirmen la exactitud de las declaraciones de aquéllos o su identidad, y los médicos que se produzcan falsamente al expedir el cartificado (sic) a que se refiere la fracción IV del artículo 94,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(ADICIONADO, P.O. 4 DE DICIEMBRE DE 2010)</w:t>
      </w:r>
    </w:p>
    <w:p>
      <w:pPr>
        <w:pStyle w:val="Estilo"/>
      </w:pPr>
      <w:r>
        <w:t>Las conductas previstas en el presente artículo podrán dar origen al pago de daños y perjuicios.</w:t>
      </w:r>
    </w:p>
    <w:p>
      <w:pPr>
        <w:pStyle w:val="Estilo"/>
      </w:pPr>
      <w:r>
        <w:t/>
      </w:r>
    </w:p>
    <w:p>
      <w:pPr>
        <w:pStyle w:val="Estilo"/>
      </w:pPr>
      <w:r>
        <w:t>(REFORMADO, P.O. 1 DE SEPTIEMBRE DE 1990)</w:t>
      </w:r>
    </w:p>
    <w:p>
      <w:pPr>
        <w:pStyle w:val="Estilo"/>
      </w:pPr>
      <w:r>
        <w:t>Artículo 101.-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Artículo 102.- Las denuncias de impedimento pueden hacerse por cualquiera persona. Las que sean falsas sujetan al denunciante a las penas establecidas para el falso testimonio de materia civil. Siempre que se declare no haber impedimento, el denunciante será condenado al pago de las costas, daños y perjuicios.</w:t>
      </w:r>
    </w:p>
    <w:p>
      <w:pPr>
        <w:pStyle w:val="Estilo"/>
      </w:pPr>
      <w:r>
        <w:t/>
      </w:r>
    </w:p>
    <w:p>
      <w:pPr>
        <w:pStyle w:val="Estilo"/>
      </w:pPr>
      <w:r>
        <w:t>(REFORMADO, P.O. 1 DE SEPTIEMBRE DE 1990)</w:t>
      </w:r>
    </w:p>
    <w:p>
      <w:pPr>
        <w:pStyle w:val="Estilo"/>
      </w:pPr>
      <w:r>
        <w:t>Artículo 103.- Antes de remitir el acta al Juez de Primera Instancia, el Oficial del Registro Civil, hará saber a los pretendientes el impedimento enunciado, aunque sea relativo solamente a uno de ellos, absteniéndose de todo procedimiento ulterior hasta que la sentencia que decida el impedimento cause ejecutoria.</w:t>
      </w:r>
    </w:p>
    <w:p>
      <w:pPr>
        <w:pStyle w:val="Estilo"/>
      </w:pPr>
      <w:r>
        <w:t/>
      </w:r>
    </w:p>
    <w:p>
      <w:pPr>
        <w:pStyle w:val="Estilo"/>
      </w:pPr>
      <w:r>
        <w:t>(REFORMADO, P.O. 1 DE SEPTIEMBRE DE 1990)</w:t>
      </w:r>
    </w:p>
    <w:p>
      <w:pPr>
        <w:pStyle w:val="Estilo"/>
      </w:pPr>
      <w:r>
        <w:t>Artículo 104.-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éste resuelva.</w:t>
      </w:r>
    </w:p>
    <w:p>
      <w:pPr>
        <w:pStyle w:val="Estilo"/>
      </w:pPr>
      <w:r>
        <w:t/>
      </w:r>
    </w:p>
    <w:p>
      <w:pPr>
        <w:pStyle w:val="Estilo"/>
      </w:pPr>
      <w:r>
        <w:t>Artículo 105.-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1 DE SEPTIEMBRE DE 1990)</w:t>
      </w:r>
    </w:p>
    <w:p>
      <w:pPr>
        <w:pStyle w:val="Estilo"/>
      </w:pPr>
      <w:r>
        <w:t>Artículo 106.-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(REFORMADO, P.O. 1 DE SEPTIEMBRE DE 1990)</w:t>
      </w:r>
    </w:p>
    <w:p>
      <w:pPr>
        <w:pStyle w:val="Estilo"/>
      </w:pPr>
      <w:r>
        <w:t>Artículo 107.- Los Oficiales del Registro Civil sólo podrán negarse a autorizar un matrimonio, cuando por los términos de la solicitud, por el consentimiento de los interesados o por denuncia en forma, tuvieren noticia de que alguno de los pretendientes, o los dos, carecen de aptitud legal para celebrar el matrimonio.</w:t>
      </w:r>
    </w:p>
    <w:p>
      <w:pPr>
        <w:pStyle w:val="Estilo"/>
      </w:pPr>
      <w:r>
        <w:t/>
      </w:r>
    </w:p>
    <w:p>
      <w:pPr>
        <w:pStyle w:val="Estilo"/>
      </w:pPr>
      <w:r>
        <w:t>(REFORMADO, P.O. 8 DE NOVIEMBRE DE 2016)</w:t>
      </w:r>
    </w:p>
    <w:p>
      <w:pPr>
        <w:pStyle w:val="Estilo"/>
      </w:pPr>
      <w:r>
        <w:t>Artículo 108.- El Oficial del Registro Civil que sin motivo justificado retarde la celebración de un matrimonio, será sancionado, en la primera ocasión, con multa de veinte a cincuenta veces la UMA, que impondrá y hará efectiva el Presidente Municipal, y en caso de reincidencia, con la destitución del cargo.</w:t>
      </w:r>
    </w:p>
    <w:p>
      <w:pPr>
        <w:pStyle w:val="Estilo"/>
      </w:pPr>
      <w:r>
        <w:t/>
      </w:r>
    </w:p>
    <w:p>
      <w:pPr>
        <w:pStyle w:val="Estilo"/>
      </w:pPr>
      <w:r>
        <w:t>(REFORMADO PRIMER PÁRRAFO, P.O. 11 DE MARZO DE 2016)</w:t>
      </w:r>
    </w:p>
    <w:p>
      <w:pPr>
        <w:pStyle w:val="Estilo"/>
      </w:pPr>
      <w:r>
        <w:t>Artículo 109.- El Oficial del Registro Civil a quien se presente una solicitud de matrimonio que llene los requisitos enumerados en los artículos anteriores, hará que los pretendientes, reconozcan ante él y por separado, sus firmas.</w:t>
      </w:r>
    </w:p>
    <w:p>
      <w:pPr>
        <w:pStyle w:val="Estilo"/>
      </w:pPr>
      <w:r>
        <w:t/>
      </w:r>
    </w:p>
    <w:p>
      <w:pPr>
        <w:pStyle w:val="Estilo"/>
      </w:pPr>
      <w:r>
        <w:t>(REFORMADO, P.O. 1 DE SEPTIEMBRE DE 1990)</w:t>
      </w:r>
    </w:p>
    <w:p>
      <w:pPr>
        <w:pStyle w:val="Estilo"/>
      </w:pPr>
      <w:r>
        <w:t>Las declaraciones de los testigos a que se refiere la fracción III del artículo 94 serán ratificadas bajo protesta de decir verdad, ante el mismo Oficial del Registro Civil.</w:t>
      </w:r>
    </w:p>
    <w:p>
      <w:pPr>
        <w:pStyle w:val="Estilo"/>
      </w:pPr>
      <w:r>
        <w:t/>
      </w:r>
    </w:p>
    <w:p>
      <w:pPr>
        <w:pStyle w:val="Estilo"/>
      </w:pPr>
      <w:r>
        <w:t>(REFORMADO, P.O. 1 DE SEPTIEMBRE DE 1990)</w:t>
      </w:r>
    </w:p>
    <w:p>
      <w:pPr>
        <w:pStyle w:val="Estilo"/>
      </w:pPr>
      <w:r>
        <w:t>Este, cuando lo considere necesario, se cerciorará de la autenticidad de la firma que calce el certificado médico presentado, solicitando la ratificación de la misma ante su presencia y exigiendo las declaraciones que estime convenientes.</w:t>
      </w:r>
    </w:p>
    <w:p>
      <w:pPr>
        <w:pStyle w:val="Estilo"/>
      </w:pPr>
      <w:r>
        <w:t/>
      </w:r>
    </w:p>
    <w:p>
      <w:pPr>
        <w:pStyle w:val="Estilo"/>
      </w:pPr>
      <w:r>
        <w:t/>
      </w:r>
    </w:p>
    <w:p>
      <w:pPr>
        <w:pStyle w:val="Estilo"/>
      </w:pPr>
      <w:r>
        <w:t>CAPITULO VII</w:t>
      </w:r>
    </w:p>
    <w:p>
      <w:pPr>
        <w:pStyle w:val="Estilo"/>
      </w:pPr>
      <w:r>
        <w:t/>
      </w:r>
    </w:p>
    <w:p>
      <w:pPr>
        <w:pStyle w:val="Estilo"/>
      </w:pPr>
      <w:r>
        <w:t>De las actas de divorcio.</w:t>
      </w:r>
    </w:p>
    <w:p>
      <w:pPr>
        <w:pStyle w:val="Estilo"/>
      </w:pPr>
      <w:r>
        <w:t/>
      </w:r>
    </w:p>
    <w:p>
      <w:pPr>
        <w:pStyle w:val="Estilo"/>
      </w:pPr>
      <w:r>
        <w:t>(REFORMADO, P.O. 1 DE SEPTIEMBRE DE 1990)</w:t>
      </w:r>
    </w:p>
    <w:p>
      <w:pPr>
        <w:pStyle w:val="Estilo"/>
      </w:pPr>
      <w:r>
        <w:t>Artículo 110.- Ejecutoriada la sentencia de divorcio, el Juez remitirá dentro del término de ocho días copia certificada de la misma al Oficial del Registro Civil que corresponda, para que levante el acta respectiva.</w:t>
      </w:r>
    </w:p>
    <w:p>
      <w:pPr>
        <w:pStyle w:val="Estilo"/>
      </w:pPr>
      <w:r>
        <w:t/>
      </w:r>
    </w:p>
    <w:p>
      <w:pPr>
        <w:pStyle w:val="Estilo"/>
      </w:pPr>
      <w:r>
        <w:t>(REFORMADO, P.O. 1 DE SEPTIEMBRE DE 1990)</w:t>
      </w:r>
    </w:p>
    <w:p>
      <w:pPr>
        <w:pStyle w:val="Estilo"/>
      </w:pPr>
      <w:r>
        <w:t>Artículo 111.- El acta de divorcio contendrá: nombre, edad, domicilio y nacionalidad de los divorciados, los datos de situación de las actas de nacimiento y matrimonio de los mismos y la parte resolutiva de la sentencia judicial o la resolución administrativa, según el caso, fecha de la resolución, autoridad que la dictó y fecha en que causó ejecutoria en caso de sentencia judicial.</w:t>
      </w:r>
    </w:p>
    <w:p>
      <w:pPr>
        <w:pStyle w:val="Estilo"/>
      </w:pPr>
      <w:r>
        <w:t/>
      </w:r>
    </w:p>
    <w:p>
      <w:pPr>
        <w:pStyle w:val="Estilo"/>
      </w:pPr>
      <w:r>
        <w:t>Artículo 112.- 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VIII</w:t>
      </w:r>
    </w:p>
    <w:p>
      <w:pPr>
        <w:pStyle w:val="Estilo"/>
      </w:pPr>
      <w:r>
        <w:t/>
      </w:r>
    </w:p>
    <w:p>
      <w:pPr>
        <w:pStyle w:val="Estilo"/>
      </w:pPr>
      <w:r>
        <w:t>De las actas de defunción.</w:t>
      </w:r>
    </w:p>
    <w:p>
      <w:pPr>
        <w:pStyle w:val="Estilo"/>
      </w:pPr>
      <w:r>
        <w:t/>
      </w:r>
    </w:p>
    <w:p>
      <w:pPr>
        <w:pStyle w:val="Estilo"/>
      </w:pPr>
      <w:r>
        <w:t>(REFORMADO, P.O. 4 DE DICIEMBRE DE 2010)</w:t>
      </w:r>
    </w:p>
    <w:p>
      <w:pPr>
        <w:pStyle w:val="Estilo"/>
      </w:pPr>
      <w:r>
        <w:t>Artículo 113.- Ninguna inhumación se hará sin autorización escrita dada por el Oficial del Registro Civil, quien se asegurará suficientemente del fallecimiento.</w:t>
      </w:r>
    </w:p>
    <w:p>
      <w:pPr>
        <w:pStyle w:val="Estilo"/>
      </w:pPr>
      <w:r>
        <w:t/>
      </w:r>
    </w:p>
    <w:p>
      <w:pPr>
        <w:pStyle w:val="Estilo"/>
      </w:pPr>
      <w:r>
        <w:t>(REFORMADO, P.O. 1 DE SEPTIEMBRE DE 1990)</w:t>
      </w:r>
    </w:p>
    <w:p>
      <w:pPr>
        <w:pStyle w:val="Estilo"/>
      </w:pPr>
      <w:r>
        <w:t>Artículo 114.- En el acta de defunción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(REFORMADO, P.O. 1 DE SEPTIEMBRE DE 1990)</w:t>
      </w:r>
    </w:p>
    <w:p>
      <w:pPr>
        <w:pStyle w:val="Estilo"/>
      </w:pPr>
      <w:r>
        <w:t>Artículo 115.- El acta de defunción contendrá:</w:t>
      </w:r>
    </w:p>
    <w:p>
      <w:pPr>
        <w:pStyle w:val="Estilo"/>
      </w:pPr>
      <w:r>
        <w:t/>
      </w:r>
    </w:p>
    <w:p>
      <w:pPr>
        <w:pStyle w:val="Estilo"/>
      </w:pPr>
      <w:r>
        <w:t>I.- El nombre, edad, nacionalidad, sexo y domicilio del difunto.</w:t>
      </w:r>
    </w:p>
    <w:p>
      <w:pPr>
        <w:pStyle w:val="Estilo"/>
      </w:pPr>
      <w:r>
        <w:t/>
      </w:r>
    </w:p>
    <w:p>
      <w:pPr>
        <w:pStyle w:val="Estilo"/>
      </w:pPr>
      <w:r>
        <w:t>II.- Estado civil de éste, y si era casado o viudo, el nombre y nacionalidad de su cónyuge;</w:t>
      </w:r>
    </w:p>
    <w:p>
      <w:pPr>
        <w:pStyle w:val="Estilo"/>
      </w:pPr>
      <w:r>
        <w:t/>
      </w:r>
    </w:p>
    <w:p>
      <w:pPr>
        <w:pStyle w:val="Estilo"/>
      </w:pPr>
      <w:r>
        <w:t>III.- Los nombres de los padres del difunto;</w:t>
      </w:r>
    </w:p>
    <w:p>
      <w:pPr>
        <w:pStyle w:val="Estilo"/>
      </w:pPr>
      <w:r>
        <w:t/>
      </w:r>
    </w:p>
    <w:p>
      <w:pPr>
        <w:pStyle w:val="Estilo"/>
      </w:pPr>
      <w:r>
        <w:t>IV.- La causa de muerte, así como el destino del cadáver y el nombre y ubicación del panteón o crematorio;</w:t>
      </w:r>
    </w:p>
    <w:p>
      <w:pPr>
        <w:pStyle w:val="Estilo"/>
      </w:pPr>
      <w:r>
        <w:t/>
      </w:r>
    </w:p>
    <w:p>
      <w:pPr>
        <w:pStyle w:val="Estilo"/>
      </w:pPr>
      <w:r>
        <w:t>V.- La hora, día, mes, año y lugar de la muerte;</w:t>
      </w:r>
    </w:p>
    <w:p>
      <w:pPr>
        <w:pStyle w:val="Estilo"/>
      </w:pPr>
      <w:r>
        <w:t/>
      </w:r>
    </w:p>
    <w:p>
      <w:pPr>
        <w:pStyle w:val="Estilo"/>
      </w:pPr>
      <w:r>
        <w:t>VI.- Nombre, número de cédula profesional y domicilio del médico que certifique la defunción;</w:t>
      </w:r>
    </w:p>
    <w:p>
      <w:pPr>
        <w:pStyle w:val="Estilo"/>
      </w:pPr>
      <w:r>
        <w:t/>
      </w:r>
    </w:p>
    <w:p>
      <w:pPr>
        <w:pStyle w:val="Estilo"/>
      </w:pPr>
      <w:r>
        <w:t>VII.- Nombre, edad, nacionalidad y domicilio de los testigos, y si fueren parientes del difunto, el grado en que lo sean.</w:t>
      </w:r>
    </w:p>
    <w:p>
      <w:pPr>
        <w:pStyle w:val="Estilo"/>
      </w:pPr>
      <w:r>
        <w:t/>
      </w:r>
    </w:p>
    <w:p>
      <w:pPr>
        <w:pStyle w:val="Estilo"/>
      </w:pPr>
      <w:r>
        <w:t>(REFORMADO, P.O. 4 DE DICIEMBRE DE 2010)</w:t>
      </w:r>
    </w:p>
    <w:p>
      <w:pPr>
        <w:pStyle w:val="Estilo"/>
      </w:pPr>
      <w:r>
        <w:t>Artículo 116.- Los dueños o habitantes de la casa en que ocurra el fallecimiento; los directores o administradores de las prisiones, hospitales, colegios y cualquier otra casa de comunidad; los huéspedes de los mesones y hoteles y los caseros de las casas de vecindad, tienen obligación de dar aviso del fallecimiento al Oficial del Registro Civil, de forma inmediata, a más tardar dentro de las veinticuatro horas siguientes a la muerte.</w:t>
      </w:r>
    </w:p>
    <w:p>
      <w:pPr>
        <w:pStyle w:val="Estilo"/>
      </w:pPr>
      <w:r>
        <w:t/>
      </w:r>
    </w:p>
    <w:p>
      <w:pPr>
        <w:pStyle w:val="Estilo"/>
      </w:pPr>
      <w:r>
        <w:t>(REFORMADO, P.O. 1 DE SEPTIEMBRE DE 1990)</w:t>
      </w:r>
    </w:p>
    <w:p>
      <w:pPr>
        <w:pStyle w:val="Estilo"/>
      </w:pPr>
      <w:r>
        <w:t>Artículo 117.- Si el fallecimiento ocurriera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P.O. 1 DE SEPTIEMBRE DE 1990)</w:t>
      </w:r>
    </w:p>
    <w:p>
      <w:pPr>
        <w:pStyle w:val="Estilo"/>
      </w:pPr>
      <w:r>
        <w:t>Artículo 118.-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 en calidad de anotación las señas de éste, la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Artículo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P.O. 4 DE DICIEMBRE DE 2010)</w:t>
      </w:r>
    </w:p>
    <w:p>
      <w:pPr>
        <w:pStyle w:val="Estilo"/>
      </w:pPr>
      <w:r>
        <w:t>Artículo 120.- Si no se localiza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(REFORMADO, P.O. 1 DE SEPTIEMBRE DE 1990)</w:t>
      </w:r>
    </w:p>
    <w:p>
      <w:pPr>
        <w:pStyle w:val="Estilo"/>
      </w:pPr>
      <w:r>
        <w:t>Artículo 121.- En el caso de muerte a bordo de una nave mexicana, sea en el espacio aéreo o en el mar, o en una nave extranjera en el territorio nacional, los interesados harán extender una constancia del hecho en que aparezcan las circunstancias a que se refiere el artículo 115 en cuanto fuere posible, y solicitarán que la autorice el Jefe o Capitán de la nave con asistencia de dos testigos que se encuentren a bordo, expresándose, si no los hay, esta circunstancia.</w:t>
      </w:r>
    </w:p>
    <w:p>
      <w:pPr>
        <w:pStyle w:val="Estilo"/>
      </w:pPr>
      <w:r>
        <w:t/>
      </w:r>
    </w:p>
    <w:p>
      <w:pPr>
        <w:pStyle w:val="Estilo"/>
      </w:pPr>
      <w:r>
        <w:t>Los interesados entregarán esta constancia al Oficial del Registro Civil que a su tenor levante el acta, y la anexe al apéndice del archivo.</w:t>
      </w:r>
    </w:p>
    <w:p>
      <w:pPr>
        <w:pStyle w:val="Estilo"/>
      </w:pPr>
      <w:r>
        <w:t/>
      </w:r>
    </w:p>
    <w:p>
      <w:pPr>
        <w:pStyle w:val="Estilo"/>
      </w:pPr>
      <w:r>
        <w:t>(REFORMADO, P.O. 1 DE SEPTIEMBRE DE 1990)</w:t>
      </w:r>
    </w:p>
    <w:p>
      <w:pPr>
        <w:pStyle w:val="Estilo"/>
      </w:pPr>
      <w:r>
        <w:t>Artículo 122.- Cuando alguno falleciere en el lugar que no sea de su domicilio, a solicitud de los interesados se remitirá al Oficial del Registro Civil de su domicilio, copia certificada del acta para que se inscriba, anotándose la remisión en el acta original.</w:t>
      </w:r>
    </w:p>
    <w:p>
      <w:pPr>
        <w:pStyle w:val="Estilo"/>
      </w:pPr>
      <w:r>
        <w:t/>
      </w:r>
    </w:p>
    <w:p>
      <w:pPr>
        <w:pStyle w:val="Estilo"/>
      </w:pPr>
      <w:r>
        <w:t>(REFORMADO, P.O. 1 DE SEPTIEMBRE DE 1990)</w:t>
      </w:r>
    </w:p>
    <w:p>
      <w:pPr>
        <w:pStyle w:val="Estilo"/>
      </w:pPr>
      <w:r>
        <w:t>Artículo 123.- El Jefe de cualesquiera Grupo o Destacamento Militar tiene obligación de dar parte al Oficial del Registro Civil, de los muertos que haya habido en campaña, o en otro acto de servicio, especificándose la filiación, el Oficial del Registro Civil observará en este caso lo dispuesto en el artículo anterior.</w:t>
      </w:r>
    </w:p>
    <w:p>
      <w:pPr>
        <w:pStyle w:val="Estilo"/>
      </w:pPr>
      <w:r>
        <w:t/>
      </w:r>
    </w:p>
    <w:p>
      <w:pPr>
        <w:pStyle w:val="Estilo"/>
      </w:pPr>
      <w:r>
        <w:t>Artículo 124.- (DEROGADO, P.O. 1 DE SEPTIEMBRE DE 1990)</w:t>
      </w:r>
    </w:p>
    <w:p>
      <w:pPr>
        <w:pStyle w:val="Estilo"/>
      </w:pPr>
      <w:r>
        <w:t/>
      </w:r>
    </w:p>
    <w:p>
      <w:pPr>
        <w:pStyle w:val="Estilo"/>
      </w:pPr>
      <w:r>
        <w:t>Artículo 125.- En todos los casos de muerte violenta en las prisiones o en las casas de detención, y en los de ejecución de la pena de muerte, no se hará en los registros mención de estas circunstancias y las actas solamente contendrán los demás requisitos que prescribe el artículo 115.</w:t>
      </w:r>
    </w:p>
    <w:p>
      <w:pPr>
        <w:pStyle w:val="Estilo"/>
      </w:pPr>
      <w:r>
        <w:t/>
      </w:r>
    </w:p>
    <w:p>
      <w:pPr>
        <w:pStyle w:val="Estilo"/>
      </w:pPr>
      <w:r>
        <w:t>Artículo 126.- En los registros de nacimiento y matrimonio se hará referencia al acta de defunción, expresándose los folios en que conste ésta. </w:t>
      </w:r>
    </w:p>
    <w:p>
      <w:pPr>
        <w:pStyle w:val="Estilo"/>
      </w:pPr>
      <w:r>
        <w:t/>
      </w:r>
    </w:p>
    <w:p>
      <w:pPr>
        <w:pStyle w:val="Estilo"/>
      </w:pPr>
      <w:r>
        <w:t>(ADICIONADO, P.O. 1º. DE SEPTIEMBRE DE 1990) </w:t>
      </w:r>
    </w:p>
    <w:p>
      <w:pPr>
        <w:pStyle w:val="Estilo"/>
      </w:pPr>
      <w:r>
        <w:t>Si por haber ocurrido la muerte en despoblado, por ignorancia o por cualquier otro motivo no se hubiere levantado oportunamente un acta de defunción, los interesados, con la participación del Ministerio Público, promoverán una información testimonial ante el Juez de Primera Instancia. Con esas Diligencias el Oficial del Registro Civil, levantará el acta omitida.</w:t>
      </w:r>
    </w:p>
    <w:p>
      <w:pPr>
        <w:pStyle w:val="Estilo"/>
      </w:pPr>
      <w:r>
        <w:t/>
      </w:r>
    </w:p>
    <w:p>
      <w:pPr>
        <w:pStyle w:val="Estilo"/>
      </w:pPr>
      <w:r>
        <w:t>(ADICIONADO, P.O. 1º. DE SEPTIEMBRE DE 1990) </w:t>
      </w:r>
    </w:p>
    <w:p>
      <w:pPr>
        <w:pStyle w:val="Estilo"/>
      </w:pPr>
      <w:r>
        <w:t>Tratándose de muertes fetales no se extenderá ninguna acta, en estos casos, el Oficial, en base al certificado que se presente, levantará una constancia del hecho.</w:t>
      </w:r>
    </w:p>
    <w:p>
      <w:pPr>
        <w:pStyle w:val="Estilo"/>
      </w:pPr>
      <w:r>
        <w:t/>
      </w:r>
    </w:p>
    <w:p>
      <w:pPr>
        <w:pStyle w:val="Estilo"/>
      </w:pPr>
      <w:r>
        <w:t/>
      </w:r>
    </w:p>
    <w:p>
      <w:pPr>
        <w:pStyle w:val="Estilo"/>
      </w:pPr>
      <w:r>
        <w:t>(REFORMADA SU DENOMINACIÓN, P.O. 1 DE SEPTIEMBRE DE 1990)</w:t>
      </w:r>
    </w:p>
    <w:p>
      <w:pPr>
        <w:pStyle w:val="Estilo"/>
      </w:pPr>
      <w:r>
        <w:t>CAPITULO IX</w:t>
      </w:r>
    </w:p>
    <w:p>
      <w:pPr>
        <w:pStyle w:val="Estilo"/>
      </w:pPr>
      <w:r>
        <w:t/>
      </w:r>
    </w:p>
    <w:p>
      <w:pPr>
        <w:pStyle w:val="Estilo"/>
      </w:pPr>
      <w:r>
        <w:t>De las actas de inscripción de sentencias</w:t>
      </w:r>
    </w:p>
    <w:p>
      <w:pPr>
        <w:pStyle w:val="Estilo"/>
      </w:pPr>
      <w:r>
        <w:t/>
      </w:r>
    </w:p>
    <w:p>
      <w:pPr>
        <w:pStyle w:val="Estilo"/>
      </w:pPr>
      <w:r>
        <w:t>(REFORMADO, P.O. 1 DE SEPTIEMBRE DE 1990)</w:t>
      </w:r>
    </w:p>
    <w:p>
      <w:pPr>
        <w:pStyle w:val="Estilo"/>
      </w:pPr>
      <w:r>
        <w:t>Artículo 127.- Las Autoridades Judiciales que declaren perdida la capacidad legal de alguna persona para administrar bienes, la ausencia o la presunción de su muerte, dentro del término de quince días remitirán al Oficial del Registro Civil que corresponda, copia certificada de la Ejecutoria respectiva.</w:t>
      </w:r>
    </w:p>
    <w:p>
      <w:pPr>
        <w:pStyle w:val="Estilo"/>
      </w:pPr>
      <w:r>
        <w:t/>
      </w:r>
    </w:p>
    <w:p>
      <w:pPr>
        <w:pStyle w:val="Estilo"/>
      </w:pPr>
      <w:r>
        <w:t>(REFORMADO, P.O. 1 DE SEPTIEMBRE DE 1990)</w:t>
      </w:r>
    </w:p>
    <w:p>
      <w:pPr>
        <w:pStyle w:val="Estilo"/>
      </w:pPr>
      <w:r>
        <w:t>Artículo 128.- El Oficial del Registro Civil levantará el acta correspondiente, en la que insertará la resolución judicial que se le haya comunicado.</w:t>
      </w:r>
    </w:p>
    <w:p>
      <w:pPr>
        <w:pStyle w:val="Estilo"/>
      </w:pPr>
      <w:r>
        <w:t/>
      </w:r>
    </w:p>
    <w:p>
      <w:pPr>
        <w:pStyle w:val="Estilo"/>
      </w:pPr>
      <w:r>
        <w:t>(REFORMADO, P.O. 1 DE SEPTIEMBRE DE 1990)</w:t>
      </w:r>
    </w:p>
    <w:p>
      <w:pPr>
        <w:pStyle w:val="Estilo"/>
      </w:pPr>
      <w:r>
        <w:t>Artículo 129.- Cuando se recobre la capacidad legal para administrar, se presente la persona declarada ausente o cuya muerte se presumía, se dará aviso al Oficial del Registro Civil por el mismo interesado o por la Autoridad que corresponda, para que cancele el acta a que se refiere el anterior artículo.</w:t>
      </w:r>
    </w:p>
    <w:p>
      <w:pPr>
        <w:pStyle w:val="Estilo"/>
      </w:pPr>
      <w:r>
        <w:t/>
      </w:r>
    </w:p>
    <w:p>
      <w:pPr>
        <w:pStyle w:val="Estilo"/>
      </w:pPr>
      <w:r>
        <w:t/>
      </w:r>
    </w:p>
    <w:p>
      <w:pPr>
        <w:pStyle w:val="Estilo"/>
      </w:pPr>
      <w:r>
        <w:t>CAPITULO X</w:t>
      </w:r>
    </w:p>
    <w:p>
      <w:pPr>
        <w:pStyle w:val="Estilo"/>
      </w:pPr>
      <w:r>
        <w:t/>
      </w:r>
    </w:p>
    <w:p>
      <w:pPr>
        <w:pStyle w:val="Estilo"/>
      </w:pPr>
      <w:r>
        <w:t>De la Rectificación, Modificación y Aclaración de las Actas del Registro Civil.</w:t>
      </w:r>
    </w:p>
    <w:p>
      <w:pPr>
        <w:pStyle w:val="Estilo"/>
      </w:pPr>
      <w:r>
        <w:t/>
      </w:r>
    </w:p>
    <w:p>
      <w:pPr>
        <w:pStyle w:val="Estilo"/>
      </w:pPr>
      <w:r>
        <w:t>Artículo 130.- La rectificación o modificación de un acta del estado civil no puede hacerse sino ante el Poder Judicial y en virtud de sentencia de éste, salvo el reconocimiento que voluntariamente haga un padre de su hijo, el cual se sujetará a las prescripciones de este Código.</w:t>
      </w:r>
    </w:p>
    <w:p>
      <w:pPr>
        <w:pStyle w:val="Estilo"/>
      </w:pPr>
      <w:r>
        <w:t/>
      </w:r>
    </w:p>
    <w:p>
      <w:pPr>
        <w:pStyle w:val="Estilo"/>
      </w:pPr>
      <w:r>
        <w:t>(REFORMADO PRIMER PÁRRAFO, P.O. 4 DE DICIEMBRE DE 2010)</w:t>
      </w:r>
    </w:p>
    <w:p>
      <w:pPr>
        <w:pStyle w:val="Estilo"/>
      </w:pPr>
      <w:r>
        <w:t>Artículo 131.- Solo puede solicitarse la rectificación de un acta del Registro Civil:</w:t>
      </w:r>
    </w:p>
    <w:p>
      <w:pPr>
        <w:pStyle w:val="Estilo"/>
      </w:pPr>
      <w:r>
        <w:t/>
      </w:r>
    </w:p>
    <w:p>
      <w:pPr>
        <w:pStyle w:val="Estilo"/>
      </w:pPr>
      <w:r>
        <w:t>I.-  Por falsedad, cuando se alegue que el suceso registrado no pasó;</w:t>
      </w:r>
    </w:p>
    <w:p>
      <w:pPr>
        <w:pStyle w:val="Estilo"/>
      </w:pPr>
      <w:r>
        <w:t/>
      </w:r>
    </w:p>
    <w:p>
      <w:pPr>
        <w:pStyle w:val="Estilo"/>
      </w:pPr>
      <w:r>
        <w:t>II.-  Por enmienda, cuando se solicite variar algún nombre u otra circunstancia, sea esencial o accidental.</w:t>
      </w:r>
    </w:p>
    <w:p>
      <w:pPr>
        <w:pStyle w:val="Estilo"/>
      </w:pPr>
      <w:r>
        <w:t/>
      </w:r>
    </w:p>
    <w:p>
      <w:pPr>
        <w:pStyle w:val="Estilo"/>
      </w:pPr>
      <w:r>
        <w:t>Artículo 132.-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341, 342 y 343, pueden continuar o intentar la acción de que en ellos se trata.</w:t>
      </w:r>
    </w:p>
    <w:p>
      <w:pPr>
        <w:pStyle w:val="Estilo"/>
      </w:pPr>
      <w:r>
        <w:t/>
      </w:r>
    </w:p>
    <w:p>
      <w:pPr>
        <w:pStyle w:val="Estilo"/>
      </w:pPr>
      <w:r>
        <w:t>(REFORMADO, P.O. 1 DE SEPTIEMBRE DE 1990)</w:t>
      </w:r>
    </w:p>
    <w:p>
      <w:pPr>
        <w:pStyle w:val="Estilo"/>
      </w:pPr>
      <w:r>
        <w:t>Artículo 133.- El juicio de rectificación de acta se seguirá en la forma que se establezca en el Código de Procedimientos Civiles. </w:t>
      </w:r>
    </w:p>
    <w:p>
      <w:pPr>
        <w:pStyle w:val="Estilo"/>
      </w:pPr>
      <w:r>
        <w:t/>
      </w:r>
    </w:p>
    <w:p>
      <w:pPr>
        <w:pStyle w:val="Estilo"/>
      </w:pPr>
      <w:r>
        <w:t>La sentencia que cause ejecutoria se comunicará al Oficial del Registro Civil y éste hará una referencia de ella al margen del acta impugnada, sea que el fallo conceda o niegue la rectificación.</w:t>
      </w:r>
    </w:p>
    <w:p>
      <w:pPr>
        <w:pStyle w:val="Estilo"/>
      </w:pPr>
      <w:r>
        <w:t/>
      </w:r>
    </w:p>
    <w:p>
      <w:pPr>
        <w:pStyle w:val="Estilo"/>
      </w:pPr>
      <w:r>
        <w:t>(REFORMADO, P.O. 1 DE SEPTIEMBRE DE 1990)</w:t>
      </w:r>
    </w:p>
    <w:p>
      <w:pPr>
        <w:pStyle w:val="Estilo"/>
      </w:pPr>
      <w:r>
        <w:t>Artículo 134.- La aclaración de las actas del estado civil, procede cuando en el registro existan errores mecanográficos, ortográficos o de otra índole que no afecten los datos esenciales de aquéllas y deberán tramitarse ante la Dirección Estatal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(REFORMADA SU DENOMINACIÓN, P.O. 8 DE JUNIO DE 2011)</w:t>
      </w:r>
    </w:p>
    <w:p>
      <w:pPr>
        <w:pStyle w:val="Estilo"/>
      </w:pPr>
      <w:r>
        <w:t>CAPITULO I</w:t>
      </w:r>
    </w:p>
    <w:p>
      <w:pPr>
        <w:pStyle w:val="Estilo"/>
      </w:pPr>
      <w:r>
        <w:t/>
      </w:r>
    </w:p>
    <w:p>
      <w:pPr>
        <w:pStyle w:val="Estilo"/>
      </w:pPr>
      <w:r>
        <w:t>Disposiciones generales</w:t>
      </w:r>
    </w:p>
    <w:p>
      <w:pPr>
        <w:pStyle w:val="Estilo"/>
      </w:pPr>
      <w:r>
        <w:t/>
      </w:r>
    </w:p>
    <w:p>
      <w:pPr>
        <w:pStyle w:val="Estilo"/>
      </w:pPr>
      <w:r>
        <w:t>(REFORMADO, P.O. 22 DE DICIEMBRE DE 2015)</w:t>
      </w:r>
    </w:p>
    <w:p>
      <w:pPr>
        <w:pStyle w:val="Estilo"/>
      </w:pPr>
      <w:r>
        <w:t>Artículo 135.- El matrimonio es un contrato civil, por el cual dos personas, se unen en sociedad para realizar vida en común, procurando entre ambos respeto, igualdad y ayuda mutua.</w:t>
      </w:r>
    </w:p>
    <w:p>
      <w:pPr>
        <w:pStyle w:val="Estilo"/>
      </w:pPr>
      <w:r>
        <w:t/>
      </w:r>
    </w:p>
    <w:p>
      <w:pPr>
        <w:pStyle w:val="Estilo"/>
      </w:pPr>
      <w:r>
        <w:t>(REFORMADO, P.O. 22 DE DICIEMBRE DE 2015)</w:t>
      </w:r>
    </w:p>
    <w:p>
      <w:pPr>
        <w:pStyle w:val="Estilo"/>
      </w:pPr>
      <w:r>
        <w:t>Artículo 136.- El concubinato es la unión de hecho entre dos personas, que realizan en forma continua, pública e ininterrumpida una vida en común de manera notoria y permanente, sin que medie vínculo matrimonial entre sí, o con terceras personas.</w:t>
      </w:r>
    </w:p>
    <w:p>
      <w:pPr>
        <w:pStyle w:val="Estilo"/>
      </w:pPr>
      <w:r>
        <w:t/>
      </w:r>
    </w:p>
    <w:p>
      <w:pPr>
        <w:pStyle w:val="Estilo"/>
      </w:pPr>
      <w:r>
        <w:t>(REFORMADO, P.O. 22 DE DICIEMBRE DE 2015)</w:t>
      </w:r>
    </w:p>
    <w:p>
      <w:pPr>
        <w:pStyle w:val="Estilo"/>
      </w:pPr>
      <w:r>
        <w:t>Artículo 137.- El concubinato solo podrá acreditarse si la relación ha sido además de pública, a título de cónyuges por más de dos años en forma continua, con o sin la procreación de hijos.</w:t>
      </w:r>
    </w:p>
    <w:p>
      <w:pPr>
        <w:pStyle w:val="Estilo"/>
      </w:pPr>
      <w:r>
        <w:t/>
      </w:r>
    </w:p>
    <w:p>
      <w:pPr>
        <w:pStyle w:val="Estilo"/>
      </w:pPr>
      <w:r>
        <w:t>(REFORMADO [N. DE E. ADICIONADO], P.O. 8 DE JUNIO DE 2011)</w:t>
      </w:r>
    </w:p>
    <w:p>
      <w:pPr>
        <w:pStyle w:val="Estilo"/>
      </w:pPr>
      <w:r>
        <w:t>Artículo 138.- Los concubinos tienen obligación recíproca de otorgarse alimentos, durante el término que subsista su unión, sujetándose a lo que establece la ley para los alimentos entre cónyuges.</w:t>
      </w:r>
    </w:p>
    <w:p>
      <w:pPr>
        <w:pStyle w:val="Estilo"/>
      </w:pPr>
      <w:r>
        <w:t/>
      </w:r>
    </w:p>
    <w:p>
      <w:pPr>
        <w:pStyle w:val="Estilo"/>
      </w:pPr>
      <w:r>
        <w:t>(REFORMADO [N. DE E. ADICIONADO], P.O. 8 DE JUNIO DE 2011)</w:t>
      </w:r>
    </w:p>
    <w:p>
      <w:pPr>
        <w:pStyle w:val="Estilo"/>
      </w:pPr>
      <w:r>
        <w:t>Artículo 139.- El concubinato concluye por voluntad de uno o ambos, o por la cesación de la vida en común, cualquier que sea su causa, o por la muerte de uno de ellos.</w:t>
      </w:r>
    </w:p>
    <w:p>
      <w:pPr>
        <w:pStyle w:val="Estilo"/>
      </w:pPr>
      <w:r>
        <w:t/>
      </w:r>
    </w:p>
    <w:p>
      <w:pPr>
        <w:pStyle w:val="Estilo"/>
      </w:pPr>
      <w:r>
        <w:t>(REFORMADO [N. DE E. ADICIONADO], P.O. 8 DE JUNIO DE 2011)</w:t>
      </w:r>
    </w:p>
    <w:p>
      <w:pPr>
        <w:pStyle w:val="Estilo"/>
      </w:pPr>
      <w:r>
        <w:t>Artículo 140.- La conclusión de la vida en común o terminación del concubinato, no otorga derecho alguno entre los concubinos.</w:t>
      </w:r>
    </w:p>
    <w:p>
      <w:pPr>
        <w:pStyle w:val="Estilo"/>
      </w:pPr>
      <w:r>
        <w:t/>
      </w:r>
    </w:p>
    <w:p>
      <w:pPr>
        <w:pStyle w:val="Estilo"/>
      </w:pPr>
      <w:r>
        <w:t>(REFORMADO [N. DE E. ADICIONADO], P.O. 8 DE JUNIO DE 2011)</w:t>
      </w:r>
    </w:p>
    <w:p>
      <w:pPr>
        <w:pStyle w:val="Estilo"/>
      </w:pPr>
      <w:r>
        <w:t>Artículo 141.- Los concubinos en igualdad de condiciones, están obligados al cuidado y la educación de sus menores hijos, igualmente al sostenimiento del hogar.</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5 DE MAYO DE 2007)</w:t>
      </w:r>
    </w:p>
    <w:p>
      <w:pPr>
        <w:pStyle w:val="Estilo"/>
      </w:pPr>
      <w:r>
        <w:t>Artículo 142.- El matrimonio debe celebrarse ante la autoridad que establece la ley con las formalidades y solemnidad que ella exige.</w:t>
      </w:r>
    </w:p>
    <w:p>
      <w:pPr>
        <w:pStyle w:val="Estilo"/>
      </w:pPr>
      <w:r>
        <w:t/>
      </w:r>
    </w:p>
    <w:p>
      <w:pPr>
        <w:pStyle w:val="Estilo"/>
      </w:pPr>
      <w:r>
        <w:t>(REFORMADO, P.O. 22 DE DICIEMBRE DE 2015)</w:t>
      </w:r>
    </w:p>
    <w:p>
      <w:pPr>
        <w:pStyle w:val="Estilo"/>
      </w:pPr>
      <w:r>
        <w:t>Artículo 143.- Cualquiera condición contraria a la ayuda mutua que se deben los cónyuges, no tendrá efecto jurídico alguno.</w:t>
      </w:r>
    </w:p>
    <w:p>
      <w:pPr>
        <w:pStyle w:val="Estilo"/>
      </w:pPr>
      <w:r>
        <w:t/>
      </w:r>
    </w:p>
    <w:p>
      <w:pPr>
        <w:pStyle w:val="Estilo"/>
      </w:pPr>
      <w:r>
        <w:t>(REFORMADO, P.O. 11 DE MARZO DE 2016)</w:t>
      </w:r>
    </w:p>
    <w:p>
      <w:pPr>
        <w:pStyle w:val="Estilo"/>
      </w:pPr>
      <w:r>
        <w:t>Artículo 144.- Solo podrán contraer matrimonio las personas que hayan cumplido dieciocho años de edad.</w:t>
      </w:r>
    </w:p>
    <w:p>
      <w:pPr>
        <w:pStyle w:val="Estilo"/>
      </w:pPr>
      <w:r>
        <w:t/>
      </w:r>
    </w:p>
    <w:p>
      <w:pPr>
        <w:pStyle w:val="Estilo"/>
      </w:pPr>
      <w:r>
        <w:t>Artículo 145.- (DEROGADO, P.O. 11 DE MARZO DE 2016)</w:t>
      </w:r>
    </w:p>
    <w:p>
      <w:pPr>
        <w:pStyle w:val="Estilo"/>
      </w:pPr>
      <w:r>
        <w:t/>
      </w:r>
    </w:p>
    <w:p>
      <w:pPr>
        <w:pStyle w:val="Estilo"/>
      </w:pPr>
      <w:r>
        <w:t>Artículo 146.- (DEROGADO, P.O. 11 DE MARZO DE 2016)</w:t>
      </w:r>
    </w:p>
    <w:p>
      <w:pPr>
        <w:pStyle w:val="Estilo"/>
      </w:pPr>
      <w:r>
        <w:t/>
      </w:r>
    </w:p>
    <w:p>
      <w:pPr>
        <w:pStyle w:val="Estilo"/>
      </w:pPr>
      <w:r>
        <w:t>Artículo 147.- (DEROGADO, P.O. 11 DE MARZO DE 2016)</w:t>
      </w:r>
    </w:p>
    <w:p>
      <w:pPr>
        <w:pStyle w:val="Estilo"/>
      </w:pPr>
      <w:r>
        <w:t/>
      </w:r>
    </w:p>
    <w:p>
      <w:pPr>
        <w:pStyle w:val="Estilo"/>
      </w:pPr>
      <w:r>
        <w:t>Artículo 148.- (DEROGADO, P.O. 11 DE MARZO DE 2016)</w:t>
      </w:r>
    </w:p>
    <w:p>
      <w:pPr>
        <w:pStyle w:val="Estilo"/>
      </w:pPr>
      <w:r>
        <w:t/>
      </w:r>
    </w:p>
    <w:p>
      <w:pPr>
        <w:pStyle w:val="Estilo"/>
      </w:pPr>
      <w:r>
        <w:t>Artículo 149.- (DEROGADO, P.O. 11 DE MARZO DE 2016)</w:t>
      </w:r>
    </w:p>
    <w:p>
      <w:pPr>
        <w:pStyle w:val="Estilo"/>
      </w:pPr>
      <w:r>
        <w:t/>
      </w:r>
    </w:p>
    <w:p>
      <w:pPr>
        <w:pStyle w:val="Estilo"/>
      </w:pPr>
      <w:r>
        <w:t>Artículo 150.- (DEROGADO, P.O. 11 DE MARZO DE 2016)</w:t>
      </w:r>
    </w:p>
    <w:p>
      <w:pPr>
        <w:pStyle w:val="Estilo"/>
      </w:pPr>
      <w:r>
        <w:t/>
      </w:r>
    </w:p>
    <w:p>
      <w:pPr>
        <w:pStyle w:val="Estilo"/>
      </w:pPr>
      <w:r>
        <w:t>Artículo 151.- (DEROGADO, P.O. 11 DE MARZO DE 2016)</w:t>
      </w:r>
    </w:p>
    <w:p>
      <w:pPr>
        <w:pStyle w:val="Estilo"/>
      </w:pPr>
      <w:r>
        <w:t/>
      </w:r>
    </w:p>
    <w:p>
      <w:pPr>
        <w:pStyle w:val="Estilo"/>
      </w:pPr>
      <w:r>
        <w:t>Artículo 152.- Son impedimentos para celebrar el contrato de matrimonio:</w:t>
      </w:r>
    </w:p>
    <w:p>
      <w:pPr>
        <w:pStyle w:val="Estilo"/>
      </w:pPr>
      <w:r>
        <w:t/>
      </w:r>
    </w:p>
    <w:p>
      <w:pPr>
        <w:pStyle w:val="Estilo"/>
      </w:pPr>
      <w:r>
        <w:t>(REFORMADA, P.O. 11 DE MARZO DE 2016)</w:t>
      </w:r>
    </w:p>
    <w:p>
      <w:pPr>
        <w:pStyle w:val="Estilo"/>
      </w:pPr>
      <w:r>
        <w:t>I.- La falta de edad requerida por la ley;</w:t>
      </w:r>
    </w:p>
    <w:p>
      <w:pPr>
        <w:pStyle w:val="Estilo"/>
      </w:pPr>
      <w:r>
        <w:t/>
      </w:r>
    </w:p>
    <w:p>
      <w:pPr>
        <w:pStyle w:val="Estilo"/>
      </w:pPr>
      <w:r>
        <w:t>II.- (DEROGADA, P.O. 11 DE MARZO DE 2016)</w:t>
      </w:r>
    </w:p>
    <w:p>
      <w:pPr>
        <w:pStyle w:val="Estilo"/>
      </w:pPr>
      <w:r>
        <w:t/>
      </w:r>
    </w:p>
    <w:p>
      <w:pPr>
        <w:pStyle w:val="Estilo"/>
      </w:pPr>
      <w:r>
        <w:t>(REFORMADA, P.O. 4 DE DICIEMBRE DE 2010)</w:t>
      </w:r>
    </w:p>
    <w:p>
      <w:pPr>
        <w:pStyle w:val="Estilo"/>
      </w:pPr>
      <w:r>
        <w:t>III.- El parentesco por consanguinidad sin limitación de grado en línea recta, ascendente o descendente. En la línea colateral igual el impedimento se extiende a los hermanos. En lo colateral desigual, el impedimento se extiende solamente a los tíos y sobrinos siempre que estén en el tercer grado y no hayan obtenido dispensa;</w:t>
      </w:r>
    </w:p>
    <w:p>
      <w:pPr>
        <w:pStyle w:val="Estilo"/>
      </w:pPr>
      <w:r>
        <w:t/>
      </w:r>
    </w:p>
    <w:p>
      <w:pPr>
        <w:pStyle w:val="Estilo"/>
      </w:pPr>
      <w:r>
        <w:t>(REFORMADA, P.O. 4 DE DICIEMBRE DE 2010)</w:t>
      </w:r>
    </w:p>
    <w:p>
      <w:pPr>
        <w:pStyle w:val="Estilo"/>
      </w:pPr>
      <w:r>
        <w:t>IV.- El parentesco por afinidad en línea recta, sin limitación alguna;</w:t>
      </w:r>
    </w:p>
    <w:p>
      <w:pPr>
        <w:pStyle w:val="Estilo"/>
      </w:pPr>
      <w:r>
        <w:t/>
      </w:r>
    </w:p>
    <w:p>
      <w:pPr>
        <w:pStyle w:val="Estilo"/>
      </w:pPr>
      <w:r>
        <w:t>V.- (DEROGADA, P.O. 1 DE SEPTIEMBRE DE 1990)</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4 DE DICIEMBRE DE 2010)</w:t>
      </w:r>
    </w:p>
    <w:p>
      <w:pPr>
        <w:pStyle w:val="Estilo"/>
      </w:pPr>
      <w:r>
        <w:t>VIII.- La impotencia incurable para la cópula y las enfermedades crónicas e incurables que sean además, contagiosas;</w:t>
      </w:r>
    </w:p>
    <w:p>
      <w:pPr>
        <w:pStyle w:val="Estilo"/>
      </w:pPr>
      <w:r>
        <w:t/>
      </w:r>
    </w:p>
    <w:p>
      <w:pPr>
        <w:pStyle w:val="Estilo"/>
      </w:pPr>
      <w:r>
        <w:t>(REFORMADA, P.O. 6 DE AGOSTO DE 1994) </w:t>
      </w:r>
    </w:p>
    <w:p>
      <w:pPr>
        <w:pStyle w:val="Estilo"/>
      </w:pPr>
      <w:r>
        <w:t>IX.- Padecer alguno de los estados de incapacidad a que se refiere la fracción II del artículo 442;</w:t>
      </w:r>
    </w:p>
    <w:p>
      <w:pPr>
        <w:pStyle w:val="Estilo"/>
      </w:pPr>
      <w:r>
        <w:t/>
      </w:r>
    </w:p>
    <w:p>
      <w:pPr>
        <w:pStyle w:val="Estilo"/>
      </w:pPr>
      <w:r>
        <w:t>X.- El matrimonio subsistente con persona distinta de aquella con quien se pretenda contraer;</w:t>
      </w:r>
    </w:p>
    <w:p>
      <w:pPr>
        <w:pStyle w:val="Estilo"/>
      </w:pPr>
      <w:r>
        <w:t/>
      </w:r>
    </w:p>
    <w:p>
      <w:pPr>
        <w:pStyle w:val="Estilo"/>
      </w:pPr>
      <w:r>
        <w:t>(REFORMADA [N. DE E. ADICIONADA], P.O. 5 DE MAYO DE 2007)</w:t>
      </w:r>
    </w:p>
    <w:p>
      <w:pPr>
        <w:pStyle w:val="Estilo"/>
      </w:pPr>
      <w:r>
        <w:t>XI.- Por no acreditar ante el Oficial del Registro Civil, que los interesados recibieron el curso prematrimonial, a que se hace referencia en este Código.</w:t>
      </w:r>
    </w:p>
    <w:p>
      <w:pPr>
        <w:pStyle w:val="Estilo"/>
      </w:pPr>
      <w:r>
        <w:t/>
      </w:r>
    </w:p>
    <w:p>
      <w:pPr>
        <w:pStyle w:val="Estilo"/>
      </w:pPr>
      <w:r>
        <w:t>(REFORMADO ÚLTIMO PÁRRAFO, P.O. 11 DE MARZO DE 2016)</w:t>
      </w:r>
    </w:p>
    <w:p>
      <w:pPr>
        <w:pStyle w:val="Estilo"/>
      </w:pPr>
      <w:r>
        <w:t>De estos impedimentos sólo son dispensables la falta de acreditación de haber recibido el curso prematrimonial y el parentesco por consanguinidad en línea colateral desigual.</w:t>
      </w:r>
    </w:p>
    <w:p>
      <w:pPr>
        <w:pStyle w:val="Estilo"/>
      </w:pPr>
      <w:r>
        <w:t/>
      </w:r>
    </w:p>
    <w:p>
      <w:pPr>
        <w:pStyle w:val="Estilo"/>
      </w:pPr>
      <w:r>
        <w:t>Artículo 153.- (DEROGADO, P.O. 8 DE JUNIO DE 2011)</w:t>
      </w:r>
    </w:p>
    <w:p>
      <w:pPr>
        <w:pStyle w:val="Estilo"/>
      </w:pPr>
      <w:r>
        <w:t/>
      </w:r>
    </w:p>
    <w:p>
      <w:pPr>
        <w:pStyle w:val="Estilo"/>
      </w:pPr>
      <w:r>
        <w:t>(REFORMADO, P.O. 4 DE DICIEMBRE DE 2010)</w:t>
      </w:r>
    </w:p>
    <w:p>
      <w:pPr>
        <w:pStyle w:val="Estilo"/>
      </w:pPr>
      <w:r>
        <w:t>Artículo 154.- La mujer puede contraer nuevo matrimonio, en tanto acredite no encontrarse encinta, a no ser que se encuentre en la prohibición establecida en el artículo 282.</w:t>
      </w:r>
    </w:p>
    <w:p>
      <w:pPr>
        <w:pStyle w:val="Estilo"/>
      </w:pPr>
      <w:r>
        <w:t/>
      </w:r>
    </w:p>
    <w:p>
      <w:pPr>
        <w:pStyle w:val="Estilo"/>
      </w:pPr>
      <w:r>
        <w:t>Artículo 155.- El tutor no puede contraer matrimonio con las personas que ha estado o está bajo su guarda, a no ser que obtenga dispensa, la que no se le concederá por la autoridad judicial competente, sino cuando hayan sido aprobadas las cuentas de la tutela.</w:t>
      </w:r>
    </w:p>
    <w:p>
      <w:pPr>
        <w:pStyle w:val="Estilo"/>
      </w:pPr>
      <w:r>
        <w:t/>
      </w:r>
    </w:p>
    <w:p>
      <w:pPr>
        <w:pStyle w:val="Estilo"/>
      </w:pPr>
      <w:r>
        <w:t>Esta prohibición comprende también al curador y a los descendientes de éste y del tutor. </w:t>
      </w:r>
    </w:p>
    <w:p>
      <w:pPr>
        <w:pStyle w:val="Estilo"/>
      </w:pPr>
      <w:r>
        <w:t/>
      </w:r>
    </w:p>
    <w:p>
      <w:pPr>
        <w:pStyle w:val="Estilo"/>
      </w:pPr>
      <w:r>
        <w:t>Artículo 156.-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P.O. 4 DE DICIEMBRE DE 2010)</w:t>
      </w:r>
    </w:p>
    <w:p>
      <w:pPr>
        <w:pStyle w:val="Estilo"/>
      </w:pPr>
      <w:r>
        <w:t>Artículo 157.- Tratándose de mexicanos que se casen en el extranjero y que se domicilien en el Estado, podrán solicitar la trascripción del acta de matrimonio en la oficialía del Registro Civil de su domicilio.</w:t>
      </w:r>
    </w:p>
    <w:p>
      <w:pPr>
        <w:pStyle w:val="Estilo"/>
      </w:pPr>
      <w:r>
        <w:t/>
      </w:r>
    </w:p>
    <w:p>
      <w:pPr>
        <w:pStyle w:val="Estilo"/>
      </w:pPr>
      <w:r>
        <w:t>Los derechos y obligaciones surgidas, se retrotraerán a la fecha de la celebración del matrimonio.</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Artículo 158.- Los cónyuges están obligados a contribuir cada uno por su parte a los fines del matrimonio y a socorrerse mutuamente.</w:t>
      </w:r>
    </w:p>
    <w:p>
      <w:pPr>
        <w:pStyle w:val="Estilo"/>
      </w:pPr>
      <w:r>
        <w:t/>
      </w:r>
    </w:p>
    <w:p>
      <w:pPr>
        <w:pStyle w:val="Estilo"/>
      </w:pPr>
      <w:r>
        <w:t>Artículo 159.- 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6 DE AGOSTO DE 1994) </w:t>
      </w:r>
    </w:p>
    <w:p>
      <w:pPr>
        <w:pStyle w:val="Estilo"/>
      </w:pPr>
      <w:r>
        <w:t>Artículo 160.- Los cónyuges vivirán juntos en el domicilio conyugal. Se considera domicilio conyugal, el lugar establecido de común acuerdo por los cónyuges, en el cual ambos disfruten de autoridad propia y consideraciones iguales.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Artículo 161.-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Artículo 162.- Los derechos y obligaciones que nacen del matrimonio serán siempre iguales para los cónyuges e independientes de su aportación económica al sostenimiento del hogar.</w:t>
      </w:r>
    </w:p>
    <w:p>
      <w:pPr>
        <w:pStyle w:val="Estilo"/>
      </w:pPr>
      <w:r>
        <w:t/>
      </w:r>
    </w:p>
    <w:p>
      <w:pPr>
        <w:pStyle w:val="Estilo"/>
      </w:pPr>
      <w:r>
        <w:t>(ADICIONADO, P.O. 5 DE MAYO DE 2007)</w:t>
      </w:r>
    </w:p>
    <w:p>
      <w:pPr>
        <w:pStyle w:val="Estilo"/>
      </w:pPr>
      <w:r>
        <w:t>Artículo 162 A.- La aportación en trabajo de cualquiera de los cónyuges destinado al cuidado del hogar o de los hijos, se estimará como contribución económica a su sostenimiento.</w:t>
      </w:r>
    </w:p>
    <w:p>
      <w:pPr>
        <w:pStyle w:val="Estilo"/>
      </w:pPr>
      <w:r>
        <w:t/>
      </w:r>
    </w:p>
    <w:p>
      <w:pPr>
        <w:pStyle w:val="Estilo"/>
      </w:pPr>
      <w:r>
        <w:t>Artículo 163.-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164.-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resolverá lo conducente.</w:t>
      </w:r>
    </w:p>
    <w:p>
      <w:pPr>
        <w:pStyle w:val="Estilo"/>
      </w:pPr>
      <w:r>
        <w:t/>
      </w:r>
    </w:p>
    <w:p>
      <w:pPr>
        <w:pStyle w:val="Estilo"/>
      </w:pPr>
      <w:r>
        <w:t>Artículo 165.- Los cónyuges podrán desempeñar cualquier actividad excepto las que dañen la moral de la familia o la estructura de ésta. Cualquiera de ellos podrá oponerse a que el otro desempeñe la actividad de que se trata y la autoridad judicial competente resolverá sobre la oposición.</w:t>
      </w:r>
    </w:p>
    <w:p>
      <w:pPr>
        <w:pStyle w:val="Estilo"/>
      </w:pPr>
      <w:r>
        <w:t/>
      </w:r>
    </w:p>
    <w:p>
      <w:pPr>
        <w:pStyle w:val="Estilo"/>
      </w:pPr>
      <w:r>
        <w:t>(REFORMADO, P.O. 22 DE DICIEMBRE DE 2015)</w:t>
      </w:r>
    </w:p>
    <w:p>
      <w:pPr>
        <w:pStyle w:val="Estilo"/>
      </w:pPr>
      <w:r>
        <w:t>Artículo 166.- Los cónyuges, mayores de edad, tienen capacidad para administrar, contratar o disponer de sus bienes propios, y ejecutar las acciones u oponer las excepciones que a ellos correspondan, sin que para tal objeto necesiten del consentimiento o autorización de su consorte; salvo lo que se estipule en las capitulaciones matrimoniales sobre administración de los bienes.</w:t>
      </w:r>
    </w:p>
    <w:p>
      <w:pPr>
        <w:pStyle w:val="Estilo"/>
      </w:pPr>
      <w:r>
        <w:t/>
      </w:r>
    </w:p>
    <w:p>
      <w:pPr>
        <w:pStyle w:val="Estilo"/>
      </w:pPr>
      <w:r>
        <w:t>Artículo 167.- (DEROGADO, P.O. 11 DE MARZO DE 2016)</w:t>
      </w:r>
    </w:p>
    <w:p>
      <w:pPr>
        <w:pStyle w:val="Estilo"/>
      </w:pPr>
      <w:r>
        <w:t/>
      </w:r>
    </w:p>
    <w:p>
      <w:pPr>
        <w:pStyle w:val="Estilo"/>
      </w:pPr>
      <w:r>
        <w:t>Artículo 168.- (DEROGADO, P.O. 6 DE AGOSTO DE 1994) </w:t>
      </w:r>
    </w:p>
    <w:p>
      <w:pPr>
        <w:pStyle w:val="Estilo"/>
      </w:pPr>
      <w:r>
        <w:t/>
      </w:r>
    </w:p>
    <w:p>
      <w:pPr>
        <w:pStyle w:val="Estilo"/>
      </w:pPr>
      <w:r>
        <w:t>Artículo 169.- (DEROGADO, P.O. 6 DE AGOSTO DE 1994) </w:t>
      </w:r>
    </w:p>
    <w:p>
      <w:pPr>
        <w:pStyle w:val="Estilo"/>
      </w:pPr>
      <w:r>
        <w:t/>
      </w:r>
    </w:p>
    <w:p>
      <w:pPr>
        <w:pStyle w:val="Estilo"/>
      </w:pPr>
      <w:r>
        <w:t>(REFORMADO, P.O. 8 DE JUNIO DE 2011)</w:t>
      </w:r>
    </w:p>
    <w:p>
      <w:pPr>
        <w:pStyle w:val="Estilo"/>
      </w:pPr>
      <w:r>
        <w:t>Artículo 170.- El contrato de compraventa puede celebrarse entre los cónyuges cuando el matrimonio esté sujeto al régimen de separación de bienes, tratándose de la sociedad conyugal se requiere que el contrato se acompañe de las capitulaciones matrimoniales en las que conste que el bien de que se trata se encuentra fuera del patrimonio común.</w:t>
      </w:r>
    </w:p>
    <w:p>
      <w:pPr>
        <w:pStyle w:val="Estilo"/>
      </w:pPr>
      <w:r>
        <w:t/>
      </w:r>
    </w:p>
    <w:p>
      <w:pPr>
        <w:pStyle w:val="Estilo"/>
      </w:pPr>
      <w:r>
        <w:t>(REFORMADO, P.O. 22 DE DICIEMBRE DE 2015)</w:t>
      </w:r>
    </w:p>
    <w:p>
      <w:pPr>
        <w:pStyle w:val="Estilo"/>
      </w:pPr>
      <w:r>
        <w:t>Artículo 171.-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P.O. 8 DE JUNIO DE 2011)</w:t>
      </w:r>
    </w:p>
    <w:p>
      <w:pPr>
        <w:pStyle w:val="Estilo"/>
      </w:pPr>
      <w:r>
        <w:t>Artículo 172.- El contrato de matrimonio debe celebrarse bajo el régimen de sociedad conyugal o bajo el de separación de bienes, en caso de omisión o imprecisión se tendrá por celebrado bajo el régimen de separación de bienes y se regirá por las reglas establecidas en este Código, en tanto los cónyuges no otorguen capitulaciones que fijen en definitiva y a su arbitrio el régimen que habrán de observar en su matrimonio.</w:t>
      </w:r>
    </w:p>
    <w:p>
      <w:pPr>
        <w:pStyle w:val="Estilo"/>
      </w:pPr>
      <w:r>
        <w:t/>
      </w:r>
    </w:p>
    <w:p>
      <w:pPr>
        <w:pStyle w:val="Estilo"/>
      </w:pPr>
      <w:r>
        <w:t>Artículo 173.-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Artículo 174.-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Artículo 175.- (DEROGADO, P.O. 11 DE MARZO DE 2016)</w:t>
      </w:r>
    </w:p>
    <w:p>
      <w:pPr>
        <w:pStyle w:val="Estilo"/>
      </w:pPr>
      <w:r>
        <w:t/>
      </w:r>
    </w:p>
    <w:p>
      <w:pPr>
        <w:pStyle w:val="Estilo"/>
      </w:pPr>
      <w:r>
        <w:t>Artículo 176.-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(REFORMADO, P.O. 8 DE JUNIO DE 2011)</w:t>
      </w:r>
    </w:p>
    <w:p>
      <w:pPr>
        <w:pStyle w:val="Estilo"/>
      </w:pPr>
      <w:r>
        <w:t>Artículo 177.- La sociedad conyugal se regirá por las capitulaciones matrimoniales que la constituyan, en lo que no estuviere expresamente estipulado o exista imprecisión, se aplicará lo dispuesto en este capítulo así como los preceptos relativos a la copropiedad en lo que resulte conducente.</w:t>
      </w:r>
    </w:p>
    <w:p>
      <w:pPr>
        <w:pStyle w:val="Estilo"/>
      </w:pPr>
      <w:r>
        <w:t/>
      </w:r>
    </w:p>
    <w:p>
      <w:pPr>
        <w:pStyle w:val="Estilo"/>
      </w:pPr>
      <w:r>
        <w:t>Los bienes y utilidades que adquieran los cónyuges dentro de la sociedad conyugal corresponden a ambos en partes iguales, a menos que exista pacto en contrario, mismo que deberá establecerse en las capitulaciones matrimoniales.</w:t>
      </w:r>
    </w:p>
    <w:p>
      <w:pPr>
        <w:pStyle w:val="Estilo"/>
      </w:pPr>
      <w:r>
        <w:t/>
      </w:r>
    </w:p>
    <w:p>
      <w:pPr>
        <w:pStyle w:val="Estilo"/>
      </w:pPr>
      <w:r>
        <w:t>(ADICIONADO, P.O. 8 DE JUNIO DE 2011)</w:t>
      </w:r>
    </w:p>
    <w:p>
      <w:pPr>
        <w:pStyle w:val="Estilo"/>
      </w:pPr>
      <w:r>
        <w:t>Artículo 177 Bis.- En la sociedad conyugal, salvo pacto en contrario que conste debidamente en las capitulaciones matrimoniales, se tendrán como bienes exclusivos de cada cónyuge:</w:t>
      </w:r>
    </w:p>
    <w:p>
      <w:pPr>
        <w:pStyle w:val="Estilo"/>
      </w:pPr>
      <w:r>
        <w:t/>
      </w:r>
    </w:p>
    <w:p>
      <w:pPr>
        <w:pStyle w:val="Estilo"/>
      </w:pPr>
      <w:r>
        <w:t>I.- Los bienes y derechos que le pertenezcan con anterioridad a la celebración del matrimonio, aunque no fuera dueño de ellos, si los adquiere por prescripción durante el matrimonio;</w:t>
      </w:r>
    </w:p>
    <w:p>
      <w:pPr>
        <w:pStyle w:val="Estilo"/>
      </w:pPr>
      <w:r>
        <w:t/>
      </w:r>
    </w:p>
    <w:p>
      <w:pPr>
        <w:pStyle w:val="Estilo"/>
      </w:pPr>
      <w:r>
        <w:t>II.- Los bienes adquiridos durante la sociedad, por herencia, legado, donación o premios derivados de juegos o sorteos;</w:t>
      </w:r>
    </w:p>
    <w:p>
      <w:pPr>
        <w:pStyle w:val="Estilo"/>
      </w:pPr>
      <w:r>
        <w:t/>
      </w:r>
    </w:p>
    <w:p>
      <w:pPr>
        <w:pStyle w:val="Estilo"/>
      </w:pPr>
      <w:r>
        <w:t>III.- Los créditos o derechos que hayan adquirido por título propio, anterior al matrimonio, aunque la prestación o el importe se cubra de forma posterior a su celebración; siempre que todas las erogaciones que se generen para hacerlos efectivos, sean cubiertos por el dueño de estos;</w:t>
      </w:r>
    </w:p>
    <w:p>
      <w:pPr>
        <w:pStyle w:val="Estilo"/>
      </w:pPr>
      <w:r>
        <w:t/>
      </w:r>
    </w:p>
    <w:p>
      <w:pPr>
        <w:pStyle w:val="Estilo"/>
      </w:pPr>
      <w:r>
        <w:t>IV.- Los bienes que se adquieran durante el matrimonio, con el producto de la venta o permuta de bienes y derechos propios;</w:t>
      </w:r>
    </w:p>
    <w:p>
      <w:pPr>
        <w:pStyle w:val="Estilo"/>
      </w:pPr>
      <w:r>
        <w:t/>
      </w:r>
    </w:p>
    <w:p>
      <w:pPr>
        <w:pStyle w:val="Estilo"/>
      </w:pPr>
      <w:r>
        <w:t>V.- Los derechos de autor o de propiedad industrial que pertenezcan a uno solo de los cónyuges;</w:t>
      </w:r>
    </w:p>
    <w:p>
      <w:pPr>
        <w:pStyle w:val="Estilo"/>
      </w:pPr>
      <w:r>
        <w:t/>
      </w:r>
    </w:p>
    <w:p>
      <w:pPr>
        <w:pStyle w:val="Estilo"/>
      </w:pPr>
      <w:r>
        <w:t>VI.- Los instrumentos necesarios para el desarrollo de la profesión, arte u oficio de cada cónyuge. En caso de que dichas herramientas formen parte de un establecimiento o explotación perteneciente a ambos o hayan sido adquiridas con fondos comunes, el cónyuge que las conserve, deberá pagar al otro en la proporción que corresponda;</w:t>
      </w:r>
    </w:p>
    <w:p>
      <w:pPr>
        <w:pStyle w:val="Estilo"/>
      </w:pPr>
      <w:r>
        <w:t/>
      </w:r>
    </w:p>
    <w:p>
      <w:pPr>
        <w:pStyle w:val="Estilo"/>
      </w:pPr>
      <w:r>
        <w:t>VII.- Los bienes comprados a plazos antes de contraer matrimonio, siempre que la totalidad del precio aplazado sea cubierta con dinero propio, y</w:t>
      </w:r>
    </w:p>
    <w:p>
      <w:pPr>
        <w:pStyle w:val="Estilo"/>
      </w:pPr>
      <w:r>
        <w:t/>
      </w:r>
    </w:p>
    <w:p>
      <w:pPr>
        <w:pStyle w:val="Estilo"/>
      </w:pPr>
      <w:r>
        <w:t>VIII.- La ropa, artículos de aseo, cosméticos, medicamentos, joyas y demás artículos de uso estrictamente personal.</w:t>
      </w:r>
    </w:p>
    <w:p>
      <w:pPr>
        <w:pStyle w:val="Estilo"/>
      </w:pPr>
      <w:r>
        <w:t/>
      </w:r>
    </w:p>
    <w:p>
      <w:pPr>
        <w:pStyle w:val="Estilo"/>
      </w:pPr>
      <w:r>
        <w:t>Artículo 178.-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Artículo 179.- Las capitulaciones matrimoniales en que se constituya la sociedad conyugal, constarán en escritura pública cuando los esposos pacten hacerse compartícipes (sic) o transferirse la propiedad de bienes que ameriten tal requisito para que la traslación sea válida. </w:t>
      </w:r>
    </w:p>
    <w:p>
      <w:pPr>
        <w:pStyle w:val="Estilo"/>
      </w:pPr>
      <w:r>
        <w:t/>
      </w:r>
    </w:p>
    <w:p>
      <w:pPr>
        <w:pStyle w:val="Estilo"/>
      </w:pPr>
      <w:r>
        <w:t>(REFORMADO, P.O. 4 DE DICIEMBRE DE 2010)</w:t>
      </w:r>
    </w:p>
    <w:p>
      <w:pPr>
        <w:pStyle w:val="Estilo"/>
      </w:pPr>
      <w:r>
        <w:t>Artículo 180.- En el caso del artículo anterior, las modificaciones que se realicen a las capitulaciones, deberán otorgarse en escritura pública, haciendo la respectiva anotación en el protocolo en que se otorgaron las originarias y en la inscripción del Registro Público de la Propiedad. De no darse cumplimiento a esta formalidad, las modificaciones que en su caso se hicieren no surtirán efectos contra terceros.</w:t>
      </w:r>
    </w:p>
    <w:p>
      <w:pPr>
        <w:pStyle w:val="Estilo"/>
      </w:pPr>
      <w:r>
        <w:t/>
      </w:r>
    </w:p>
    <w:p>
      <w:pPr>
        <w:pStyle w:val="Estilo"/>
      </w:pPr>
      <w:r>
        <w:t>(REFORMADO PRIMER PÁRRAFO, P.O. 11 DE MARZO DE 2016)</w:t>
      </w:r>
    </w:p>
    <w:p>
      <w:pPr>
        <w:pStyle w:val="Estilo"/>
      </w:pPr>
      <w:r>
        <w:t>Artículo 181.- La sociedad conyugal puede terminar antes de que se disuelva el matrimonio si así lo convienen los cónyuges.</w:t>
      </w:r>
    </w:p>
    <w:p>
      <w:pPr>
        <w:pStyle w:val="Estilo"/>
      </w:pPr>
      <w:r>
        <w:t/>
      </w:r>
    </w:p>
    <w:p>
      <w:pPr>
        <w:pStyle w:val="Estilo"/>
      </w:pPr>
      <w:r>
        <w:t>(DEROGADO SEGUNDO PÁRRAFO, P.O. 11 DE MARZO DE 2016)</w:t>
      </w:r>
    </w:p>
    <w:p>
      <w:pPr>
        <w:pStyle w:val="Estilo"/>
      </w:pPr>
      <w:r>
        <w:t/>
      </w:r>
    </w:p>
    <w:p>
      <w:pPr>
        <w:pStyle w:val="Estilo"/>
      </w:pPr>
      <w:r>
        <w:t>Artículo 182.-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(ADICIONADA, P.O. 4 DE DICIEMBRE DE 2010)</w:t>
      </w:r>
    </w:p>
    <w:p>
      <w:pPr>
        <w:pStyle w:val="Estilo"/>
      </w:pPr>
      <w:r>
        <w:t>III.- Si el socio administrador, de manera dolosa realiza acciones en perjuicio de la sociedad conyugal.</w:t>
      </w:r>
    </w:p>
    <w:p>
      <w:pPr>
        <w:pStyle w:val="Estilo"/>
      </w:pPr>
      <w:r>
        <w:t/>
      </w:r>
    </w:p>
    <w:p>
      <w:pPr>
        <w:pStyle w:val="Estilo"/>
      </w:pPr>
      <w:r>
        <w:t>(REFORMADO, P.O. 4 DE DICIEMBRE DE 2010)</w:t>
      </w:r>
    </w:p>
    <w:p>
      <w:pPr>
        <w:pStyle w:val="Estilo"/>
      </w:pPr>
      <w:r>
        <w:t>Artículo 183.- Las capitulaciones matrimoniales en que se establezca la sociedad conyugal, deben contener:</w:t>
      </w:r>
    </w:p>
    <w:p>
      <w:pPr>
        <w:pStyle w:val="Estilo"/>
      </w:pPr>
      <w:r>
        <w:t/>
      </w:r>
    </w:p>
    <w:p>
      <w:pPr>
        <w:pStyle w:val="Estilo"/>
      </w:pPr>
      <w:r>
        <w:t>I.- La lista detallada de los bienes que cada consorte lleve a la sociedad, con expresión de su valor y de los gravámenes que reporten;</w:t>
      </w:r>
    </w:p>
    <w:p>
      <w:pPr>
        <w:pStyle w:val="Estilo"/>
      </w:pPr>
      <w:r>
        <w:t/>
      </w:r>
    </w:p>
    <w:p>
      <w:pPr>
        <w:pStyle w:val="Estilo"/>
      </w:pPr>
      <w:r>
        <w:t>II.- La relación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Manifestación expresa de si la sociedad conyugal ha de comprender todos los bienes de cada consorte o sólo parte de ellos o sus productos, precisando en este último caso cuáles son los bienes que hayan de entrar a la sociedad;</w:t>
      </w:r>
    </w:p>
    <w:p>
      <w:pPr>
        <w:pStyle w:val="Estilo"/>
      </w:pPr>
      <w:r>
        <w:t/>
      </w:r>
    </w:p>
    <w:p>
      <w:pPr>
        <w:pStyle w:val="Estilo"/>
      </w:pPr>
      <w:r>
        <w:t>IV.- El señalamiento de si el producto del trabajo de cada consorte corresponde exclusivamente al que lo ejecutó, o si debe dar participación de ese producto al otro consorte y en qué proporción;</w:t>
      </w:r>
    </w:p>
    <w:p>
      <w:pPr>
        <w:pStyle w:val="Estilo"/>
      </w:pPr>
      <w:r>
        <w:t/>
      </w:r>
    </w:p>
    <w:p>
      <w:pPr>
        <w:pStyle w:val="Estilo"/>
      </w:pPr>
      <w:r>
        <w:t>V.-  La designación de quien será el administrador de la sociedad, expresándose con claridad las facultades que se le conceden;</w:t>
      </w:r>
    </w:p>
    <w:p>
      <w:pPr>
        <w:pStyle w:val="Estilo"/>
      </w:pPr>
      <w:r>
        <w:t/>
      </w:r>
    </w:p>
    <w:p>
      <w:pPr>
        <w:pStyle w:val="Estilo"/>
      </w:pPr>
      <w:r>
        <w:t>VI.- La indicación de si los bienes futuros que adquieran los cónyuges durante el matrimonio, pertenecen exclusivamente al adquiriente, o si deben repartirse entre ellos y en qué proporción;</w:t>
      </w:r>
    </w:p>
    <w:p>
      <w:pPr>
        <w:pStyle w:val="Estilo"/>
      </w:pPr>
      <w:r>
        <w:t/>
      </w:r>
    </w:p>
    <w:p>
      <w:pPr>
        <w:pStyle w:val="Estilo"/>
      </w:pPr>
      <w:r>
        <w:t>VII.-  Las bases para liquidar la sociedad.</w:t>
      </w:r>
    </w:p>
    <w:p>
      <w:pPr>
        <w:pStyle w:val="Estilo"/>
      </w:pPr>
      <w:r>
        <w:t/>
      </w:r>
    </w:p>
    <w:p>
      <w:pPr>
        <w:pStyle w:val="Estilo"/>
      </w:pPr>
      <w:r>
        <w:t>Artículo 184.-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185.- Cuando se establezca que uno de los consortes solo debe recibir una cantidad fija, el otro consorte o sus herederos deben pagar la suma convenida, haya o no utilidad en la sociedad.</w:t>
      </w:r>
    </w:p>
    <w:p>
      <w:pPr>
        <w:pStyle w:val="Estilo"/>
      </w:pPr>
      <w:r>
        <w:t/>
      </w:r>
    </w:p>
    <w:p>
      <w:pPr>
        <w:pStyle w:val="Estilo"/>
      </w:pPr>
      <w:r>
        <w:t>Artículo 186.- Todo pacto que importe cesión de una parte de los bienes propios de cada cónyuge será considerado como donación y quedará sujeto a lo prevenido en el capítulo VIII de este título.</w:t>
      </w:r>
    </w:p>
    <w:p>
      <w:pPr>
        <w:pStyle w:val="Estilo"/>
      </w:pPr>
      <w:r>
        <w:t/>
      </w:r>
    </w:p>
    <w:p>
      <w:pPr>
        <w:pStyle w:val="Estilo"/>
      </w:pPr>
      <w:r>
        <w:t>Artículo 187.- No pueden renunciarse anticipadamente las ganancias que resulten de la sociedad conyugal; pero disuelto el matrimonio o establecida la separación de bienes, pueden los cónyuges renunciar a las ganancias que les corresponden.</w:t>
      </w:r>
    </w:p>
    <w:p>
      <w:pPr>
        <w:pStyle w:val="Estilo"/>
      </w:pPr>
      <w:r>
        <w:t/>
      </w:r>
    </w:p>
    <w:p>
      <w:pPr>
        <w:pStyle w:val="Estilo"/>
      </w:pPr>
      <w:r>
        <w:t>(REFORMADO, P.O. 8 DE JUNIO DE 2011)</w:t>
      </w:r>
    </w:p>
    <w:p>
      <w:pPr>
        <w:pStyle w:val="Estilo"/>
      </w:pPr>
      <w:r>
        <w:t>Artículo 188.- El dominio de los bienes comunes reside en ambos cónyuges mientras subsista la sociedad, salvo pacto en contrario que conste en las capitulaciones matrimoniales.</w:t>
      </w:r>
    </w:p>
    <w:p>
      <w:pPr>
        <w:pStyle w:val="Estilo"/>
      </w:pPr>
      <w:r>
        <w:t/>
      </w:r>
    </w:p>
    <w:p>
      <w:pPr>
        <w:pStyle w:val="Estilo"/>
      </w:pPr>
      <w:r>
        <w:t>Para disponer, gravar o enajenar bienes comunes se requiere del acuerdo de ambos cónyuges, cualquier acto celebrado en contravención a lo anterior se considera nulo.</w:t>
      </w:r>
    </w:p>
    <w:p>
      <w:pPr>
        <w:pStyle w:val="Estilo"/>
      </w:pPr>
      <w:r>
        <w:t/>
      </w:r>
    </w:p>
    <w:p>
      <w:pPr>
        <w:pStyle w:val="Estilo"/>
      </w:pPr>
      <w:r>
        <w:t>Artículo 189.- La sentencia que declare la ausencia de alguno de los cónyuges, modifica o suspende la sociedad conyugal en los casos señalados en este Código.</w:t>
      </w:r>
    </w:p>
    <w:p>
      <w:pPr>
        <w:pStyle w:val="Estilo"/>
      </w:pPr>
      <w:r>
        <w:t/>
      </w:r>
    </w:p>
    <w:p>
      <w:pPr>
        <w:pStyle w:val="Estilo"/>
      </w:pPr>
      <w:r>
        <w:t>Artículo 190.-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Artículo 191.- La sociedad conyugal termina por la disolución del matrimonio, por voluntad de los consortes, por la sentencia que declare la presunción de muerte del cónyuge ausente y en los casos previstos en el artículo 182.</w:t>
      </w:r>
    </w:p>
    <w:p>
      <w:pPr>
        <w:pStyle w:val="Estilo"/>
      </w:pPr>
      <w:r>
        <w:t/>
      </w:r>
    </w:p>
    <w:p>
      <w:pPr>
        <w:pStyle w:val="Estilo"/>
      </w:pPr>
      <w:r>
        <w:t>Artículo 192.- En los casos de nulidad, la sociedad se considera subsistente hasta que se pronuncie sentencia ejecutoria, si los dos cónyuges procedieron de buena fe.</w:t>
      </w:r>
    </w:p>
    <w:p>
      <w:pPr>
        <w:pStyle w:val="Estilo"/>
      </w:pPr>
      <w:r>
        <w:t/>
      </w:r>
    </w:p>
    <w:p>
      <w:pPr>
        <w:pStyle w:val="Estilo"/>
      </w:pPr>
      <w:r>
        <w:t>Artículo 193.-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Artículo 194.-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del matrimonio, el consorte que hubiere obrado de mala fe no tendrá parte de las utilidades. Estas se aplicarán a los hijos, y si no los hubiere, al cónyuge inocente.</w:t>
      </w:r>
    </w:p>
    <w:p>
      <w:pPr>
        <w:pStyle w:val="Estilo"/>
      </w:pPr>
      <w:r>
        <w:t/>
      </w:r>
    </w:p>
    <w:p>
      <w:pPr>
        <w:pStyle w:val="Estilo"/>
      </w:pPr>
      <w:r>
        <w:t>Artículo 196.- Si los dos procedieron de mala fe, las utilidades se aplicarán a los hijos, y sí no los hubiere, se repartirán en proporción de lo que cada consorte llevó al matrimonio.</w:t>
      </w:r>
    </w:p>
    <w:p>
      <w:pPr>
        <w:pStyle w:val="Estilo"/>
      </w:pPr>
      <w:r>
        <w:t/>
      </w:r>
    </w:p>
    <w:p>
      <w:pPr>
        <w:pStyle w:val="Estilo"/>
      </w:pPr>
      <w:r>
        <w:t>Artículo 197.- Disuelta la sociedad se procederá a formar el inventario, en el cual no se incluirán el lecho, los vestidos ordinarios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200.- Todo lo relativo a la formación de inventarios y solemnidades de la participación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201.-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Artículo 202.-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11 DE MARZO DE 2016)</w:t>
      </w:r>
    </w:p>
    <w:p>
      <w:pPr>
        <w:pStyle w:val="Estilo"/>
      </w:pPr>
      <w:r>
        <w:t>Artículo 203.- Durante el matrimonio la separación de bienes puede terminar para ser sustituida por la sociedad conyugal.</w:t>
      </w:r>
    </w:p>
    <w:p>
      <w:pPr>
        <w:pStyle w:val="Estilo"/>
      </w:pPr>
      <w:r>
        <w:t/>
      </w:r>
    </w:p>
    <w:p>
      <w:pPr>
        <w:pStyle w:val="Estilo"/>
      </w:pPr>
      <w:r>
        <w:t>(DEROGADO SEGUNDO PÁRRAFO, P.O. 11 DE MARZO DE 2016)</w:t>
      </w:r>
    </w:p>
    <w:p>
      <w:pPr>
        <w:pStyle w:val="Estilo"/>
      </w:pPr>
      <w:r>
        <w:t/>
      </w:r>
    </w:p>
    <w:p>
      <w:pPr>
        <w:pStyle w:val="Estilo"/>
      </w:pPr>
      <w:r>
        <w:t>Artículo 204.-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205.-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Artículo 206.-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Artículo 207.-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208.- Los bienes que los cónyuges adquieran en común por donación, herencia, legado, por cualquiera otro título gratuito o por don de la fortuna, entretanto se hace la división, serán administrados por ambos o por uno de ellos con acuerdo del otro; pero en ese caso, el que administre será considerado como mandatario.</w:t>
      </w:r>
    </w:p>
    <w:p>
      <w:pPr>
        <w:pStyle w:val="Estilo"/>
      </w:pPr>
      <w:r>
        <w:t/>
      </w:r>
    </w:p>
    <w:p>
      <w:pPr>
        <w:pStyle w:val="Estilo"/>
      </w:pPr>
      <w:r>
        <w:t>(REFORMADO, P.O. 22 DE DICIEMBRE DE 2015)</w:t>
      </w:r>
    </w:p>
    <w:p>
      <w:pPr>
        <w:pStyle w:val="Estilo"/>
      </w:pPr>
      <w:r>
        <w:t>Artículo 209.- Los cónyuges no podrán cobrarse retribución u honorario alguno por los servicios personales que se prestaren, o por los consejos y asistencia que se dieren;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22 DE DICIEMBRE DE 2015)</w:t>
      </w:r>
    </w:p>
    <w:p>
      <w:pPr>
        <w:pStyle w:val="Estilo"/>
      </w:pPr>
      <w:r>
        <w:t>Artículo 210.- Los cónyuges que ejerzan la patria potestad se dividirán entre sí, por partes iguales, la mitad del usufructo que la ley les concede.</w:t>
      </w:r>
    </w:p>
    <w:p>
      <w:pPr>
        <w:pStyle w:val="Estilo"/>
      </w:pPr>
      <w:r>
        <w:t/>
      </w:r>
    </w:p>
    <w:p>
      <w:pPr>
        <w:pStyle w:val="Estilo"/>
      </w:pPr>
      <w:r>
        <w:t>(REFORMADO, P.O. 22 DE DICIEMBRE DE 2015)</w:t>
      </w:r>
    </w:p>
    <w:p>
      <w:pPr>
        <w:pStyle w:val="Estilo"/>
      </w:pPr>
      <w:r>
        <w:t>Artículo 211.-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212.- Se llaman antenupciales las donaciones que antes del matrimonio hace un esposo al otro, cualquiera que sea el nombre que la costumbre les haya dado.</w:t>
      </w:r>
    </w:p>
    <w:p>
      <w:pPr>
        <w:pStyle w:val="Estilo"/>
      </w:pPr>
      <w:r>
        <w:t/>
      </w:r>
    </w:p>
    <w:p>
      <w:pPr>
        <w:pStyle w:val="Estilo"/>
      </w:pPr>
      <w:r>
        <w:t>Artículo 213.- Son también donaciones antenupciales las que un extraño hace a alguno de los esposos o a ambos, en consideración al matrimonio.</w:t>
      </w:r>
    </w:p>
    <w:p>
      <w:pPr>
        <w:pStyle w:val="Estilo"/>
      </w:pPr>
      <w:r>
        <w:t/>
      </w:r>
    </w:p>
    <w:p>
      <w:pPr>
        <w:pStyle w:val="Estilo"/>
      </w:pPr>
      <w:r>
        <w:t>Artículo 214.-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215.- Las donaciones antenupciales hechas por un extraño, serán inoficiosas en los términos en que lo fueren las comunes.</w:t>
      </w:r>
    </w:p>
    <w:p>
      <w:pPr>
        <w:pStyle w:val="Estilo"/>
      </w:pPr>
      <w:r>
        <w:t/>
      </w:r>
    </w:p>
    <w:p>
      <w:pPr>
        <w:pStyle w:val="Estilo"/>
      </w:pPr>
      <w:r>
        <w:t>Artículo 216.-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217.- Sí al hacerse la donación no se formó inventario de los bienes del donador, no podrá elegirse la época en que aquélla se otorgó.</w:t>
      </w:r>
    </w:p>
    <w:p>
      <w:pPr>
        <w:pStyle w:val="Estilo"/>
      </w:pPr>
      <w:r>
        <w:t/>
      </w:r>
    </w:p>
    <w:p>
      <w:pPr>
        <w:pStyle w:val="Estilo"/>
      </w:pPr>
      <w:r>
        <w:t>Artículo 218.- Las donaciones antenupciales no necesitan para su validez de aceptación expresa.</w:t>
      </w:r>
    </w:p>
    <w:p>
      <w:pPr>
        <w:pStyle w:val="Estilo"/>
      </w:pPr>
      <w:r>
        <w:t/>
      </w:r>
    </w:p>
    <w:p>
      <w:pPr>
        <w:pStyle w:val="Estilo"/>
      </w:pPr>
      <w:r>
        <w:t>Artículo 219.- Las donaciones antenupciales no se revocan por sobrevivir hijos al donante.</w:t>
      </w:r>
    </w:p>
    <w:p>
      <w:pPr>
        <w:pStyle w:val="Estilo"/>
      </w:pPr>
      <w:r>
        <w:t/>
      </w:r>
    </w:p>
    <w:p>
      <w:pPr>
        <w:pStyle w:val="Estilo"/>
      </w:pPr>
      <w:r>
        <w:t>Artículo 220.- Tampoco se revocarán por ingratitud, a no ser que el donante fuere un extraño, que la donación haya sido hecha a ambos esposos y que los dos sean ingratos.</w:t>
      </w:r>
    </w:p>
    <w:p>
      <w:pPr>
        <w:pStyle w:val="Estilo"/>
      </w:pPr>
      <w:r>
        <w:t/>
      </w:r>
    </w:p>
    <w:p>
      <w:pPr>
        <w:pStyle w:val="Estilo"/>
      </w:pPr>
      <w:r>
        <w:t>(REFORMADO, P.O. 27 DE MAYO DE 2015)</w:t>
      </w:r>
    </w:p>
    <w:p>
      <w:pPr>
        <w:pStyle w:val="Estilo"/>
      </w:pPr>
      <w:r>
        <w:t>Artículo 221.- A solicitud del donante, las donaciones antenupciales se entienden revocadas por divorcio, siempre que la revocación se solicite dentro del año siguiente a la celebración del matrimonio.</w:t>
      </w:r>
    </w:p>
    <w:p>
      <w:pPr>
        <w:pStyle w:val="Estilo"/>
      </w:pPr>
      <w:r>
        <w:t/>
      </w:r>
    </w:p>
    <w:p>
      <w:pPr>
        <w:pStyle w:val="Estilo"/>
      </w:pPr>
      <w:r>
        <w:t>Artículo 222.- (DEROGADO, P.O. 11 DE MARZO DE 2016)</w:t>
      </w:r>
    </w:p>
    <w:p>
      <w:pPr>
        <w:pStyle w:val="Estilo"/>
      </w:pPr>
      <w:r>
        <w:t/>
      </w:r>
    </w:p>
    <w:p>
      <w:pPr>
        <w:pStyle w:val="Estilo"/>
      </w:pPr>
      <w:r>
        <w:t>Artículo 223.- Las donaciones antenupciales quedarán sin efecto si el matrimonio dejare de efectuarse.</w:t>
      </w:r>
    </w:p>
    <w:p>
      <w:pPr>
        <w:pStyle w:val="Estilo"/>
      </w:pPr>
      <w:r>
        <w:t/>
      </w:r>
    </w:p>
    <w:p>
      <w:pPr>
        <w:pStyle w:val="Estilo"/>
      </w:pPr>
      <w:r>
        <w:t>Artículo 224.- Son aplicables a las donaciones antenupciales las reglas de las donaciones comunes, en todo lo que no fuere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(REFORMADO, P.O. 6 DE AGOSTO DE 1994) </w:t>
      </w:r>
    </w:p>
    <w:p>
      <w:pPr>
        <w:pStyle w:val="Estilo"/>
      </w:pPr>
      <w:r>
        <w:t>Artículo 225.-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(REFORMADO, P.O. 6 DE AGOSTO DE 1994) </w:t>
      </w:r>
    </w:p>
    <w:p>
      <w:pPr>
        <w:pStyle w:val="Estilo"/>
      </w:pPr>
      <w:r>
        <w:t>Artículo 226.- Las donaciones entre consortes pueden ser revocadas por los donantes, mientras subsista el matrimonio, cuando exista causa justificada para ello, a juicio del Juez.</w:t>
      </w:r>
    </w:p>
    <w:p>
      <w:pPr>
        <w:pStyle w:val="Estilo"/>
      </w:pPr>
      <w:r>
        <w:t/>
      </w:r>
    </w:p>
    <w:p>
      <w:pPr>
        <w:pStyle w:val="Estilo"/>
      </w:pPr>
      <w:r>
        <w:t>Artículo 227.- Estas donaciones no se anularán por la supervicencia (sic)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elícitos (sic).</w:t>
      </w:r>
    </w:p>
    <w:p>
      <w:pPr>
        <w:pStyle w:val="Estilo"/>
      </w:pPr>
      <w:r>
        <w:t/>
      </w:r>
    </w:p>
    <w:p>
      <w:pPr>
        <w:pStyle w:val="Estilo"/>
      </w:pPr>
      <w:r>
        <w:t>Artículo 228.- Son causa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152;</w:t>
      </w:r>
    </w:p>
    <w:p>
      <w:pPr>
        <w:pStyle w:val="Estilo"/>
      </w:pPr>
      <w:r>
        <w:t/>
      </w:r>
    </w:p>
    <w:p>
      <w:pPr>
        <w:pStyle w:val="Estilo"/>
      </w:pPr>
      <w:r>
        <w:t>III.-  Que se haya celebrado en contravención a lo dispuesto en los artículos 93, 94, 96, 98 y 99.</w:t>
      </w:r>
    </w:p>
    <w:p>
      <w:pPr>
        <w:pStyle w:val="Estilo"/>
      </w:pPr>
      <w:r>
        <w:t/>
      </w:r>
    </w:p>
    <w:p>
      <w:pPr>
        <w:pStyle w:val="Estilo"/>
      </w:pPr>
      <w:r>
        <w:t>Artículo 229.-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Artículo 230.- (DEROGADO, P.O. 11 DE MARZO DE 2016)</w:t>
      </w:r>
    </w:p>
    <w:p>
      <w:pPr>
        <w:pStyle w:val="Estilo"/>
      </w:pPr>
      <w:r>
        <w:t/>
      </w:r>
    </w:p>
    <w:p>
      <w:pPr>
        <w:pStyle w:val="Estilo"/>
      </w:pPr>
      <w:r>
        <w:t>Artículo 231.- (DEROGADO, P.O. 11 DE MARZO DE 2016)</w:t>
      </w:r>
    </w:p>
    <w:p>
      <w:pPr>
        <w:pStyle w:val="Estilo"/>
      </w:pPr>
      <w:r>
        <w:t/>
      </w:r>
    </w:p>
    <w:p>
      <w:pPr>
        <w:pStyle w:val="Estilo"/>
      </w:pPr>
      <w:r>
        <w:t>Artículo 232.- (DEROGADO, P.O. 11 DE MARZO DE 2016)</w:t>
      </w:r>
    </w:p>
    <w:p>
      <w:pPr>
        <w:pStyle w:val="Estilo"/>
      </w:pPr>
      <w:r>
        <w:t/>
      </w:r>
    </w:p>
    <w:p>
      <w:pPr>
        <w:pStyle w:val="Estilo"/>
      </w:pPr>
      <w:r>
        <w:t>Artículo 233.- (DEROGADO, P.O. 11 DE MARZO DE 2016)</w:t>
      </w:r>
    </w:p>
    <w:p>
      <w:pPr>
        <w:pStyle w:val="Estilo"/>
      </w:pPr>
      <w:r>
        <w:t/>
      </w:r>
    </w:p>
    <w:p>
      <w:pPr>
        <w:pStyle w:val="Estilo"/>
      </w:pPr>
      <w:r>
        <w:t>(REFORMADO, P.O. 1 DE SEPTIEMBRE DE 1990)</w:t>
      </w:r>
    </w:p>
    <w:p>
      <w:pPr>
        <w:pStyle w:val="Estilo"/>
      </w:pPr>
      <w:r>
        <w:t>Artículo 234.- El parentesco de consanguinidad no dispensado anula el matrimonio; pero si después se obtiene dispensa y ambos cónyuges, reconocida la nulidad, quisieran espontáneamente reiterar su consentimiento por medio de un acta ante el Oficial del Registro Civil, quedará revalidado el matrimonio y surtirá todos los efectos legales desde el día en que primeramente se contrajo.</w:t>
      </w:r>
    </w:p>
    <w:p>
      <w:pPr>
        <w:pStyle w:val="Estilo"/>
      </w:pPr>
      <w:r>
        <w:t/>
      </w:r>
    </w:p>
    <w:p>
      <w:pPr>
        <w:pStyle w:val="Estilo"/>
      </w:pPr>
      <w:r>
        <w:t>Artículo 235.-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236.- (DEROGADO, P.O. 27 DE MAYO DE 2015)</w:t>
      </w:r>
    </w:p>
    <w:p>
      <w:pPr>
        <w:pStyle w:val="Estilo"/>
      </w:pPr>
      <w:r>
        <w:t/>
      </w:r>
    </w:p>
    <w:p>
      <w:pPr>
        <w:pStyle w:val="Estilo"/>
      </w:pPr>
      <w:r>
        <w:t>Artículo 237.-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Artículo 238.-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Artículo 239.- La nulidad que se funde en alguna de las causas expresadas en la fracción VIII del artículo 152 sólo puede ser pedida por los cónyuges, dentro del término de sesenta días contados desde que se celebró el matrimonio.</w:t>
      </w:r>
    </w:p>
    <w:p>
      <w:pPr>
        <w:pStyle w:val="Estilo"/>
      </w:pPr>
      <w:r>
        <w:t/>
      </w:r>
    </w:p>
    <w:p>
      <w:pPr>
        <w:pStyle w:val="Estilo"/>
      </w:pPr>
      <w:r>
        <w:t>Artículo 240.- Tienen derecho de pedir la nulidad a que se refiere la fracción IX del artículo 152, el otro cónyuge o el tutor del incapacitado.</w:t>
      </w:r>
    </w:p>
    <w:p>
      <w:pPr>
        <w:pStyle w:val="Estilo"/>
      </w:pPr>
      <w:r>
        <w:t/>
      </w:r>
    </w:p>
    <w:p>
      <w:pPr>
        <w:pStyle w:val="Estilo"/>
      </w:pPr>
      <w:r>
        <w:t>Artículo 241.-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242.- La nulidad que se funde en la falta de formalidades esenciales para la validez del matrimonio, puede alegarse por los cónyuges y por cualquiera que tenga interés en probar que no hay matrimonio. También podrá declarse (sic) esa nulidad a instancia del Ministerio Público. </w:t>
      </w:r>
    </w:p>
    <w:p>
      <w:pPr>
        <w:pStyle w:val="Estilo"/>
      </w:pPr>
      <w:r>
        <w:t/>
      </w:r>
    </w:p>
    <w:p>
      <w:pPr>
        <w:pStyle w:val="Estilo"/>
      </w:pPr>
      <w:r>
        <w:t>(REFORMADO, P.O. 1 DE SEPTIEMBRE DE 1990)</w:t>
      </w:r>
    </w:p>
    <w:p>
      <w:pPr>
        <w:pStyle w:val="Estilo"/>
      </w:pPr>
      <w:r>
        <w:t>Artículo 243.-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244.-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P.O. 1 DE SEPTIEMBRE DE 1990)</w:t>
      </w:r>
    </w:p>
    <w:p>
      <w:pPr>
        <w:pStyle w:val="Estilo"/>
      </w:pPr>
      <w:r>
        <w:t>Artículo 245.-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246.- El matrimonio tiene a su favor la presunción de ser válido. Sólo se considerará nulo cuando así lo declare una sentencia que cause ejecutoria.</w:t>
      </w:r>
    </w:p>
    <w:p>
      <w:pPr>
        <w:pStyle w:val="Estilo"/>
      </w:pPr>
      <w:r>
        <w:t/>
      </w:r>
    </w:p>
    <w:p>
      <w:pPr>
        <w:pStyle w:val="Estilo"/>
      </w:pPr>
      <w:r>
        <w:t>Artículo 247.- Los cónyuges no pueden celebrar transacción ni compromiso en árbitros, acerca de la nulidad del matrimonio.</w:t>
      </w:r>
    </w:p>
    <w:p>
      <w:pPr>
        <w:pStyle w:val="Estilo"/>
      </w:pPr>
      <w:r>
        <w:t/>
      </w:r>
    </w:p>
    <w:p>
      <w:pPr>
        <w:pStyle w:val="Estilo"/>
      </w:pPr>
      <w:r>
        <w:t>Artículo 248.-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249.-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250.- La buena fe se presume; para destruir esta presunción se requiere prueba plena.</w:t>
      </w:r>
    </w:p>
    <w:p>
      <w:pPr>
        <w:pStyle w:val="Estilo"/>
      </w:pPr>
      <w:r>
        <w:t/>
      </w:r>
    </w:p>
    <w:p>
      <w:pPr>
        <w:pStyle w:val="Estilo"/>
      </w:pPr>
      <w:r>
        <w:t>Artículo 251.- Si la demanda de nulidad fuere entablada por uno solo de los cónyuges, desde luego se dictarán las medidas provisionales que establece el artículo 275.</w:t>
      </w:r>
    </w:p>
    <w:p>
      <w:pPr>
        <w:pStyle w:val="Estilo"/>
      </w:pPr>
      <w:r>
        <w:t/>
      </w:r>
    </w:p>
    <w:p>
      <w:pPr>
        <w:pStyle w:val="Estilo"/>
      </w:pPr>
      <w:r>
        <w:t>Artículo 252.-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Artículo 253.- El juez en todo tiempo podrá modificar la determinación a que se refiere el artículo anterior, atento a las nuevas circunstancias y a lo dispuesto en los artículos 414, 415, 435 fracción III.</w:t>
      </w:r>
    </w:p>
    <w:p>
      <w:pPr>
        <w:pStyle w:val="Estilo"/>
      </w:pPr>
      <w:r>
        <w:t/>
      </w:r>
    </w:p>
    <w:p>
      <w:pPr>
        <w:pStyle w:val="Estilo"/>
      </w:pPr>
      <w:r>
        <w:t>Artículo 254.-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255.-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256.- Si al declararse la nulidad del matrimonio la mujer estuviere encinta, se tomarán las precauciones a que se refiere el capítulo primero del Título Quinto del Libro Tercero.</w:t>
      </w:r>
    </w:p>
    <w:p>
      <w:pPr>
        <w:pStyle w:val="Estilo"/>
      </w:pPr>
      <w:r>
        <w:t/>
      </w:r>
    </w:p>
    <w:p>
      <w:pPr>
        <w:pStyle w:val="Estilo"/>
      </w:pPr>
      <w:r>
        <w:t>Artículo 257.-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11 DE MARZO DE 2016)</w:t>
      </w:r>
    </w:p>
    <w:p>
      <w:pPr>
        <w:pStyle w:val="Estilo"/>
      </w:pPr>
      <w:r>
        <w:t>II.- Cuando no se ha otorgado la previa dispensa que requiere el artículo 155, y cuando se celebre sin que hayan transcurrido los términos fijados en el artículo 154.</w:t>
      </w:r>
    </w:p>
    <w:p>
      <w:pPr>
        <w:pStyle w:val="Estilo"/>
      </w:pPr>
      <w:r>
        <w:t/>
      </w:r>
    </w:p>
    <w:p>
      <w:pPr>
        <w:pStyle w:val="Estilo"/>
      </w:pPr>
      <w:r>
        <w:t>(REFORMADO, P.O. 11 DE MARZO DE 2016)</w:t>
      </w:r>
    </w:p>
    <w:p>
      <w:pPr>
        <w:pStyle w:val="Estilo"/>
      </w:pPr>
      <w:r>
        <w:t>Artículo 258.- Los que infrinjan el artículo anterior,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Artículo 259.- El divorcio disuelve el vínculo del matrimonio y deja a los cónyuges en aptitud de contraer otro.</w:t>
      </w:r>
    </w:p>
    <w:p>
      <w:pPr>
        <w:pStyle w:val="Estilo"/>
      </w:pPr>
      <w:r>
        <w:t/>
      </w:r>
    </w:p>
    <w:p>
      <w:pPr>
        <w:pStyle w:val="Estilo"/>
      </w:pPr>
      <w:r>
        <w:t>(REFORMADO, P.O. 27 DE MAYO DE 2015)</w:t>
      </w:r>
    </w:p>
    <w:p>
      <w:pPr>
        <w:pStyle w:val="Estilo"/>
      </w:pPr>
      <w:r>
        <w:t>Artículo 260.- Cualquiera de los cónyuges podrán solicitar el divorcio ante la autoridad judicial y manifestar su voluntad de no querer continuar con el matrimonio, sin necesidad de señalar la causa por la cual se solicita.</w:t>
      </w:r>
    </w:p>
    <w:p>
      <w:pPr>
        <w:pStyle w:val="Estilo"/>
      </w:pPr>
      <w:r>
        <w:t/>
      </w:r>
    </w:p>
    <w:p>
      <w:pPr>
        <w:pStyle w:val="Estilo"/>
      </w:pPr>
      <w:r>
        <w:t>(REFORMADO, P.O. 27 DE MAYO DE 2015)</w:t>
      </w:r>
    </w:p>
    <w:p>
      <w:pPr>
        <w:pStyle w:val="Estilo"/>
      </w:pPr>
      <w:r>
        <w:t>Artículo 261.- El cónyuge que unilateralmente desee promover el juicio de divorcio sin expresión de causa deberá acompañar a la solicitud, su propuesta particular para regular las consecuencias inherentes a la disolución del vínculo matrimonial, debiendo contener en su caso los siguientes requisitos:</w:t>
      </w:r>
    </w:p>
    <w:p>
      <w:pPr>
        <w:pStyle w:val="Estilo"/>
      </w:pPr>
      <w:r>
        <w:t/>
      </w:r>
    </w:p>
    <w:p>
      <w:pPr>
        <w:pStyle w:val="Estilo"/>
      </w:pPr>
      <w:r>
        <w:t>I. La designación de la persona que tendrá la guarda y custodia de los hijos menores o incapaces;</w:t>
      </w:r>
    </w:p>
    <w:p>
      <w:pPr>
        <w:pStyle w:val="Estilo"/>
      </w:pPr>
      <w:r>
        <w:t/>
      </w:r>
    </w:p>
    <w:p>
      <w:pPr>
        <w:pStyle w:val="Estilo"/>
      </w:pPr>
      <w:r>
        <w:t>II. Las modalidades bajo las cuales el progenitor que no tenga la guarda y custodia, ejercerá el derecho de visitas;</w:t>
      </w:r>
    </w:p>
    <w:p>
      <w:pPr>
        <w:pStyle w:val="Estilo"/>
      </w:pPr>
      <w:r>
        <w:t/>
      </w:r>
    </w:p>
    <w:p>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pPr>
        <w:pStyle w:val="Estilo"/>
      </w:pPr>
      <w:r>
        <w:t/>
      </w:r>
    </w:p>
    <w:p>
      <w:pPr>
        <w:pStyle w:val="Estilo"/>
      </w:pPr>
      <w:r>
        <w:t>IV. La designación del cónyuge al que corresponderá la posesión y disfrute del domicilio conyugal, y en su caso, del menaje de la casa; además deberá señalarse el tiempo que durará ese derecho;</w:t>
      </w:r>
    </w:p>
    <w:p>
      <w:pPr>
        <w:pStyle w:val="Estilo"/>
      </w:pPr>
      <w:r>
        <w:t/>
      </w:r>
    </w:p>
    <w:p>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 y</w:t>
      </w:r>
    </w:p>
    <w:p>
      <w:pPr>
        <w:pStyle w:val="Estilo"/>
      </w:pPr>
      <w:r>
        <w:t/>
      </w:r>
    </w:p>
    <w:p>
      <w:pPr>
        <w:pStyle w:val="Estilo"/>
      </w:pPr>
      <w:r>
        <w:t>VI. Los términos de la indemnización a que se refiere el artículo 281 A de este Código.</w:t>
      </w:r>
    </w:p>
    <w:p>
      <w:pPr>
        <w:pStyle w:val="Estilo"/>
      </w:pPr>
      <w:r>
        <w:t/>
      </w:r>
    </w:p>
    <w:p>
      <w:pPr>
        <w:pStyle w:val="Estilo"/>
      </w:pPr>
      <w:r>
        <w:t>La propuesta particular deberá acompañarse de los documentos en que se acredite su procedencia.</w:t>
      </w:r>
    </w:p>
    <w:p>
      <w:pPr>
        <w:pStyle w:val="Estilo"/>
      </w:pPr>
      <w:r>
        <w:t/>
      </w:r>
    </w:p>
    <w:p>
      <w:pPr>
        <w:pStyle w:val="Estilo"/>
      </w:pPr>
      <w:r>
        <w:t>En la solicitud, se podrá pedir la aplicación de medidas precautorias, acompañando en su caso, la documentación que se estime necesaria.</w:t>
      </w:r>
    </w:p>
    <w:p>
      <w:pPr>
        <w:pStyle w:val="Estilo"/>
      </w:pPr>
      <w:r>
        <w:t/>
      </w:r>
    </w:p>
    <w:p>
      <w:pPr>
        <w:pStyle w:val="Estilo"/>
      </w:pPr>
      <w:r>
        <w:t>Artículo 262.- (DEROGADO, P.O. 13 DE OCTUBRE DE 2010)</w:t>
      </w:r>
    </w:p>
    <w:p>
      <w:pPr>
        <w:pStyle w:val="Estilo"/>
      </w:pPr>
      <w:r>
        <w:t/>
      </w:r>
    </w:p>
    <w:p>
      <w:pPr>
        <w:pStyle w:val="Estilo"/>
      </w:pPr>
      <w:r>
        <w:t>(REFORMADO, P.O. 27 DE MAYO DE 2015)</w:t>
      </w:r>
    </w:p>
    <w:p>
      <w:pPr>
        <w:pStyle w:val="Estilo"/>
      </w:pPr>
      <w:r>
        <w:t>Artículo 263.- En caso de que los cónyuges lleguen a un acuerdo respecto del documento señalado en el artículo 261 de este Código y éste no contravenga ninguna disposición legal, o bien presentaren un convenio emanado del procedimiento de mediación a que se refiere la Ley de Justicia Alternativa para el Estado de Nayarit y en uno u otro caso no exista observación alguna por parte del juez, se decretará el divorcio mediante sentencia.</w:t>
      </w:r>
    </w:p>
    <w:p>
      <w:pPr>
        <w:pStyle w:val="Estilo"/>
      </w:pPr>
      <w:r>
        <w:t/>
      </w:r>
    </w:p>
    <w:p>
      <w:pPr>
        <w:pStyle w:val="Estilo"/>
      </w:pPr>
      <w:r>
        <w:t>De no existir acuerdo entre las partes, el juez decretará las medidas precautorias que correspondan, debiéndose continuar el juicio en sus etapas procesales correspondientes hasta decretarse la sentencia.</w:t>
      </w:r>
    </w:p>
    <w:p>
      <w:pPr>
        <w:pStyle w:val="Estilo"/>
      </w:pPr>
      <w:r>
        <w:t/>
      </w:r>
    </w:p>
    <w:p>
      <w:pPr>
        <w:pStyle w:val="Estilo"/>
      </w:pPr>
      <w:r>
        <w:t>Artículo 264. (DEROGADO, P.O. 8 DE JUNIO DE 2011)</w:t>
      </w:r>
    </w:p>
    <w:p>
      <w:pPr>
        <w:pStyle w:val="Estilo"/>
      </w:pPr>
      <w:r>
        <w:t/>
      </w:r>
    </w:p>
    <w:p>
      <w:pPr>
        <w:pStyle w:val="Estilo"/>
      </w:pPr>
      <w:r>
        <w:t>(REFORMADO PRIMER PÁRRAFO, P.O. 27 DE MAYO DE 2015)</w:t>
      </w:r>
    </w:p>
    <w:p>
      <w:pPr>
        <w:pStyle w:val="Estilo"/>
      </w:pPr>
      <w:r>
        <w:t>Artículo 265.-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(REFORMADO, P.O. 1 DE SEPTIEMBRE DE 1990)</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(REFORMADO, P.O. 1 DE SEPTIEMBRE DE 1990)</w:t>
      </w:r>
    </w:p>
    <w:p>
      <w:pPr>
        <w:pStyle w:val="Estilo"/>
      </w:pPr>
      <w:r>
        <w:t>El divorcio así obtenido no surtirá efectos legales si se comprueba que los cónyuges tienen hijos, son menores de edad y no han liquidado su sociedad conyugal, y entonces aquellos sufrirán las penas que establezca el Código de la materia. 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Artículo 266.-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Artículo 267.- (DEROGADO, P.O. 27 DE MAYO DE 2015)</w:t>
      </w:r>
    </w:p>
    <w:p>
      <w:pPr>
        <w:pStyle w:val="Estilo"/>
      </w:pPr>
      <w:r>
        <w:t/>
      </w:r>
    </w:p>
    <w:p>
      <w:pPr>
        <w:pStyle w:val="Estilo"/>
      </w:pPr>
      <w:r>
        <w:t>Artículo 268.-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(ADICIONADO, P.O. 17 DE ABRIL DE 2013)</w:t>
      </w:r>
    </w:p>
    <w:p>
      <w:pPr>
        <w:pStyle w:val="Estilo"/>
      </w:pPr>
      <w:r>
        <w:t>Igualmente en tanto se decrete el divorcio y posterior a éste, los cónyuges evitarán cualquier acto de manipulación hacia los hijos, encaminado a impedir, menoscabar o destruir los vínculos afectivos con el otro progenitor; la denuncia de actos de este tipo será valorada por la instancia especializada a solicitud del juez y en su caso, deberá ser considerada en la resolución.</w:t>
      </w:r>
    </w:p>
    <w:p>
      <w:pPr>
        <w:pStyle w:val="Estilo"/>
      </w:pPr>
      <w:r>
        <w:t/>
      </w:r>
    </w:p>
    <w:p>
      <w:pPr>
        <w:pStyle w:val="Estilo"/>
      </w:pPr>
      <w:r>
        <w:t>(REFORMADO, P.O. 27 DE MAYO DE 2015)</w:t>
      </w:r>
    </w:p>
    <w:p>
      <w:pPr>
        <w:pStyle w:val="Estilo"/>
      </w:pPr>
      <w:r>
        <w:t>Artículo 269.- Los cónyuges que hayan solicitado el divorcio por mutuo consentimiento, podrán desistirse en cualquier tiempo, siempre y cuando el divorcio no hubiere sido decretado.</w:t>
      </w:r>
    </w:p>
    <w:p>
      <w:pPr>
        <w:pStyle w:val="Estilo"/>
      </w:pPr>
      <w:r>
        <w:t/>
      </w:r>
    </w:p>
    <w:p>
      <w:pPr>
        <w:pStyle w:val="Estilo"/>
      </w:pPr>
      <w:r>
        <w:t>(REFORMADO, P.O. 27 DE MAYO DE 2015)</w:t>
      </w:r>
    </w:p>
    <w:p>
      <w:pPr>
        <w:pStyle w:val="Estilo"/>
      </w:pPr>
      <w:r>
        <w:t>Artículo 270.- El cónyuge que no quiera pedir el divorcio podrá, sin embargo, solicitar que se suspenda su obligación de cohabitar con el otro cónyuge, cuando se presente alguno de los siguientes casos:</w:t>
      </w:r>
    </w:p>
    <w:p>
      <w:pPr>
        <w:pStyle w:val="Estilo"/>
      </w:pPr>
      <w:r>
        <w:t/>
      </w:r>
    </w:p>
    <w:p>
      <w:pPr>
        <w:pStyle w:val="Estilo"/>
      </w:pPr>
      <w:r>
        <w:t>I. Padezca sífilis, tuberculosis o cualquier enfermedad crónica o incurable que sea además, contagiosa o hereditaria, y</w:t>
      </w:r>
    </w:p>
    <w:p>
      <w:pPr>
        <w:pStyle w:val="Estilo"/>
      </w:pPr>
      <w:r>
        <w:t/>
      </w:r>
    </w:p>
    <w:p>
      <w:pPr>
        <w:pStyle w:val="Estilo"/>
      </w:pPr>
      <w:r>
        <w:t>II. Padezca impotencia sexual incurable, siempre que no tenga su origen en la edad avanzada.</w:t>
      </w:r>
    </w:p>
    <w:p>
      <w:pPr>
        <w:pStyle w:val="Estilo"/>
      </w:pPr>
      <w:r>
        <w:t/>
      </w:r>
    </w:p>
    <w:p>
      <w:pPr>
        <w:pStyle w:val="Estilo"/>
      </w:pPr>
      <w:r>
        <w:t>El juez, podrá decretar esa suspensión; quedando subsistentes las demás obligaciones creadas por el matrimonio.</w:t>
      </w:r>
    </w:p>
    <w:p>
      <w:pPr>
        <w:pStyle w:val="Estilo"/>
      </w:pPr>
      <w:r>
        <w:t/>
      </w:r>
    </w:p>
    <w:p>
      <w:pPr>
        <w:pStyle w:val="Estilo"/>
      </w:pPr>
      <w:r>
        <w:t>Artículo 271.- (DEROGADO, P.O. 27 DE MAYO DE 2015)</w:t>
      </w:r>
    </w:p>
    <w:p>
      <w:pPr>
        <w:pStyle w:val="Estilo"/>
      </w:pPr>
      <w:r>
        <w:t/>
      </w:r>
    </w:p>
    <w:p>
      <w:pPr>
        <w:pStyle w:val="Estilo"/>
      </w:pPr>
      <w:r>
        <w:t>Artículo 272.- (DEROGADO, P.O. 27 DE MAYO DE 2015)</w:t>
      </w:r>
    </w:p>
    <w:p>
      <w:pPr>
        <w:pStyle w:val="Estilo"/>
      </w:pPr>
      <w:r>
        <w:t/>
      </w:r>
    </w:p>
    <w:p>
      <w:pPr>
        <w:pStyle w:val="Estilo"/>
      </w:pPr>
      <w:r>
        <w:t>Artículo 273.-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Artículo 274.- (DEROGADO, P.O. 27 DE MAYO DE 2015)</w:t>
      </w:r>
    </w:p>
    <w:p>
      <w:pPr>
        <w:pStyle w:val="Estilo"/>
      </w:pPr>
      <w:r>
        <w:t/>
      </w:r>
    </w:p>
    <w:p>
      <w:pPr>
        <w:pStyle w:val="Estilo"/>
      </w:pPr>
      <w:r>
        <w:t>Artículo 275.- Al admitirse la demanda de divorcio, o antes si hubiere urgencia, se dictará provisionalmente, y solo mientras dure el juicio, las disposiciones siguientes:</w:t>
      </w:r>
    </w:p>
    <w:p>
      <w:pPr>
        <w:pStyle w:val="Estilo"/>
      </w:pPr>
      <w:r>
        <w:t/>
      </w:r>
    </w:p>
    <w:p>
      <w:pPr>
        <w:pStyle w:val="Estilo"/>
      </w:pPr>
      <w:r>
        <w:t>I.- Proceder a la separación de los cónyuges de conformidad con el Código de Procedimientos Civiles;</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8 DE JUNIO DE 2011)</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 tomando en consideración en todo momento el interés superior del menor.</w:t>
      </w:r>
    </w:p>
    <w:p>
      <w:pPr>
        <w:pStyle w:val="Estilo"/>
      </w:pPr>
      <w:r>
        <w:t/>
      </w:r>
    </w:p>
    <w:p>
      <w:pPr>
        <w:pStyle w:val="Estilo"/>
      </w:pPr>
      <w:r>
        <w:t>Salvo peligro para el normal desarrollo de los hijos, los menores que se encuentren en periodo de lactancia, quedarán preferentemente al cuidado de la madre. No será obstáculo para la preferencia maternal en la custodia, el hecho de que la misma carezca de recursos económicos;</w:t>
      </w:r>
    </w:p>
    <w:p>
      <w:pPr>
        <w:pStyle w:val="Estilo"/>
      </w:pPr>
      <w:r>
        <w:t/>
      </w:r>
    </w:p>
    <w:p>
      <w:pPr>
        <w:pStyle w:val="Estilo"/>
      </w:pPr>
      <w:r>
        <w:t>(REFORMADA, P.O. 27 DE MAYO DE 2015)</w:t>
      </w:r>
    </w:p>
    <w:p>
      <w:pPr>
        <w:pStyle w:val="Estilo"/>
      </w:pPr>
      <w:r>
        <w:t>VI.- Tratándose de las conductas de violencia familiar en los términos a que se refiere este Código, cometidas por uno de los cónyuges contra el otro o hacia los hijos de ambos o de alguno de ellos, se aplicarán las órdenes de protección de naturaleza civil contempladas en el artículo 464 inciso d) del Código de Procedimientos Civiles para el Estado de Nayarit;</w:t>
      </w:r>
    </w:p>
    <w:p>
      <w:pPr>
        <w:pStyle w:val="Estilo"/>
      </w:pPr>
      <w:r>
        <w:t/>
      </w:r>
    </w:p>
    <w:p>
      <w:pPr>
        <w:pStyle w:val="Estilo"/>
      </w:pPr>
      <w:r>
        <w:t>(REFORMADA [N. DE E. ADICIONADA], P.O. 5 DE MAYO DE 2007)</w:t>
      </w:r>
    </w:p>
    <w:p>
      <w:pPr>
        <w:pStyle w:val="Estilo"/>
      </w:pPr>
      <w:r>
        <w:t>VII.- La protección a los menores, que incluirán las medidas de seguridad, seguimiento y terapias necesarias para evitar y corregir los acatos de violencia familiar, las cuales podrán ser suspendidas o modificadas por determinación judicial.</w:t>
      </w:r>
    </w:p>
    <w:p>
      <w:pPr>
        <w:pStyle w:val="Estilo"/>
      </w:pPr>
      <w:r>
        <w:t/>
      </w:r>
    </w:p>
    <w:p>
      <w:pPr>
        <w:pStyle w:val="Estilo"/>
      </w:pPr>
      <w:r>
        <w:t>(REFORMADO, P.O. 5 DE MAYO DE 2007)</w:t>
      </w:r>
    </w:p>
    <w:p>
      <w:pPr>
        <w:pStyle w:val="Estilo"/>
      </w:pPr>
      <w:r>
        <w:t>Artículo 276.- La sentencia de divorcio fijará la situación de los hijos, para lo cual el juez deberá resolver todo lo relativo a los derechos y obligaciones inherentes a la patria potestad, su pérdida, suspensión o limitación, según el caso, y en especial a la custodia y al cuidado de los hijos. Debiendo obtener de oficio o a petición de parte, y en el interés superior de éstos, los elementos de juicio necesarios para ello, escuchando a ambos progenitores y a los menores, para evitar conductas de violencia familiar o cualquier otra circunstancia que les cause peligro.</w:t>
      </w:r>
    </w:p>
    <w:p>
      <w:pPr>
        <w:pStyle w:val="Estilo"/>
      </w:pPr>
      <w:r>
        <w:t/>
      </w:r>
    </w:p>
    <w:p>
      <w:pPr>
        <w:pStyle w:val="Estilo"/>
      </w:pPr>
      <w:r>
        <w:t>En todo caso, se protegerá y hará respetar el derecho de convivencia de los progenitores, salvo que exista riesgo para el menor. El juez observará las normas del presente Código para los fines de llamar al ejercicio de la patria potestad a quien legalmente tenga derecho a ello, en su caso, o de designar tutor.</w:t>
      </w:r>
    </w:p>
    <w:p>
      <w:pPr>
        <w:pStyle w:val="Estilo"/>
      </w:pPr>
      <w:r>
        <w:t/>
      </w:r>
    </w:p>
    <w:p>
      <w:pPr>
        <w:pStyle w:val="Estilo"/>
      </w:pPr>
      <w:r>
        <w:t>En cuanto a las modalidades del derecho de visita o convivencia serán acordadas por ambos progenitores y en caso de desacuerdo, será el Juez en ejecución de sentencia quien resuelva tales modalidades, con audiencia tanto de la madre como del padre.</w:t>
      </w:r>
    </w:p>
    <w:p>
      <w:pPr>
        <w:pStyle w:val="Estilo"/>
      </w:pPr>
      <w:r>
        <w:t/>
      </w:r>
    </w:p>
    <w:p>
      <w:pPr>
        <w:pStyle w:val="Estilo"/>
      </w:pPr>
      <w:r>
        <w:t>Artículo 277.- Antes de que se provea definitivamente sobre la patria potestad o tutela de los hijos, el juez podrá acordar, a petición de los abuelos, tío o hermanos mayores, cualquier medida que se considere benéfica para los menores.</w:t>
      </w:r>
    </w:p>
    <w:p>
      <w:pPr>
        <w:pStyle w:val="Estilo"/>
      </w:pPr>
      <w:r>
        <w:t/>
      </w:r>
    </w:p>
    <w:p>
      <w:pPr>
        <w:pStyle w:val="Estilo"/>
      </w:pPr>
      <w:r>
        <w:t>El juez podrá modificar esta decisión atento a lo dispuesto en los artículos 414, 415, 436 fracción III.</w:t>
      </w:r>
    </w:p>
    <w:p>
      <w:pPr>
        <w:pStyle w:val="Estilo"/>
      </w:pPr>
      <w:r>
        <w:t/>
      </w:r>
    </w:p>
    <w:p>
      <w:pPr>
        <w:pStyle w:val="Estilo"/>
      </w:pPr>
      <w:r>
        <w:t>Artículo 278.- El padre y la madre, aunque pierdan la patria potestad, quedan sujetos a todas las obligaciones que tienen para con sus hijos.</w:t>
      </w:r>
    </w:p>
    <w:p>
      <w:pPr>
        <w:pStyle w:val="Estilo"/>
      </w:pPr>
      <w:r>
        <w:t/>
      </w:r>
    </w:p>
    <w:p>
      <w:pPr>
        <w:pStyle w:val="Estilo"/>
      </w:pPr>
      <w:r>
        <w:t>Artículo 279.- (DEROGADO, P.O. 27 DE MAYO DE 2015)</w:t>
      </w:r>
    </w:p>
    <w:p>
      <w:pPr>
        <w:pStyle w:val="Estilo"/>
      </w:pPr>
      <w:r>
        <w:t/>
      </w:r>
    </w:p>
    <w:p>
      <w:pPr>
        <w:pStyle w:val="Estilo"/>
      </w:pPr>
      <w:r>
        <w:t>(REFORMADO, P.O. 17 DE ABRIL DE 2013)</w:t>
      </w:r>
    </w:p>
    <w:p>
      <w:pPr>
        <w:pStyle w:val="Estilo"/>
      </w:pPr>
      <w:r>
        <w:t>Artículo 280.- Ejecutoriado el divorcio, se procederá desde luego a la división de los bienes comunes y se tomarán las precauciones necesarias para asegurar las obligaciones que queden pendientes entre los cónyuges o con relación a los hijos.</w:t>
      </w:r>
    </w:p>
    <w:p>
      <w:pPr>
        <w:pStyle w:val="Estilo"/>
      </w:pPr>
      <w:r>
        <w:t/>
      </w:r>
    </w:p>
    <w:p>
      <w:pPr>
        <w:pStyle w:val="Estilo"/>
      </w:pPr>
      <w:r>
        <w:t>Los consortes divorciados tendrán obligación de contribuir, en proporción a sus bienes e ingresos, a las necesidades de los hijos, a la subsistencia y a la educación de éstos, hasta en tanto no cese la obligación de proporcionarlos en términos del artículo 301 de este Código.</w:t>
      </w:r>
    </w:p>
    <w:p>
      <w:pPr>
        <w:pStyle w:val="Estilo"/>
      </w:pPr>
      <w:r>
        <w:t/>
      </w:r>
    </w:p>
    <w:p>
      <w:pPr>
        <w:pStyle w:val="Estilo"/>
      </w:pPr>
      <w:r>
        <w:t>(REFORMADO, P.O. 27 DE MAYO DE 2015)</w:t>
      </w:r>
    </w:p>
    <w:p>
      <w:pPr>
        <w:pStyle w:val="Estilo"/>
      </w:pPr>
      <w:r>
        <w:t>Artículo 281.- En los casos de divorcio, el juez tomando en cuenta las circunstancias del caso, y entre ellas la capacidad para trabajar de los cónyuges y su situación económica, sentenciará a uno de ellos al pago de alimentos a favor del otro. Este derecho lo disfrutará hasta por cinco años, excepto cuando se acredite fehacientemente que la parte acreedora por razones de su edad, enfermedad o cualquier otra circunstancia esté imposibilitada para trabajar, en cuyos casos podrá seguir gozando de dicho beneficio en tanto no se una en matrimonio o concubinato.</w:t>
      </w:r>
    </w:p>
    <w:p>
      <w:pPr>
        <w:pStyle w:val="Estilo"/>
      </w:pPr>
      <w:r>
        <w:t/>
      </w:r>
    </w:p>
    <w:p>
      <w:pPr>
        <w:pStyle w:val="Estilo"/>
      </w:pPr>
      <w:r>
        <w:t>(ADICIONADO, P.O. 5 DE MAYO DE 2007)</w:t>
      </w:r>
    </w:p>
    <w:p>
      <w:pPr>
        <w:pStyle w:val="Estilo"/>
      </w:pPr>
      <w:r>
        <w:t>Artículo 281 A.- En la demanda de divorcio los cónyuges podrán demandar del otro, una indemnización de hasta el 50% del valor de los bienes que se hubieren adquirido, durante el matrimonio, siempre que:</w:t>
      </w:r>
    </w:p>
    <w:p>
      <w:pPr>
        <w:pStyle w:val="Estilo"/>
      </w:pPr>
      <w:r>
        <w:t/>
      </w:r>
    </w:p>
    <w:p>
      <w:pPr>
        <w:pStyle w:val="Estilo"/>
      </w:pPr>
      <w:r>
        <w:t>(REFORMADA, P.O. 27 DE MAYO DE 2015)</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trabajo del hogar y, en su caso, al cuidado de los hijos; y</w:t>
      </w:r>
    </w:p>
    <w:p>
      <w:pPr>
        <w:pStyle w:val="Estilo"/>
      </w:pPr>
      <w:r>
        <w:t/>
      </w:r>
    </w:p>
    <w:p>
      <w:pPr>
        <w:pStyle w:val="Estilo"/>
      </w:pPr>
      <w:r>
        <w:t>III.- Durante el matrimonio el demandante no haya adquirido bienes propios o habiéndose adquiridos,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27 DE MAYO DE 2015)</w:t>
      </w:r>
    </w:p>
    <w:p>
      <w:pPr>
        <w:pStyle w:val="Estilo"/>
      </w:pPr>
      <w:r>
        <w:t>Artículo 282.- Los cónyuges podrán contraer nuevo matrimonio una vez que la sentencia de divorcio cause ejecutoria.</w:t>
      </w:r>
    </w:p>
    <w:p>
      <w:pPr>
        <w:pStyle w:val="Estilo"/>
      </w:pPr>
      <w:r>
        <w:t/>
      </w:r>
    </w:p>
    <w:p>
      <w:pPr>
        <w:pStyle w:val="Estilo"/>
      </w:pPr>
      <w:r>
        <w:t>Artículo 283.-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27 DE MAYO DE 2015)</w:t>
      </w:r>
    </w:p>
    <w:p>
      <w:pPr>
        <w:pStyle w:val="Estilo"/>
      </w:pPr>
      <w:r>
        <w:t>Artículo 284.- 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(REFORMADA SU DENOMINACIÓN, P.O. 5 DE MAYO DE 2007)</w:t>
      </w:r>
    </w:p>
    <w:p>
      <w:pPr>
        <w:pStyle w:val="Estilo"/>
      </w:pPr>
      <w:r>
        <w:t>TITULO SEXTO</w:t>
      </w:r>
    </w:p>
    <w:p>
      <w:pPr>
        <w:pStyle w:val="Estilo"/>
      </w:pPr>
      <w:r>
        <w:t/>
      </w:r>
    </w:p>
    <w:p>
      <w:pPr>
        <w:pStyle w:val="Estilo"/>
      </w:pPr>
      <w:r>
        <w:t>Del parentesco, de los alimentos y prevención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285.- La ley no reconoce más parentesco que los de consanguinidad, afinidad y el civil.</w:t>
      </w:r>
    </w:p>
    <w:p>
      <w:pPr>
        <w:pStyle w:val="Estilo"/>
      </w:pPr>
      <w:r>
        <w:t/>
      </w:r>
    </w:p>
    <w:p>
      <w:pPr>
        <w:pStyle w:val="Estilo"/>
      </w:pPr>
      <w:r>
        <w:t>Artículo 286.- El parentesco de consanguinidad es el que existe entre personas que descienden de un mismo progenitor.</w:t>
      </w:r>
    </w:p>
    <w:p>
      <w:pPr>
        <w:pStyle w:val="Estilo"/>
      </w:pPr>
      <w:r>
        <w:t/>
      </w:r>
    </w:p>
    <w:p>
      <w:pPr>
        <w:pStyle w:val="Estilo"/>
      </w:pPr>
      <w:r>
        <w:t>(ADICIONADO, P.O. 8 DE JUNIO DE 2011)</w:t>
      </w:r>
    </w:p>
    <w:p>
      <w:pPr>
        <w:pStyle w:val="Estilo"/>
      </w:pPr>
      <w:r>
        <w:t>En el caso de adopción, el parentesco generado por este acto es igual al de consanguinidad para todos los efectos jurídicos.</w:t>
      </w:r>
    </w:p>
    <w:p>
      <w:pPr>
        <w:pStyle w:val="Estilo"/>
      </w:pPr>
      <w:r>
        <w:t/>
      </w:r>
    </w:p>
    <w:p>
      <w:pPr>
        <w:pStyle w:val="Estilo"/>
      </w:pPr>
      <w:r>
        <w:t>(REFORMADO, P.O. 22 DE DICIEMBRE DE 2015)</w:t>
      </w:r>
    </w:p>
    <w:p>
      <w:pPr>
        <w:pStyle w:val="Estilo"/>
      </w:pPr>
      <w:r>
        <w:t>Artículo 287.- El parentesco de afinidad es el que se contrae por el matrimonio, entre los cónyuges y los parientes de su consorte.</w:t>
      </w:r>
    </w:p>
    <w:p>
      <w:pPr>
        <w:pStyle w:val="Estilo"/>
      </w:pPr>
      <w:r>
        <w:t/>
      </w:r>
    </w:p>
    <w:p>
      <w:pPr>
        <w:pStyle w:val="Estilo"/>
      </w:pPr>
      <w:r>
        <w:t>Artículo 288.- (DEROGADO, P.O. 8 DE JUNIO DE 2011)</w:t>
      </w:r>
    </w:p>
    <w:p>
      <w:pPr>
        <w:pStyle w:val="Estilo"/>
      </w:pPr>
      <w:r>
        <w:t/>
      </w:r>
    </w:p>
    <w:p>
      <w:pPr>
        <w:pStyle w:val="Estilo"/>
      </w:pPr>
      <w:r>
        <w:t>Artículo 289.- Cada generación forma un grado, y la serie de grados constituye lo que se llama línea de parentesco.</w:t>
      </w:r>
    </w:p>
    <w:p>
      <w:pPr>
        <w:pStyle w:val="Estilo"/>
      </w:pPr>
      <w:r>
        <w:t/>
      </w:r>
    </w:p>
    <w:p>
      <w:pPr>
        <w:pStyle w:val="Estilo"/>
      </w:pPr>
      <w:r>
        <w:t>Artículo 290.-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291.-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292.- En la línea recta los grados se cuentan por el número de generaciones o por el de las personas excluyendo al progenitor.</w:t>
      </w:r>
    </w:p>
    <w:p>
      <w:pPr>
        <w:pStyle w:val="Estilo"/>
      </w:pPr>
      <w:r>
        <w:t/>
      </w:r>
    </w:p>
    <w:p>
      <w:pPr>
        <w:pStyle w:val="Estilo"/>
      </w:pPr>
      <w:r>
        <w:t>Artículo 293.-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294.- La obligación de dar alimentos es recíproca. El que los da tiene a su vez el derecho de pedirlos.</w:t>
      </w:r>
    </w:p>
    <w:p>
      <w:pPr>
        <w:pStyle w:val="Estilo"/>
      </w:pPr>
      <w:r>
        <w:t/>
      </w:r>
    </w:p>
    <w:p>
      <w:pPr>
        <w:pStyle w:val="Estilo"/>
      </w:pPr>
      <w:r>
        <w:t>Artículo 295.- Los cónyuges deben darse alimentos. La ley determinará cuando queda subsistente esta obligación en los casos de divorcio y otros que la misma ley señale.</w:t>
      </w:r>
    </w:p>
    <w:p>
      <w:pPr>
        <w:pStyle w:val="Estilo"/>
      </w:pPr>
      <w:r>
        <w:t/>
      </w:r>
    </w:p>
    <w:p>
      <w:pPr>
        <w:pStyle w:val="Estilo"/>
      </w:pPr>
      <w:r>
        <w:t>(REFORMADO, P.O. 5 DE MAYO DE 2007)</w:t>
      </w:r>
    </w:p>
    <w:p>
      <w:pPr>
        <w:pStyle w:val="Estilo"/>
      </w:pPr>
      <w:r>
        <w:t>Los concubinos deben darse mutuamente alimentos y contribuirán económicamente al sostenimiento del hogar en los términos que a los cónyuges les establece este Código.</w:t>
      </w:r>
    </w:p>
    <w:p>
      <w:pPr>
        <w:pStyle w:val="Estilo"/>
      </w:pPr>
      <w:r>
        <w:t/>
      </w:r>
    </w:p>
    <w:p>
      <w:pPr>
        <w:pStyle w:val="Estilo"/>
      </w:pPr>
      <w:r>
        <w:t>Artículo 296.-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Artículo 297.- Los hijos están obligados a dar alimentos a los padres. A falta o por imposibilidad de los hijos, lo están los descendientes más próximos en grado.</w:t>
      </w:r>
    </w:p>
    <w:p>
      <w:pPr>
        <w:pStyle w:val="Estilo"/>
      </w:pPr>
      <w:r>
        <w:t/>
      </w:r>
    </w:p>
    <w:p>
      <w:pPr>
        <w:pStyle w:val="Estilo"/>
      </w:pPr>
      <w:r>
        <w:t>Artículo 298.- A falta o por imposibilidad de los ascendientes o descendientes, la obligación recae en los hermanos de padre y madre; en defecto de éstos, en los que fueren de madre solamente, y en defecto de ellos, en los que fueren solo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Artículo 299.-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Artículo 300.- (DEROGADO, P.O. 8 DE JUNIO DE 2011)</w:t>
      </w:r>
    </w:p>
    <w:p>
      <w:pPr>
        <w:pStyle w:val="Estilo"/>
      </w:pPr>
      <w:r>
        <w:t/>
      </w:r>
    </w:p>
    <w:p>
      <w:pPr>
        <w:pStyle w:val="Estilo"/>
      </w:pPr>
      <w:r>
        <w:t>Artículo 301.- 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pPr>
        <w:pStyle w:val="Estilo"/>
      </w:pPr>
      <w:r>
        <w:t/>
      </w:r>
    </w:p>
    <w:p>
      <w:pPr>
        <w:pStyle w:val="Estilo"/>
      </w:pPr>
      <w:r>
        <w:t>Artículo 302.-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Artículo 303.-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(REFORMADO, P.O. 8 DE NOVIEMBRE DE 2016)</w:t>
      </w:r>
    </w:p>
    <w:p>
      <w:pPr>
        <w:pStyle w:val="Estilo"/>
      </w:pPr>
      <w:r>
        <w:t>Artículo 304.- Los alimentos han de ser proporcionados a las posibilidades del que debe darlos y a las necesidades de quien debe recibirlos. Determinados por convenio, o sentencia, los alimentos tendrán un incremento automático mínimo equivalente al aumento porcentual de la UMA, salvo que el deudor alimentario demuestre que sus ingresos no aumentaron en igual proporción. En este caso, el incremento en los alimentos se ajustará al que realmente hubiere obtenido el deudor. Estas prevenciones deberán expresarse siempre en la sentencia o convenio correspondiente.</w:t>
      </w:r>
    </w:p>
    <w:p>
      <w:pPr>
        <w:pStyle w:val="Estilo"/>
      </w:pPr>
      <w:r>
        <w:t/>
      </w:r>
    </w:p>
    <w:p>
      <w:pPr>
        <w:pStyle w:val="Estilo"/>
      </w:pPr>
      <w:r>
        <w:t>Artículo 305.- Si fueren varios los que deben dar los alimentos y todos tuvieren posibilidad para hacerlo, el juez repartirá el importe entre ellos, en proporción a sus haberes.</w:t>
      </w:r>
    </w:p>
    <w:p>
      <w:pPr>
        <w:pStyle w:val="Estilo"/>
      </w:pPr>
      <w:r>
        <w:t/>
      </w:r>
    </w:p>
    <w:p>
      <w:pPr>
        <w:pStyle w:val="Estilo"/>
      </w:pPr>
      <w:r>
        <w:t>Artículo 306.- Si solo algunos tuvieren posibilidad, entre ellos se repartirá el importe de los alimentos; y si uno solo la tuviere, él cumplirá únicamente la obligación.</w:t>
      </w:r>
    </w:p>
    <w:p>
      <w:pPr>
        <w:pStyle w:val="Estilo"/>
      </w:pPr>
      <w:r>
        <w:t/>
      </w:r>
    </w:p>
    <w:p>
      <w:pPr>
        <w:pStyle w:val="Estilo"/>
      </w:pPr>
      <w:r>
        <w:t>Artículo 307.- La obligación de dar alimentos no comprende la de proveer de capital a los hijos para ejercer el oficio, arte o profesión a que se hubieren dedicado.</w:t>
      </w:r>
    </w:p>
    <w:p>
      <w:pPr>
        <w:pStyle w:val="Estilo"/>
      </w:pPr>
      <w:r>
        <w:t/>
      </w:r>
    </w:p>
    <w:p>
      <w:pPr>
        <w:pStyle w:val="Estilo"/>
      </w:pPr>
      <w:r>
        <w:t>Artículo 308.-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Artículo 309.-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310.- El aseguramiento podrá consistir en hipoteca, prenda, fianza o depósito de cantidad bastante a cubrir los alimentos.</w:t>
      </w:r>
    </w:p>
    <w:p>
      <w:pPr>
        <w:pStyle w:val="Estilo"/>
      </w:pPr>
      <w:r>
        <w:t/>
      </w:r>
    </w:p>
    <w:p>
      <w:pPr>
        <w:pStyle w:val="Estilo"/>
      </w:pPr>
      <w:r>
        <w:t>Artículo 311.- El tutor interino dará garantía por el importe anual de los alimentos. Si administrare algún fondo destinado a ese objeto, por él dará la garantía legal.</w:t>
      </w:r>
    </w:p>
    <w:p>
      <w:pPr>
        <w:pStyle w:val="Estilo"/>
      </w:pPr>
      <w:r>
        <w:t/>
      </w:r>
    </w:p>
    <w:p>
      <w:pPr>
        <w:pStyle w:val="Estilo"/>
      </w:pPr>
      <w:r>
        <w:t>Artículo 312.-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Artículo 313.-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Artículo 314.- El derecho de recibir alimentos no es renunciable, ni puede ser objeto de transacción. </w:t>
      </w:r>
    </w:p>
    <w:p>
      <w:pPr>
        <w:pStyle w:val="Estilo"/>
      </w:pPr>
      <w:r>
        <w:t/>
      </w:r>
    </w:p>
    <w:p>
      <w:pPr>
        <w:pStyle w:val="Estilo"/>
      </w:pPr>
      <w:r>
        <w:t>Artículo 315.-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316.- El cónyuge que se haya separado del otro, sigue obligado a cumplir con los gastos a que se refiere el artículo 161. En tal virtud, el que no haya dado lugar a ese hecho, podrá pedir al Juez de Primera Instancia,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(ADICIONADO CON LOS ARTÍCULOS QUE LO INTEGRAN, P.O. 5 DE MAYO DE 2007)</w:t>
      </w:r>
    </w:p>
    <w:p>
      <w:pPr>
        <w:pStyle w:val="Estilo"/>
      </w:pPr>
      <w:r>
        <w:t>CAPITULO III</w:t>
      </w:r>
    </w:p>
    <w:p>
      <w:pPr>
        <w:pStyle w:val="Estilo"/>
      </w:pPr>
      <w:r>
        <w:t/>
      </w:r>
    </w:p>
    <w:p>
      <w:pPr>
        <w:pStyle w:val="Estilo"/>
      </w:pPr>
      <w:r>
        <w:t>Prevención de la violencia familiar</w:t>
      </w:r>
    </w:p>
    <w:p>
      <w:pPr>
        <w:pStyle w:val="Estilo"/>
      </w:pPr>
      <w:r>
        <w:t/>
      </w:r>
    </w:p>
    <w:p>
      <w:pPr>
        <w:pStyle w:val="Estilo"/>
      </w:pPr>
      <w:r>
        <w:t>(ADICIONADO, P.O. 5 DE MAYO DE 2007)</w:t>
      </w:r>
    </w:p>
    <w:p>
      <w:pPr>
        <w:pStyle w:val="Estilo"/>
      </w:pPr>
      <w:r>
        <w:t>Artículo 316 A.- Los integrantes de la familia tienen derecho a que sus miembros les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(ADICIONADO, P.O. 5 DE MAYO DE 2007)</w:t>
      </w:r>
    </w:p>
    <w:p>
      <w:pPr>
        <w:pStyle w:val="Estilo"/>
      </w:pPr>
      <w:r>
        <w:t>Artículo 316 B.- El juez con jurisdicción en la materia, tiene por ministerio de ley la protección de la familia debiendo adoptar las medidas pertinentes para asegurarla en caso de violencia familiar, dando vista de inmediato al ministerio público las conductas que pudieran ser constitutivas de delito.</w:t>
      </w:r>
    </w:p>
    <w:p>
      <w:pPr>
        <w:pStyle w:val="Estilo"/>
      </w:pPr>
      <w:r>
        <w:t/>
      </w:r>
    </w:p>
    <w:p>
      <w:pPr>
        <w:pStyle w:val="Estilo"/>
      </w:pPr>
      <w:r>
        <w:t>(ADICIONADO, P.O. 5 DE MAYO DE 2007)</w:t>
      </w:r>
    </w:p>
    <w:p>
      <w:pPr>
        <w:pStyle w:val="Estilo"/>
      </w:pPr>
      <w:r>
        <w:t>Artículo 316 C.- Violencia familiar es el acto abusivo de poder u omisión intencional, dirigido a dominar, someter, controlar, o agredir de manera psicológica, física, patrimonial, económica o sexual a un miembro de ella, dentro o fuera del dominio de ésta, cuyo agresor tenga o haya tenido relación de parentesco por consanguinidad o afinidad, de matrimonio, concubinato o mantengan o hayan mantenido una relación de hecho.</w:t>
      </w:r>
    </w:p>
    <w:p>
      <w:pPr>
        <w:pStyle w:val="Estilo"/>
      </w:pPr>
      <w:r>
        <w:t/>
      </w:r>
    </w:p>
    <w:p>
      <w:pPr>
        <w:pStyle w:val="Estilo"/>
      </w:pPr>
      <w:r>
        <w:t>Las distintas formas constitutivas de violencia familiar son:</w:t>
      </w:r>
    </w:p>
    <w:p>
      <w:pPr>
        <w:pStyle w:val="Estilo"/>
      </w:pPr>
      <w:r>
        <w:t/>
      </w:r>
    </w:p>
    <w:p>
      <w:pPr>
        <w:pStyle w:val="Estilo"/>
      </w:pPr>
      <w:r>
        <w:t>I.- Violencia Psicológica.- Daño a la estabilidad psicológica, que puede causarse mediante conductas traducidas en actos u omisiones consistentes en negligencia, abandono, descuido, celotipia, insultos, humillaciones, marginación, indiferencia, comparaciones destructivas, restricción a la autodeterminación, o rechazo, de forma reiterada; e infidelidad y amenazas, provocando una disminución en la autoestima.</w:t>
      </w:r>
    </w:p>
    <w:p>
      <w:pPr>
        <w:pStyle w:val="Estilo"/>
      </w:pPr>
      <w:r>
        <w:t/>
      </w:r>
    </w:p>
    <w:p>
      <w:pPr>
        <w:pStyle w:val="Estilo"/>
      </w:pPr>
      <w:r>
        <w:t>II.- Violencia física. Daño corporal de naturaleza intencional.</w:t>
      </w:r>
    </w:p>
    <w:p>
      <w:pPr>
        <w:pStyle w:val="Estilo"/>
      </w:pPr>
      <w:r>
        <w:t/>
      </w:r>
    </w:p>
    <w:p>
      <w:pPr>
        <w:pStyle w:val="Estilo"/>
      </w:pPr>
      <w:r>
        <w:t>III.- Violencia patrimonial.- Afectación patrimonial a los bienes comunes o propios de la víctima provocados por la transformación, sustracción, destrucción, retención o distracción de objetos, documentos personales, bienes y valores, derechos patrimoniales o recursos económicos destinados a satisfacer sus necesidades;</w:t>
      </w:r>
    </w:p>
    <w:p>
      <w:pPr>
        <w:pStyle w:val="Estilo"/>
      </w:pPr>
      <w:r>
        <w:t/>
      </w:r>
    </w:p>
    <w:p>
      <w:pPr>
        <w:pStyle w:val="Estilo"/>
      </w:pPr>
      <w:r>
        <w:t>IV.- Violencia económica.- Afectación a su economía, manifestada a través de limitaciones encaminadas a controlar el ingreso de sus percepciones económicas.</w:t>
      </w:r>
    </w:p>
    <w:p>
      <w:pPr>
        <w:pStyle w:val="Estilo"/>
      </w:pPr>
      <w:r>
        <w:t/>
      </w:r>
    </w:p>
    <w:p>
      <w:pPr>
        <w:pStyle w:val="Estilo"/>
      </w:pPr>
      <w:r>
        <w:t>V.- Violencia Sexual.- Es el acto abusivo de poder u omisión intencional que atenta contra la libertad sexual o la dignidad de la persona.</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Artículo 317.-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Artículo 318.-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Artículo 319.-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Artículo 320.-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Artículo 321.-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Artículo 322.-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323.-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6 DE AGOSTO DE 1994) </w:t>
      </w:r>
    </w:p>
    <w:p>
      <w:pPr>
        <w:pStyle w:val="Estilo"/>
      </w:pPr>
      <w:r>
        <w:t>Artículo 324.- Si el marido está bajo tutela por cualquier causa de las señaladas en la fracción II del artículo 442,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Artículo 325.- (DEROGADO, P.O. 8 DE JUNIO DE 2011)</w:t>
      </w:r>
    </w:p>
    <w:p>
      <w:pPr>
        <w:pStyle w:val="Estilo"/>
      </w:pPr>
      <w:r>
        <w:t/>
      </w:r>
    </w:p>
    <w:p>
      <w:pPr>
        <w:pStyle w:val="Estilo"/>
      </w:pPr>
      <w:r>
        <w:t>Artículo 326.-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Artículo 327.- Si la viuda, la divorciada, o aquella cuyo matrimonio fuere declarado nulo, contrajera nuevas nupcias dentro del período prohibido por el artículo 154,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disolución del primero.</w:t>
      </w:r>
    </w:p>
    <w:p>
      <w:pPr>
        <w:pStyle w:val="Estilo"/>
      </w:pPr>
      <w:r>
        <w:t/>
      </w:r>
    </w:p>
    <w:p>
      <w:pPr>
        <w:pStyle w:val="Estilo"/>
      </w:pPr>
      <w:r>
        <w:t>Artículo 328.- El desconocimiento de un hijo, de parte del marido o de sus herederos, se hará por demanda en forma ante el juez competente. Todo desconocimiento practicado de otra manera es nulo. </w:t>
      </w:r>
    </w:p>
    <w:p>
      <w:pPr>
        <w:pStyle w:val="Estilo"/>
      </w:pPr>
      <w:r>
        <w:t/>
      </w:r>
    </w:p>
    <w:p>
      <w:pPr>
        <w:pStyle w:val="Estilo"/>
      </w:pPr>
      <w:r>
        <w:t>Artículo 329.- En el juicio de contradicción de la paternidad serán oídos la madre y el hijo, a quien, si fuere menor, se proveerá de un tutor interino.</w:t>
      </w:r>
    </w:p>
    <w:p>
      <w:pPr>
        <w:pStyle w:val="Estilo"/>
      </w:pPr>
      <w:r>
        <w:t/>
      </w:r>
    </w:p>
    <w:p>
      <w:pPr>
        <w:pStyle w:val="Estilo"/>
      </w:pPr>
      <w:r>
        <w:t>Artículo 330.- Para los efectos legales, solo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Artículo 331.- No puede haber sobre la filiación, ni transacción ni compromiso en árbitros.</w:t>
      </w:r>
    </w:p>
    <w:p>
      <w:pPr>
        <w:pStyle w:val="Estilo"/>
      </w:pPr>
      <w:r>
        <w:t/>
      </w:r>
    </w:p>
    <w:p>
      <w:pPr>
        <w:pStyle w:val="Estilo"/>
      </w:pPr>
      <w:r>
        <w:t>Artículo 332.-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Artículo 333.- La filiación de los hijos nacidos de matrimonio se prueba con la partida de su nacimiento y con el acta de matrimonio de sus padres.</w:t>
      </w:r>
    </w:p>
    <w:p>
      <w:pPr>
        <w:pStyle w:val="Estilo"/>
      </w:pPr>
      <w:r>
        <w:t/>
      </w:r>
    </w:p>
    <w:p>
      <w:pPr>
        <w:pStyle w:val="Estilo"/>
      </w:pPr>
      <w:r>
        <w:t>Artículo 334.-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335.- Si hubiere hijos nacidos de dos personas que han vivido públicamente como marido y mujer, y ambos hubieren fallecido, o por ausencia o enfermedad les fuere imposible manifestar el lugar en el que se casaron, no podrá disputarse a estos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Artículo 336.- Si un individuo ha sido reconocido constantemente como hijo de matrimonio por la familia del marido y en la sociedad, quedará probada la posesión de estado de hijo de matrimonio si además concurren algunas de circunstancias siguientes:</w:t>
      </w:r>
    </w:p>
    <w:p>
      <w:pPr>
        <w:pStyle w:val="Estilo"/>
      </w:pPr>
      <w:r>
        <w:t/>
      </w:r>
    </w:p>
    <w:p>
      <w:pPr>
        <w:pStyle w:val="Estilo"/>
      </w:pPr>
      <w:r>
        <w:t>I.-  Que el hijo, haya usado constantemente el apellido del que pretende que es su padre, con anuencia de este.</w:t>
      </w:r>
    </w:p>
    <w:p>
      <w:pPr>
        <w:pStyle w:val="Estilo"/>
      </w:pPr>
      <w:r>
        <w:t/>
      </w:r>
    </w:p>
    <w:p>
      <w:pPr>
        <w:pStyle w:val="Estilo"/>
      </w:pPr>
      <w:r>
        <w:t>II.-  Que el padre lo haya tratado como a hijo nacido en su matrimonio, proveyendo a su subsistencia, educación y establecimiento.</w:t>
      </w:r>
    </w:p>
    <w:p>
      <w:pPr>
        <w:pStyle w:val="Estilo"/>
      </w:pPr>
      <w:r>
        <w:t/>
      </w:r>
    </w:p>
    <w:p>
      <w:pPr>
        <w:pStyle w:val="Estilo"/>
      </w:pPr>
      <w:r>
        <w:t>III.-  Que el presunto padre tenga la edad exigida por el artículo 354. </w:t>
      </w:r>
    </w:p>
    <w:p>
      <w:pPr>
        <w:pStyle w:val="Estilo"/>
      </w:pPr>
      <w:r>
        <w:t/>
      </w:r>
    </w:p>
    <w:p>
      <w:pPr>
        <w:pStyle w:val="Estilo"/>
      </w:pPr>
      <w:r>
        <w:t>Artículo 337.- Declarado nulo un matrimonio, haya habido buena o mala fe en los cónyuges al celebrarlo, los hijos tenidos durante él se consideran como hijos de matrimonio. </w:t>
      </w:r>
    </w:p>
    <w:p>
      <w:pPr>
        <w:pStyle w:val="Estilo"/>
      </w:pPr>
      <w:r>
        <w:t/>
      </w:r>
    </w:p>
    <w:p>
      <w:pPr>
        <w:pStyle w:val="Estilo"/>
      </w:pPr>
      <w:r>
        <w:t>Artículo 338.-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339.-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Artículo 340.- La acción que compete al hijo para reclamar su estado es imprescriptible para él y sus descendientes.</w:t>
      </w:r>
    </w:p>
    <w:p>
      <w:pPr>
        <w:pStyle w:val="Estilo"/>
      </w:pPr>
      <w:r>
        <w:t/>
      </w:r>
    </w:p>
    <w:p>
      <w:pPr>
        <w:pStyle w:val="Estilo"/>
      </w:pPr>
      <w:r>
        <w:t>Artículo 341.-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342.-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 la condición de hijo nacido de matrimonio.</w:t>
      </w:r>
    </w:p>
    <w:p>
      <w:pPr>
        <w:pStyle w:val="Estilo"/>
      </w:pPr>
      <w:r>
        <w:t/>
      </w:r>
    </w:p>
    <w:p>
      <w:pPr>
        <w:pStyle w:val="Estilo"/>
      </w:pPr>
      <w:r>
        <w:t>Artículo 343.- Los acreedores, legatarios y donatarios tendrán los mismos derechos que a los herederos conceden los artículos 341 y 342, si el hijo no dejó bienes suficientes para pagarles.</w:t>
      </w:r>
    </w:p>
    <w:p>
      <w:pPr>
        <w:pStyle w:val="Estilo"/>
      </w:pPr>
      <w:r>
        <w:t/>
      </w:r>
    </w:p>
    <w:p>
      <w:pPr>
        <w:pStyle w:val="Estilo"/>
      </w:pPr>
      <w:r>
        <w:t>Artículo 344.- Las acciones de que hablan los tres artículos que preceden, prescriben a los cuatro años, contados desde el fallecimiento del hijo. </w:t>
      </w:r>
    </w:p>
    <w:p>
      <w:pPr>
        <w:pStyle w:val="Estilo"/>
      </w:pPr>
      <w:r>
        <w:t/>
      </w:r>
    </w:p>
    <w:p>
      <w:pPr>
        <w:pStyle w:val="Estilo"/>
      </w:pPr>
      <w:r>
        <w:t>Artículo 345.- La posesión de hijo nacido de matrimonio no puede perderse sino por sentencia ejecutoriada, la cual admitirá los recursos que den las leyes, en los juicios de mayor interés.</w:t>
      </w:r>
    </w:p>
    <w:p>
      <w:pPr>
        <w:pStyle w:val="Estilo"/>
      </w:pPr>
      <w:r>
        <w:t/>
      </w:r>
    </w:p>
    <w:p>
      <w:pPr>
        <w:pStyle w:val="Estilo"/>
      </w:pPr>
      <w:r>
        <w:t>Artículo 346.- Si el que está en posesión de los derechos de padre o de hijo fuere despojado de ellos o perturbado en su ejercicio sin que proceda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Artículo 347.- El matrimonio subsecuente de los padres hace que se tenga como nacidos de matrimonio a los hijos habidos antes de su celebración.</w:t>
      </w:r>
    </w:p>
    <w:p>
      <w:pPr>
        <w:pStyle w:val="Estilo"/>
      </w:pPr>
      <w:r>
        <w:t/>
      </w:r>
    </w:p>
    <w:p>
      <w:pPr>
        <w:pStyle w:val="Estilo"/>
      </w:pPr>
      <w:r>
        <w:t>Artículo 348.- Para que el hijo goce del derecho que le concede el artículo que precede, los padres deben reconocerlo expresamente antes de la celebración del matrimonio, en el acto mismo de celebrarlo expresamente antes de la celebración del matrimonio, en el acto mismo de celebrarlo, o durante él, haciendo en todo caso el reconocimiento ambos padres, junta o separadamente.</w:t>
      </w:r>
    </w:p>
    <w:p>
      <w:pPr>
        <w:pStyle w:val="Estilo"/>
      </w:pPr>
      <w:r>
        <w:t/>
      </w:r>
    </w:p>
    <w:p>
      <w:pPr>
        <w:pStyle w:val="Estilo"/>
      </w:pPr>
      <w:r>
        <w:t>Artículo 349.-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350.- Aunque el reconocimiento sea posterior, los hijos adquieren todos sus derechos desde el día en que se celebró el matrimonio de sus padres.</w:t>
      </w:r>
    </w:p>
    <w:p>
      <w:pPr>
        <w:pStyle w:val="Estilo"/>
      </w:pPr>
      <w:r>
        <w:t/>
      </w:r>
    </w:p>
    <w:p>
      <w:pPr>
        <w:pStyle w:val="Estilo"/>
      </w:pPr>
      <w:r>
        <w:t>Artículo 351.- Pueden gozar también de ese derecho que les concede al artículo 347, los hijos que ya hayan fallecido al celebrarse el matrimonio de sus padres, si dejaron descendientes.</w:t>
      </w:r>
    </w:p>
    <w:p>
      <w:pPr>
        <w:pStyle w:val="Estilo"/>
      </w:pPr>
      <w:r>
        <w:t/>
      </w:r>
    </w:p>
    <w:p>
      <w:pPr>
        <w:pStyle w:val="Estilo"/>
      </w:pPr>
      <w:r>
        <w:t>Artículo 352.- Pueden gozar también de ese derecho los hijos no nacidos, si el padre al casarse declara que reconoce al hijo de quien la mujer está encinta, o que lo reconoce si aquella estuviere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Artículo 353.- La filiación de los hijos nacidos fuera de matrimonio resulta, con relación a la madre, del solo hecho del nacimiento. Respecto del padre, solo se establece por el reconocimiento voluntario o por una sentencia que declare la paternidad.</w:t>
      </w:r>
    </w:p>
    <w:p>
      <w:pPr>
        <w:pStyle w:val="Estilo"/>
      </w:pPr>
      <w:r>
        <w:t/>
      </w:r>
    </w:p>
    <w:p>
      <w:pPr>
        <w:pStyle w:val="Estilo"/>
      </w:pPr>
      <w:r>
        <w:t>Artículo 354.- Pueden reconocer a sus hijos los que tengan la edad exigida para contraer matrimonio, más la edad del hijo que va a ser reconocido.</w:t>
      </w:r>
    </w:p>
    <w:p>
      <w:pPr>
        <w:pStyle w:val="Estilo"/>
      </w:pPr>
      <w:r>
        <w:t/>
      </w:r>
    </w:p>
    <w:p>
      <w:pPr>
        <w:pStyle w:val="Estilo"/>
      </w:pPr>
      <w:r>
        <w:t>Artículo 355.- El menor de edad no puede reconocer a un hijo sin el consentimiento del que o de los que, ejerzan sobre él la ptria (sic) potestad o de la persona bajo cuya tutela se encuentre o, a falta de ésta, sin la autorización judicial.</w:t>
      </w:r>
    </w:p>
    <w:p>
      <w:pPr>
        <w:pStyle w:val="Estilo"/>
      </w:pPr>
      <w:r>
        <w:t/>
      </w:r>
    </w:p>
    <w:p>
      <w:pPr>
        <w:pStyle w:val="Estilo"/>
      </w:pPr>
      <w:r>
        <w:t>Artículo 356.- El reconocimiento hecho por un menor es anulable si prueba que sufrió error o engaño al hacerlo, pudiendo intentar la acción hasta cuatro años después de la mayor edad.</w:t>
      </w:r>
    </w:p>
    <w:p>
      <w:pPr>
        <w:pStyle w:val="Estilo"/>
      </w:pPr>
      <w:r>
        <w:t/>
      </w:r>
    </w:p>
    <w:p>
      <w:pPr>
        <w:pStyle w:val="Estilo"/>
      </w:pPr>
      <w:r>
        <w:t>Artículo 357.- Puede reconocerse al hijo que no ha nacido y al que ha muerto si ha dejado descendencia.</w:t>
      </w:r>
    </w:p>
    <w:p>
      <w:pPr>
        <w:pStyle w:val="Estilo"/>
      </w:pPr>
      <w:r>
        <w:t/>
      </w:r>
    </w:p>
    <w:p>
      <w:pPr>
        <w:pStyle w:val="Estilo"/>
      </w:pPr>
      <w:r>
        <w:t>Artículo 358.- Los padres pueden reconocer a su hijo conjunta o separadamente.</w:t>
      </w:r>
    </w:p>
    <w:p>
      <w:pPr>
        <w:pStyle w:val="Estilo"/>
      </w:pPr>
      <w:r>
        <w:t/>
      </w:r>
    </w:p>
    <w:p>
      <w:pPr>
        <w:pStyle w:val="Estilo"/>
      </w:pPr>
      <w:r>
        <w:t>Artículo 359.- El reconocimiento hecho por uno de los padres produce efectos respecto de él y no respecto del otro progenitor.</w:t>
      </w:r>
    </w:p>
    <w:p>
      <w:pPr>
        <w:pStyle w:val="Estilo"/>
      </w:pPr>
      <w:r>
        <w:t/>
      </w:r>
    </w:p>
    <w:p>
      <w:pPr>
        <w:pStyle w:val="Estilo"/>
      </w:pPr>
      <w:r>
        <w:t>Artículo 360.- El reconocimiento no es revocable por el que lo hizo, y si se ha hecho en testamento, cuando éste se revoque, no se tiene por revocado el reconocimiento.</w:t>
      </w:r>
    </w:p>
    <w:p>
      <w:pPr>
        <w:pStyle w:val="Estilo"/>
      </w:pPr>
      <w:r>
        <w:t/>
      </w:r>
    </w:p>
    <w:p>
      <w:pPr>
        <w:pStyle w:val="Estilo"/>
      </w:pPr>
      <w:r>
        <w:t>Artículo 361.-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solo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En ningún caso procede impugnar el reconocimiento por causa de herencia para privar de ella al menor reconocido.</w:t>
      </w:r>
    </w:p>
    <w:p>
      <w:pPr>
        <w:pStyle w:val="Estilo"/>
      </w:pPr>
      <w:r>
        <w:t/>
      </w:r>
    </w:p>
    <w:p>
      <w:pPr>
        <w:pStyle w:val="Estilo"/>
      </w:pPr>
      <w:r>
        <w:t>Artículo 362.- El reconocimiento de un hijo nacido fuera del matrimonio, deberá hacerse de alguno de los modos siguientes:</w:t>
      </w:r>
    </w:p>
    <w:p>
      <w:pPr>
        <w:pStyle w:val="Estilo"/>
      </w:pPr>
      <w:r>
        <w:t/>
      </w:r>
    </w:p>
    <w:p>
      <w:pPr>
        <w:pStyle w:val="Estilo"/>
      </w:pPr>
      <w:r>
        <w:t>(REFORMADA, P.O. 1 DE SEPTIEMBRE DE 1990)</w:t>
      </w:r>
    </w:p>
    <w:p>
      <w:pPr>
        <w:pStyle w:val="Estilo"/>
      </w:pPr>
      <w:r>
        <w:t>I.- En la partida de nacimiento ante el Oficial del Registro Civil.</w:t>
      </w:r>
    </w:p>
    <w:p>
      <w:pPr>
        <w:pStyle w:val="Estilo"/>
      </w:pPr>
      <w:r>
        <w:t/>
      </w:r>
    </w:p>
    <w:p>
      <w:pPr>
        <w:pStyle w:val="Estilo"/>
      </w:pPr>
      <w:r>
        <w:t>(REFORMADA, P.O. 1 DE SEPTIEMBRE DE 1990)</w:t>
      </w:r>
    </w:p>
    <w:p>
      <w:pPr>
        <w:pStyle w:val="Estilo"/>
      </w:pPr>
      <w:r>
        <w:t>II.- Por acta especial levantada ante el mismo Oficial del Registro Civil.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Artículo 363.-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(REFORMADO, P.O. 1 DE SEPTIEMBRE DE 1990)</w:t>
      </w:r>
    </w:p>
    <w:p>
      <w:pPr>
        <w:pStyle w:val="Estilo"/>
      </w:pPr>
      <w:r>
        <w:t>Artículo 364.- El Oficial del Registro Civil, el Juez de Primera Instancia, en su caso, y el Notario que consientan en la violación del artículo que precede, serán castigados con la pena de destitución de empleo o inhabilitación para desempeñar el cargo por un término que no sea menor de dos ni mayor de cinco años.</w:t>
      </w:r>
    </w:p>
    <w:p>
      <w:pPr>
        <w:pStyle w:val="Estilo"/>
      </w:pPr>
      <w:r>
        <w:t/>
      </w:r>
    </w:p>
    <w:p>
      <w:pPr>
        <w:pStyle w:val="Estilo"/>
      </w:pPr>
      <w:r>
        <w:t>Artículo 365.-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366.-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 DE SEPTIEMBRE DE 1990)</w:t>
      </w:r>
    </w:p>
    <w:p>
      <w:pPr>
        <w:pStyle w:val="Estilo"/>
      </w:pPr>
      <w:r>
        <w:t>Artículo 367.- En el reconocimiento de un hijo hecho con posterioridad a su registro de nacimiento es necesario recabar su consentimiento para ser reconocido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368.- Si el hijo reconocido es menor, puede reclamar contra el reconocimiento cuando llegue a la mayor edad.</w:t>
      </w:r>
    </w:p>
    <w:p>
      <w:pPr>
        <w:pStyle w:val="Estilo"/>
      </w:pPr>
      <w:r>
        <w:t/>
      </w:r>
    </w:p>
    <w:p>
      <w:pPr>
        <w:pStyle w:val="Estilo"/>
      </w:pPr>
      <w:r>
        <w:t>Artículo 369.-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Artículo 370.-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obligado a hacer la entrega por sentencia ejecutoriada. El término para contradecir el reconocimiento será el de sesenta días, contados desde que tuvo conocimiento de él.</w:t>
      </w:r>
    </w:p>
    <w:p>
      <w:pPr>
        <w:pStyle w:val="Estilo"/>
      </w:pPr>
      <w:r>
        <w:t/>
      </w:r>
    </w:p>
    <w:p>
      <w:pPr>
        <w:pStyle w:val="Estilo"/>
      </w:pPr>
      <w:r>
        <w:t>Artículo 371.-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372.- Cuando el padre y la madre que no vivan juntos, reconozcan al hijo en el mismo acto, convendrán cuál de los dos ejercerá su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Artículo 373.- En caso de que el reconocimiento se efectúe sucesivamente por los padres que no viven juntos, ejercerá la custodia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Artículo 374.-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Artículo 375.-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día(sic) siguientes al en que cesó la vida común entre el concubinario y la concubina.</w:t>
      </w:r>
    </w:p>
    <w:p>
      <w:pPr>
        <w:pStyle w:val="Estilo"/>
      </w:pPr>
      <w:r>
        <w:t/>
      </w:r>
    </w:p>
    <w:p>
      <w:pPr>
        <w:pStyle w:val="Estilo"/>
      </w:pPr>
      <w:r>
        <w:t>Artículo 376.- La posesión de estado, para los efectos de la fracción II del artículo 374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377.- Está permitido al hijo nacido fuera de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378.- No obstante lo dispuesto en la parte final del artículo anterior, el hijo podrá investigar la maternidad si ésta se deduce de una sentencia civil o criminal.</w:t>
      </w:r>
    </w:p>
    <w:p>
      <w:pPr>
        <w:pStyle w:val="Estilo"/>
      </w:pPr>
      <w:r>
        <w:t/>
      </w:r>
    </w:p>
    <w:p>
      <w:pPr>
        <w:pStyle w:val="Estilo"/>
      </w:pPr>
      <w:r>
        <w:t>Artículo 379.- El hecho de dar alimento no constituye por sí solo prueba, ni aún presunción, de paternidad o maternidad. Tampoco puede alegarse como razón para investigar éstas.</w:t>
      </w:r>
    </w:p>
    <w:p>
      <w:pPr>
        <w:pStyle w:val="Estilo"/>
      </w:pPr>
      <w:r>
        <w:t/>
      </w:r>
    </w:p>
    <w:p>
      <w:pPr>
        <w:pStyle w:val="Estilo"/>
      </w:pPr>
      <w:r>
        <w:t>Artículo 380.- Las acciones de investigación de paternidad o maternidad solo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Artículo 381.- El hijo reconocido por el padre, por la madre o por ambos tiene derecho:</w:t>
      </w:r>
    </w:p>
    <w:p>
      <w:pPr>
        <w:pStyle w:val="Estilo"/>
      </w:pPr>
      <w:r>
        <w:t/>
      </w:r>
    </w:p>
    <w:p>
      <w:pPr>
        <w:pStyle w:val="Estilo"/>
      </w:pPr>
      <w:r>
        <w:t>I.-  A llevar el apellido paterno de sus progenitores, o ambos apellidos del que lo reconozca;</w:t>
      </w:r>
    </w:p>
    <w:p>
      <w:pPr>
        <w:pStyle w:val="Estilo"/>
      </w:pPr>
      <w:r>
        <w:t/>
      </w:r>
    </w:p>
    <w:p>
      <w:pPr>
        <w:pStyle w:val="Estilo"/>
      </w:pPr>
      <w:r>
        <w:t>II.-  A ser alimentado por las personas que lo reconozcan;</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26 DE JULIO DE 2006)</w:t>
      </w:r>
    </w:p>
    <w:p>
      <w:pPr>
        <w:pStyle w:val="Estilo"/>
      </w:pPr>
      <w:r>
        <w:t>SECCIÓN PRIMERA</w:t>
      </w:r>
    </w:p>
    <w:p>
      <w:pPr>
        <w:pStyle w:val="Estilo"/>
      </w:pPr>
      <w:r>
        <w:t/>
      </w:r>
    </w:p>
    <w:p>
      <w:pPr>
        <w:pStyle w:val="Estilo"/>
      </w:pPr>
      <w:r>
        <w:t>Disposiciones Generales</w:t>
      </w:r>
    </w:p>
    <w:p>
      <w:pPr>
        <w:pStyle w:val="Estilo"/>
      </w:pPr>
      <w:r>
        <w:t/>
      </w:r>
    </w:p>
    <w:p>
      <w:pPr>
        <w:pStyle w:val="Estilo"/>
      </w:pPr>
      <w:r>
        <w:t>(REFORMADO Y REUBICADO, P.O. 26 DE JULIO DE 2006)</w:t>
      </w:r>
    </w:p>
    <w:p>
      <w:pPr>
        <w:pStyle w:val="Estilo"/>
      </w:pPr>
      <w:r>
        <w:t>Artículo 382.- La adopción es el acto jurídico mediante el cual una persona denominada adoptante crea un vínculo de filiación con otra persona llamada adoptado.</w:t>
      </w:r>
    </w:p>
    <w:p>
      <w:pPr>
        <w:pStyle w:val="Estilo"/>
      </w:pPr>
      <w:r>
        <w:t/>
      </w:r>
    </w:p>
    <w:p>
      <w:pPr>
        <w:pStyle w:val="Estilo"/>
      </w:pPr>
      <w:r>
        <w:t>Requiere que el adoptante sea mayor de veinticinco años. En la adopción por ambos cónyuges basta que uno de ellos haya alcanzado dicha edad. En todo caso, el adoptante habrá de tener, por lo menos, diecisiete años más que el adoptado. Acreditando debidamente además:</w:t>
      </w:r>
    </w:p>
    <w:p>
      <w:pPr>
        <w:pStyle w:val="Estilo"/>
      </w:pPr>
      <w:r>
        <w:t/>
      </w:r>
    </w:p>
    <w:p>
      <w:pPr>
        <w:pStyle w:val="Estilo"/>
      </w:pPr>
      <w:r>
        <w:t>I. Estar en pleno goce de su (sic) derechos;</w:t>
      </w:r>
    </w:p>
    <w:p>
      <w:pPr>
        <w:pStyle w:val="Estilo"/>
      </w:pPr>
      <w:r>
        <w:t/>
      </w:r>
    </w:p>
    <w:p>
      <w:pPr>
        <w:pStyle w:val="Estilo"/>
      </w:pPr>
      <w:r>
        <w:t>II. Presentar certificado de idoneidad expedido por el Consejo Estatal de Adopciones;</w:t>
      </w:r>
    </w:p>
    <w:p>
      <w:pPr>
        <w:pStyle w:val="Estilo"/>
      </w:pPr>
      <w:r>
        <w:t/>
      </w:r>
    </w:p>
    <w:p>
      <w:pPr>
        <w:pStyle w:val="Estilo"/>
      </w:pPr>
      <w:r>
        <w:t>(REFORMADA, P.O. 8 DE JUNIO DE 2011)</w:t>
      </w:r>
    </w:p>
    <w:p>
      <w:pPr>
        <w:pStyle w:val="Estilo"/>
      </w:pPr>
      <w:r>
        <w:t>III. Que tiene medios para proveer a la subsistencia y educación del menor o al cuidado y subsistencia del incapacitado, como hijo propio;</w:t>
      </w:r>
    </w:p>
    <w:p>
      <w:pPr>
        <w:pStyle w:val="Estilo"/>
      </w:pPr>
      <w:r>
        <w:t/>
      </w:r>
    </w:p>
    <w:p>
      <w:pPr>
        <w:pStyle w:val="Estilo"/>
      </w:pPr>
      <w:r>
        <w:t>IV. Que la adopción es benéfica para la persona que trata de adoptarse;</w:t>
      </w:r>
    </w:p>
    <w:p>
      <w:pPr>
        <w:pStyle w:val="Estilo"/>
      </w:pPr>
      <w:r>
        <w:t/>
      </w:r>
    </w:p>
    <w:p>
      <w:pPr>
        <w:pStyle w:val="Estilo"/>
      </w:pPr>
      <w:r>
        <w:t>V. No haber sido condenado a la pérdida de la patria potestad;</w:t>
      </w:r>
    </w:p>
    <w:p>
      <w:pPr>
        <w:pStyle w:val="Estilo"/>
      </w:pPr>
      <w:r>
        <w:t/>
      </w:r>
    </w:p>
    <w:p>
      <w:pPr>
        <w:pStyle w:val="Estilo"/>
      </w:pPr>
      <w:r>
        <w:t>(REFORMADA, P.O. 8 DE JUNIO DE 2011)</w:t>
      </w:r>
    </w:p>
    <w:p>
      <w:pPr>
        <w:pStyle w:val="Estilo"/>
      </w:pPr>
      <w:r>
        <w:t>VI. No tener antecedentes penales por delito doloso; y</w:t>
      </w:r>
    </w:p>
    <w:p>
      <w:pPr>
        <w:pStyle w:val="Estilo"/>
      </w:pPr>
      <w:r>
        <w:t/>
      </w:r>
    </w:p>
    <w:p>
      <w:pPr>
        <w:pStyle w:val="Estilo"/>
      </w:pPr>
      <w:r>
        <w:t>VII. Las que señale la legislación aplicable.</w:t>
      </w:r>
    </w:p>
    <w:p>
      <w:pPr>
        <w:pStyle w:val="Estilo"/>
      </w:pPr>
      <w:r>
        <w:t/>
      </w:r>
    </w:p>
    <w:p>
      <w:pPr>
        <w:pStyle w:val="Estilo"/>
      </w:pPr>
      <w:r>
        <w:t>(REFORMADO PRIMER PÁRRAFO, P.O. 11 DE MARZO DE 2016)</w:t>
      </w:r>
    </w:p>
    <w:p>
      <w:pPr>
        <w:pStyle w:val="Estilo"/>
      </w:pPr>
      <w:r>
        <w:t>Artículo 383.- Únicamente podrán ser adoptados los menores de edad o los incapaces. Por excepción, será posible la adopción de un mayor de edad, previo consentimiento de éste, cuando:</w:t>
      </w:r>
    </w:p>
    <w:p>
      <w:pPr>
        <w:pStyle w:val="Estilo"/>
      </w:pPr>
      <w:r>
        <w:t/>
      </w:r>
    </w:p>
    <w:p>
      <w:pPr>
        <w:pStyle w:val="Estilo"/>
      </w:pPr>
      <w:r>
        <w:t>(REFORMADA, P.O. 26 DE JULIO DE 2006)</w:t>
      </w:r>
    </w:p>
    <w:p>
      <w:pPr>
        <w:pStyle w:val="Estilo"/>
      </w:pPr>
      <w:r>
        <w:t>I.- Se trate de hijo del cónyuge del adoptante; y</w:t>
      </w:r>
    </w:p>
    <w:p>
      <w:pPr>
        <w:pStyle w:val="Estilo"/>
      </w:pPr>
      <w:r>
        <w:t/>
      </w:r>
    </w:p>
    <w:p>
      <w:pPr>
        <w:pStyle w:val="Estilo"/>
      </w:pPr>
      <w:r>
        <w:t>(REFORMADA, P.O. 26 DE JULIO DE 2006)</w:t>
      </w:r>
    </w:p>
    <w:p>
      <w:pPr>
        <w:pStyle w:val="Estilo"/>
      </w:pPr>
      <w:r>
        <w:t>II.- Hubiere existido una situación no interrumpida de convivencia, iniciada antes de que el adoptado hubiere cumplido catorce años.</w:t>
      </w:r>
    </w:p>
    <w:p>
      <w:pPr>
        <w:pStyle w:val="Estilo"/>
      </w:pPr>
      <w:r>
        <w:t/>
      </w:r>
    </w:p>
    <w:p>
      <w:pPr>
        <w:pStyle w:val="Estilo"/>
      </w:pPr>
      <w:r>
        <w:t>(REFORMADO, P.O. 8 DE JUNIO DE 2011)</w:t>
      </w:r>
    </w:p>
    <w:p>
      <w:pPr>
        <w:pStyle w:val="Estilo"/>
      </w:pPr>
      <w:r>
        <w:t>Artículo 384.- No puede adoptarse a un pupilo por su tutor hasta que haya sido aprobada definitivamente la cuenta general justificada de la tutela.</w:t>
      </w:r>
    </w:p>
    <w:p>
      <w:pPr>
        <w:pStyle w:val="Estilo"/>
      </w:pPr>
      <w:r>
        <w:t/>
      </w:r>
    </w:p>
    <w:p>
      <w:pPr>
        <w:pStyle w:val="Estilo"/>
      </w:pPr>
      <w:r>
        <w:t>(REFORMADO Y REUBICADO, P.O. 26 DE JULIO DE 2006)</w:t>
      </w:r>
    </w:p>
    <w:p>
      <w:pPr>
        <w:pStyle w:val="Estilo"/>
      </w:pPr>
      <w:r>
        <w:t>Artículo 385.- Nadie puede ser adoptado por más de una persona simultáneamente, salvo que los adoptantes sean cónyuges. Sin embargo, en caso de muerte del adoptante o de ambos cónyuges adoptantes, se podrá otorgar una nueva, adopción.</w:t>
      </w:r>
    </w:p>
    <w:p>
      <w:pPr>
        <w:pStyle w:val="Estilo"/>
      </w:pPr>
      <w:r>
        <w:t/>
      </w:r>
    </w:p>
    <w:p>
      <w:pPr>
        <w:pStyle w:val="Estilo"/>
      </w:pPr>
      <w:r>
        <w:t>(REFORMADO Y REUBICADO, P.O. 26 DE JULIO DE 2006)</w:t>
      </w:r>
    </w:p>
    <w:p>
      <w:pPr>
        <w:pStyle w:val="Estilo"/>
      </w:pPr>
      <w:r>
        <w:t>Artículo 386.- Las personas casadas sólo podrán adoptar si lo hacen conjuntamente, excepto en los siguientes casos:</w:t>
      </w:r>
    </w:p>
    <w:p>
      <w:pPr>
        <w:pStyle w:val="Estilo"/>
      </w:pPr>
      <w:r>
        <w:t/>
      </w:r>
    </w:p>
    <w:p>
      <w:pPr>
        <w:pStyle w:val="Estilo"/>
      </w:pPr>
      <w:r>
        <w:t>I. Cuando el cónyuge haya sido declarado en estado de interdicción, en cuyo caso deberá oírse al curador y al Ministerio Público; y</w:t>
      </w:r>
    </w:p>
    <w:p>
      <w:pPr>
        <w:pStyle w:val="Estilo"/>
      </w:pPr>
      <w:r>
        <w:t/>
      </w:r>
    </w:p>
    <w:p>
      <w:pPr>
        <w:pStyle w:val="Estilo"/>
      </w:pPr>
      <w:r>
        <w:t>II. Cuando se declare judicialmente la ausencia o declaración de presunción de muerte.</w:t>
      </w:r>
    </w:p>
    <w:p>
      <w:pPr>
        <w:pStyle w:val="Estilo"/>
      </w:pPr>
      <w:r>
        <w:t/>
      </w:r>
    </w:p>
    <w:p>
      <w:pPr>
        <w:pStyle w:val="Estilo"/>
      </w:pPr>
      <w:r>
        <w:t>(REFORMADO, P.O. 8 DE JUNIO DE 2011)</w:t>
      </w:r>
    </w:p>
    <w:p>
      <w:pPr>
        <w:pStyle w:val="Estilo"/>
      </w:pPr>
      <w:r>
        <w:t>Artículo 387.- Se podrá adoptar a varios menores simultánea o sucesivamente.</w:t>
      </w:r>
    </w:p>
    <w:p>
      <w:pPr>
        <w:pStyle w:val="Estilo"/>
      </w:pPr>
      <w:r>
        <w:t/>
      </w:r>
    </w:p>
    <w:p>
      <w:pPr>
        <w:pStyle w:val="Estilo"/>
      </w:pPr>
      <w:r>
        <w:t>(REFORMADO Y REUBICADO, P.O. 26 DE JULIO DE 2006)</w:t>
      </w:r>
    </w:p>
    <w:p>
      <w:pPr>
        <w:pStyle w:val="Estilo"/>
      </w:pPr>
      <w:r>
        <w:t>Artículo 388.- La existencia de descendientes del adoptante no impide la adopción, pero en tal caso aquellos deberán ser oídos por el juez, además el Procurador del Menor y la Familia, el Agente del Ministerio Público del Fuero Común, así como el tutor dativo que represente al menor o mayor incapacitado susceptible de ser adoptado.</w:t>
      </w:r>
    </w:p>
    <w:p>
      <w:pPr>
        <w:pStyle w:val="Estilo"/>
      </w:pPr>
      <w:r>
        <w:t/>
      </w:r>
    </w:p>
    <w:p>
      <w:pPr>
        <w:pStyle w:val="Estilo"/>
      </w:pPr>
      <w:r>
        <w:t>(REFORMADO Y REUBICADO, P.O. 26 DE JULIO DE 2006)</w:t>
      </w:r>
    </w:p>
    <w:p>
      <w:pPr>
        <w:pStyle w:val="Estilo"/>
      </w:pPr>
      <w:r>
        <w:t>Artículo 389.- La adopción se constituye por resolución judicial, que tendrá en cuenta siempre el interés del adoptado y la idoneidad del adoptante o adoptantes para el ejercicio de la patria potestad.</w:t>
      </w:r>
    </w:p>
    <w:p>
      <w:pPr>
        <w:pStyle w:val="Estilo"/>
      </w:pPr>
      <w:r>
        <w:t/>
      </w:r>
    </w:p>
    <w:p>
      <w:pPr>
        <w:pStyle w:val="Estilo"/>
      </w:pPr>
      <w:r>
        <w:t>(REFORMADO PRIMER PÁRRAFO, P.O. 11 DE MARZO DE 2016)</w:t>
      </w:r>
    </w:p>
    <w:p>
      <w:pPr>
        <w:pStyle w:val="Estilo"/>
      </w:pPr>
      <w:r>
        <w:t>Para iniciar el juicio de adopción es necesaria la propuesta previa del Consejo Estatal de Adopciones a favor del adoptante o adoptantes, que dicha entidad pública haya declarado idóneos para el ejercicio de la patria potestad. La declaración de idoneidad será previa a la propuesta. No obstante, no se requiere propuesta cuando en el adoptando concurra alguna de las circunstancias siguientes:</w:t>
      </w:r>
    </w:p>
    <w:p>
      <w:pPr>
        <w:pStyle w:val="Estilo"/>
      </w:pPr>
      <w:r>
        <w:t/>
      </w:r>
    </w:p>
    <w:p>
      <w:pPr>
        <w:pStyle w:val="Estilo"/>
      </w:pPr>
      <w:r>
        <w:t>I. Ser huérfano y pariente del adoptante en tercer grado por consanguinidad o afinidad;</w:t>
      </w:r>
    </w:p>
    <w:p>
      <w:pPr>
        <w:pStyle w:val="Estilo"/>
      </w:pPr>
      <w:r>
        <w:t/>
      </w:r>
    </w:p>
    <w:p>
      <w:pPr>
        <w:pStyle w:val="Estilo"/>
      </w:pPr>
      <w:r>
        <w:t>II. Ser hijo del consorte del adoptante; y</w:t>
      </w:r>
    </w:p>
    <w:p>
      <w:pPr>
        <w:pStyle w:val="Estilo"/>
      </w:pPr>
      <w:r>
        <w:t/>
      </w:r>
    </w:p>
    <w:p>
      <w:pPr>
        <w:pStyle w:val="Estilo"/>
      </w:pPr>
      <w:r>
        <w:t>(REFORMADA, P.O. 11 DE MARZO DE 2016)</w:t>
      </w:r>
    </w:p>
    <w:p>
      <w:pPr>
        <w:pStyle w:val="Estilo"/>
      </w:pPr>
      <w:r>
        <w:t>III. Ser mayor de edad.</w:t>
      </w:r>
    </w:p>
    <w:p>
      <w:pPr>
        <w:pStyle w:val="Estilo"/>
      </w:pPr>
      <w:r>
        <w:t/>
      </w:r>
    </w:p>
    <w:p>
      <w:pPr>
        <w:pStyle w:val="Estilo"/>
      </w:pPr>
      <w:r>
        <w:t>(REFORMADO Y REUBICADO, P.O. 26 DE JULIO DE 2006)</w:t>
      </w:r>
    </w:p>
    <w:p>
      <w:pPr>
        <w:pStyle w:val="Estilo"/>
      </w:pPr>
      <w:r>
        <w:t>Artículo 390.- Habrán de consentir la adopción, en presencia del Juez, el adoptante o adoptantes y el adoptando mayor de doce años. Es necesario el consentimiento para adoptar en los siguientes casos:</w:t>
      </w:r>
    </w:p>
    <w:p>
      <w:pPr>
        <w:pStyle w:val="Estilo"/>
      </w:pPr>
      <w:r>
        <w:t/>
      </w:r>
    </w:p>
    <w:p>
      <w:pPr>
        <w:pStyle w:val="Estilo"/>
      </w:pPr>
      <w:r>
        <w:t>I. El cónyuge del adoptante, salvo que medie separación legal por sentencia firme o separación de hecho por mutuo acuerdo que conste fehacientemente;</w:t>
      </w:r>
    </w:p>
    <w:p>
      <w:pPr>
        <w:pStyle w:val="Estilo"/>
      </w:pPr>
      <w:r>
        <w:t/>
      </w:r>
    </w:p>
    <w:p>
      <w:pPr>
        <w:pStyle w:val="Estilo"/>
      </w:pPr>
      <w:r>
        <w:t>(REFORMADA, P.O. 8 DE JUNIO DE 2011)</w:t>
      </w:r>
    </w:p>
    <w:p>
      <w:pPr>
        <w:pStyle w:val="Estilo"/>
      </w:pPr>
      <w:r>
        <w:t>II. El que ejerce la patria potestad sobre el menor que se trata de adoptar.</w:t>
      </w:r>
    </w:p>
    <w:p>
      <w:pPr>
        <w:pStyle w:val="Estilo"/>
      </w:pPr>
      <w:r>
        <w:t/>
      </w:r>
    </w:p>
    <w:p>
      <w:pPr>
        <w:pStyle w:val="Estilo"/>
      </w:pPr>
      <w:r>
        <w:t>En el caso de ser un menor de edad quien ejerza la patria potestad sobre el menor que se pretenda dar en adopción, deberá hacerlo con el consentimiento de quien ejerza la patria potestad sobre él o ella. En caso de controversia entre estos o por ausencia de los padres por no localizarse, el juez decidirá en interés superior del menor respecto de la adopción;</w:t>
      </w:r>
    </w:p>
    <w:p>
      <w:pPr>
        <w:pStyle w:val="Estilo"/>
      </w:pPr>
      <w:r>
        <w:t/>
      </w:r>
    </w:p>
    <w:p>
      <w:pPr>
        <w:pStyle w:val="Estilo"/>
      </w:pPr>
      <w:r>
        <w:t>III. El tutor del que se va a adoptar;</w:t>
      </w:r>
    </w:p>
    <w:p>
      <w:pPr>
        <w:pStyle w:val="Estilo"/>
      </w:pPr>
      <w:r>
        <w:t/>
      </w:r>
    </w:p>
    <w:p>
      <w:pPr>
        <w:pStyle w:val="Estilo"/>
      </w:pPr>
      <w:r>
        <w:t>IV. La persona que haya acogido durante mas de seis meses al que se pretende adoptar y lo trate como hijo, cuando no hubiere quien ejerza la patria potestad sobre él ni tenga tutor;</w:t>
      </w:r>
    </w:p>
    <w:p>
      <w:pPr>
        <w:pStyle w:val="Estilo"/>
      </w:pPr>
      <w:r>
        <w:t/>
      </w:r>
    </w:p>
    <w:p>
      <w:pPr>
        <w:pStyle w:val="Estilo"/>
      </w:pPr>
      <w:r>
        <w:t>V. El Ministerio Público del lugar del domicilio del adoptado cuando este no tenga padres conocidos, ni tutor, ni persona que ostensiblemente le imparta su protección y lo haya acogido como hijo.</w:t>
      </w:r>
    </w:p>
    <w:p>
      <w:pPr>
        <w:pStyle w:val="Estilo"/>
      </w:pPr>
      <w:r>
        <w:t/>
      </w:r>
    </w:p>
    <w:p>
      <w:pPr>
        <w:pStyle w:val="Estilo"/>
      </w:pPr>
      <w:r>
        <w:t>(REFORMADO [N. DE E. ADICIONADO], P.O. 8 DE JUNIO DE 2011)</w:t>
      </w:r>
    </w:p>
    <w:p>
      <w:pPr>
        <w:pStyle w:val="Estilo"/>
      </w:pPr>
      <w:r>
        <w:t>El consentimiento al que se refiere este artículo, deberá ser otorgado libremente previa asesoría del Consejo Estatal de Adopciones, por escrito ante dicho organismo y por lo menos quince días después del nacimiento del menor.</w:t>
      </w:r>
    </w:p>
    <w:p>
      <w:pPr>
        <w:pStyle w:val="Estilo"/>
      </w:pPr>
      <w:r>
        <w:t/>
      </w:r>
    </w:p>
    <w:p>
      <w:pPr>
        <w:pStyle w:val="Estilo"/>
      </w:pPr>
      <w:r>
        <w:t>(ADICIONADO [N. DE E. REFORMADO], P.O. 8 DE JUNIO DE 2011)</w:t>
      </w:r>
    </w:p>
    <w:p>
      <w:pPr>
        <w:pStyle w:val="Estilo"/>
      </w:pPr>
      <w:r>
        <w:t>No será necesario el consentimiento cuando los que deban prestarlo se encuentren con alguna imposibilidad definitiva que se apreciará motivadamente en la resolución judicial que constituya la adopción.</w:t>
      </w:r>
    </w:p>
    <w:p>
      <w:pPr>
        <w:pStyle w:val="Estilo"/>
      </w:pPr>
      <w:r>
        <w:t/>
      </w:r>
    </w:p>
    <w:p>
      <w:pPr>
        <w:pStyle w:val="Estilo"/>
      </w:pPr>
      <w:r>
        <w:t>(ADICIONADO, P.O. 8 DE JUNIO DE 2011)</w:t>
      </w:r>
    </w:p>
    <w:p>
      <w:pPr>
        <w:pStyle w:val="Estilo"/>
      </w:pPr>
      <w:r>
        <w:t>Asimismo se tomará en cuenta la opinión de los representantes de instituciones de asistencia social públicas o privadas que hayan acogido al menor.</w:t>
      </w:r>
    </w:p>
    <w:p>
      <w:pPr>
        <w:pStyle w:val="Estilo"/>
      </w:pPr>
      <w:r>
        <w:t/>
      </w:r>
    </w:p>
    <w:p>
      <w:pPr>
        <w:pStyle w:val="Estilo"/>
      </w:pPr>
      <w:r>
        <w:t>(REFORMADO Y REUBICADO, P.O. 26 DE JULIO DE 2006)</w:t>
      </w:r>
    </w:p>
    <w:p>
      <w:pPr>
        <w:pStyle w:val="Estilo"/>
      </w:pPr>
      <w:r>
        <w:t>Artículo 391.- Si el tutor, el que ejerce la patria potestad, la persona que haya acogido por más de seis meses al que se pretenda adoptar o el ministerio público no consienten la adopción, deberán expresar la causa en que se funden, la que el juez calificara tomado en cuenta los intereses del menor o incapacitado.</w:t>
      </w:r>
    </w:p>
    <w:p>
      <w:pPr>
        <w:pStyle w:val="Estilo"/>
      </w:pPr>
      <w:r>
        <w:t/>
      </w:r>
    </w:p>
    <w:p>
      <w:pPr>
        <w:pStyle w:val="Estilo"/>
      </w:pPr>
      <w:r>
        <w:t>Artículo 392.- (DEROGADO, P.O. 8 DE JUNIO DE 2011)</w:t>
      </w:r>
    </w:p>
    <w:p>
      <w:pPr>
        <w:pStyle w:val="Estilo"/>
      </w:pPr>
      <w:r>
        <w:t/>
      </w:r>
    </w:p>
    <w:p>
      <w:pPr>
        <w:pStyle w:val="Estilo"/>
      </w:pPr>
      <w:r>
        <w:t>(REFORMADO Y REUBICADO, P.O. 26 DE JULIO DE 2006)</w:t>
      </w:r>
    </w:p>
    <w:p>
      <w:pPr>
        <w:pStyle w:val="Estilo"/>
      </w:pPr>
      <w:r>
        <w:t>Artículo 393.- Tan luego como cause ejecutoria la resolución judicial que se dicte autorizando una adopción, quedará ésta consumada.</w:t>
      </w:r>
    </w:p>
    <w:p>
      <w:pPr>
        <w:pStyle w:val="Estilo"/>
      </w:pPr>
      <w:r>
        <w:t/>
      </w:r>
    </w:p>
    <w:p>
      <w:pPr>
        <w:pStyle w:val="Estilo"/>
      </w:pPr>
      <w:r>
        <w:t>(REFORMADO, P.O. 8 DE JUNIO DE 2011)</w:t>
      </w:r>
    </w:p>
    <w:p>
      <w:pPr>
        <w:pStyle w:val="Estilo"/>
      </w:pPr>
      <w:r>
        <w:t>Artículo 394. La resolución judicial que apruebe la adopción, contendrá la orden al Oficial del Registro Civil, para que cancele los efectos del acta de nacimiento del adoptado, así como para que levante el acta en la que figuren como padres, el o los adoptantes y como hijo el adoptado, y demás datos que se requieran conforme a este Código. Sin hacer anotación alguna en el acta sobre la adopción.</w:t>
      </w:r>
    </w:p>
    <w:p>
      <w:pPr>
        <w:pStyle w:val="Estilo"/>
      </w:pPr>
      <w:r>
        <w:t/>
      </w:r>
    </w:p>
    <w:p>
      <w:pPr>
        <w:pStyle w:val="Estilo"/>
      </w:pPr>
      <w:r>
        <w:t/>
      </w:r>
    </w:p>
    <w:p>
      <w:pPr>
        <w:pStyle w:val="Estilo"/>
      </w:pPr>
      <w:r>
        <w:t>(REFORMADA SU DENOMINACIÓN, P.O. 8 DE JUNIO DE 2011)</w:t>
      </w:r>
    </w:p>
    <w:p>
      <w:pPr>
        <w:pStyle w:val="Estilo"/>
      </w:pPr>
      <w:r>
        <w:t>SECCIÓN SEGUNDA</w:t>
      </w:r>
    </w:p>
    <w:p>
      <w:pPr>
        <w:pStyle w:val="Estilo"/>
      </w:pPr>
      <w:r>
        <w:t/>
      </w:r>
    </w:p>
    <w:p>
      <w:pPr>
        <w:pStyle w:val="Estilo"/>
      </w:pPr>
      <w:r>
        <w:t>De los efectos de la adopción</w:t>
      </w:r>
    </w:p>
    <w:p>
      <w:pPr>
        <w:pStyle w:val="Estilo"/>
      </w:pPr>
      <w:r>
        <w:t/>
      </w:r>
    </w:p>
    <w:p>
      <w:pPr>
        <w:pStyle w:val="Estilo"/>
      </w:pPr>
      <w:r>
        <w:t>(REFORMADO, P.O. 8 DE JUNIO DE 2011)</w:t>
      </w:r>
    </w:p>
    <w:p>
      <w:pPr>
        <w:pStyle w:val="Estilo"/>
      </w:pPr>
      <w:r>
        <w:t>Artículo 395.- La adopción es irrevocable y confiere al adoptado una filiación que sustituye a la de origen. El adoptado deja de pertenecer a su familia biológica y se extingue el parentesco con los integrantes de ésta, así como todos sus efectos jurídicos, con la sola excepción de que subsisten los impedimentos matrimoniales. El adoptado tiene en la familia del adoptante los mismos derechos y obligaciones del hijo biológico.</w:t>
      </w:r>
    </w:p>
    <w:p>
      <w:pPr>
        <w:pStyle w:val="Estilo"/>
      </w:pPr>
      <w:r>
        <w:t/>
      </w:r>
    </w:p>
    <w:p>
      <w:pPr>
        <w:pStyle w:val="Estilo"/>
      </w:pPr>
      <w:r>
        <w:t>(REFORMADO Y REUBICADO, P.O. 26 DE JULIO DE 2006)</w:t>
      </w:r>
    </w:p>
    <w:p>
      <w:pPr>
        <w:pStyle w:val="Estilo"/>
      </w:pPr>
      <w:r>
        <w:t>Artículo 396.- Sólo podrá otorgarse la adopción plena con respecto a los menores:</w:t>
      </w:r>
    </w:p>
    <w:p>
      <w:pPr>
        <w:pStyle w:val="Estilo"/>
      </w:pPr>
      <w:r>
        <w:t/>
      </w:r>
    </w:p>
    <w:p>
      <w:pPr>
        <w:pStyle w:val="Estilo"/>
      </w:pPr>
      <w:r>
        <w:t>I. Huérfano de padre y madre;</w:t>
      </w:r>
    </w:p>
    <w:p>
      <w:pPr>
        <w:pStyle w:val="Estilo"/>
      </w:pPr>
      <w:r>
        <w:t/>
      </w:r>
    </w:p>
    <w:p>
      <w:pPr>
        <w:pStyle w:val="Estilo"/>
      </w:pPr>
      <w:r>
        <w:t>(REFORMADA, P.O. 8 DE JUNIO DE 2011)</w:t>
      </w:r>
    </w:p>
    <w:p>
      <w:pPr>
        <w:pStyle w:val="Estilo"/>
      </w:pPr>
      <w:r>
        <w:t>II. Que no tengan filiación acreditada;</w:t>
      </w:r>
    </w:p>
    <w:p>
      <w:pPr>
        <w:pStyle w:val="Estilo"/>
      </w:pPr>
      <w:r>
        <w:t/>
      </w:r>
    </w:p>
    <w:p>
      <w:pPr>
        <w:pStyle w:val="Estilo"/>
      </w:pPr>
      <w:r>
        <w:t>(REFORMADA, P.O. 8 DE JUNIO DE 2011)</w:t>
      </w:r>
    </w:p>
    <w:p>
      <w:pPr>
        <w:pStyle w:val="Estilo"/>
      </w:pPr>
      <w:r>
        <w:t>III. Cuando se encuentren en un establecimiento asistencial y los padres se hubieran desentendido totalmente del mismo durante seis meses o cuando el desamparo moral o material resulte evidente, manifiesto y continuo, y esta situación hubiese sido comprobada por la autoridad judicial;</w:t>
      </w:r>
    </w:p>
    <w:p>
      <w:pPr>
        <w:pStyle w:val="Estilo"/>
      </w:pPr>
      <w:r>
        <w:t/>
      </w:r>
    </w:p>
    <w:p>
      <w:pPr>
        <w:pStyle w:val="Estilo"/>
      </w:pPr>
      <w:r>
        <w:t>(REFORMADA [N. DE E. REPUBLICADA], P.O. 8 DE JUNIO DE 2011)</w:t>
      </w:r>
    </w:p>
    <w:p>
      <w:pPr>
        <w:pStyle w:val="Estilo"/>
      </w:pPr>
      <w:r>
        <w:t>IV. Cuando los padres hubiesen perdido la patria potestad, y</w:t>
      </w:r>
    </w:p>
    <w:p>
      <w:pPr>
        <w:pStyle w:val="Estilo"/>
      </w:pPr>
      <w:r>
        <w:t/>
      </w:r>
    </w:p>
    <w:p>
      <w:pPr>
        <w:pStyle w:val="Estilo"/>
      </w:pPr>
      <w:r>
        <w:t>V. Cuando los padres del menor hubiesen manifestado judicialmente su expresa voluntad de entregarlo en adopción.</w:t>
      </w:r>
    </w:p>
    <w:p>
      <w:pPr>
        <w:pStyle w:val="Estilo"/>
      </w:pPr>
      <w:r>
        <w:t/>
      </w:r>
    </w:p>
    <w:p>
      <w:pPr>
        <w:pStyle w:val="Estilo"/>
      </w:pPr>
      <w:r>
        <w:t>(REFORMADO Y REUBICADO, P.O. 26 DE JULIO DE 2006)</w:t>
      </w:r>
    </w:p>
    <w:p>
      <w:pPr>
        <w:pStyle w:val="Estilo"/>
      </w:pPr>
      <w:r>
        <w:t>Artículo 397.- El adoptado tendrá derecho a conocer su realidad biológica y podrá acceder al expediente de adopción a partir de los dieciocho años de edad.</w:t>
      </w:r>
    </w:p>
    <w:p>
      <w:pPr>
        <w:pStyle w:val="Estilo"/>
      </w:pPr>
      <w:r>
        <w:t/>
      </w:r>
    </w:p>
    <w:p>
      <w:pPr>
        <w:pStyle w:val="Estilo"/>
      </w:pPr>
      <w:r>
        <w:t/>
      </w:r>
    </w:p>
    <w:p>
      <w:pPr>
        <w:pStyle w:val="Estilo"/>
      </w:pPr>
      <w:r>
        <w:t>(ADICIONADA, P.O. 26 DE JULIO DE 2006)</w:t>
      </w:r>
    </w:p>
    <w:p>
      <w:pPr>
        <w:pStyle w:val="Estilo"/>
      </w:pPr>
      <w:r>
        <w:t>SECCIÓN TERCERA</w:t>
      </w:r>
    </w:p>
    <w:p>
      <w:pPr>
        <w:pStyle w:val="Estilo"/>
      </w:pPr>
      <w:r>
        <w:t/>
      </w:r>
    </w:p>
    <w:p>
      <w:pPr>
        <w:pStyle w:val="Estilo"/>
      </w:pPr>
      <w:r>
        <w:t>Adopción simple</w:t>
      </w:r>
    </w:p>
    <w:p>
      <w:pPr>
        <w:pStyle w:val="Estilo"/>
      </w:pPr>
      <w:r>
        <w:t/>
      </w:r>
    </w:p>
    <w:p>
      <w:pPr>
        <w:pStyle w:val="Estilo"/>
      </w:pPr>
      <w:r>
        <w:t>Artículo 398.- (DEROGADO, P.O. 8 DE JUNIO DE 2011)</w:t>
      </w:r>
    </w:p>
    <w:p>
      <w:pPr>
        <w:pStyle w:val="Estilo"/>
      </w:pPr>
      <w:r>
        <w:t/>
      </w:r>
    </w:p>
    <w:p>
      <w:pPr>
        <w:pStyle w:val="Estilo"/>
      </w:pPr>
      <w:r>
        <w:t>Artículo 399.- (DEROGADO, P.O. 8 DE JUNIO DE 2011)</w:t>
      </w:r>
    </w:p>
    <w:p>
      <w:pPr>
        <w:pStyle w:val="Estilo"/>
      </w:pPr>
      <w:r>
        <w:t/>
      </w:r>
    </w:p>
    <w:p>
      <w:pPr>
        <w:pStyle w:val="Estilo"/>
      </w:pPr>
      <w:r>
        <w:t>Artículo 400.- (DEROGADO, P.O. 8 DE JUNIO DE 2011)</w:t>
      </w:r>
    </w:p>
    <w:p>
      <w:pPr>
        <w:pStyle w:val="Estilo"/>
      </w:pPr>
      <w:r>
        <w:t/>
      </w:r>
    </w:p>
    <w:p>
      <w:pPr>
        <w:pStyle w:val="Estilo"/>
      </w:pPr>
      <w:r>
        <w:t>Artículo 401.- (DEROGADO, P.O. 8 DE JUNIO DE 2011)</w:t>
      </w:r>
    </w:p>
    <w:p>
      <w:pPr>
        <w:pStyle w:val="Estilo"/>
      </w:pPr>
      <w:r>
        <w:t/>
      </w:r>
    </w:p>
    <w:p>
      <w:pPr>
        <w:pStyle w:val="Estilo"/>
      </w:pPr>
      <w:r>
        <w:t>Artículo 402.- (DEROGADO, P.O. 8 DE JUNIO DE 2011)</w:t>
      </w:r>
    </w:p>
    <w:p>
      <w:pPr>
        <w:pStyle w:val="Estilo"/>
      </w:pPr>
      <w:r>
        <w:t/>
      </w:r>
    </w:p>
    <w:p>
      <w:pPr>
        <w:pStyle w:val="Estilo"/>
      </w:pPr>
      <w:r>
        <w:t>Artículo 402 Bis.- (DEROGADO Y REUBICADO, P.O. 26 DE JULIO DE 2006)</w:t>
      </w:r>
    </w:p>
    <w:p>
      <w:pPr>
        <w:pStyle w:val="Estilo"/>
      </w:pPr>
      <w:r>
        <w:t/>
      </w:r>
    </w:p>
    <w:p>
      <w:pPr>
        <w:pStyle w:val="Estilo"/>
      </w:pPr>
      <w:r>
        <w:t>Artículo 402 A.- (DEROGADO, P.O. 8 DE JUNIO DE 2011)</w:t>
      </w:r>
    </w:p>
    <w:p>
      <w:pPr>
        <w:pStyle w:val="Estilo"/>
      </w:pPr>
      <w:r>
        <w:t/>
      </w:r>
    </w:p>
    <w:p>
      <w:pPr>
        <w:pStyle w:val="Estilo"/>
      </w:pPr>
      <w:r>
        <w:t>Artículo 402 B.- (DEROGADO, P.O. 8 DE JUNIO DE 2011)</w:t>
      </w:r>
    </w:p>
    <w:p>
      <w:pPr>
        <w:pStyle w:val="Estilo"/>
      </w:pPr>
      <w:r>
        <w:t/>
      </w:r>
    </w:p>
    <w:p>
      <w:pPr>
        <w:pStyle w:val="Estilo"/>
      </w:pPr>
      <w:r>
        <w:t/>
      </w:r>
    </w:p>
    <w:p>
      <w:pPr>
        <w:pStyle w:val="Estilo"/>
      </w:pPr>
      <w:r>
        <w:t>(ADICIONADA CON LOS ARTÍCULOS QUE LA INTEGRAN, P.O. 26 DE JULIO DE 2006)</w:t>
      </w:r>
    </w:p>
    <w:p>
      <w:pPr>
        <w:pStyle w:val="Estilo"/>
      </w:pPr>
      <w:r>
        <w:t>SECCIÓN CUARTA</w:t>
      </w:r>
    </w:p>
    <w:p>
      <w:pPr>
        <w:pStyle w:val="Estilo"/>
      </w:pPr>
      <w:r>
        <w:t/>
      </w:r>
    </w:p>
    <w:p>
      <w:pPr>
        <w:pStyle w:val="Estilo"/>
      </w:pPr>
      <w:r>
        <w:t>Adopción Internacional</w:t>
      </w:r>
    </w:p>
    <w:p>
      <w:pPr>
        <w:pStyle w:val="Estilo"/>
      </w:pPr>
      <w:r>
        <w:t/>
      </w:r>
    </w:p>
    <w:p>
      <w:pPr>
        <w:pStyle w:val="Estilo"/>
      </w:pPr>
      <w:r>
        <w:t>(ADICIONADO, P.O. 26 DE JULIO DE 2006)</w:t>
      </w:r>
    </w:p>
    <w:p>
      <w:pPr>
        <w:pStyle w:val="Estilo"/>
      </w:pPr>
      <w:r>
        <w:t>Artículo 402 C.- Se entiende por adopción internacional los casos en los cuales los solicitantes son de nacionalidad extranjera y residen en el exterior, o siendo de nacionalidad mexicana, tienen domicilio o residencia habitual fuera del país y el sujeto de la adopción es de nacionalidad mexicana, radicado en el país.</w:t>
      </w:r>
    </w:p>
    <w:p>
      <w:pPr>
        <w:pStyle w:val="Estilo"/>
      </w:pPr>
      <w:r>
        <w:t/>
      </w:r>
    </w:p>
    <w:p>
      <w:pPr>
        <w:pStyle w:val="Estilo"/>
      </w:pPr>
      <w:r>
        <w:t>De igual forma se considerará, para la acreditación de la idoneidad preadoptiva, respecto de nacionales que pretendan adoptar en otro país.</w:t>
      </w:r>
    </w:p>
    <w:p>
      <w:pPr>
        <w:pStyle w:val="Estilo"/>
      </w:pPr>
      <w:r>
        <w:t/>
      </w:r>
    </w:p>
    <w:p>
      <w:pPr>
        <w:pStyle w:val="Estilo"/>
      </w:pPr>
      <w:r>
        <w:t>(ADICIONADO, P.O. 26 DE JULIO DE 2006)</w:t>
      </w:r>
    </w:p>
    <w:p>
      <w:pPr>
        <w:pStyle w:val="Estilo"/>
      </w:pPr>
      <w:r>
        <w:t>Artículo 402 D.- La adopción internacional es una medida excepcional que procede en atención al interés superior del menor, siempre y cuando se hayan agotado todos los medios para proporcionarle un hogar sustituto en territorio nacional.</w:t>
      </w:r>
    </w:p>
    <w:p>
      <w:pPr>
        <w:pStyle w:val="Estilo"/>
      </w:pPr>
      <w:r>
        <w:t/>
      </w:r>
    </w:p>
    <w:p>
      <w:pPr>
        <w:pStyle w:val="Estilo"/>
      </w:pPr>
      <w:r>
        <w:t>(ADICIONADO, P.O. 26 DE JULIO DE 2006)</w:t>
      </w:r>
    </w:p>
    <w:p>
      <w:pPr>
        <w:pStyle w:val="Estilo"/>
      </w:pPr>
      <w:r>
        <w:t>Artículo 402 E.- Los extranjeros que deseen adoptar un menor, se sujetarán a esta Sección, y a lo establecido en Declaraciones, Convenios, Convenciones y otros instrumentos internacionales que rigen la materia y hayan sido ratificados por el Estado Mexicano.</w:t>
      </w:r>
    </w:p>
    <w:p>
      <w:pPr>
        <w:pStyle w:val="Estilo"/>
      </w:pPr>
      <w:r>
        <w:t/>
      </w:r>
    </w:p>
    <w:p>
      <w:pPr>
        <w:pStyle w:val="Estilo"/>
      </w:pPr>
      <w:r>
        <w:t>(ADICIONADO, P.O. 26 DE JULIO DE 2006)</w:t>
      </w:r>
    </w:p>
    <w:p>
      <w:pPr>
        <w:pStyle w:val="Estilo"/>
      </w:pPr>
      <w:r>
        <w:t>Artículo 402 F.- Los extranjeros y mexicanos radicados en el exterior que deseen adoptar, presentarán su solicitud de adopción a través de representantes de los organismos públicos responsables del cuidado de los menores, quienes elevarán la solicitud al Juez.</w:t>
      </w:r>
    </w:p>
    <w:p>
      <w:pPr>
        <w:pStyle w:val="Estilo"/>
      </w:pPr>
      <w:r>
        <w:t/>
      </w:r>
    </w:p>
    <w:p>
      <w:pPr>
        <w:pStyle w:val="Estilo"/>
      </w:pPr>
      <w:r>
        <w:t>Bajo ningún concepto el Juez podrá aceptar solicitudes presentadas por extranjeros o mexicanos radicados en el exterior en forma directa, al margen de lo establecido por la legislación aplicable.</w:t>
      </w:r>
    </w:p>
    <w:p>
      <w:pPr>
        <w:pStyle w:val="Estilo"/>
      </w:pPr>
      <w:r>
        <w:t/>
      </w:r>
    </w:p>
    <w:p>
      <w:pPr>
        <w:pStyle w:val="Estilo"/>
      </w:pPr>
      <w:r>
        <w:t>(ADICIONADO, P.O. 26 DE JULIO DE 2006)</w:t>
      </w:r>
    </w:p>
    <w:p>
      <w:pPr>
        <w:pStyle w:val="Estilo"/>
      </w:pPr>
      <w:r>
        <w:t>Artículo 402 G.- En los procesos de adopción que sigan ciudadanos extranjeros o mexicanos residentes en el exterior, es obligatorio que estén presentes, desde la primera audiencia señalada por el Juez, hasta la fecha de la sentencia.</w:t>
      </w:r>
    </w:p>
    <w:p>
      <w:pPr>
        <w:pStyle w:val="Estilo"/>
      </w:pPr>
      <w:r>
        <w:t/>
      </w:r>
    </w:p>
    <w:p>
      <w:pPr>
        <w:pStyle w:val="Estilo"/>
      </w:pPr>
      <w:r>
        <w:t>(REFORMADO PRIMER PÁRRAFO, P.O. 8 DE JUNIO DE 2011)</w:t>
      </w:r>
    </w:p>
    <w:p>
      <w:pPr>
        <w:pStyle w:val="Estilo"/>
      </w:pPr>
      <w:r>
        <w:t>Artículo 402 H.- Para la adopción internacional, se establecen los siguientes requisitos:</w:t>
      </w:r>
    </w:p>
    <w:p>
      <w:pPr>
        <w:pStyle w:val="Estilo"/>
      </w:pPr>
      <w:r>
        <w:t/>
      </w:r>
    </w:p>
    <w:p>
      <w:pPr>
        <w:pStyle w:val="Estilo"/>
      </w:pPr>
      <w:r>
        <w:t>(REFORMADA, P.O. 8 DE JUNIO DE 2011)</w:t>
      </w:r>
    </w:p>
    <w:p>
      <w:pPr>
        <w:pStyle w:val="Estilo"/>
      </w:pPr>
      <w:r>
        <w:t>I. Acta de matrimonio que acredite su celebración;</w:t>
      </w:r>
    </w:p>
    <w:p>
      <w:pPr>
        <w:pStyle w:val="Estilo"/>
      </w:pPr>
      <w:r>
        <w:t/>
      </w:r>
    </w:p>
    <w:p>
      <w:pPr>
        <w:pStyle w:val="Estilo"/>
      </w:pPr>
      <w:r>
        <w:t>II. Acta de nacimiento de los cónyuges que acrediten tener más de veinticinco años de edad y diecisiete años mayores que el adoptado;</w:t>
      </w:r>
    </w:p>
    <w:p>
      <w:pPr>
        <w:pStyle w:val="Estilo"/>
      </w:pPr>
      <w:r>
        <w:t/>
      </w:r>
    </w:p>
    <w:p>
      <w:pPr>
        <w:pStyle w:val="Estilo"/>
      </w:pPr>
      <w:r>
        <w:t>III. Tener un máximo de cincuenta años de edad;</w:t>
      </w:r>
    </w:p>
    <w:p>
      <w:pPr>
        <w:pStyle w:val="Estilo"/>
      </w:pPr>
      <w:r>
        <w:t/>
      </w:r>
    </w:p>
    <w:p>
      <w:pPr>
        <w:pStyle w:val="Estilo"/>
      </w:pPr>
      <w:r>
        <w:t>IV. Certificados médicos que acrediten que los adoptantes gozan de buena salud física y mental. En caso de duda, el Juez podrá disponer su homologación por profesionales nacionales;</w:t>
      </w:r>
    </w:p>
    <w:p>
      <w:pPr>
        <w:pStyle w:val="Estilo"/>
      </w:pPr>
      <w:r>
        <w:t/>
      </w:r>
    </w:p>
    <w:p>
      <w:pPr>
        <w:pStyle w:val="Estilo"/>
      </w:pPr>
      <w:r>
        <w:t>V. Certificado otorgado por autoridad competente del país de origen que acredite solvencia económica;</w:t>
      </w:r>
    </w:p>
    <w:p>
      <w:pPr>
        <w:pStyle w:val="Estilo"/>
      </w:pPr>
      <w:r>
        <w:t/>
      </w:r>
    </w:p>
    <w:p>
      <w:pPr>
        <w:pStyle w:val="Estilo"/>
      </w:pPr>
      <w:r>
        <w:t>VI. Informe psicosocial elaborado en el país de residencia;</w:t>
      </w:r>
    </w:p>
    <w:p>
      <w:pPr>
        <w:pStyle w:val="Estilo"/>
      </w:pPr>
      <w:r>
        <w:t/>
      </w:r>
    </w:p>
    <w:p>
      <w:pPr>
        <w:pStyle w:val="Estilo"/>
      </w:pPr>
      <w:r>
        <w:t>VII. Certificado de haber recibido preparación para padres adoptivos;</w:t>
      </w:r>
    </w:p>
    <w:p>
      <w:pPr>
        <w:pStyle w:val="Estilo"/>
      </w:pPr>
      <w:r>
        <w:t/>
      </w:r>
    </w:p>
    <w:p>
      <w:pPr>
        <w:pStyle w:val="Estilo"/>
      </w:pPr>
      <w:r>
        <w:t>VIII. Acrediten su legal estancia en el país;</w:t>
      </w:r>
    </w:p>
    <w:p>
      <w:pPr>
        <w:pStyle w:val="Estilo"/>
      </w:pPr>
      <w:r>
        <w:t/>
      </w:r>
    </w:p>
    <w:p>
      <w:pPr>
        <w:pStyle w:val="Estilo"/>
      </w:pPr>
      <w:r>
        <w:t>(REFORMADA, P.O. 8 DE JUNIO DE 2011)</w:t>
      </w:r>
    </w:p>
    <w:p>
      <w:pPr>
        <w:pStyle w:val="Estilo"/>
      </w:pPr>
      <w:r>
        <w:t>IX. No tener antecedentes penales, lo que se acreditará mediante certificados del país de los solicitantes y tampoco tener sentencia condenatoria por delito doloso en México;</w:t>
      </w:r>
    </w:p>
    <w:p>
      <w:pPr>
        <w:pStyle w:val="Estilo"/>
      </w:pPr>
      <w:r>
        <w:t/>
      </w:r>
    </w:p>
    <w:p>
      <w:pPr>
        <w:pStyle w:val="Estilo"/>
      </w:pPr>
      <w:r>
        <w:t>X. Certificado de idoneidad otorgado por las autoridades competentes del país de residencia de los solicitantes; y,</w:t>
      </w:r>
    </w:p>
    <w:p>
      <w:pPr>
        <w:pStyle w:val="Estilo"/>
      </w:pPr>
      <w:r>
        <w:t/>
      </w:r>
    </w:p>
    <w:p>
      <w:pPr>
        <w:pStyle w:val="Estilo"/>
      </w:pPr>
      <w:r>
        <w:t>XI. Autorización para el trámite de ingreso del adoptado al país de residencia de los solicitantes.</w:t>
      </w:r>
    </w:p>
    <w:p>
      <w:pPr>
        <w:pStyle w:val="Estilo"/>
      </w:pPr>
      <w:r>
        <w:t/>
      </w:r>
    </w:p>
    <w:p>
      <w:pPr>
        <w:pStyle w:val="Estilo"/>
      </w:pPr>
      <w:r>
        <w:t>Todos los documentos otorgados en el exterior serán autenticados y traducidos al español y estarán debidamente legalizados.</w:t>
      </w:r>
    </w:p>
    <w:p>
      <w:pPr>
        <w:pStyle w:val="Estilo"/>
      </w:pPr>
      <w:r>
        <w:t/>
      </w:r>
    </w:p>
    <w:p>
      <w:pPr>
        <w:pStyle w:val="Estilo"/>
      </w:pPr>
      <w:r>
        <w:t>(ADICIONADO, P.O. 26 DE JULIO DE 2006)</w:t>
      </w:r>
    </w:p>
    <w:p>
      <w:pPr>
        <w:pStyle w:val="Estilo"/>
      </w:pPr>
      <w:r>
        <w:t>Artículo 402 I.- Los menores adoptados por extranjeros mantienen su nacionalidad, sin perjuicio de que adquieran la de los adoptantes.</w:t>
      </w:r>
    </w:p>
    <w:p>
      <w:pPr>
        <w:pStyle w:val="Estilo"/>
      </w:pPr>
      <w:r>
        <w:t/>
      </w:r>
    </w:p>
    <w:p>
      <w:pPr>
        <w:pStyle w:val="Estilo"/>
      </w:pPr>
      <w:r>
        <w:t>(ADICIONADO, P.O. 26 DE JULIO DE 2006)</w:t>
      </w:r>
    </w:p>
    <w:p>
      <w:pPr>
        <w:pStyle w:val="Estilo"/>
      </w:pPr>
      <w:r>
        <w:t>Artículo 402 J.- Los extranjeros residentes en México, con una permanencia menor de dos años, se regirán por las disposiciones de la adopción de la adopción internacional y los extranjeros residentes en el país con una permanencia mayor, se sujetarán a las disposiciones que rigen la adopción nacional.</w:t>
      </w:r>
    </w:p>
    <w:p>
      <w:pPr>
        <w:pStyle w:val="Estilo"/>
      </w:pPr>
      <w:r>
        <w:t/>
      </w:r>
    </w:p>
    <w:p>
      <w:pPr>
        <w:pStyle w:val="Estilo"/>
      </w:pPr>
      <w:r>
        <w:t>(ADICIONADO, P.O. 8 DE JUNIO DE 2011)</w:t>
      </w:r>
    </w:p>
    <w:p>
      <w:pPr>
        <w:pStyle w:val="Estilo"/>
      </w:pPr>
      <w:r>
        <w:t>Artículo 402 K.- Las adopciones constituidas en el extranjero, que no sean contrarias al interés del sujeto adoptado y al orden público, tendrán plena validez en el Estado de Nayarit, cuando así lo establezcan los tratados internacionales de los que el Estado Mexicano sea parte.</w:t>
      </w:r>
    </w:p>
    <w:p>
      <w:pPr>
        <w:pStyle w:val="Estilo"/>
      </w:pPr>
      <w:r>
        <w:t/>
      </w:r>
    </w:p>
    <w:p>
      <w:pPr>
        <w:pStyle w:val="Estilo"/>
      </w:pPr>
      <w:r>
        <w:t>(ADICIONADO, P.O. 8 DE JUNIO DE 2011)</w:t>
      </w:r>
    </w:p>
    <w:p>
      <w:pPr>
        <w:pStyle w:val="Estilo"/>
      </w:pPr>
      <w:r>
        <w:t>Artículo 402 L.- Las adopciones internacionales promovidas por ciudadanos originarios de los países que son parte de la Convención de la Haya, tendrán que reunir los requisitos señalados en la misma, así como los que determine el Sistema Estatal para el Desarrollo Integral de la Familia, en su carácter de autoridad central.</w:t>
      </w:r>
    </w:p>
    <w:p>
      <w:pPr>
        <w:pStyle w:val="Estilo"/>
      </w:pPr>
      <w:r>
        <w:t/>
      </w:r>
    </w:p>
    <w:p>
      <w:pPr>
        <w:pStyle w:val="Estilo"/>
      </w:pPr>
      <w:r>
        <w:t>(ADICIONADO, P.O. 8 DE JUNIO DE 2011)</w:t>
      </w:r>
    </w:p>
    <w:p>
      <w:pPr>
        <w:pStyle w:val="Estilo"/>
      </w:pPr>
      <w:r>
        <w:t>Artículo 402 M.- Las adopciones internacionales promovidas por ciudadanos originarios de países que no son parte de la Convención de la Haya, seguirán lo dispuesto por el artículo 402 F y los requisitos que marca el artículo 402 H de este Código.</w:t>
      </w:r>
    </w:p>
    <w:p>
      <w:pPr>
        <w:pStyle w:val="Estilo"/>
      </w:pPr>
      <w:r>
        <w:t/>
      </w:r>
    </w:p>
    <w:p>
      <w:pPr>
        <w:pStyle w:val="Estilo"/>
      </w:pPr>
      <w:r>
        <w:t>(ADICIONADO, P.O. 8 DE JUNIO DE 2011)</w:t>
      </w:r>
    </w:p>
    <w:p>
      <w:pPr>
        <w:pStyle w:val="Estilo"/>
      </w:pPr>
      <w:r>
        <w:t>Artículo 402 N.- La institución extranjera competente según lo establecido en la Convención sobre la Protección de Menores y la Cooperación en Materia de Adopción Internacional, informará al Sistema para el Desarrollo Integral de la Familia del Estado de Nayarit a través del Consejo Estatal de Adopciones de la adopción, sobre las condiciones en que se desarrolla el nuevo vínculo paterno-filial, la salud y el trato que recibe el menor, dos veces durante el primer año, posteriormente, solo en caso de detectar alguna situación contraria al interés superior del adoptado o cuantas veces se le requiera. Asimismo, el informe se le hará de su conocimiento al Juez que resolvió sobre la adopción.</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5 DE MAYO DE 2007)</w:t>
      </w:r>
    </w:p>
    <w:p>
      <w:pPr>
        <w:pStyle w:val="Estilo"/>
      </w:pPr>
      <w:r>
        <w:t>Artículo 403.- La patria potestad es el conjunto de derechos y deberes que la ley impone a los progenitores para atender la crianza, protección y educación de sus hijos menores de dieciocho años de edad y favorecer el pleno desarrollo de sus potencialidades, así como la administración legal de sus bienes.</w:t>
      </w:r>
    </w:p>
    <w:p>
      <w:pPr>
        <w:pStyle w:val="Estilo"/>
      </w:pPr>
      <w:r>
        <w:t/>
      </w:r>
    </w:p>
    <w:p>
      <w:pPr>
        <w:pStyle w:val="Estilo"/>
      </w:pPr>
      <w:r>
        <w:t>Los hijos, cualesquiera que sean su estado, edad y condición, deben honrar y respetar a sus padres y demás ascendientes.</w:t>
      </w:r>
    </w:p>
    <w:p>
      <w:pPr>
        <w:pStyle w:val="Estilo"/>
      </w:pPr>
      <w:r>
        <w:t/>
      </w:r>
    </w:p>
    <w:p>
      <w:pPr>
        <w:pStyle w:val="Estilo"/>
      </w:pPr>
      <w:r>
        <w:t>(ADICIONADO, P.O. 17 DE ABRIL DE 2013)</w:t>
      </w:r>
    </w:p>
    <w:p>
      <w:pPr>
        <w:pStyle w:val="Estilo"/>
      </w:pPr>
      <w:r>
        <w:t>Quién ejerza la patria potestad, debe procurar el respeto y el acercamiento constante de los menores con el otro ascendiente, en consecuencia, deberá evitar cualquier acto de manipulación hacia los hijos encaminado a impedir, menoscabar o destruir los vínculos afectivos con el otro progenitor, bajo pena de suspendérsele en su ejercicio.</w:t>
      </w:r>
    </w:p>
    <w:p>
      <w:pPr>
        <w:pStyle w:val="Estilo"/>
      </w:pPr>
      <w:r>
        <w:t/>
      </w:r>
    </w:p>
    <w:p>
      <w:pPr>
        <w:pStyle w:val="Estilo"/>
      </w:pPr>
      <w:r>
        <w:t>(REFORMADO, P.O. 11 DE MARZO DE 2016)</w:t>
      </w:r>
    </w:p>
    <w:p>
      <w:pPr>
        <w:pStyle w:val="Estilo"/>
      </w:pPr>
      <w:r>
        <w:t>Artículo 404.- Los hijos menores de edad, están bajo la patria potestad mientras exista alguno de los ascendientes que puedan ejercerla conforme a la ley.</w:t>
      </w:r>
    </w:p>
    <w:p>
      <w:pPr>
        <w:pStyle w:val="Estilo"/>
      </w:pPr>
      <w:r>
        <w:t/>
      </w:r>
    </w:p>
    <w:p>
      <w:pPr>
        <w:pStyle w:val="Estilo"/>
      </w:pPr>
      <w:r>
        <w:t>Artículo 405.- La patria potestad se ejerce sobre la persona y los bienes de los hijos y se instituye para la guarda y educación de éstos.</w:t>
      </w:r>
    </w:p>
    <w:p>
      <w:pPr>
        <w:pStyle w:val="Estilo"/>
      </w:pPr>
      <w:r>
        <w:t/>
      </w:r>
    </w:p>
    <w:p>
      <w:pPr>
        <w:pStyle w:val="Estilo"/>
      </w:pPr>
      <w:r>
        <w:t>(REFORMADO, P.O. 5 DE MAYO DE 2007)</w:t>
      </w:r>
    </w:p>
    <w:p>
      <w:pPr>
        <w:pStyle w:val="Estilo"/>
      </w:pPr>
      <w:r>
        <w:t>Artículo 406.- La patria potestad sobre los hijos se ejerce por los progenitores.</w:t>
      </w:r>
    </w:p>
    <w:p>
      <w:pPr>
        <w:pStyle w:val="Estilo"/>
      </w:pPr>
      <w:r>
        <w:t/>
      </w:r>
    </w:p>
    <w:p>
      <w:pPr>
        <w:pStyle w:val="Estilo"/>
      </w:pPr>
      <w:r>
        <w:t>(REFORMADO, P.O. 8 DE JUNIO DE 2011)</w:t>
      </w:r>
    </w:p>
    <w:p>
      <w:pPr>
        <w:pStyle w:val="Estilo"/>
      </w:pPr>
      <w:r>
        <w:t>A falta de ambos progenitores o por cualquiera otra circunstancia prevista en este ordenamiento, ejercerán la patria potestad sobre los menores, los ascendentes en segundo grado en el orden que determine el juez de lo familiar, tomando en cuenta el interés superior del menor y que los ascendientes estén en posibilidades físicas y económicas para cuidar del menor.</w:t>
      </w:r>
    </w:p>
    <w:p>
      <w:pPr>
        <w:pStyle w:val="Estilo"/>
      </w:pPr>
      <w:r>
        <w:t/>
      </w:r>
    </w:p>
    <w:p>
      <w:pPr>
        <w:pStyle w:val="Estilo"/>
      </w:pPr>
      <w:r>
        <w:t>Artículo 407.-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372 y 373.</w:t>
      </w:r>
    </w:p>
    <w:p>
      <w:pPr>
        <w:pStyle w:val="Estilo"/>
      </w:pPr>
      <w:r>
        <w:t/>
      </w:r>
    </w:p>
    <w:p>
      <w:pPr>
        <w:pStyle w:val="Estilo"/>
      </w:pPr>
      <w:r>
        <w:t>(REFORMADO, P.O. 5 DE MAYO DE 2007)</w:t>
      </w:r>
    </w:p>
    <w:p>
      <w:pPr>
        <w:pStyle w:val="Estilo"/>
      </w:pPr>
      <w:r>
        <w:t>Artículo 408.- En caso de separación de quienes ejercen la patria potestad, ambos deberán continuar con el cumplimiento de sus deberes y podrán convenir los términos de su ejercicio, particularmente en lo relativo a la guarda y custodia de los menores. En caso de desacuerdo, el juez de lo familiar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proporcionar alimentos y conservará los derechos de vigilancia y de convivencia con el menor; conforme a las modalidades previstas en el convenio o resolución judicial.</w:t>
      </w:r>
    </w:p>
    <w:p>
      <w:pPr>
        <w:pStyle w:val="Estilo"/>
      </w:pPr>
      <w:r>
        <w:t/>
      </w:r>
    </w:p>
    <w:p>
      <w:pPr>
        <w:pStyle w:val="Estilo"/>
      </w:pPr>
      <w:r>
        <w:t>(REFORMADO, P.O. 5 DE MAYO DE 2007)</w:t>
      </w:r>
    </w:p>
    <w:p>
      <w:pPr>
        <w:pStyle w:val="Estilo"/>
      </w:pPr>
      <w:r>
        <w:t>Artículo 409.- Los que ejercen la patria potestad, aun cuando no tenga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cualquier de ellos, el juez de lo familiar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establezcan en el convenio o resolución judicial.</w:t>
      </w:r>
    </w:p>
    <w:p>
      <w:pPr>
        <w:pStyle w:val="Estilo"/>
      </w:pPr>
      <w:r>
        <w:t/>
      </w:r>
    </w:p>
    <w:p>
      <w:pPr>
        <w:pStyle w:val="Estilo"/>
      </w:pPr>
      <w:r>
        <w:t>(ADICIONADO, P.O. 17 DE ABRIL DE 2013)</w:t>
      </w:r>
    </w:p>
    <w:p>
      <w:pPr>
        <w:pStyle w:val="Estilo"/>
      </w:pPr>
      <w:r>
        <w:t>En cualquier momento en que se presentaren por parte de alguno de los progenitores actos de manipulación hacia los hijos, encaminados a impedir, menoscabar o destruir los vínculos afectivos con el otro progenitor, el Juez, de oficio ordenará las medidas terapéuticas necesarias para los menores hijos, con la finalidad de restablecer la sana convivencia con ambos ascendientes.</w:t>
      </w:r>
    </w:p>
    <w:p>
      <w:pPr>
        <w:pStyle w:val="Estilo"/>
      </w:pPr>
      <w:r>
        <w:t/>
      </w:r>
    </w:p>
    <w:p>
      <w:pPr>
        <w:pStyle w:val="Estilo"/>
      </w:pPr>
      <w:r>
        <w:t>(ADICIONADO, P.O. 17 DE ABRIL DE 2013)</w:t>
      </w:r>
    </w:p>
    <w:p>
      <w:pPr>
        <w:pStyle w:val="Estilo"/>
      </w:pPr>
      <w:r>
        <w:t>Para estos efectos, ambos progenitores tendrán la obligación de colaborar en el cumplimiento de las medidas que sean determinadas, pudiendo el juez hacer uso de las medidas de apremio que se estimen oportunas, con la facultad en caso de ser necesario, de decretar la suspensión de la custodia o convivencia previamente establecidas.</w:t>
      </w:r>
    </w:p>
    <w:p>
      <w:pPr>
        <w:pStyle w:val="Estilo"/>
      </w:pPr>
      <w:r>
        <w:t/>
      </w:r>
    </w:p>
    <w:p>
      <w:pPr>
        <w:pStyle w:val="Estilo"/>
      </w:pPr>
      <w:r>
        <w:t>(REFORMADO, P.O. 5 DE MAYO DE 2007)</w:t>
      </w:r>
    </w:p>
    <w:p>
      <w:pPr>
        <w:pStyle w:val="Estilo"/>
      </w:pPr>
      <w:r>
        <w:t>Artículo 410.-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sólo por resolución judicial.</w:t>
      </w:r>
    </w:p>
    <w:p>
      <w:pPr>
        <w:pStyle w:val="Estilo"/>
      </w:pPr>
      <w:r>
        <w:t/>
      </w:r>
    </w:p>
    <w:p>
      <w:pPr>
        <w:pStyle w:val="Estilo"/>
      </w:pPr>
      <w:r>
        <w:t>Artículo 411.- (DEROGADO, P.O. 8 DE JUNIO DE 2011)</w:t>
      </w:r>
    </w:p>
    <w:p>
      <w:pPr>
        <w:pStyle w:val="Estilo"/>
      </w:pPr>
      <w:r>
        <w:t/>
      </w:r>
    </w:p>
    <w:p>
      <w:pPr>
        <w:pStyle w:val="Estilo"/>
      </w:pPr>
      <w:r>
        <w:t>(REFORMADO, P.O. 8 DE JUNIO DE 2011)</w:t>
      </w:r>
    </w:p>
    <w:p>
      <w:pPr>
        <w:pStyle w:val="Estilo"/>
      </w:pPr>
      <w:r>
        <w:t>Artículo 412.- Solamente por falta o impedimento de todos los llamados preferentemente entrarán al ejercicio de la patria potestad los que sigan en el orden establecido en los artículos anteriores, siempre y cuando así lo estime pertinente el juez en atención al interés superior del menor. Si sólo faltare alguna de las dos personas a quienes corresponde ejercer la patria potestad, la que quede continuará en el ejercicio de ese derecho.</w:t>
      </w:r>
    </w:p>
    <w:p>
      <w:pPr>
        <w:pStyle w:val="Estilo"/>
      </w:pPr>
      <w:r>
        <w:t/>
      </w:r>
    </w:p>
    <w:p>
      <w:pPr>
        <w:pStyle w:val="Estilo"/>
      </w:pPr>
      <w:r>
        <w:t>Artículo 413.- Mientras estuviera el hijo en la patria potestad, no podrá dejar la casa de los que la ejercen sin permiso de ellos o decreto de la autoridad competente.</w:t>
      </w:r>
    </w:p>
    <w:p>
      <w:pPr>
        <w:pStyle w:val="Estilo"/>
      </w:pPr>
      <w:r>
        <w:t/>
      </w:r>
    </w:p>
    <w:p>
      <w:pPr>
        <w:pStyle w:val="Estilo"/>
      </w:pPr>
      <w:r>
        <w:t>(REFORMADO, P.O. 5 DE MAYO DE 2007)</w:t>
      </w:r>
    </w:p>
    <w:p>
      <w:pPr>
        <w:pStyle w:val="Estilo"/>
      </w:pPr>
      <w:r>
        <w:t>Artículo 414.- A las personas que tienen al menor bajo su patria potestad o custodia incumbe la obligación de educarlo.</w:t>
      </w:r>
    </w:p>
    <w:p>
      <w:pPr>
        <w:pStyle w:val="Estilo"/>
      </w:pPr>
      <w:r>
        <w:t/>
      </w:r>
    </w:p>
    <w:p>
      <w:pPr>
        <w:pStyle w:val="Estilo"/>
      </w:pPr>
      <w:r>
        <w:t>Si dichas personas no cumplieren con la obligación señalada, corresponde al ministerio público promover lo que corresponda.</w:t>
      </w:r>
    </w:p>
    <w:p>
      <w:pPr>
        <w:pStyle w:val="Estilo"/>
      </w:pPr>
      <w:r>
        <w:t/>
      </w:r>
    </w:p>
    <w:p>
      <w:pPr>
        <w:pStyle w:val="Estilo"/>
      </w:pPr>
      <w:r>
        <w:t>Artículo 415.-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(REFORMADO, P.O. 5 DE MAYO DE 2007)</w:t>
      </w:r>
    </w:p>
    <w:p>
      <w:pPr>
        <w:pStyle w:val="Estilo"/>
      </w:pPr>
      <w:r>
        <w:t>La facultad de corregir no implica infligir a los menores actos de fuerza que atenten contra su integridad física o psíquica en los términos de lo dispuesto por el artículo 316 de este Código.</w:t>
      </w:r>
    </w:p>
    <w:p>
      <w:pPr>
        <w:pStyle w:val="Estilo"/>
      </w:pPr>
      <w:r>
        <w:t/>
      </w:r>
    </w:p>
    <w:p>
      <w:pPr>
        <w:pStyle w:val="Estilo"/>
      </w:pPr>
      <w:r>
        <w:t>(REFORMADO, P.O. 8 DE JUNIO DE 2011)</w:t>
      </w:r>
    </w:p>
    <w:p>
      <w:pPr>
        <w:pStyle w:val="Estilo"/>
      </w:pPr>
      <w:r>
        <w:t>Artículo 416.- El que está sujeto a la patria potestad no puede comparecer en juicio, ni contraer obligación alguna, sin expreso consentimiento del que o de los que ejerzan aquel derecho, salvo las excepciones que esta misma ley establezca.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417.-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8 DE JUNIO DE 2011)</w:t>
      </w:r>
    </w:p>
    <w:p>
      <w:pPr>
        <w:pStyle w:val="Estilo"/>
      </w:pPr>
      <w:r>
        <w:t>Artículo 418.- Cuando la patria potestad se ejerza a la vez por el padre y por la madre, o por el abuelo y abuela,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419.-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420.-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421.- Los bienes de la primera clase pertenecen en propiedad, administración y usufructo al hijo.</w:t>
      </w:r>
    </w:p>
    <w:p>
      <w:pPr>
        <w:pStyle w:val="Estilo"/>
      </w:pPr>
      <w:r>
        <w:t/>
      </w:r>
    </w:p>
    <w:p>
      <w:pPr>
        <w:pStyle w:val="Estilo"/>
      </w:pPr>
      <w:r>
        <w:t>Artículo 422.- En los bienes de la segunda clase, la propiedad y la mitad del usufructo pertenecen al hijo; la administración y la otra mitad del usufructo corresponden a las personas que ejerzan la patria potestad. Sin embargo, sí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Artículo 423.- Los padres pueden renunciar su derecho a la mitad del usufructo, haciendo constar su renuncia por escrito o de cualquier otro modo que no deje lugar a duda.</w:t>
      </w:r>
    </w:p>
    <w:p>
      <w:pPr>
        <w:pStyle w:val="Estilo"/>
      </w:pPr>
      <w:r>
        <w:t/>
      </w:r>
    </w:p>
    <w:p>
      <w:pPr>
        <w:pStyle w:val="Estilo"/>
      </w:pPr>
      <w:r>
        <w:t>Artículo 424.- La renuncia del usufructo hecha en favor del hijo, se considera como donación.</w:t>
      </w:r>
    </w:p>
    <w:p>
      <w:pPr>
        <w:pStyle w:val="Estilo"/>
      </w:pPr>
      <w:r>
        <w:t/>
      </w:r>
    </w:p>
    <w:p>
      <w:pPr>
        <w:pStyle w:val="Estilo"/>
      </w:pPr>
      <w:r>
        <w:t>(REFORMADO, P.O. 8 DE JUNIO DE 2011)</w:t>
      </w:r>
    </w:p>
    <w:p>
      <w:pPr>
        <w:pStyle w:val="Estilo"/>
      </w:pPr>
      <w:r>
        <w:t>Artículo 425.- Los réditos y rentas que se hayan vencido antes de que los padres o abuelos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426.-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Artículo 427.- (DEROGADO, P.O. 11 DE MARZO DE 2016).</w:t>
      </w:r>
    </w:p>
    <w:p>
      <w:pPr>
        <w:pStyle w:val="Estilo"/>
      </w:pPr>
      <w:r>
        <w:t/>
      </w:r>
    </w:p>
    <w:p>
      <w:pPr>
        <w:pStyle w:val="Estilo"/>
      </w:pPr>
      <w:r>
        <w:t>Artículo 428.-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Artículo 429.-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Artículo 430.- El derecho de usufructo concedido a las personas que ejercen la patria potestad, se extingue:</w:t>
      </w:r>
    </w:p>
    <w:p>
      <w:pPr>
        <w:pStyle w:val="Estilo"/>
      </w:pPr>
      <w:r>
        <w:t/>
      </w:r>
    </w:p>
    <w:p>
      <w:pPr>
        <w:pStyle w:val="Estilo"/>
      </w:pPr>
      <w:r>
        <w:t>(REFORMADA, P.O. 11 DE MARZO DE 2016)</w:t>
      </w:r>
    </w:p>
    <w:p>
      <w:pPr>
        <w:pStyle w:val="Estilo"/>
      </w:pPr>
      <w:r>
        <w:t>I.- Por la Mayoría de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431.- Las personas que ejercen la patria potestad tienen la obligación de dar cuenta de la administración de los bienes de los hijos.</w:t>
      </w:r>
    </w:p>
    <w:p>
      <w:pPr>
        <w:pStyle w:val="Estilo"/>
      </w:pPr>
      <w:r>
        <w:t/>
      </w:r>
    </w:p>
    <w:p>
      <w:pPr>
        <w:pStyle w:val="Estilo"/>
      </w:pPr>
      <w:r>
        <w:t>Artículo 432.-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433.-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Artículo 434.-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P.O. 8 DE JUNIO DE 2011)</w:t>
      </w:r>
    </w:p>
    <w:p>
      <w:pPr>
        <w:pStyle w:val="Estilo"/>
      </w:pPr>
      <w:r>
        <w:t>CAPITULO III</w:t>
      </w:r>
    </w:p>
    <w:p>
      <w:pPr>
        <w:pStyle w:val="Estilo"/>
      </w:pPr>
      <w:r>
        <w:t/>
      </w:r>
    </w:p>
    <w:p>
      <w:pPr>
        <w:pStyle w:val="Estilo"/>
      </w:pPr>
      <w:r>
        <w:t>De los modos de suspender, perder o recuperar la patria potestad.</w:t>
      </w:r>
    </w:p>
    <w:p>
      <w:pPr>
        <w:pStyle w:val="Estilo"/>
      </w:pPr>
      <w:r>
        <w:t/>
      </w:r>
    </w:p>
    <w:p>
      <w:pPr>
        <w:pStyle w:val="Estilo"/>
      </w:pPr>
      <w:r>
        <w:t>Artículo 435.- La patria potestad se acaba:</w:t>
      </w:r>
    </w:p>
    <w:p>
      <w:pPr>
        <w:pStyle w:val="Estilo"/>
      </w:pPr>
      <w:r>
        <w:t/>
      </w:r>
    </w:p>
    <w:p>
      <w:pPr>
        <w:pStyle w:val="Estilo"/>
      </w:pPr>
      <w:r>
        <w:t>I.-  Con la muerte del que la ejerce, si no hay otra persona en quién recaiga;</w:t>
      </w:r>
    </w:p>
    <w:p>
      <w:pPr>
        <w:pStyle w:val="Estilo"/>
      </w:pPr>
      <w:r>
        <w:t/>
      </w:r>
    </w:p>
    <w:p>
      <w:pPr>
        <w:pStyle w:val="Estilo"/>
      </w:pPr>
      <w:r>
        <w:t>II.- (DEROGADA, P.O. 11 DE MARZO DE 2016);</w:t>
      </w:r>
    </w:p>
    <w:p>
      <w:pPr>
        <w:pStyle w:val="Estilo"/>
      </w:pPr>
      <w:r>
        <w:t/>
      </w:r>
    </w:p>
    <w:p>
      <w:pPr>
        <w:pStyle w:val="Estilo"/>
      </w:pPr>
      <w:r>
        <w:t>III.-  Por la mayor edad del hijo.</w:t>
      </w:r>
    </w:p>
    <w:p>
      <w:pPr>
        <w:pStyle w:val="Estilo"/>
      </w:pPr>
      <w:r>
        <w:t/>
      </w:r>
    </w:p>
    <w:p>
      <w:pPr>
        <w:pStyle w:val="Estilo"/>
      </w:pPr>
      <w:r>
        <w:t>Artículo 436.- La patria potestad se pierde:</w:t>
      </w:r>
    </w:p>
    <w:p>
      <w:pPr>
        <w:pStyle w:val="Estilo"/>
      </w:pPr>
      <w:r>
        <w:t/>
      </w:r>
    </w:p>
    <w:p>
      <w:pPr>
        <w:pStyle w:val="Estilo"/>
      </w:pPr>
      <w:r>
        <w:t>I.- Cuando el que la ejerza es condenado expresamente a la pérdida de ese derecho, o cuando es condenado dos o más veces por delitos graves; </w:t>
      </w:r>
    </w:p>
    <w:p>
      <w:pPr>
        <w:pStyle w:val="Estilo"/>
      </w:pPr>
      <w:r>
        <w:t/>
      </w:r>
    </w:p>
    <w:p>
      <w:pPr>
        <w:pStyle w:val="Estilo"/>
      </w:pPr>
      <w:r>
        <w:t>II.- En los casos de divorcio, teniendo en cuenta lo que dispone el artículo 276;</w:t>
      </w:r>
    </w:p>
    <w:p>
      <w:pPr>
        <w:pStyle w:val="Estilo"/>
      </w:pPr>
      <w:r>
        <w:t/>
      </w:r>
    </w:p>
    <w:p>
      <w:pPr>
        <w:pStyle w:val="Estilo"/>
      </w:pPr>
      <w:r>
        <w:t>III.- Cuando por las costumbres depravadas de los padres, malos tratamientos o abandono de sus deberes pudiere comprometerse la salud, la seguridad o la moralidad de los hijos, aun cuando esos hechos no cayeren bajo la sanción de la ley penal;</w:t>
      </w:r>
    </w:p>
    <w:p>
      <w:pPr>
        <w:pStyle w:val="Estilo"/>
      </w:pPr>
      <w:r>
        <w:t/>
      </w:r>
    </w:p>
    <w:p>
      <w:pPr>
        <w:pStyle w:val="Estilo"/>
      </w:pPr>
      <w:r>
        <w:t>(REFORMADA, P.O. 8 DE JUNIO DE 2011)</w:t>
      </w:r>
    </w:p>
    <w:p>
      <w:pPr>
        <w:pStyle w:val="Estilo"/>
      </w:pPr>
      <w:r>
        <w:t>IV.- Por la exposición que el padre o la madre hicieren de sus hijos;</w:t>
      </w:r>
    </w:p>
    <w:p>
      <w:pPr>
        <w:pStyle w:val="Estilo"/>
      </w:pPr>
      <w:r>
        <w:t/>
      </w:r>
    </w:p>
    <w:p>
      <w:pPr>
        <w:pStyle w:val="Estilo"/>
      </w:pPr>
      <w:r>
        <w:t>(REFORMADA, P.O. 8 DE JUNIO DE 2011)</w:t>
      </w:r>
    </w:p>
    <w:p>
      <w:pPr>
        <w:pStyle w:val="Estilo"/>
      </w:pPr>
      <w:r>
        <w:t>V.- Cuando el que ejerce la patria potestad, no habite o se separe del hogar y deje de ministrar alimentos sin causa justificada por más de 90 días;</w:t>
      </w:r>
    </w:p>
    <w:p>
      <w:pPr>
        <w:pStyle w:val="Estilo"/>
      </w:pPr>
      <w:r>
        <w:t/>
      </w:r>
    </w:p>
    <w:p>
      <w:pPr>
        <w:pStyle w:val="Estilo"/>
      </w:pPr>
      <w:r>
        <w:t>(REFORMADA, P.O. 8 DE JUNIO DE 2011)</w:t>
      </w:r>
    </w:p>
    <w:p>
      <w:pPr>
        <w:pStyle w:val="Estilo"/>
      </w:pPr>
      <w:r>
        <w:t>VI.- Por que lo deje abandonado por más de tres meses sin causa justificada, si éste quedó a cargo de una persona o institución pública o privada;</w:t>
      </w:r>
    </w:p>
    <w:p>
      <w:pPr>
        <w:pStyle w:val="Estilo"/>
      </w:pPr>
      <w:r>
        <w:t/>
      </w:r>
    </w:p>
    <w:p>
      <w:pPr>
        <w:pStyle w:val="Estilo"/>
      </w:pPr>
      <w:r>
        <w:t>Las visitas ocasionales o intermitentes, no interrumpen el término de referencia sino tienen el firme propósito de que el menor les sea reintegrado;</w:t>
      </w:r>
    </w:p>
    <w:p>
      <w:pPr>
        <w:pStyle w:val="Estilo"/>
      </w:pPr>
      <w:r>
        <w:t/>
      </w:r>
    </w:p>
    <w:p>
      <w:pPr>
        <w:pStyle w:val="Estilo"/>
      </w:pPr>
      <w:r>
        <w:t>(ADICIONADA, P.O. 8 DE JUNIO DE 2011)</w:t>
      </w:r>
    </w:p>
    <w:p>
      <w:pPr>
        <w:pStyle w:val="Estilo"/>
      </w:pPr>
      <w:r>
        <w:t>VII. Por la entrega que hagan los padres al sistema para el Desarrollo Integral de la Familia del Estado de Nayarit a través del Consejo Estatal de Adopciones o a una institución de asistencia privada legalmente autorizada para ello, para que sean dados en adopción, conforme al procedimiento fijado por el Código de Procedimientos Civiles, y</w:t>
      </w:r>
    </w:p>
    <w:p>
      <w:pPr>
        <w:pStyle w:val="Estilo"/>
      </w:pPr>
      <w:r>
        <w:t/>
      </w:r>
    </w:p>
    <w:p>
      <w:pPr>
        <w:pStyle w:val="Estilo"/>
      </w:pPr>
      <w:r>
        <w:t>(ADICIONADA, P.O. 8 DE JUNIO DE 2011)</w:t>
      </w:r>
    </w:p>
    <w:p>
      <w:pPr>
        <w:pStyle w:val="Estilo"/>
      </w:pPr>
      <w:r>
        <w:t>VIII.- Cuando el que la ejerza sea condenado por la comisión de un delito doloso en el que la víctima sea el menor.</w:t>
      </w:r>
    </w:p>
    <w:p>
      <w:pPr>
        <w:pStyle w:val="Estilo"/>
      </w:pPr>
      <w:r>
        <w:t/>
      </w:r>
    </w:p>
    <w:p>
      <w:pPr>
        <w:pStyle w:val="Estilo"/>
      </w:pPr>
      <w:r>
        <w:t>(ADICIONADO, P.O. 8 DE JUNIO DE 2011)</w:t>
      </w:r>
    </w:p>
    <w:p>
      <w:pPr>
        <w:pStyle w:val="Estilo"/>
      </w:pPr>
      <w:r>
        <w:t>En cualquiera de los casos de abandono o exposición descritos en las fracciones IV, VI y VII, bastará la declaración judicial de abandono para que el menor pueda ser entregado en adopción.</w:t>
      </w:r>
    </w:p>
    <w:p>
      <w:pPr>
        <w:pStyle w:val="Estilo"/>
      </w:pPr>
      <w:r>
        <w:t/>
      </w:r>
    </w:p>
    <w:p>
      <w:pPr>
        <w:pStyle w:val="Estilo"/>
      </w:pPr>
      <w:r>
        <w:t>(ADICIONADO, P.O. 8 DE JUNIO DE 2011)</w:t>
      </w:r>
    </w:p>
    <w:p>
      <w:pPr>
        <w:pStyle w:val="Estilo"/>
      </w:pPr>
      <w:r>
        <w:t>La declaración de abandono a la que se refiere el presente artículo será otorgada por el juez con vistas a la futura adopción del menor cuyos padres o personas quienes ejercen la patria potestad hubieren abandonado o expuesto al menor, dejando de manifiesto el desinterés o causa que justifique lo anterior.</w:t>
      </w:r>
    </w:p>
    <w:p>
      <w:pPr>
        <w:pStyle w:val="Estilo"/>
      </w:pPr>
      <w:r>
        <w:t/>
      </w:r>
    </w:p>
    <w:p>
      <w:pPr>
        <w:pStyle w:val="Estilo"/>
      </w:pPr>
      <w:r>
        <w:t>(REFORMADO, P.O. 8 DE JUNIO DE 2011)</w:t>
      </w:r>
    </w:p>
    <w:p>
      <w:pPr>
        <w:pStyle w:val="Estilo"/>
      </w:pPr>
      <w:r>
        <w:t>Artículo 436 A.- La pérdida de la patria potestad, decretada mediante sentencia ejecutoriada, cesará sus efectos, previa sentencia definitiva de autoridad judicial, respecto de la cesación de las causas que la generaron.</w:t>
      </w:r>
    </w:p>
    <w:p>
      <w:pPr>
        <w:pStyle w:val="Estilo"/>
      </w:pPr>
      <w:r>
        <w:t/>
      </w:r>
    </w:p>
    <w:p>
      <w:pPr>
        <w:pStyle w:val="Estilo"/>
      </w:pPr>
      <w:r>
        <w:t>El progenitor que haya perdido de la patria potestad, promoverá, su restitución, una vez trascurridos dos años de que se haya decretado esta. Lo establecido en el presente dispositivo operará solo cuando la causa de la pérdida de la patria potestad no sea por haber cometido un delito doloso en contra del menor y que éste no haya sido dado en adopción.</w:t>
      </w:r>
    </w:p>
    <w:p>
      <w:pPr>
        <w:pStyle w:val="Estilo"/>
      </w:pPr>
      <w:r>
        <w:t/>
      </w:r>
    </w:p>
    <w:p>
      <w:pPr>
        <w:pStyle w:val="Estilo"/>
      </w:pPr>
      <w:r>
        <w:t>(ADICIONADO, P.O. 8 DE JUNIO DE 2011)</w:t>
      </w:r>
    </w:p>
    <w:p>
      <w:pPr>
        <w:pStyle w:val="Estilo"/>
      </w:pPr>
      <w:r>
        <w:t>Artículo 436 B.- La patria potestad podrá ser limitada cuando el titular de ésta incurra en conductas de violencia familiar previstas en este Código, en contra de las personas sobre las cuales la ejerza.</w:t>
      </w:r>
    </w:p>
    <w:p>
      <w:pPr>
        <w:pStyle w:val="Estilo"/>
      </w:pPr>
      <w:r>
        <w:t/>
      </w:r>
    </w:p>
    <w:p>
      <w:pPr>
        <w:pStyle w:val="Estilo"/>
      </w:pPr>
      <w:r>
        <w:t>Artículo 437.- La madre o abuela que pase a segundas nupcias no pierde por este hecho la patria potestad.</w:t>
      </w:r>
    </w:p>
    <w:p>
      <w:pPr>
        <w:pStyle w:val="Estilo"/>
      </w:pPr>
      <w:r>
        <w:t/>
      </w:r>
    </w:p>
    <w:p>
      <w:pPr>
        <w:pStyle w:val="Estilo"/>
      </w:pPr>
      <w:r>
        <w:t>Artículo 438.- El nuevo marido no ejercerá la patria potestad sobre los hijos del matrimonio anterior.</w:t>
      </w:r>
    </w:p>
    <w:p>
      <w:pPr>
        <w:pStyle w:val="Estilo"/>
      </w:pPr>
      <w:r>
        <w:t/>
      </w:r>
    </w:p>
    <w:p>
      <w:pPr>
        <w:pStyle w:val="Estilo"/>
      </w:pPr>
      <w:r>
        <w:t>(REFORMADO, P.O. 5 DE MAYO DE 2010)</w:t>
      </w:r>
    </w:p>
    <w:p>
      <w:pPr>
        <w:pStyle w:val="Estilo"/>
      </w:pPr>
      <w:r>
        <w:t>Artículo 439.- La patria potestad se suspende por:</w:t>
      </w:r>
    </w:p>
    <w:p>
      <w:pPr>
        <w:pStyle w:val="Estilo"/>
      </w:pPr>
      <w:r>
        <w:t/>
      </w:r>
    </w:p>
    <w:p>
      <w:pPr>
        <w:pStyle w:val="Estilo"/>
      </w:pPr>
      <w:r>
        <w:t>I. Incapacidad pronunciada judicialmente;</w:t>
      </w:r>
    </w:p>
    <w:p>
      <w:pPr>
        <w:pStyle w:val="Estilo"/>
      </w:pPr>
      <w:r>
        <w:t/>
      </w:r>
    </w:p>
    <w:p>
      <w:pPr>
        <w:pStyle w:val="Estilo"/>
      </w:pPr>
      <w:r>
        <w:t>II. Ausencia declarada en forma;</w:t>
      </w:r>
    </w:p>
    <w:p>
      <w:pPr>
        <w:pStyle w:val="Estilo"/>
      </w:pPr>
      <w:r>
        <w:t/>
      </w:r>
    </w:p>
    <w:p>
      <w:pPr>
        <w:pStyle w:val="Estilo"/>
      </w:pPr>
      <w:r>
        <w:t>III. Sentencia condenatoria que la imponga como pena;</w:t>
      </w:r>
    </w:p>
    <w:p>
      <w:pPr>
        <w:pStyle w:val="Estilo"/>
      </w:pPr>
      <w:r>
        <w:t/>
      </w:r>
    </w:p>
    <w:p>
      <w:pPr>
        <w:pStyle w:val="Estilo"/>
      </w:pPr>
      <w:r>
        <w:t>(REFORMADA, P.O. 17 DE ABRIL DE 2013)</w:t>
      </w:r>
    </w:p>
    <w:p>
      <w:pPr>
        <w:pStyle w:val="Estilo"/>
      </w:pPr>
      <w:r>
        <w:t>IV. Incumplimiento de obligaciones alimentarías por más de noventa días sin causa justificada; suspensión que quedará sin efecto, cuando se acredite ante el juez, que se ha regularizado el cumplimiento de dicha obligación, debiendo hacer además un deposito igual a las mensualidades que incumplió, o</w:t>
      </w:r>
    </w:p>
    <w:p>
      <w:pPr>
        <w:pStyle w:val="Estilo"/>
      </w:pPr>
      <w:r>
        <w:t/>
      </w:r>
    </w:p>
    <w:p>
      <w:pPr>
        <w:pStyle w:val="Estilo"/>
      </w:pPr>
      <w:r>
        <w:t>(ADICIONADA, P.O. 17 DE ABRIL DE 2013)</w:t>
      </w:r>
    </w:p>
    <w:p>
      <w:pPr>
        <w:pStyle w:val="Estilo"/>
      </w:pPr>
      <w:r>
        <w:t>V. La realización de actos de manipulación hacia los hijos que impidan, menoscaben o destruyan los vínculos afectivos con el otro ascendiente.</w:t>
      </w:r>
    </w:p>
    <w:p>
      <w:pPr>
        <w:pStyle w:val="Estilo"/>
      </w:pPr>
      <w:r>
        <w:t/>
      </w:r>
    </w:p>
    <w:p>
      <w:pPr>
        <w:pStyle w:val="Estilo"/>
      </w:pPr>
      <w:r>
        <w:t>Artículo 440.-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441.-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405.</w:t>
      </w:r>
    </w:p>
    <w:p>
      <w:pPr>
        <w:pStyle w:val="Estilo"/>
      </w:pPr>
      <w:r>
        <w:t/>
      </w:r>
    </w:p>
    <w:p>
      <w:pPr>
        <w:pStyle w:val="Estilo"/>
      </w:pPr>
      <w:r>
        <w:t>Artículo 442.- Tienen incapacidad natural y legal:</w:t>
      </w:r>
    </w:p>
    <w:p>
      <w:pPr>
        <w:pStyle w:val="Estilo"/>
      </w:pPr>
      <w:r>
        <w:t/>
      </w:r>
    </w:p>
    <w:p>
      <w:pPr>
        <w:pStyle w:val="Estilo"/>
      </w:pPr>
      <w:r>
        <w:t>I.-  Los menores de edad;</w:t>
      </w:r>
    </w:p>
    <w:p>
      <w:pPr>
        <w:pStyle w:val="Estilo"/>
      </w:pPr>
      <w:r>
        <w:t/>
      </w:r>
    </w:p>
    <w:p>
      <w:pPr>
        <w:pStyle w:val="Estilo"/>
      </w:pPr>
      <w:r>
        <w:t>(REFORMADA, P.O. 6 DE AGOSTO DE 1994)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ésto les provoque que no pueden gobernarse y obligarse por sí mismos, o manifestar su voluntad por algún medio.</w:t>
      </w:r>
    </w:p>
    <w:p>
      <w:pPr>
        <w:pStyle w:val="Estilo"/>
      </w:pPr>
      <w:r>
        <w:t/>
      </w:r>
    </w:p>
    <w:p>
      <w:pPr>
        <w:pStyle w:val="Estilo"/>
      </w:pPr>
      <w:r>
        <w:t>III.- (DEROGADA, P.O. 6 DE AGOSTO DE 1994) </w:t>
      </w:r>
    </w:p>
    <w:p>
      <w:pPr>
        <w:pStyle w:val="Estilo"/>
      </w:pPr>
      <w:r>
        <w:t/>
      </w:r>
    </w:p>
    <w:p>
      <w:pPr>
        <w:pStyle w:val="Estilo"/>
      </w:pPr>
      <w:r>
        <w:t>IV.- (DEROGADA, P.O. 6 DE AGOSTO DE 1994) </w:t>
      </w:r>
    </w:p>
    <w:p>
      <w:pPr>
        <w:pStyle w:val="Estilo"/>
      </w:pPr>
      <w:r>
        <w:t/>
      </w:r>
    </w:p>
    <w:p>
      <w:pPr>
        <w:pStyle w:val="Estilo"/>
      </w:pPr>
      <w:r>
        <w:t>Artículo 443.- (DEROGADO, P.O. 11 DE MARZO DE 2016).</w:t>
      </w:r>
    </w:p>
    <w:p>
      <w:pPr>
        <w:pStyle w:val="Estilo"/>
      </w:pPr>
      <w:r>
        <w:t/>
      </w:r>
    </w:p>
    <w:p>
      <w:pPr>
        <w:pStyle w:val="Estilo"/>
      </w:pPr>
      <w:r>
        <w:t>Artículo 444.- La tutela es un cargo de interés público del que nadie puede eximirse, sino por causa legítima.</w:t>
      </w:r>
    </w:p>
    <w:p>
      <w:pPr>
        <w:pStyle w:val="Estilo"/>
      </w:pPr>
      <w:r>
        <w:t/>
      </w:r>
    </w:p>
    <w:p>
      <w:pPr>
        <w:pStyle w:val="Estilo"/>
      </w:pPr>
      <w:r>
        <w:t>Artículo 445.- El que se rehusare sin causa legal a desempeñar el cargo de tutor es responsable de los daños y perjuicios que de su negativa resulten al incapacitado.</w:t>
      </w:r>
    </w:p>
    <w:p>
      <w:pPr>
        <w:pStyle w:val="Estilo"/>
      </w:pPr>
      <w:r>
        <w:t/>
      </w:r>
    </w:p>
    <w:p>
      <w:pPr>
        <w:pStyle w:val="Estilo"/>
      </w:pPr>
      <w:r>
        <w:t>Artículo 446.- La tutela se desempeñará por el tutor con la intervención del curador, y del Juez de Primera Instancia, en los términos establecidos en este Código.</w:t>
      </w:r>
    </w:p>
    <w:p>
      <w:pPr>
        <w:pStyle w:val="Estilo"/>
      </w:pPr>
      <w:r>
        <w:t/>
      </w:r>
    </w:p>
    <w:p>
      <w:pPr>
        <w:pStyle w:val="Estilo"/>
      </w:pPr>
      <w:r>
        <w:t>Artículo 447.- Ningún incapaz puede tener a un mismo tiempo más de un tutor y de un curador definitivos.</w:t>
      </w:r>
    </w:p>
    <w:p>
      <w:pPr>
        <w:pStyle w:val="Estilo"/>
      </w:pPr>
      <w:r>
        <w:t/>
      </w:r>
    </w:p>
    <w:p>
      <w:pPr>
        <w:pStyle w:val="Estilo"/>
      </w:pPr>
      <w:r>
        <w:t>Artículo 448.- El tutor y el curador pueden desempeñar, respectivamente, la tutela o la curatela hasta de tres incapaces. Si éstos son hermanos, o son coherederos o legatarios de la misma persona, pueden nombrarse un solo tutor y un curador a todos ellos, aunque sean más de tres.</w:t>
      </w:r>
    </w:p>
    <w:p>
      <w:pPr>
        <w:pStyle w:val="Estilo"/>
      </w:pPr>
      <w:r>
        <w:t/>
      </w:r>
    </w:p>
    <w:p>
      <w:pPr>
        <w:pStyle w:val="Estilo"/>
      </w:pPr>
      <w:r>
        <w:t>Artículo 449.-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450.-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Artículo 451.- No pueden ser nombrados tutores o curadores las personas que desempeñen el cargo de Juez de Primera Instancia, ni los que estén ligados con parentesco de consanguinidad con las mencionadas personas, en la línea recta, sin limitación de grados, y en la colateral dentro del cuarto grado inclusive.</w:t>
      </w:r>
    </w:p>
    <w:p>
      <w:pPr>
        <w:pStyle w:val="Estilo"/>
      </w:pPr>
      <w:r>
        <w:t/>
      </w:r>
    </w:p>
    <w:p>
      <w:pPr>
        <w:pStyle w:val="Estilo"/>
      </w:pPr>
      <w:r>
        <w:t>(REFORMADO, P.O. 8 DE NOVIEMBRE DE 2016)</w:t>
      </w:r>
    </w:p>
    <w:p>
      <w:pPr>
        <w:pStyle w:val="Estilo"/>
      </w:pPr>
      <w:r>
        <w:t>Artículo 452.- Cuando fallezca una persona que ejerza la patria potestad sobre un incapacitado o quien deba nombrarse tutor, su ejecutor testamentario y en caso de intestado los parientes y personas con quien haya vivido, están obligados a dar parte del fallecimiento al Juez respectivo, dentro de ocho días, a fin de que se provea a la tutela, bajo la pena de aplicarles multa de una a tres veces la UMA, que hará efectiva la Autoridad Judicial correspondiente. Los Oficiales del Registro Civil, las Autoridades Administrativas y las Judiciales tienen la obligación de dar aviso a los Jueces correspondientes.</w:t>
      </w:r>
    </w:p>
    <w:p>
      <w:pPr>
        <w:pStyle w:val="Estilo"/>
      </w:pPr>
      <w:r>
        <w:t/>
      </w:r>
    </w:p>
    <w:p>
      <w:pPr>
        <w:pStyle w:val="Estilo"/>
      </w:pPr>
      <w:r>
        <w:t>(REFORMADO, P.O. 23 DE MAYO DE 2012)</w:t>
      </w:r>
    </w:p>
    <w:p>
      <w:pPr>
        <w:pStyle w:val="Estilo"/>
      </w:pPr>
      <w:r>
        <w:t>Artículo 453.- La tutela es testamentaria, legítima, dativa o autodesignada.</w:t>
      </w:r>
    </w:p>
    <w:p>
      <w:pPr>
        <w:pStyle w:val="Estilo"/>
      </w:pPr>
      <w:r>
        <w:t/>
      </w:r>
    </w:p>
    <w:p>
      <w:pPr>
        <w:pStyle w:val="Estilo"/>
      </w:pPr>
      <w:r>
        <w:t>Artículo 454.- Ninguna tutela puede conferirse sin que previamente se declare, en los términos que disponga el Código de Procedimientos Civiles, el estado de incapacidad de la persona que va quedar sujeta a ella.</w:t>
      </w:r>
    </w:p>
    <w:p>
      <w:pPr>
        <w:pStyle w:val="Estilo"/>
      </w:pPr>
      <w:r>
        <w:t/>
      </w:r>
    </w:p>
    <w:p>
      <w:pPr>
        <w:pStyle w:val="Estilo"/>
      </w:pPr>
      <w:r>
        <w:t>Artículo 455.- Los tutores y curadores no pueden ser removidos de su cargo sin que previamente hayan sido oídos y vencidos en juicio.</w:t>
      </w:r>
    </w:p>
    <w:p>
      <w:pPr>
        <w:pStyle w:val="Estilo"/>
      </w:pPr>
      <w:r>
        <w:t/>
      </w:r>
    </w:p>
    <w:p>
      <w:pPr>
        <w:pStyle w:val="Estilo"/>
      </w:pPr>
      <w:r>
        <w:t>(REFORMADO PRIMER PÁRRAFO, P.O. 6 DE AGOSTO DE 1994) </w:t>
      </w:r>
    </w:p>
    <w:p>
      <w:pPr>
        <w:pStyle w:val="Estilo"/>
      </w:pPr>
      <w:r>
        <w:t>Artículo 456.- El menor de edad que se encuentre en cualquiera de los casos a que se refiere la fracción II del artículo 442, estará sujeto a la tutela de los menores, mientras no llegue a la mayoría de edad.</w:t>
      </w:r>
    </w:p>
    <w:p>
      <w:pPr>
        <w:pStyle w:val="Estilo"/>
      </w:pPr>
      <w:r>
        <w:t/>
      </w:r>
    </w:p>
    <w:p>
      <w:pPr>
        <w:pStyle w:val="Estilo"/>
      </w:pPr>
      <w:r>
        <w:t>(DEROGADO SEGUNDO PÁRRAFO, P.O. 6 DE AGOSTO DE 1994)</w:t>
      </w:r>
    </w:p>
    <w:p>
      <w:pPr>
        <w:pStyle w:val="Estilo"/>
      </w:pPr>
      <w:r>
        <w:t/>
      </w:r>
    </w:p>
    <w:p>
      <w:pPr>
        <w:pStyle w:val="Estilo"/>
      </w:pPr>
      <w:r>
        <w:t>Artículo 457.- Los hijos menores de un incapacitado quedarán bajo la patria potestad del ascendiente que corresponda conforme a la ley, y no habiéndolo, se les proveerá de tutor.</w:t>
      </w:r>
    </w:p>
    <w:p>
      <w:pPr>
        <w:pStyle w:val="Estilo"/>
      </w:pPr>
      <w:r>
        <w:t/>
      </w:r>
    </w:p>
    <w:p>
      <w:pPr>
        <w:pStyle w:val="Estilo"/>
      </w:pPr>
      <w:r>
        <w:t>(REFORMADO, P.O. 6 DE AGOSTO DE 1994) </w:t>
      </w:r>
    </w:p>
    <w:p>
      <w:pPr>
        <w:pStyle w:val="Estilo"/>
      </w:pPr>
      <w:r>
        <w:t>Artículo 458.- El cargo de tutor respecto de las personas comprendidas en los casos a que se refiere la fracción II del artículo 442,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459.-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460.- El juez del domicilio del incapacitado, y si no lo hubiere, el Juez Menor, y en defecto de éste, la Autoridad Municipal, cuidarán provisionalmente de la persona y bienes del incapacitado, hasta que se nombre tutor.</w:t>
      </w:r>
    </w:p>
    <w:p>
      <w:pPr>
        <w:pStyle w:val="Estilo"/>
      </w:pPr>
      <w:r>
        <w:t/>
      </w:r>
    </w:p>
    <w:p>
      <w:pPr>
        <w:pStyle w:val="Estilo"/>
      </w:pPr>
      <w:r>
        <w:t>Artículo 461.-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462.- El ascendiente que sobreviva, de los dos que en cada grado deben ejercer la patria potestad conforme a lo dispuesto en el artículo 406, tiene derecho, aunque fuere menor, de nombrar tutor en su testamento a aquellos sobre quienes la ejerzan, con inclusión del hijo póstumo.</w:t>
      </w:r>
    </w:p>
    <w:p>
      <w:pPr>
        <w:pStyle w:val="Estilo"/>
      </w:pPr>
      <w:r>
        <w:t/>
      </w:r>
    </w:p>
    <w:p>
      <w:pPr>
        <w:pStyle w:val="Estilo"/>
      </w:pPr>
      <w:r>
        <w:t>Artículo 463.- El nombramiento de tutor testamentario, hecho en los términos del artículo anterior, excluye del ejercicio de la patria potestad a los ascendientes de ulteriores grados.</w:t>
      </w:r>
    </w:p>
    <w:p>
      <w:pPr>
        <w:pStyle w:val="Estilo"/>
      </w:pPr>
      <w:r>
        <w:t/>
      </w:r>
    </w:p>
    <w:p>
      <w:pPr>
        <w:pStyle w:val="Estilo"/>
      </w:pPr>
      <w:r>
        <w:t>Artículo 464.-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11 DE MARZO DE 2016)</w:t>
      </w:r>
    </w:p>
    <w:p>
      <w:pPr>
        <w:pStyle w:val="Estilo"/>
      </w:pPr>
      <w:r>
        <w:t>Artículo 465.-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Artículo 466.- Si fueren varios los menores no podrá nombrárseles un tutor común o conferirse a persona diferente la tutela de cada uno de ellos, observándose, en su caso lo dispuesto en el artículo 449. </w:t>
      </w:r>
    </w:p>
    <w:p>
      <w:pPr>
        <w:pStyle w:val="Estilo"/>
      </w:pPr>
      <w:r>
        <w:t/>
      </w:r>
    </w:p>
    <w:p>
      <w:pPr>
        <w:pStyle w:val="Estilo"/>
      </w:pPr>
      <w:r>
        <w:t>Artículo 467.-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En ningún otro caso habrá lugar a la tutela testamentaria del incapacitado.</w:t>
      </w:r>
    </w:p>
    <w:p>
      <w:pPr>
        <w:pStyle w:val="Estilo"/>
      </w:pPr>
      <w:r>
        <w:t/>
      </w:r>
    </w:p>
    <w:p>
      <w:pPr>
        <w:pStyle w:val="Estilo"/>
      </w:pPr>
      <w:r>
        <w:t>Artículo 468.-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Artículo 469.- Lo dispuesto en el artículo anterior no regirá cuando el testador haya establecido el orden en que los tutores deben sucederse en el desempeño de la tutela.</w:t>
      </w:r>
    </w:p>
    <w:p>
      <w:pPr>
        <w:pStyle w:val="Estilo"/>
      </w:pPr>
      <w:r>
        <w:t/>
      </w:r>
    </w:p>
    <w:p>
      <w:pPr>
        <w:pStyle w:val="Estilo"/>
      </w:pPr>
      <w:r>
        <w:t>Artículo 470.-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Artículo 471.- Si por un nombramiento condicional, de tutor, o por algún otro motivo, faltare temporalmente el tutor testamentario, el juez proveerá de tutor interino al menor; conforme a las reglas generales sobre nombramientos de tutores. </w:t>
      </w:r>
    </w:p>
    <w:p>
      <w:pPr>
        <w:pStyle w:val="Estilo"/>
      </w:pPr>
      <w:r>
        <w:t/>
      </w:r>
    </w:p>
    <w:p>
      <w:pPr>
        <w:pStyle w:val="Estilo"/>
      </w:pPr>
      <w:r>
        <w:t>Artículo 472.-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473.- Ha lugar a tutela legítima:</w:t>
      </w:r>
    </w:p>
    <w:p>
      <w:pPr>
        <w:pStyle w:val="Estilo"/>
      </w:pPr>
      <w:r>
        <w:t/>
      </w:r>
    </w:p>
    <w:p>
      <w:pPr>
        <w:pStyle w:val="Estilo"/>
      </w:pPr>
      <w:r>
        <w:t>I.-  Cuando no hay quién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474.-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475.-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Artículo 476.- La falta temporal del tutor legítimo se suplirá en los términos establecidos en los dos artículos anteriores.</w:t>
      </w:r>
    </w:p>
    <w:p>
      <w:pPr>
        <w:pStyle w:val="Estilo"/>
      </w:pPr>
      <w:r>
        <w:t/>
      </w:r>
    </w:p>
    <w:p>
      <w:pPr>
        <w:pStyle w:val="Estilo"/>
      </w:pPr>
      <w:r>
        <w:t/>
      </w:r>
    </w:p>
    <w:p>
      <w:pPr>
        <w:pStyle w:val="Estilo"/>
      </w:pPr>
      <w:r>
        <w:t>(REFORMADA SU DENOMINACIÓN, P.O. 6 DE AGOSTO DE 1994) </w:t>
      </w:r>
    </w:p>
    <w:p>
      <w:pPr>
        <w:pStyle w:val="Estilo"/>
      </w:pPr>
      <w:r>
        <w:t>CAPITULO IV</w:t>
      </w:r>
    </w:p>
    <w:p>
      <w:pPr>
        <w:pStyle w:val="Estilo"/>
      </w:pPr>
      <w:r>
        <w:t/>
      </w:r>
    </w:p>
    <w:p>
      <w:pPr>
        <w:pStyle w:val="Estilo"/>
      </w:pPr>
      <w:r>
        <w:t>De la Tutela Legítima de los Mayores de Edad Incapacitados.</w:t>
      </w:r>
    </w:p>
    <w:p>
      <w:pPr>
        <w:pStyle w:val="Estilo"/>
      </w:pPr>
      <w:r>
        <w:t/>
      </w:r>
    </w:p>
    <w:p>
      <w:pPr>
        <w:pStyle w:val="Estilo"/>
      </w:pPr>
      <w:r>
        <w:t>(REFORMADO, P.O. 22 DE DICIEMBRE DE 2015)</w:t>
      </w:r>
    </w:p>
    <w:p>
      <w:pPr>
        <w:pStyle w:val="Estilo"/>
      </w:pPr>
      <w:r>
        <w:t>Artículo 477.- Los cónyuges son tutores legítimos forzosos el uno del otro.</w:t>
      </w:r>
    </w:p>
    <w:p>
      <w:pPr>
        <w:pStyle w:val="Estilo"/>
      </w:pPr>
      <w:r>
        <w:t/>
      </w:r>
    </w:p>
    <w:p>
      <w:pPr>
        <w:pStyle w:val="Estilo"/>
      </w:pPr>
      <w:r>
        <w:t>Artículo 478.- Los hijos mayores de edad son tutores de su padre o madre viudos.</w:t>
      </w:r>
    </w:p>
    <w:p>
      <w:pPr>
        <w:pStyle w:val="Estilo"/>
      </w:pPr>
      <w:r>
        <w:t/>
      </w:r>
    </w:p>
    <w:p>
      <w:pPr>
        <w:pStyle w:val="Estilo"/>
      </w:pPr>
      <w:r>
        <w:t>Artículo 479.-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Artículo 480.-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23 DE MAYO DE 2012)</w:t>
      </w:r>
    </w:p>
    <w:p>
      <w:pPr>
        <w:pStyle w:val="Estilo"/>
      </w:pPr>
      <w:r>
        <w:t>Artículo 481.- A falta de tutor testamentario, o en su caso nombrado mediante tutela autodesignada y de persona que con arreglo a los artículos anteriores deba desempeñar la tutela serán llamados a ella, sucesivamente: los abuelos, los hermanos del incapacitado y los demás colaterales a que se refiere la fracción II del artículo 474; observándose en su caso lo que dispone el artículo 475.</w:t>
      </w:r>
    </w:p>
    <w:p>
      <w:pPr>
        <w:pStyle w:val="Estilo"/>
      </w:pPr>
      <w:r>
        <w:t/>
      </w:r>
    </w:p>
    <w:p>
      <w:pPr>
        <w:pStyle w:val="Estilo"/>
      </w:pPr>
      <w:r>
        <w:t>Artículo 482.-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(REFORMADA SU DENOMINACIÓN, P.O. 8 DE JUNIO DE 2011)</w:t>
      </w:r>
    </w:p>
    <w:p>
      <w:pPr>
        <w:pStyle w:val="Estilo"/>
      </w:pPr>
      <w:r>
        <w:t>CAPITULO V</w:t>
      </w:r>
    </w:p>
    <w:p>
      <w:pPr>
        <w:pStyle w:val="Estilo"/>
      </w:pPr>
      <w:r>
        <w:t/>
      </w:r>
    </w:p>
    <w:p>
      <w:pPr>
        <w:pStyle w:val="Estilo"/>
      </w:pPr>
      <w:r>
        <w:t>De la tutela legítima de los menores abandonados, expósitos y de los acogidos por alguna persona, o entregados a establecimientos de beneficencia públicos o privados.</w:t>
      </w:r>
    </w:p>
    <w:p>
      <w:pPr>
        <w:pStyle w:val="Estilo"/>
      </w:pPr>
      <w:r>
        <w:t/>
      </w:r>
    </w:p>
    <w:p>
      <w:pPr>
        <w:pStyle w:val="Estilo"/>
      </w:pPr>
      <w:r>
        <w:t>(REFORMADO, P.O. 5 DE MAYO DE 2007)</w:t>
      </w:r>
    </w:p>
    <w:p>
      <w:pPr>
        <w:pStyle w:val="Estilo"/>
      </w:pPr>
      <w:r>
        <w:t>Artículo 483.- El Sistema para el Desarrollo Integral de la Familia tendrá encomendada la protección de los menores; cuando constate que un menor se encuentra en situación de desamparo tiene por ministerio de ley la tutela del mismo y deberá adoptar las medidas de protección necesarias para su guarda, poniendo en conocimiento del Ministerio Público, y notificando a los progenitores o tutores, en un plazo de cuarenta y ocho horas, informando de modo claro y comprensible de las causas que dieron lugar a la intervención.</w:t>
      </w:r>
    </w:p>
    <w:p>
      <w:pPr>
        <w:pStyle w:val="Estilo"/>
      </w:pPr>
      <w:r>
        <w:t/>
      </w:r>
    </w:p>
    <w:p>
      <w:pPr>
        <w:pStyle w:val="Estilo"/>
      </w:pPr>
      <w:r>
        <w:t>(REFORMADO, P.O. 8 DE JUNIO DE 2011)</w:t>
      </w:r>
    </w:p>
    <w:p>
      <w:pPr>
        <w:pStyle w:val="Estilo"/>
      </w:pPr>
      <w:r>
        <w:t>Artículo 484.- La persona o institución pública o privada que por alguna circunstancia acoja a un menor expósito o abandonado, deberá dar cuenta de ello al Sistema para el Desarrollo Integral de la Familia dentro de los tres días siguientes al día en que reciba al menor y manifestar si tiene interés en ocuparse de la tutela.</w:t>
      </w:r>
    </w:p>
    <w:p>
      <w:pPr>
        <w:pStyle w:val="Estilo"/>
      </w:pPr>
      <w:r>
        <w:t/>
      </w:r>
    </w:p>
    <w:p>
      <w:pPr>
        <w:pStyle w:val="Estilo"/>
      </w:pPr>
      <w:r>
        <w:t>Deberá procurarse atendiendo al interés superior del menor, su reinserción a la propia familia o su guarda a una institución pública o privada o persona que lo haya acogido.</w:t>
      </w:r>
    </w:p>
    <w:p>
      <w:pPr>
        <w:pStyle w:val="Estilo"/>
      </w:pPr>
      <w:r>
        <w:t/>
      </w:r>
    </w:p>
    <w:p>
      <w:pPr>
        <w:pStyle w:val="Estilo"/>
      </w:pPr>
      <w:r>
        <w:t>Artículo 485.- (DEROGADO, P.O. 5 DE MAYO DE 2007)</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23 DE MAYO DE 2012)</w:t>
      </w:r>
    </w:p>
    <w:p>
      <w:pPr>
        <w:pStyle w:val="Estilo"/>
      </w:pPr>
      <w:r>
        <w:t>Artículo 486.- La tutela dativa tiene lugar:</w:t>
      </w:r>
    </w:p>
    <w:p>
      <w:pPr>
        <w:pStyle w:val="Estilo"/>
      </w:pPr>
      <w:r>
        <w:t/>
      </w:r>
    </w:p>
    <w:p>
      <w:pPr>
        <w:pStyle w:val="Estilo"/>
      </w:pPr>
      <w:r>
        <w:t>I.- Cuando no hay tutor testamentario, o nombrado mediante tutela autodesignada, ni persona a quien, conforme a la Ley, corresponda la tutela legítima, y</w:t>
      </w:r>
    </w:p>
    <w:p>
      <w:pPr>
        <w:pStyle w:val="Estilo"/>
      </w:pPr>
      <w:r>
        <w:t/>
      </w:r>
    </w:p>
    <w:p>
      <w:pPr>
        <w:pStyle w:val="Estilo"/>
      </w:pPr>
      <w:r>
        <w:t>II.- Cuando el tutor testamentario o autodesignado esté impedido temporalmente de ejercer su cargo y no hay ningún pariente de los designados en el artículo 474.</w:t>
      </w:r>
    </w:p>
    <w:p>
      <w:pPr>
        <w:pStyle w:val="Estilo"/>
      </w:pPr>
      <w:r>
        <w:t/>
      </w:r>
    </w:p>
    <w:p>
      <w:pPr>
        <w:pStyle w:val="Estilo"/>
      </w:pPr>
      <w:r>
        <w:t>Artículo 487.- El tutor dativo será designado por el menor si ha cumplido dieciséis años. El Juez de Primera Instancia confirmará la designación si no tiene justa causa para reprobarla. Para reprobar las ulteriores designaciones que haga el menor, el Juez oirá el parecer del Ministerio Público.</w:t>
      </w:r>
    </w:p>
    <w:p>
      <w:pPr>
        <w:pStyle w:val="Estilo"/>
      </w:pPr>
      <w:r>
        <w:t/>
      </w:r>
    </w:p>
    <w:p>
      <w:pPr>
        <w:pStyle w:val="Estilo"/>
      </w:pPr>
      <w:r>
        <w:t>Si no se aprueba el nombramiento hecho por el menor, el Juez nombrará tutor conforme a lo dispuesto por el artículo siguiente.</w:t>
      </w:r>
    </w:p>
    <w:p>
      <w:pPr>
        <w:pStyle w:val="Estilo"/>
      </w:pPr>
      <w:r>
        <w:t/>
      </w:r>
    </w:p>
    <w:p>
      <w:pPr>
        <w:pStyle w:val="Estilo"/>
      </w:pPr>
      <w:r>
        <w:t>Artículo 488.- Si el menor no ha cumplido dieciséis años, el nombramiento de tutor lo hará el juez, oyendo al Ministerio Público quien debe cuidar de que quede comprobada la honorabilidad de la persona elegida para tutor.</w:t>
      </w:r>
    </w:p>
    <w:p>
      <w:pPr>
        <w:pStyle w:val="Estilo"/>
      </w:pPr>
      <w:r>
        <w:t/>
      </w:r>
    </w:p>
    <w:p>
      <w:pPr>
        <w:pStyle w:val="Estilo"/>
      </w:pPr>
      <w:r>
        <w:t>Artículo 489.- Si el Juez de Primera Instancia no hace oportunamente el nombramiento de tutor, es responsable de los daños y perjuicios que se sigan al menor por esa falta. </w:t>
      </w:r>
    </w:p>
    <w:p>
      <w:pPr>
        <w:pStyle w:val="Estilo"/>
      </w:pPr>
      <w:r>
        <w:t/>
      </w:r>
    </w:p>
    <w:p>
      <w:pPr>
        <w:pStyle w:val="Estilo"/>
      </w:pPr>
      <w:r>
        <w:t>Artículo 490.- (DEROGADO, P.O. 11 DE MARZO DE 2016)</w:t>
      </w:r>
    </w:p>
    <w:p>
      <w:pPr>
        <w:pStyle w:val="Estilo"/>
      </w:pPr>
      <w:r>
        <w:t/>
      </w:r>
    </w:p>
    <w:p>
      <w:pPr>
        <w:pStyle w:val="Estilo"/>
      </w:pPr>
      <w:r>
        <w:t>Artículo 491.- A los menores de edad que no estén sujetos a la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aún de oficio por el juez.</w:t>
      </w:r>
    </w:p>
    <w:p>
      <w:pPr>
        <w:pStyle w:val="Estilo"/>
      </w:pPr>
      <w:r>
        <w:t/>
      </w:r>
    </w:p>
    <w:p>
      <w:pPr>
        <w:pStyle w:val="Estilo"/>
      </w:pPr>
      <w:r>
        <w:t>Artículo 492.-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w:t>
      </w:r>
    </w:p>
    <w:p>
      <w:pPr>
        <w:pStyle w:val="Estilo"/>
      </w:pPr>
      <w:r>
        <w:t/>
      </w:r>
    </w:p>
    <w:p>
      <w:pPr>
        <w:pStyle w:val="Estilo"/>
      </w:pPr>
      <w:r>
        <w:t>Artículo 493.- Si el menor que se encuentra en el caso previsto por el artículo 491, adquiere bienes, se le nombrará tutor dativo, de acuerdo con lo que disponen las reglas generales para hacer esos nombramientos.</w:t>
      </w:r>
    </w:p>
    <w:p>
      <w:pPr>
        <w:pStyle w:val="Estilo"/>
      </w:pPr>
      <w:r>
        <w:t/>
      </w:r>
    </w:p>
    <w:p>
      <w:pPr>
        <w:pStyle w:val="Estilo"/>
      </w:pPr>
      <w:r>
        <w:t/>
      </w:r>
    </w:p>
    <w:p>
      <w:pPr>
        <w:pStyle w:val="Estilo"/>
      </w:pPr>
      <w:r>
        <w:t>(ADICIONADO CON LOS ARTÍCULOS QUE LO INTEGRAN, P.O. 23 DE MAYO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23 DE MAYO DE 2012)</w:t>
      </w:r>
    </w:p>
    <w:p>
      <w:pPr>
        <w:pStyle w:val="Estilo"/>
      </w:pPr>
      <w:r>
        <w:t>Artículo 493 bis.- Toda persona mayor de edad que goce de capacidad legal, puede designar al tutor y a los sustitutos que deberán encargarse de su persona y patrimonio, en previsión de ser declarada en estado de incapacidad.</w:t>
      </w:r>
    </w:p>
    <w:p>
      <w:pPr>
        <w:pStyle w:val="Estilo"/>
      </w:pPr>
      <w:r>
        <w:t/>
      </w:r>
    </w:p>
    <w:p>
      <w:pPr>
        <w:pStyle w:val="Estilo"/>
      </w:pPr>
      <w:r>
        <w:t>(ADICIONADO, P.O. 23 DE MAYO DE 2012)</w:t>
      </w:r>
    </w:p>
    <w:p>
      <w:pPr>
        <w:pStyle w:val="Estilo"/>
      </w:pPr>
      <w:r>
        <w:t>Artículo 493 ter.- El nombramiento de tutor autodesignado deberá hacerse ante notario público, debiendo constar en escritura pública, con las mismas formalidades del testamento público abierto. Dicho instrumento deberá contener las especificaciones sobre los cuidados personales y la forma de administrar los bienes del otorgante, asimismo se podrá otorgar remuneración económica señalando en su caso, el monto de los honorarios y en general se determinarán las reglas a las cuales deberá sujetarse el tutor para el desempeño de su cargo, siendo revocable este instrumento en cualquier momento mediante la misma formalidad requerida para su otorgamiento.</w:t>
      </w:r>
    </w:p>
    <w:p>
      <w:pPr>
        <w:pStyle w:val="Estilo"/>
      </w:pPr>
      <w:r>
        <w:t/>
      </w:r>
    </w:p>
    <w:p>
      <w:pPr>
        <w:pStyle w:val="Estilo"/>
      </w:pPr>
      <w:r>
        <w:t>En caso de que el incapaz tenga hijos menores de edad bajo su patria potestad, el tutor nombrado mediante tutela autodesignada será también tutor de éstos, si no hay otro ascendiente a quien la ley llame al ejercicio de ese derecho.</w:t>
      </w:r>
    </w:p>
    <w:p>
      <w:pPr>
        <w:pStyle w:val="Estilo"/>
      </w:pPr>
      <w:r>
        <w:t/>
      </w:r>
    </w:p>
    <w:p>
      <w:pPr>
        <w:pStyle w:val="Estilo"/>
      </w:pPr>
      <w:r>
        <w:t>En caso de muerte, incapacidad, excusa, remoción, no aceptación o relevo del cargo del tutor designado, desempeñará la tutela quien sea el sustituto.</w:t>
      </w:r>
    </w:p>
    <w:p>
      <w:pPr>
        <w:pStyle w:val="Estilo"/>
      </w:pPr>
      <w:r>
        <w:t/>
      </w:r>
    </w:p>
    <w:p>
      <w:pPr>
        <w:pStyle w:val="Estilo"/>
      </w:pPr>
      <w:r>
        <w:t>A falta de tutor designado o en caso de no constar en el documento público las obligaciones ni la forma de ejercer la tutela, se estará a lo dispuesto por el presente Titulo.</w:t>
      </w:r>
    </w:p>
    <w:p>
      <w:pPr>
        <w:pStyle w:val="Estilo"/>
      </w:pPr>
      <w:r>
        <w:t/>
      </w:r>
    </w:p>
    <w:p>
      <w:pPr>
        <w:pStyle w:val="Estilo"/>
      </w:pPr>
      <w:r>
        <w:t>(ADICIONADO, P.O. 23 DE MAYO DE 2012)</w:t>
      </w:r>
    </w:p>
    <w:p>
      <w:pPr>
        <w:pStyle w:val="Estilo"/>
      </w:pPr>
      <w:r>
        <w:t>Artículo 493 quáter.- El Juez, a petición del tutor o del curador y considerando la opinión del Consejo Municipal de Tutelas, podrá modificar las instrucciones señaladas en el documento de la designación, siempre que las circunstancias o condiciones originalmente tomadas en cuenta por el otorgante se alteren de tal forma que amenacen con perjudicar o lesionar su integridad física, mental o su patrimonio.</w:t>
      </w:r>
    </w:p>
    <w:p>
      <w:pPr>
        <w:pStyle w:val="Estilo"/>
      </w:pPr>
      <w:r>
        <w:t/>
      </w:r>
    </w:p>
    <w:p>
      <w:pPr>
        <w:pStyle w:val="Estilo"/>
      </w:pPr>
      <w:r>
        <w:t>(ADICIONADO, P.O. 23 DE MAYO DE 2012)</w:t>
      </w:r>
    </w:p>
    <w:p>
      <w:pPr>
        <w:pStyle w:val="Estilo"/>
      </w:pPr>
      <w:r>
        <w:t>Artículo 493 quintus.- El tutor designado que se excuse de ejercer la tutela, perderá todo derecho a lo que le hubiere dejado por testamento el incapaz.</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494.-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la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 </w:t>
      </w:r>
    </w:p>
    <w:p>
      <w:pPr>
        <w:pStyle w:val="Estilo"/>
      </w:pPr>
      <w:r>
        <w:t/>
      </w:r>
    </w:p>
    <w:p>
      <w:pPr>
        <w:pStyle w:val="Estilo"/>
      </w:pPr>
      <w:r>
        <w:t>Artículo 495.-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581;</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155;</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(REFORMADO, P.O. 6 DE AGOSTO DE 1994) </w:t>
      </w:r>
    </w:p>
    <w:p>
      <w:pPr>
        <w:pStyle w:val="Estilo"/>
      </w:pPr>
      <w:r>
        <w:t>Artículo 496.- No pueden ser tutores ni curadores de las personas comprendidas en la fracción II del artículo 442, quienes hayan sido causa o fomentado directa o indirectamente tales enfermedades o padecimientos.</w:t>
      </w:r>
    </w:p>
    <w:p>
      <w:pPr>
        <w:pStyle w:val="Estilo"/>
      </w:pPr>
      <w:r>
        <w:t/>
      </w:r>
    </w:p>
    <w:p>
      <w:pPr>
        <w:pStyle w:val="Estilo"/>
      </w:pPr>
      <w:r>
        <w:t>Artículo 497.- (DEROGADO, P.O. 6 DE AGOSTO DE 1994) </w:t>
      </w:r>
    </w:p>
    <w:p>
      <w:pPr>
        <w:pStyle w:val="Estilo"/>
      </w:pPr>
      <w:r>
        <w:t/>
      </w:r>
    </w:p>
    <w:p>
      <w:pPr>
        <w:pStyle w:val="Estilo"/>
      </w:pPr>
      <w:r>
        <w:t>Artículo 498.- El Ministerio Público y los parientes del pupilo tienen derecho de promover la separación de los tutores que se encuentren en alguno de los casos previstos en el artículo 495.</w:t>
      </w:r>
    </w:p>
    <w:p>
      <w:pPr>
        <w:pStyle w:val="Estilo"/>
      </w:pPr>
      <w:r>
        <w:t/>
      </w:r>
    </w:p>
    <w:p>
      <w:pPr>
        <w:pStyle w:val="Estilo"/>
      </w:pPr>
      <w:r>
        <w:t>Artículo 499.-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Artículo 500.- En el caso de que trata el artículo anterior, se proveerá a la tutela conforme a la ley.</w:t>
      </w:r>
    </w:p>
    <w:p>
      <w:pPr>
        <w:pStyle w:val="Estilo"/>
      </w:pPr>
      <w:r>
        <w:t/>
      </w:r>
    </w:p>
    <w:p>
      <w:pPr>
        <w:pStyle w:val="Estilo"/>
      </w:pPr>
      <w:r>
        <w:t>Artículo 501.-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502.-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de Primera Instancia, no estén en aptitud de desempeñar convenientemente la tutela.</w:t>
      </w:r>
    </w:p>
    <w:p>
      <w:pPr>
        <w:pStyle w:val="Estilo"/>
      </w:pPr>
      <w:r>
        <w:t/>
      </w:r>
    </w:p>
    <w:p>
      <w:pPr>
        <w:pStyle w:val="Estilo"/>
      </w:pPr>
      <w:r>
        <w:t>Artículo 503.- Si el que teniendo excusa legítima para ser tutor acepta el cargo, renuncia por el mismo hecho a la excusa que le concede la ley.</w:t>
      </w:r>
    </w:p>
    <w:p>
      <w:pPr>
        <w:pStyle w:val="Estilo"/>
      </w:pPr>
      <w:r>
        <w:t/>
      </w:r>
    </w:p>
    <w:p>
      <w:pPr>
        <w:pStyle w:val="Estilo"/>
      </w:pPr>
      <w:r>
        <w:t>Artículo 504.-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Artículo 505.- Si el tutor tuviera dos o más excusas, las propondrá, simultáneamente, dentro del plazo respectivo; y si propone una sola, se entenderán renunciadas las demás. </w:t>
      </w:r>
    </w:p>
    <w:p>
      <w:pPr>
        <w:pStyle w:val="Estilo"/>
      </w:pPr>
      <w:r>
        <w:t/>
      </w:r>
    </w:p>
    <w:p>
      <w:pPr>
        <w:pStyle w:val="Estilo"/>
      </w:pPr>
      <w:r>
        <w:t>Artículo 506.- Mientras que se califica el impedimento o la excusa, el Juez de Primera Instancia nombrará un tutor interino.</w:t>
      </w:r>
    </w:p>
    <w:p>
      <w:pPr>
        <w:pStyle w:val="Estilo"/>
      </w:pPr>
      <w:r>
        <w:t/>
      </w:r>
    </w:p>
    <w:p>
      <w:pPr>
        <w:pStyle w:val="Estilo"/>
      </w:pPr>
      <w:r>
        <w:t>Artículo 507.- El tutor testamentario que se excuse de ejercer la tutela perderá todo derecho a lo que le hubiere dejado el testador por este concepto.</w:t>
      </w:r>
    </w:p>
    <w:p>
      <w:pPr>
        <w:pStyle w:val="Estilo"/>
      </w:pPr>
      <w:r>
        <w:t/>
      </w:r>
    </w:p>
    <w:p>
      <w:pPr>
        <w:pStyle w:val="Estilo"/>
      </w:pPr>
      <w:r>
        <w:t>Artículo 508.- El tutor que, sin excusa o desechada la que hubiere propuesto, no desempeña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Artículo 509.-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510.-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Artículo 511.- Están exceptuados de la obligación de dar garantía:</w:t>
      </w:r>
    </w:p>
    <w:p>
      <w:pPr>
        <w:pStyle w:val="Estilo"/>
      </w:pPr>
      <w:r>
        <w:t/>
      </w:r>
    </w:p>
    <w:p>
      <w:pPr>
        <w:pStyle w:val="Estilo"/>
      </w:pPr>
      <w:r>
        <w:t>(REFORMADA, P.O. 23 DE MAYO DE 2012)</w:t>
      </w:r>
    </w:p>
    <w:p>
      <w:pPr>
        <w:pStyle w:val="Estilo"/>
      </w:pPr>
      <w:r>
        <w:t>I.- El tutor testamentario y el nombrado mediante tutela autodesignada, cuando expresamente los haya relevado de esta obligación el otorgante;</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desempañar la tutela de sus descendientes, salvo lo dispuesto en el artículo 514;</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512.-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Artículo 513.- La garantía que presten los tutores no impedirá que el Juez de Primera Instancia, a noción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514.- Cuando la tutela del incapacitado recaiga en el cónyuge, en los ascendientes o en los hijos, no se dará garantía, salvo el caso de que el Juez, con audiencia del curador, lo crea conveniente. </w:t>
      </w:r>
    </w:p>
    <w:p>
      <w:pPr>
        <w:pStyle w:val="Estilo"/>
      </w:pPr>
      <w:r>
        <w:t/>
      </w:r>
    </w:p>
    <w:p>
      <w:pPr>
        <w:pStyle w:val="Estilo"/>
      </w:pPr>
      <w:r>
        <w:t>Artículo 515.-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516.- Siendo varios los incapacitados cuyo haber consista en bienes procedentes de una herencia indivisa, si son varios los tutores, sólo se exigirá a cada uno de ellos garantía por parte que corresponda a su representado. </w:t>
      </w:r>
    </w:p>
    <w:p>
      <w:pPr>
        <w:pStyle w:val="Estilo"/>
      </w:pPr>
      <w:r>
        <w:t/>
      </w:r>
    </w:p>
    <w:p>
      <w:pPr>
        <w:pStyle w:val="Estilo"/>
      </w:pPr>
      <w:r>
        <w:t>Artículo 517.- El tutor no podrá dar fianza para caucionar su manejo, sino cuando no tenga bienes en que constituir hipoteca o prenda.</w:t>
      </w:r>
    </w:p>
    <w:p>
      <w:pPr>
        <w:pStyle w:val="Estilo"/>
      </w:pPr>
      <w:r>
        <w:t/>
      </w:r>
    </w:p>
    <w:p>
      <w:pPr>
        <w:pStyle w:val="Estilo"/>
      </w:pPr>
      <w:r>
        <w:t>Artículo 518.- Cuando los bienes que tenga no alcancen a cubrir la cantidad que ha de asegurar conforme al artículo siguiente, la garantía podrá consistir: parte en hipoteca o prenda, parte en fianza o solamente en fianza, a juicio del Juez, y previa audiencia del curador. </w:t>
      </w:r>
    </w:p>
    <w:p>
      <w:pPr>
        <w:pStyle w:val="Estilo"/>
      </w:pPr>
      <w:r>
        <w:t/>
      </w:r>
    </w:p>
    <w:p>
      <w:pPr>
        <w:pStyle w:val="Estilo"/>
      </w:pPr>
      <w:r>
        <w:t>Artículo 519.-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a juicio de peritos. </w:t>
      </w:r>
    </w:p>
    <w:p>
      <w:pPr>
        <w:pStyle w:val="Estilo"/>
      </w:pPr>
      <w:r>
        <w:t/>
      </w:r>
    </w:p>
    <w:p>
      <w:pPr>
        <w:pStyle w:val="Estilo"/>
      </w:pPr>
      <w:r>
        <w:t>Artículo 520.- Si los bienes del incapacitado, enumerados en el artículo que precede, aumentan o disminuyen durante la tutela, podrán aumentarse o disminuirse proporcionalmente la hipoteca, prenda o la fianza, a pedimento del tutor, del curador o del Ministerio Público.</w:t>
      </w:r>
    </w:p>
    <w:p>
      <w:pPr>
        <w:pStyle w:val="Estilo"/>
      </w:pPr>
      <w:r>
        <w:t/>
      </w:r>
    </w:p>
    <w:p>
      <w:pPr>
        <w:pStyle w:val="Estilo"/>
      </w:pPr>
      <w:r>
        <w:t>Artículo 521.- El Juez de Primera Instancia responde subsidiariamente con el tutor de los daños y perjuicios que sufra el incapacitado, por no haber exigido que se caucione el manejo de la tutela.</w:t>
      </w:r>
    </w:p>
    <w:p>
      <w:pPr>
        <w:pStyle w:val="Estilo"/>
      </w:pPr>
      <w:r>
        <w:t/>
      </w:r>
    </w:p>
    <w:p>
      <w:pPr>
        <w:pStyle w:val="Estilo"/>
      </w:pPr>
      <w:r>
        <w:t>Artículo 522.- Si el tutor, dentro de tres meses después de aceptado su nombramiento, no pudiere dar la garantía por las cantidades que fija el artículo 519, se procederá al nombramiento de nuevo tutor.</w:t>
      </w:r>
    </w:p>
    <w:p>
      <w:pPr>
        <w:pStyle w:val="Estilo"/>
      </w:pPr>
      <w:r>
        <w:t/>
      </w:r>
    </w:p>
    <w:p>
      <w:pPr>
        <w:pStyle w:val="Estilo"/>
      </w:pPr>
      <w:r>
        <w:t>Artículo 523.-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524.- Al presentar el tutor su cuenta anual, el curador debe promover información de supervivencia e idoneidad de los fiadores dados por aquél. Esta información también podrán promoverla en cualquier tiempo que lo estimen conveniente. El Ministerio Público tiene igual facultad y hasta de oficio el Juez de Primera Instancia puede exigir esa información.</w:t>
      </w:r>
    </w:p>
    <w:p>
      <w:pPr>
        <w:pStyle w:val="Estilo"/>
      </w:pPr>
      <w:r>
        <w:t/>
      </w:r>
    </w:p>
    <w:p>
      <w:pPr>
        <w:pStyle w:val="Estilo"/>
      </w:pPr>
      <w:r>
        <w:t>Artículo 525.-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526.- Cuando el tutor tenga que administrar bienes, no podrá entrar a la administración sin que antes se nombre curador, excepto en el caso del artículo 483.</w:t>
      </w:r>
    </w:p>
    <w:p>
      <w:pPr>
        <w:pStyle w:val="Estilo"/>
      </w:pPr>
      <w:r>
        <w:t/>
      </w:r>
    </w:p>
    <w:p>
      <w:pPr>
        <w:pStyle w:val="Estilo"/>
      </w:pPr>
      <w:r>
        <w:t>Artículo 527.- El tutor que entre a la administración de los bienes sin que se haya nombrado curador, será responsable de los daños y perjuicios que cauce (sic) al incapacitado y, además, separado de la tutela, más ningún extraño puede rehusarse a tratar con él judicial o extrajudicialmente, alegando la falta de curador.</w:t>
      </w:r>
    </w:p>
    <w:p>
      <w:pPr>
        <w:pStyle w:val="Estilo"/>
      </w:pPr>
      <w:r>
        <w:t/>
      </w:r>
    </w:p>
    <w:p>
      <w:pPr>
        <w:pStyle w:val="Estilo"/>
      </w:pPr>
      <w:r>
        <w:t>Artículo 528.-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 </w:t>
      </w:r>
    </w:p>
    <w:p>
      <w:pPr>
        <w:pStyle w:val="Estilo"/>
      </w:pPr>
      <w:r>
        <w:t/>
      </w:r>
    </w:p>
    <w:p>
      <w:pPr>
        <w:pStyle w:val="Estilo"/>
      </w:pPr>
      <w:r>
        <w:t>Artículo 529.- Los gastos de alimentación y educación del menor deben regularse de manera que nada necesario le falte, según su condición y posibilidad económica.</w:t>
      </w:r>
    </w:p>
    <w:p>
      <w:pPr>
        <w:pStyle w:val="Estilo"/>
      </w:pPr>
      <w:r>
        <w:t/>
      </w:r>
    </w:p>
    <w:p>
      <w:pPr>
        <w:pStyle w:val="Estilo"/>
      </w:pPr>
      <w:r>
        <w:t>Artículo 530.-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 </w:t>
      </w:r>
    </w:p>
    <w:p>
      <w:pPr>
        <w:pStyle w:val="Estilo"/>
      </w:pPr>
      <w:r>
        <w:t/>
      </w:r>
    </w:p>
    <w:p>
      <w:pPr>
        <w:pStyle w:val="Estilo"/>
      </w:pPr>
      <w:r>
        <w:t>Artículo 531.- El tutor destinará al menor a la carrera u oficio que éste elija, según sus circunstancias. Si el tutor infringe esta disposición puede el menor, por conducto del curador, o por sí mismo, ponerlo en conocimiento del Juez, para que dicte las medidas convenientes. </w:t>
      </w:r>
    </w:p>
    <w:p>
      <w:pPr>
        <w:pStyle w:val="Estilo"/>
      </w:pPr>
      <w:r>
        <w:t/>
      </w:r>
    </w:p>
    <w:p>
      <w:pPr>
        <w:pStyle w:val="Estilo"/>
      </w:pPr>
      <w:r>
        <w:t>Artículo 532.- Si el que tenía la patria potestad sobre el menor lo había dedicado a alguna carrera, el tutor no variará ésta sin la aprobación del Juez, quien decidirá este punto prudentemente y oyendo, en todo caso, al mismo menor y al curador. </w:t>
      </w:r>
    </w:p>
    <w:p>
      <w:pPr>
        <w:pStyle w:val="Estilo"/>
      </w:pPr>
      <w:r>
        <w:t/>
      </w:r>
    </w:p>
    <w:p>
      <w:pPr>
        <w:pStyle w:val="Estilo"/>
      </w:pPr>
      <w:r>
        <w:t>Artículo 533.- Si las rentas del menor no alcanzan a cubrir los gastos de su alimentación y educación, el Juez decidirá si ha de ponérsele a aprender un oficio o adaptarse otro medio para evitar la enajenación de los bienes y, si fuere posible, sujetará a las rentas de éstos los gastos de alimentación.</w:t>
      </w:r>
    </w:p>
    <w:p>
      <w:pPr>
        <w:pStyle w:val="Estilo"/>
      </w:pPr>
      <w:r>
        <w:t/>
      </w:r>
    </w:p>
    <w:p>
      <w:pPr>
        <w:pStyle w:val="Estilo"/>
      </w:pPr>
      <w:r>
        <w:t>(REFORMADO, P.O. 6 DE AGOSTO DE 1994) </w:t>
      </w:r>
    </w:p>
    <w:p>
      <w:pPr>
        <w:pStyle w:val="Estilo"/>
      </w:pPr>
      <w:r>
        <w:t>Artículo 534.- Si los menores o los mayores de edad, con algunas de las incapacidades a que se refiere el artículo 442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pPr>
        <w:pStyle w:val="Estilo"/>
      </w:pPr>
      <w:r>
        <w:t/>
      </w:r>
    </w:p>
    <w:p>
      <w:pPr>
        <w:pStyle w:val="Estilo"/>
      </w:pPr>
      <w:r>
        <w:t>(REFORMADO, P.O. 6 DE AGOSTO DE 1994) </w:t>
      </w:r>
    </w:p>
    <w:p>
      <w:pPr>
        <w:pStyle w:val="Estilo"/>
      </w:pPr>
      <w:r>
        <w:t>Artículo 535.- Si los menores o mayores de edad con incapacidades como las que señala el artículo 442 fracción II, no tienen personas que estén obligadas a alimentarlos, o si teniéndolas no pudieren hacerlo, el tutor con autorización del Juez de la materia, quien oirá el parecer el curador y el Consejo local de Tutelas, pondrá al tutelado en un establecimiento de beneficencia pública o privada en donde pueda educarse y habilitarse.</w:t>
      </w:r>
    </w:p>
    <w:p>
      <w:pPr>
        <w:pStyle w:val="Estilo"/>
      </w:pPr>
      <w:r>
        <w:t/>
      </w:r>
    </w:p>
    <w:p>
      <w:pPr>
        <w:pStyle w:val="Estilo"/>
      </w:pPr>
      <w:r>
        <w:t>En su caso si esto no fuere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deficiente de la educación que se le imparta.</w:t>
      </w:r>
    </w:p>
    <w:p>
      <w:pPr>
        <w:pStyle w:val="Estilo"/>
      </w:pPr>
      <w:r>
        <w:t/>
      </w:r>
    </w:p>
    <w:p>
      <w:pPr>
        <w:pStyle w:val="Estilo"/>
      </w:pPr>
      <w:r>
        <w:t>Artículo 536.-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537.- El tutor de los incapacitados a que se refiere la fracción II del artículo 528, está obligado a presentar al Juez de Primera Instancia, en el mes de enero de cada año, un certificado de dos médicos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538.-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quién dará cuenta inmediatamente al juez para obtener la debida aprobación. </w:t>
      </w:r>
    </w:p>
    <w:p>
      <w:pPr>
        <w:pStyle w:val="Estilo"/>
      </w:pPr>
      <w:r>
        <w:t/>
      </w:r>
    </w:p>
    <w:p>
      <w:pPr>
        <w:pStyle w:val="Estilo"/>
      </w:pPr>
      <w:r>
        <w:t>Artículo 539.- La obligación de hacer inventarios no puede ser dispensada ni aún por los que tienen derecho de nombrar tutor testamentario.</w:t>
      </w:r>
    </w:p>
    <w:p>
      <w:pPr>
        <w:pStyle w:val="Estilo"/>
      </w:pPr>
      <w:r>
        <w:t/>
      </w:r>
    </w:p>
    <w:p>
      <w:pPr>
        <w:pStyle w:val="Estilo"/>
      </w:pPr>
      <w:r>
        <w:t>Artículo 540.- Mientras que el inventario no estuviera formado, la tutela debe limitarse a los actos de mera protección a la persona y conservación de los bienes del incapacitado.</w:t>
      </w:r>
    </w:p>
    <w:p>
      <w:pPr>
        <w:pStyle w:val="Estilo"/>
      </w:pPr>
      <w:r>
        <w:t/>
      </w:r>
    </w:p>
    <w:p>
      <w:pPr>
        <w:pStyle w:val="Estilo"/>
      </w:pPr>
      <w:r>
        <w:t>Artículo 541.- El tutor está obligado a inscribir en el inventario el crédito que tenga contra el incapacitado; sí no lo hace, pierde el derecho de cobrarlo.</w:t>
      </w:r>
    </w:p>
    <w:p>
      <w:pPr>
        <w:pStyle w:val="Estilo"/>
      </w:pPr>
      <w:r>
        <w:t/>
      </w:r>
    </w:p>
    <w:p>
      <w:pPr>
        <w:pStyle w:val="Estilo"/>
      </w:pPr>
      <w:r>
        <w:t>Artículo 542.- Los bienes que el incapacitado adquiera después de la formación del inventario, se incluirán inmediatamente en él con las mismas formalidades prescritas en la fracción III del artículo 528.</w:t>
      </w:r>
    </w:p>
    <w:p>
      <w:pPr>
        <w:pStyle w:val="Estilo"/>
      </w:pPr>
      <w:r>
        <w:t/>
      </w:r>
    </w:p>
    <w:p>
      <w:pPr>
        <w:pStyle w:val="Estilo"/>
      </w:pPr>
      <w:r>
        <w:t>Artículo 543.-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544.-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545.- El tutor, dentro del primer mes de ejercer su cargo, fijará, con aprobación del Juez de Primera Instancia, la cantidad que haya de invertirse en gastos de administración y el número y sueldos de los dependientes necesarios. Ni el número ni el sueldo de los empleados podrán aumentarse después, sino con aprobación judicial.</w:t>
      </w:r>
    </w:p>
    <w:p>
      <w:pPr>
        <w:pStyle w:val="Estilo"/>
      </w:pPr>
      <w:r>
        <w:t/>
      </w:r>
    </w:p>
    <w:p>
      <w:pPr>
        <w:pStyle w:val="Estilo"/>
      </w:pPr>
      <w:r>
        <w:t>Artículo 546.- Lo dispuesto en el artículo anterior no liberta al tutor de justificar, al rendir sus cuentas, que efectivamente han sido gastadas dichas sumas en sus respectivos objetos.</w:t>
      </w:r>
    </w:p>
    <w:p>
      <w:pPr>
        <w:pStyle w:val="Estilo"/>
      </w:pPr>
      <w:r>
        <w:t/>
      </w:r>
    </w:p>
    <w:p>
      <w:pPr>
        <w:pStyle w:val="Estilo"/>
      </w:pPr>
      <w:r>
        <w:t>Artículo 547.- Si el padre o la madre del menor ejercían algún comercio o industria, el Juez de Primera Instancia,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Artículo 548.- El dinero que resulta sobrante, después de cubiertas las cargas y atenciones de la tutela, el que proceda de las redenciones de capitales y el que se adquiera de cualquiera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Artículo 549.- Si para hacer la imposición dentro de lo señalado en el artículo anterior, hubiere algún inconveniente grave, el tutor lo manifestará al Juez, quién podrá ampliar el plazo por otros tres meses.</w:t>
      </w:r>
    </w:p>
    <w:p>
      <w:pPr>
        <w:pStyle w:val="Estilo"/>
      </w:pPr>
      <w:r>
        <w:t/>
      </w:r>
    </w:p>
    <w:p>
      <w:pPr>
        <w:pStyle w:val="Estilo"/>
      </w:pPr>
      <w:r>
        <w:t>Artículo 550.- El tutor que no haga las imposiciones dentro de los plazos señalados en los dos artículos anteriores, pagará los réditos legales mientras que los capitales no sean impuestos.</w:t>
      </w:r>
    </w:p>
    <w:p>
      <w:pPr>
        <w:pStyle w:val="Estilo"/>
      </w:pPr>
      <w:r>
        <w:t/>
      </w:r>
    </w:p>
    <w:p>
      <w:pPr>
        <w:pStyle w:val="Estilo"/>
      </w:pPr>
      <w:r>
        <w:t>Artículo 551.- Mientras que se hacen las imposiciones a que se refieren los artículos 548 y 549, el tutor depositará las cantidades que perciba en el establecimiento público destinado al efecto.</w:t>
      </w:r>
    </w:p>
    <w:p>
      <w:pPr>
        <w:pStyle w:val="Estilo"/>
      </w:pPr>
      <w:r>
        <w:t/>
      </w:r>
    </w:p>
    <w:p>
      <w:pPr>
        <w:pStyle w:val="Estilo"/>
      </w:pPr>
      <w:r>
        <w:t>(REFORMADO, P.O. 6 DE AGOSTO DE 1994) </w:t>
      </w:r>
    </w:p>
    <w:p>
      <w:pPr>
        <w:pStyle w:val="Estilo"/>
      </w:pPr>
      <w:r>
        <w:t>Artículo 552.- Los bienes inmuebles, los derechos anexos a ellos y los muebles preciosos, no pueden ser enajenados ni gravados por el tutor, sino por causa de absoluta necesidad o evidente utilidad del menor o del mayor de edad incapacitado a que se refiere el artículo 442 fracción II, que haya sido debidamente justificada y previa la conformidad del curador y la autorización judicial.</w:t>
      </w:r>
    </w:p>
    <w:p>
      <w:pPr>
        <w:pStyle w:val="Estilo"/>
      </w:pPr>
      <w:r>
        <w:t/>
      </w:r>
    </w:p>
    <w:p>
      <w:pPr>
        <w:pStyle w:val="Estilo"/>
      </w:pPr>
      <w:r>
        <w:t>Artículo 553.-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429. </w:t>
      </w:r>
    </w:p>
    <w:p>
      <w:pPr>
        <w:pStyle w:val="Estilo"/>
      </w:pPr>
      <w:r>
        <w:t/>
      </w:r>
    </w:p>
    <w:p>
      <w:pPr>
        <w:pStyle w:val="Estilo"/>
      </w:pPr>
      <w:r>
        <w:t>(REFORMADO, P.O. 6 DE AGOSTO DE 1994) </w:t>
      </w:r>
    </w:p>
    <w:p>
      <w:pPr>
        <w:pStyle w:val="Estilo"/>
      </w:pPr>
      <w:r>
        <w:t>Artículo 554.- La venta de bienes raíces de los menores y mayores incapacitados a que se refiere la fracción II del artículo 442,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 acciones, frutos y ganados pertenecientes al incapacitado, por menor valor del que se cotice en la plaza el día de la venta, ni dar fianza a nombre del tutelado.</w:t>
      </w:r>
    </w:p>
    <w:p>
      <w:pPr>
        <w:pStyle w:val="Estilo"/>
      </w:pPr>
      <w:r>
        <w:t/>
      </w:r>
    </w:p>
    <w:p>
      <w:pPr>
        <w:pStyle w:val="Estilo"/>
      </w:pPr>
      <w:r>
        <w:t>Artículo 555.-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556.- Para todos los gastos extraordinarios que no sean de conservación ni de reparación, necesita el tutor ser autorizado por el Juez.</w:t>
      </w:r>
    </w:p>
    <w:p>
      <w:pPr>
        <w:pStyle w:val="Estilo"/>
      </w:pPr>
      <w:r>
        <w:t/>
      </w:r>
    </w:p>
    <w:p>
      <w:pPr>
        <w:pStyle w:val="Estilo"/>
      </w:pPr>
      <w:r>
        <w:t>Artículo 557.- Se requiere licencia judicial para que el tutor pueda transigir o comprometer en árbitros los negocios del incapacitado.</w:t>
      </w:r>
    </w:p>
    <w:p>
      <w:pPr>
        <w:pStyle w:val="Estilo"/>
      </w:pPr>
      <w:r>
        <w:t/>
      </w:r>
    </w:p>
    <w:p>
      <w:pPr>
        <w:pStyle w:val="Estilo"/>
      </w:pPr>
      <w:r>
        <w:t>Artículo 558.- El nombramiento de árbitros hecho por el tutor, deberá sujetarse a la aprobación del Juez.</w:t>
      </w:r>
    </w:p>
    <w:p>
      <w:pPr>
        <w:pStyle w:val="Estilo"/>
      </w:pPr>
      <w:r>
        <w:t/>
      </w:r>
    </w:p>
    <w:p>
      <w:pPr>
        <w:pStyle w:val="Estilo"/>
      </w:pPr>
      <w:r>
        <w:t>Artículo 559.- Para que el tutor transija, cuando el objeto de la reclamación consista en bienes inmuebles, muebles preciosos o bien en valores mercantiles o industriales cuya cuantía exceda de mil pesos, necesita el consentimiento del curador y de la aprobación judicial otorgada en audiencia de éste. </w:t>
      </w:r>
    </w:p>
    <w:p>
      <w:pPr>
        <w:pStyle w:val="Estilo"/>
      </w:pPr>
      <w:r>
        <w:t/>
      </w:r>
    </w:p>
    <w:p>
      <w:pPr>
        <w:pStyle w:val="Estilo"/>
      </w:pPr>
      <w:r>
        <w:t>(REFORMADO, P.O. 22 DE DICIEMBRE DE 2015)</w:t>
      </w:r>
    </w:p>
    <w:p>
      <w:pPr>
        <w:pStyle w:val="Estilo"/>
      </w:pPr>
      <w:r>
        <w:t>Artículo 560.- Ni con licencia judicial, ni en almoneda o fuera de ella puede el tutor comprar o arrendar los bienes del incapacitado, ni hacer contrato alguno respecto de ellos, para sí, sus ascendientes, cónyuge, hijos o hermanos por consanguinidad o afinidad. Si lo hiciere, además de la nulidad del contrato, el acto será suficiente para que se le remueva.</w:t>
      </w:r>
    </w:p>
    <w:p>
      <w:pPr>
        <w:pStyle w:val="Estilo"/>
      </w:pPr>
      <w:r>
        <w:t/>
      </w:r>
    </w:p>
    <w:p>
      <w:pPr>
        <w:pStyle w:val="Estilo"/>
      </w:pPr>
      <w:r>
        <w:t>Artículo 561.- Cesa la prohibición del artículo anterior respecto de la venta de bienes, en el caso de que el tutor o sus parientes allí mencionada sean coherederos, partícipes o socios del incapacitado.</w:t>
      </w:r>
    </w:p>
    <w:p>
      <w:pPr>
        <w:pStyle w:val="Estilo"/>
      </w:pPr>
      <w:r>
        <w:t/>
      </w:r>
    </w:p>
    <w:p>
      <w:pPr>
        <w:pStyle w:val="Estilo"/>
      </w:pPr>
      <w:r>
        <w:t>Artículo 562.- El tutor no podrá hacerse pago de sus créditos contra el incapacitado, sin la conformidad del curador y la aprobación judicial.</w:t>
      </w:r>
    </w:p>
    <w:p>
      <w:pPr>
        <w:pStyle w:val="Estilo"/>
      </w:pPr>
      <w:r>
        <w:t/>
      </w:r>
    </w:p>
    <w:p>
      <w:pPr>
        <w:pStyle w:val="Estilo"/>
      </w:pPr>
      <w:r>
        <w:t>Artículo 563.- El tutor no puede aceptar para sí, a título gratuito u oneroso, la cesión de algún derecho o crédito contra el incapacitado. Sólo puede adquirir esos derechos por herencia.</w:t>
      </w:r>
    </w:p>
    <w:p>
      <w:pPr>
        <w:pStyle w:val="Estilo"/>
      </w:pPr>
      <w:r>
        <w:t/>
      </w:r>
    </w:p>
    <w:p>
      <w:pPr>
        <w:pStyle w:val="Estilo"/>
      </w:pPr>
      <w:r>
        <w:t>Artículo 564.- El tutor no puede dar en arrendamiento los bienes del incapacitado por más de cinco años, sino en caso de necesidad o utilidad, previos el consentimiento del curador y la autorización judicial, observándose, en su caso, lo dispuesto en el artículo 555.</w:t>
      </w:r>
    </w:p>
    <w:p>
      <w:pPr>
        <w:pStyle w:val="Estilo"/>
      </w:pPr>
      <w:r>
        <w:t/>
      </w:r>
    </w:p>
    <w:p>
      <w:pPr>
        <w:pStyle w:val="Estilo"/>
      </w:pPr>
      <w:r>
        <w:t>Artículo 565.-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Artículo 566.- Sin autorización judicial no puede el tutor recibir dinero prestado en nombre del incapacitado, ya sea que se constituya o no hipoteca en el contrato.</w:t>
      </w:r>
    </w:p>
    <w:p>
      <w:pPr>
        <w:pStyle w:val="Estilo"/>
      </w:pPr>
      <w:r>
        <w:t/>
      </w:r>
    </w:p>
    <w:p>
      <w:pPr>
        <w:pStyle w:val="Estilo"/>
      </w:pPr>
      <w:r>
        <w:t>Artículo 567.- El tutor no puede hacer donaciones a nombre del incapacitado.</w:t>
      </w:r>
    </w:p>
    <w:p>
      <w:pPr>
        <w:pStyle w:val="Estilo"/>
      </w:pPr>
      <w:r>
        <w:t/>
      </w:r>
    </w:p>
    <w:p>
      <w:pPr>
        <w:pStyle w:val="Estilo"/>
      </w:pPr>
      <w:r>
        <w:t>Artículo 568.- El tutor, tiene respecto del menor, las mismas facultades que a los ascendientes concede el artículo 415.</w:t>
      </w:r>
    </w:p>
    <w:p>
      <w:pPr>
        <w:pStyle w:val="Estilo"/>
      </w:pPr>
      <w:r>
        <w:t/>
      </w:r>
    </w:p>
    <w:p>
      <w:pPr>
        <w:pStyle w:val="Estilo"/>
      </w:pPr>
      <w:r>
        <w:t>Artículo 569.- Durante la tutela no corre la prescripción entre el tutor y el incapacitado.</w:t>
      </w:r>
    </w:p>
    <w:p>
      <w:pPr>
        <w:pStyle w:val="Estilo"/>
      </w:pPr>
      <w:r>
        <w:t/>
      </w:r>
    </w:p>
    <w:p>
      <w:pPr>
        <w:pStyle w:val="Estilo"/>
      </w:pPr>
      <w:r>
        <w:t>Artículo 570.- El tutor tiene obligación de admitir las donaciones simples, legados y herencias que se dejen al incapacitado.</w:t>
      </w:r>
    </w:p>
    <w:p>
      <w:pPr>
        <w:pStyle w:val="Estilo"/>
      </w:pPr>
      <w:r>
        <w:t/>
      </w:r>
    </w:p>
    <w:p>
      <w:pPr>
        <w:pStyle w:val="Estilo"/>
      </w:pPr>
      <w:r>
        <w:t>Artículo 571.- La expropiación por causa de utilidad pública de bienes de incapacitados no se sujetará a las reglas antes establecidas, sino a lo que dispongan las leyes de la materia;</w:t>
      </w:r>
    </w:p>
    <w:p>
      <w:pPr>
        <w:pStyle w:val="Estilo"/>
      </w:pPr>
      <w:r>
        <w:t/>
      </w:r>
    </w:p>
    <w:p>
      <w:pPr>
        <w:pStyle w:val="Estilo"/>
      </w:pPr>
      <w:r>
        <w:t>Artículo 572.-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de Primera Instancia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Artículo 573.- Cuando la tutela del incapaz recaiga en el cónyuge, sólo podrá gravar o enajenar los bienes mencionados en el artículo 552.</w:t>
      </w:r>
    </w:p>
    <w:p>
      <w:pPr>
        <w:pStyle w:val="Estilo"/>
      </w:pPr>
      <w:r>
        <w:t/>
      </w:r>
    </w:p>
    <w:p>
      <w:pPr>
        <w:pStyle w:val="Estilo"/>
      </w:pPr>
      <w:r>
        <w:t>Artículo 574.- Cuando la tutela recaiga en cualquiera otra persona, se ejercerá conforme a las reglas establecidas para la tutela de los menores.</w:t>
      </w:r>
    </w:p>
    <w:p>
      <w:pPr>
        <w:pStyle w:val="Estilo"/>
      </w:pPr>
      <w:r>
        <w:t/>
      </w:r>
    </w:p>
    <w:p>
      <w:pPr>
        <w:pStyle w:val="Estilo"/>
      </w:pPr>
      <w:r>
        <w:t>(REFORMADO, P.O. 6 DE AGOSTO DE 1994) </w:t>
      </w:r>
    </w:p>
    <w:p>
      <w:pPr>
        <w:pStyle w:val="Estilo"/>
      </w:pPr>
      <w:r>
        <w:t>Artículo 575.- En caso de maltrato, de negligencia en los cuidados debidos al incapacitado o de la mala administración de sus bienes, podrá el tutor ser removido de la tutela a petición del curador, de los parientes del incapacitado, del consejo local de tutelas o del Ministerio Público.</w:t>
      </w:r>
    </w:p>
    <w:p>
      <w:pPr>
        <w:pStyle w:val="Estilo"/>
      </w:pPr>
      <w:r>
        <w:t/>
      </w:r>
    </w:p>
    <w:p>
      <w:pPr>
        <w:pStyle w:val="Estilo"/>
      </w:pPr>
      <w:r>
        <w:t>Artículo 576.- El tutor tiene derecho a una retribución sobre los bienes del incapacitado, que podrá fijar el ascendiente o extraño que conforme a derecho lo nombre en su testamento, y para los tutores legítimos y dativos la fijará el Juez.  </w:t>
      </w:r>
    </w:p>
    <w:p>
      <w:pPr>
        <w:pStyle w:val="Estilo"/>
      </w:pPr>
      <w:r>
        <w:t/>
      </w:r>
    </w:p>
    <w:p>
      <w:pPr>
        <w:pStyle w:val="Estilo"/>
      </w:pPr>
      <w:r>
        <w:t>Artículo 577.- En ningún caso bajará la retribución del cinco ni excederá del diez por ciento de las rentas líquidas de dichos bienes.</w:t>
      </w:r>
    </w:p>
    <w:p>
      <w:pPr>
        <w:pStyle w:val="Estilo"/>
      </w:pPr>
      <w:r>
        <w:t/>
      </w:r>
    </w:p>
    <w:p>
      <w:pPr>
        <w:pStyle w:val="Estilo"/>
      </w:pPr>
      <w:r>
        <w:t>Artículo 578.- Si los bienes del incapacitado tuvieran un aumento en sus productos, debido exclusivamente a la industria y diligencia del tutor, tendrá derecho a que se le aumente la remuneración hasta un veinte por ciento de los productos líquidos. La calificación del aumento se hará por el Juez, con audiencia del curador. </w:t>
      </w:r>
    </w:p>
    <w:p>
      <w:pPr>
        <w:pStyle w:val="Estilo"/>
      </w:pPr>
      <w:r>
        <w:t/>
      </w:r>
    </w:p>
    <w:p>
      <w:pPr>
        <w:pStyle w:val="Estilo"/>
      </w:pPr>
      <w:r>
        <w:t>Artículo 579.-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(REFORMADO, P.O. 23 DE MAYO DE 2012)</w:t>
      </w:r>
    </w:p>
    <w:p>
      <w:pPr>
        <w:pStyle w:val="Estilo"/>
      </w:pPr>
      <w:r>
        <w:t>Artículo 580.- El tutor no tendrá derecho a remuneración alguna, a excepción de lo dispuesto por el artículo 493 ter del presente código y restituirá lo que por este título hubiese recibido, si fuere separado del cargo o contraviniese lo dispuesto en el artículo 155 de este mismo código.</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581.-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(REFORMADO, P.O. 6 DE AGOSTO DE 1994) </w:t>
      </w:r>
    </w:p>
    <w:p>
      <w:pPr>
        <w:pStyle w:val="Estilo"/>
      </w:pPr>
      <w:r>
        <w:t>Artículo 582.- El tutor tiene obligación de rendir cuenta, cuando por causas graves que calificará el Juez, la exijan el curador, el consejo local de tutelas, el Ministerio Público, los propios incapaces señalados en la fracción II del artículo 442 o los menores que hayan cumplido dieciséis años de edad.</w:t>
      </w:r>
    </w:p>
    <w:p>
      <w:pPr>
        <w:pStyle w:val="Estilo"/>
      </w:pPr>
      <w:r>
        <w:t/>
      </w:r>
    </w:p>
    <w:p>
      <w:pPr>
        <w:pStyle w:val="Estilo"/>
      </w:pPr>
      <w:r>
        <w:t>Artículo 583.-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584.-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585.-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Artículo 586.-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587.- Las cuentas deben rendirse en el lugar en que se desempeña la tutela.</w:t>
      </w:r>
    </w:p>
    <w:p>
      <w:pPr>
        <w:pStyle w:val="Estilo"/>
      </w:pPr>
      <w:r>
        <w:t/>
      </w:r>
    </w:p>
    <w:p>
      <w:pPr>
        <w:pStyle w:val="Estilo"/>
      </w:pPr>
      <w:r>
        <w:t>(REFORMADO, P.O. 6 DE AGOSTO DE 1994) </w:t>
      </w:r>
    </w:p>
    <w:p>
      <w:pPr>
        <w:pStyle w:val="Estilo"/>
      </w:pPr>
      <w:r>
        <w:t>Artículo 588.- Deben abonarse al tutor todos los gastos hechos debida y legalmente aunque los haya anticipado de su propio caudal, y aunque de ello no haya resultado utilidad a los menores y a los mayores de edad incapaces a que se refiere el artículo 442 fracción II; si esto ha sido sin culpa del primero.</w:t>
      </w:r>
    </w:p>
    <w:p>
      <w:pPr>
        <w:pStyle w:val="Estilo"/>
      </w:pPr>
      <w:r>
        <w:t/>
      </w:r>
    </w:p>
    <w:p>
      <w:pPr>
        <w:pStyle w:val="Estilo"/>
      </w:pPr>
      <w:r>
        <w:t>Artículo 589.-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Artículo 590.- El tutor será igualmente indemnizado, según el prudente arbitrio del Juez, del daño que haya sufrido por causa de la tutela y en desempeño necesario de ella, cuando no haya intervenido de su parte culpa o negligencia. </w:t>
      </w:r>
    </w:p>
    <w:p>
      <w:pPr>
        <w:pStyle w:val="Estilo"/>
      </w:pPr>
      <w:r>
        <w:t/>
      </w:r>
    </w:p>
    <w:p>
      <w:pPr>
        <w:pStyle w:val="Estilo"/>
      </w:pPr>
      <w:r>
        <w:t>(REFORMADO, P.O. 6 DE AGOSTO DE 1994) </w:t>
      </w:r>
    </w:p>
    <w:p>
      <w:pPr>
        <w:pStyle w:val="Estilo"/>
      </w:pPr>
      <w:r>
        <w:t>Artículo 591.- La obligación de dar cuenta no puede ser dispensada en contrato o en última voluntad, ni aún por el mismo tutelado; y si esa dispensa se pusiera como condición en cualquier acto, se tendrá por no puesta.</w:t>
      </w:r>
    </w:p>
    <w:p>
      <w:pPr>
        <w:pStyle w:val="Estilo"/>
      </w:pPr>
      <w:r>
        <w:t/>
      </w:r>
    </w:p>
    <w:p>
      <w:pPr>
        <w:pStyle w:val="Estilo"/>
      </w:pPr>
      <w:r>
        <w:t>Artículo 592.- El tutor que sea reemplazado por otro estará obligado, y lo mismo sus Herederos, a rendir cuenta general de la tutela al que le reemplaza. El nuevo tutor responderá al incapacitado por los daños y perjuicios si no pidiera y tomare las cuentas de su antecesor. </w:t>
      </w:r>
    </w:p>
    <w:p>
      <w:pPr>
        <w:pStyle w:val="Estilo"/>
      </w:pPr>
      <w:r>
        <w:t/>
      </w:r>
    </w:p>
    <w:p>
      <w:pPr>
        <w:pStyle w:val="Estilo"/>
      </w:pPr>
      <w:r>
        <w:t>Artículo 593.-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Artículo 594.- La obligación de dar cuenta pasa a los herederos del tutor, y si alguno de ellos sigue administrando los bienes de la tutela, su responsabilidad será la misma que la de aquél.</w:t>
      </w:r>
    </w:p>
    <w:p>
      <w:pPr>
        <w:pStyle w:val="Estilo"/>
      </w:pPr>
      <w:r>
        <w:t/>
      </w:r>
    </w:p>
    <w:p>
      <w:pPr>
        <w:pStyle w:val="Estilo"/>
      </w:pPr>
      <w:r>
        <w:t>Artículo 595.- La garantía dada por el tutor no se cancelará, sino cuando las cuentas hayan sido aprobadas.</w:t>
      </w:r>
    </w:p>
    <w:p>
      <w:pPr>
        <w:pStyle w:val="Estilo"/>
      </w:pPr>
      <w:r>
        <w:t/>
      </w:r>
    </w:p>
    <w:p>
      <w:pPr>
        <w:pStyle w:val="Estilo"/>
      </w:pPr>
      <w:r>
        <w:t>(REFORMADO, P.O. 11 DE MARZO DE 2016)</w:t>
      </w:r>
    </w:p>
    <w:p>
      <w:pPr>
        <w:pStyle w:val="Estilo"/>
      </w:pPr>
      <w:r>
        <w:t>Artículo 596.- Hasta pasado un mes de la rendición de cuentas, es nulo todo convenio entre el tutor y el pupilo, mayor de edad,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597.-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598.-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599.-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600.-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601.-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 </w:t>
      </w:r>
    </w:p>
    <w:p>
      <w:pPr>
        <w:pStyle w:val="Estilo"/>
      </w:pPr>
      <w:r>
        <w:t/>
      </w:r>
    </w:p>
    <w:p>
      <w:pPr>
        <w:pStyle w:val="Estilo"/>
      </w:pPr>
      <w:r>
        <w:t>Artículo 602.- Cuando intervenga dolo o culpa de parte del tutor, serán de su cuenta todos los gastos.</w:t>
      </w:r>
    </w:p>
    <w:p>
      <w:pPr>
        <w:pStyle w:val="Estilo"/>
      </w:pPr>
      <w:r>
        <w:t/>
      </w:r>
    </w:p>
    <w:p>
      <w:pPr>
        <w:pStyle w:val="Estilo"/>
      </w:pPr>
      <w:r>
        <w:t>Artículo 603.-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 </w:t>
      </w:r>
    </w:p>
    <w:p>
      <w:pPr>
        <w:pStyle w:val="Estilo"/>
      </w:pPr>
      <w:r>
        <w:t/>
      </w:r>
    </w:p>
    <w:p>
      <w:pPr>
        <w:pStyle w:val="Estilo"/>
      </w:pPr>
      <w:r>
        <w:t>Artículo 604.-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605.-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606.- Si no se hiciere saber el convenio al fiador, éste no permanecerá obligado.</w:t>
      </w:r>
    </w:p>
    <w:p>
      <w:pPr>
        <w:pStyle w:val="Estilo"/>
      </w:pPr>
      <w:r>
        <w:t/>
      </w:r>
    </w:p>
    <w:p>
      <w:pPr>
        <w:pStyle w:val="Estilo"/>
      </w:pPr>
      <w:r>
        <w:t>Artículo 607.-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Artículo 608.-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23 DE MAYO DE 2012)</w:t>
      </w:r>
    </w:p>
    <w:p>
      <w:pPr>
        <w:pStyle w:val="Estilo"/>
      </w:pPr>
      <w:r>
        <w:t>Artículo 609.- Todos los individuos sujetos a tutela, ya sea testamentaria, legítima, dativa o autodesignada, además del tutor tendrán un curador, excepto en los casos de tutela a que se refieren los artículos 483 y 491.</w:t>
      </w:r>
    </w:p>
    <w:p>
      <w:pPr>
        <w:pStyle w:val="Estilo"/>
      </w:pPr>
      <w:r>
        <w:t/>
      </w:r>
    </w:p>
    <w:p>
      <w:pPr>
        <w:pStyle w:val="Estilo"/>
      </w:pPr>
      <w:r>
        <w:t>Artículo 610.- En todo caso en que se nombre al menor un tutor interino, se le nombrará con el mismo carácter, si no lo tuviere definitivo, o si teniéndole se haya impedido.</w:t>
      </w:r>
    </w:p>
    <w:p>
      <w:pPr>
        <w:pStyle w:val="Estilo"/>
      </w:pPr>
      <w:r>
        <w:t/>
      </w:r>
    </w:p>
    <w:p>
      <w:pPr>
        <w:pStyle w:val="Estilo"/>
      </w:pPr>
      <w:r>
        <w:t>Artículo 611.- También se nombrará un curador interino en el caso de oposición de intereses a que se refiere el artículo 449.</w:t>
      </w:r>
    </w:p>
    <w:p>
      <w:pPr>
        <w:pStyle w:val="Estilo"/>
      </w:pPr>
      <w:r>
        <w:t/>
      </w:r>
    </w:p>
    <w:p>
      <w:pPr>
        <w:pStyle w:val="Estilo"/>
      </w:pPr>
      <w:r>
        <w:t>Artículo 612.- Igualmente se nombrará curador interino en los casos de impedimento, separación o excusa del nombrado mientras se decide el punto; luego que se decida, se nombrará un nuevo curador conforme a derecho. </w:t>
      </w:r>
    </w:p>
    <w:p>
      <w:pPr>
        <w:pStyle w:val="Estilo"/>
      </w:pPr>
      <w:r>
        <w:t/>
      </w:r>
    </w:p>
    <w:p>
      <w:pPr>
        <w:pStyle w:val="Estilo"/>
      </w:pPr>
      <w:r>
        <w:t>Artículo 613.- Lo dispuesto sobre impedimentos o excusas de los tutores regirá igualmente respecto de los curadores.</w:t>
      </w:r>
    </w:p>
    <w:p>
      <w:pPr>
        <w:pStyle w:val="Estilo"/>
      </w:pPr>
      <w:r>
        <w:t/>
      </w:r>
    </w:p>
    <w:p>
      <w:pPr>
        <w:pStyle w:val="Estilo"/>
      </w:pPr>
      <w:r>
        <w:t>Artículo 614.- Los que tienen derecho a nombrar tutor, lo tienen también de nombrar curador.</w:t>
      </w:r>
    </w:p>
    <w:p>
      <w:pPr>
        <w:pStyle w:val="Estilo"/>
      </w:pPr>
      <w:r>
        <w:t/>
      </w:r>
    </w:p>
    <w:p>
      <w:pPr>
        <w:pStyle w:val="Estilo"/>
      </w:pPr>
      <w:r>
        <w:t>Artículo 615.- Designarán por sí mismos al curador, con aprobación judicial:</w:t>
      </w:r>
    </w:p>
    <w:p>
      <w:pPr>
        <w:pStyle w:val="Estilo"/>
      </w:pPr>
      <w:r>
        <w:t/>
      </w:r>
    </w:p>
    <w:p>
      <w:pPr>
        <w:pStyle w:val="Estilo"/>
      </w:pPr>
      <w:r>
        <w:t>I.- Los comprendidos en el artículo 487, observándose lo que allí se dispone respecto de esos nombramientos;</w:t>
      </w:r>
    </w:p>
    <w:p>
      <w:pPr>
        <w:pStyle w:val="Estilo"/>
      </w:pPr>
      <w:r>
        <w:t/>
      </w:r>
    </w:p>
    <w:p>
      <w:pPr>
        <w:pStyle w:val="Estilo"/>
      </w:pPr>
      <w:r>
        <w:t>II.- (DEROGADA, P.O. 11 DE MARZO DE 2016)</w:t>
      </w:r>
    </w:p>
    <w:p>
      <w:pPr>
        <w:pStyle w:val="Estilo"/>
      </w:pPr>
      <w:r>
        <w:t/>
      </w:r>
    </w:p>
    <w:p>
      <w:pPr>
        <w:pStyle w:val="Estilo"/>
      </w:pPr>
      <w:r>
        <w:t>Artículo 616.- El curador de todos los demás individuos sujetos a tutela será nombrado por el Juez.</w:t>
      </w:r>
    </w:p>
    <w:p>
      <w:pPr>
        <w:pStyle w:val="Estilo"/>
      </w:pPr>
      <w:r>
        <w:t/>
      </w:r>
    </w:p>
    <w:p>
      <w:pPr>
        <w:pStyle w:val="Estilo"/>
      </w:pPr>
      <w:r>
        <w:t>Artículo 617.-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señale.</w:t>
      </w:r>
    </w:p>
    <w:p>
      <w:pPr>
        <w:pStyle w:val="Estilo"/>
      </w:pPr>
      <w:r>
        <w:t/>
      </w:r>
    </w:p>
    <w:p>
      <w:pPr>
        <w:pStyle w:val="Estilo"/>
      </w:pPr>
      <w:r>
        <w:t>Artículo 618.- El curador que no llene los deberes prescritos en el artículo precedente será responsable de los daños y perjuicios que resultaren al incapacitado.</w:t>
      </w:r>
    </w:p>
    <w:p>
      <w:pPr>
        <w:pStyle w:val="Estilo"/>
      </w:pPr>
      <w:r>
        <w:t/>
      </w:r>
    </w:p>
    <w:p>
      <w:pPr>
        <w:pStyle w:val="Estilo"/>
      </w:pPr>
      <w:r>
        <w:t>Artículo 619.- Las funciones del curador cesarán cuando el incapacitado salga de la tutela; pero si solo variaren las personas de los tutores, el curador continuará en la curaduría.</w:t>
      </w:r>
    </w:p>
    <w:p>
      <w:pPr>
        <w:pStyle w:val="Estilo"/>
      </w:pPr>
      <w:r>
        <w:t/>
      </w:r>
    </w:p>
    <w:p>
      <w:pPr>
        <w:pStyle w:val="Estilo"/>
      </w:pPr>
      <w:r>
        <w:t>Artículo 620.- El curador tiene derecho de ser relevado de la curaduría, pasados diez años desde que se encargó de ella.</w:t>
      </w:r>
    </w:p>
    <w:p>
      <w:pPr>
        <w:pStyle w:val="Estilo"/>
      </w:pPr>
      <w:r>
        <w:t/>
      </w:r>
    </w:p>
    <w:p>
      <w:pPr>
        <w:pStyle w:val="Estilo"/>
      </w:pPr>
      <w:r>
        <w:t>Artículo 621.-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(REFORMADA SU DENOMINACIÓN, P.O. 13 DE OCTUBRE DE 2010)</w:t>
      </w:r>
    </w:p>
    <w:p>
      <w:pPr>
        <w:pStyle w:val="Estilo"/>
      </w:pPr>
      <w:r>
        <w:t>CAPITULO XV</w:t>
      </w:r>
    </w:p>
    <w:p>
      <w:pPr>
        <w:pStyle w:val="Estilo"/>
      </w:pPr>
      <w:r>
        <w:t/>
      </w:r>
    </w:p>
    <w:p>
      <w:pPr>
        <w:pStyle w:val="Estilo"/>
      </w:pPr>
      <w:r>
        <w:t>De los Consejos Municipales de Tutelas.</w:t>
      </w:r>
    </w:p>
    <w:p>
      <w:pPr>
        <w:pStyle w:val="Estilo"/>
      </w:pPr>
      <w:r>
        <w:t/>
      </w:r>
    </w:p>
    <w:p>
      <w:pPr>
        <w:pStyle w:val="Estilo"/>
      </w:pPr>
      <w:r>
        <w:t>(REFORMADO, P.O. 13 DE OCTUBRE DE 2010)</w:t>
      </w:r>
    </w:p>
    <w:p>
      <w:pPr>
        <w:pStyle w:val="Estilo"/>
      </w:pPr>
      <w:r>
        <w:t>Artículo 622.- En cada municipio habrá un Consejo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(REFORMADO PRIMER PÁRRAFO, P.O. 13 DE OCTUBRE DE 2010)</w:t>
      </w:r>
    </w:p>
    <w:p>
      <w:pPr>
        <w:pStyle w:val="Estilo"/>
      </w:pPr>
      <w:r>
        <w:t>Artículo 623.- El Consejo Municipal de Tutelas es un órgano de vigilancia y de información, que, además de las funciones que expresamente le asignan varios de los artículos que preceden, tiene las obligaciones siguientes:</w:t>
      </w:r>
    </w:p>
    <w:p>
      <w:pPr>
        <w:pStyle w:val="Estilo"/>
      </w:pPr>
      <w:r>
        <w:t/>
      </w:r>
    </w:p>
    <w:p>
      <w:pPr>
        <w:pStyle w:val="Estilo"/>
      </w:pPr>
      <w:r>
        <w:t>(REFORMADA, P.O. 13 DE OCTUBRE DE 2010)</w:t>
      </w:r>
    </w:p>
    <w:p>
      <w:pPr>
        <w:pStyle w:val="Estilo"/>
      </w:pPr>
      <w:r>
        <w:t>I.- Formar y remitir a los Jueces de Primera Instancia del Ramo Civil y Mixtos de Primera Instancia una lista de las personas del municipio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Primera Instancia, de las faltas u omisiones que notare.</w:t>
      </w:r>
    </w:p>
    <w:p>
      <w:pPr>
        <w:pStyle w:val="Estilo"/>
      </w:pPr>
      <w:r>
        <w:t/>
      </w:r>
    </w:p>
    <w:p>
      <w:pPr>
        <w:pStyle w:val="Estilo"/>
      </w:pPr>
      <w:r>
        <w:t>III.- Avisar al Juez de Primera Instancia cuando tenga conocimiento de que los bienes de un incapacitado están en peligro, a fin de que dicte las medidas correspondientes.</w:t>
      </w:r>
    </w:p>
    <w:p>
      <w:pPr>
        <w:pStyle w:val="Estilo"/>
      </w:pPr>
      <w:r>
        <w:t/>
      </w:r>
    </w:p>
    <w:p>
      <w:pPr>
        <w:pStyle w:val="Estilo"/>
      </w:pPr>
      <w:r>
        <w:t>IV.- Investigar y poner en conocimiento del Juez de Primera Instancia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528;</w:t>
      </w:r>
    </w:p>
    <w:p>
      <w:pPr>
        <w:pStyle w:val="Estilo"/>
      </w:pPr>
      <w:r>
        <w:t/>
      </w:r>
    </w:p>
    <w:p>
      <w:pPr>
        <w:pStyle w:val="Estilo"/>
      </w:pPr>
      <w:r>
        <w:t>VI.- Vigilar el registro de tutelas, a fin de que sea llevado en debida forma. </w:t>
      </w:r>
    </w:p>
    <w:p>
      <w:pPr>
        <w:pStyle w:val="Estilo"/>
      </w:pPr>
      <w:r>
        <w:t/>
      </w:r>
    </w:p>
    <w:p>
      <w:pPr>
        <w:pStyle w:val="Estilo"/>
      </w:pPr>
      <w:r>
        <w:t>Artículo 624.- Los Jueces de Primera Instancia del ramo Civil y los jueces Mixtos de Primera Instancia, son las autoridades encargadas exclusivamente de intervenir en los asuntos relativos a la tutela. Ejercerán una sobrevigilancia sobre el conjunto de los actos del tutor, para impedir, por medio de disposiciones apropiadas, la transgresión de sus deberes. </w:t>
      </w:r>
    </w:p>
    <w:p>
      <w:pPr>
        <w:pStyle w:val="Estilo"/>
      </w:pPr>
      <w:r>
        <w:t/>
      </w:r>
    </w:p>
    <w:p>
      <w:pPr>
        <w:pStyle w:val="Estilo"/>
      </w:pPr>
      <w:r>
        <w:t>Artículo 625.- Mientras que se nombra tutor, el Juez de Primera Instancia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626.- Son nulos todos los actos de administración ejecutados y los contratos celebrados por los incapacitados sin la autorización del tutor, salvo lo dispuesto en la fracción V del artículo 528.</w:t>
      </w:r>
    </w:p>
    <w:p>
      <w:pPr>
        <w:pStyle w:val="Estilo"/>
      </w:pPr>
      <w:r>
        <w:t/>
      </w:r>
    </w:p>
    <w:p>
      <w:pPr>
        <w:pStyle w:val="Estilo"/>
      </w:pPr>
      <w:r>
        <w:t>Artículo 627.- (DEROGADO, P.O. 11 DE MARZO DE 2016).</w:t>
      </w:r>
    </w:p>
    <w:p>
      <w:pPr>
        <w:pStyle w:val="Estilo"/>
      </w:pPr>
      <w:r>
        <w:t/>
      </w:r>
    </w:p>
    <w:p>
      <w:pPr>
        <w:pStyle w:val="Estilo"/>
      </w:pPr>
      <w:r>
        <w:t>Artículo 628.-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629.- La acción para pedir la nulidad prescribe en los términos en que prescriben las acciones personales o reales, según la naturaleza del acto cuya nulidad se pretende.</w:t>
      </w:r>
    </w:p>
    <w:p>
      <w:pPr>
        <w:pStyle w:val="Estilo"/>
      </w:pPr>
      <w:r>
        <w:t/>
      </w:r>
    </w:p>
    <w:p>
      <w:pPr>
        <w:pStyle w:val="Estilo"/>
      </w:pPr>
      <w:r>
        <w:t>Artículo 630.- Los menores de edad no pueden alegar la nulidad de que hablan los artículos 626 y 627, en las obligaciones que hubieren contraído sobre materias propias de la profesión o arte en que sean peritos.</w:t>
      </w:r>
    </w:p>
    <w:p>
      <w:pPr>
        <w:pStyle w:val="Estilo"/>
      </w:pPr>
      <w:r>
        <w:t/>
      </w:r>
    </w:p>
    <w:p>
      <w:pPr>
        <w:pStyle w:val="Estilo"/>
      </w:pPr>
      <w:r>
        <w:t>Artículo 631.-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632.- (DEROGADO, P.O. 11 DE MARZO DE 2016).</w:t>
      </w:r>
    </w:p>
    <w:p>
      <w:pPr>
        <w:pStyle w:val="Estilo"/>
      </w:pPr>
      <w:r>
        <w:t/>
      </w:r>
    </w:p>
    <w:p>
      <w:pPr>
        <w:pStyle w:val="Estilo"/>
      </w:pPr>
      <w:r>
        <w:t>Artículo 633.- (DEROGADO, P.O. 11 DE MARZO DE 2016).</w:t>
      </w:r>
    </w:p>
    <w:p>
      <w:pPr>
        <w:pStyle w:val="Estilo"/>
      </w:pPr>
      <w:r>
        <w:t/>
      </w:r>
    </w:p>
    <w:p>
      <w:pPr>
        <w:pStyle w:val="Estilo"/>
      </w:pPr>
      <w:r>
        <w:t/>
      </w:r>
    </w:p>
    <w:p>
      <w:pPr>
        <w:pStyle w:val="Estilo"/>
      </w:pPr>
      <w:r>
        <w:t>(REFORMADA SU DENOMINACIÓN, P.O. 6 DE AGOSTO DE 1994)</w:t>
      </w:r>
    </w:p>
    <w:p>
      <w:pPr>
        <w:pStyle w:val="Estilo"/>
      </w:pPr>
      <w:r>
        <w:t>CAPITULO II</w:t>
      </w:r>
    </w:p>
    <w:p>
      <w:pPr>
        <w:pStyle w:val="Estilo"/>
      </w:pPr>
      <w:r>
        <w:t/>
      </w:r>
    </w:p>
    <w:p>
      <w:pPr>
        <w:pStyle w:val="Estilo"/>
      </w:pPr>
      <w:r>
        <w:t>De la Mayoría de Edad.</w:t>
      </w:r>
    </w:p>
    <w:p>
      <w:pPr>
        <w:pStyle w:val="Estilo"/>
      </w:pPr>
      <w:r>
        <w:t/>
      </w:r>
    </w:p>
    <w:p>
      <w:pPr>
        <w:pStyle w:val="Estilo"/>
      </w:pPr>
      <w:r>
        <w:t>(REFORMADO, P.O. 6 DE AGOSTO DE 1994) </w:t>
      </w:r>
    </w:p>
    <w:p>
      <w:pPr>
        <w:pStyle w:val="Estilo"/>
      </w:pPr>
      <w:r>
        <w:t>Artículo 634.- La mayoría de edad, comienza a los dieciocho años cumplidos.</w:t>
      </w:r>
    </w:p>
    <w:p>
      <w:pPr>
        <w:pStyle w:val="Estilo"/>
      </w:pPr>
      <w:r>
        <w:t/>
      </w:r>
    </w:p>
    <w:p>
      <w:pPr>
        <w:pStyle w:val="Estilo"/>
      </w:pPr>
      <w:r>
        <w:t>Artículo 635.-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Artículo 636.-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637.- Cuando una persona haya desaparecido y se ignore el lugar donde se halle y quién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Artículo 638.-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Artículo 639.- Si el ausente tiene hijos menores, que estén bajo su patria potestad, y no hay ascendiente que deba ejercerla, conforme a la Ley, ni tutor testamentario ni legítimo, el Ministerio Público pedirá que se nombre tutor, en los términos prevenidos en los artículos 487 y 488. </w:t>
      </w:r>
    </w:p>
    <w:p>
      <w:pPr>
        <w:pStyle w:val="Estilo"/>
      </w:pPr>
      <w:r>
        <w:t/>
      </w:r>
    </w:p>
    <w:p>
      <w:pPr>
        <w:pStyle w:val="Estilo"/>
      </w:pPr>
      <w:r>
        <w:t>Artículo 640.- Las obligaciones y facultades del depositario, serán las que la Ley asigna a los depositarios judiciales. </w:t>
      </w:r>
    </w:p>
    <w:p>
      <w:pPr>
        <w:pStyle w:val="Estilo"/>
      </w:pPr>
      <w:r>
        <w:t/>
      </w:r>
    </w:p>
    <w:p>
      <w:pPr>
        <w:pStyle w:val="Estilo"/>
      </w:pPr>
      <w:r>
        <w:t>Artículo 641.-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647.</w:t>
      </w:r>
    </w:p>
    <w:p>
      <w:pPr>
        <w:pStyle w:val="Estilo"/>
      </w:pPr>
      <w:r>
        <w:t/>
      </w:r>
    </w:p>
    <w:p>
      <w:pPr>
        <w:pStyle w:val="Estilo"/>
      </w:pPr>
      <w:r>
        <w:t>Artículo 642.- Si cumplido el término del llamamiento el citado no compareciere por sí, no (sic) por apoderado legítimo, ni por medio de tutor o de pariente que pueda representarlo, se procederá al nombramiento de representante.</w:t>
      </w:r>
    </w:p>
    <w:p>
      <w:pPr>
        <w:pStyle w:val="Estilo"/>
      </w:pPr>
      <w:r>
        <w:t/>
      </w:r>
    </w:p>
    <w:p>
      <w:pPr>
        <w:pStyle w:val="Estilo"/>
      </w:pPr>
      <w:r>
        <w:t>Artículo 643.- Lo mismo se hará cuando en iguales circunstancias caduque el poder conferido por el ausente, o sea insuficiente para el caso.</w:t>
      </w:r>
    </w:p>
    <w:p>
      <w:pPr>
        <w:pStyle w:val="Estilo"/>
      </w:pPr>
      <w:r>
        <w:t/>
      </w:r>
    </w:p>
    <w:p>
      <w:pPr>
        <w:pStyle w:val="Estilo"/>
      </w:pPr>
      <w:r>
        <w:t>Artículo 644.- Tiene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Artículo 645.- En el nombramiento de representante se seguirá el orden establecido en el artículo 641.</w:t>
      </w:r>
    </w:p>
    <w:p>
      <w:pPr>
        <w:pStyle w:val="Estilo"/>
      </w:pPr>
      <w:r>
        <w:t/>
      </w:r>
    </w:p>
    <w:p>
      <w:pPr>
        <w:pStyle w:val="Estilo"/>
      </w:pPr>
      <w:r>
        <w:t>Artículo 646.-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 </w:t>
      </w:r>
    </w:p>
    <w:p>
      <w:pPr>
        <w:pStyle w:val="Estilo"/>
      </w:pPr>
      <w:r>
        <w:t/>
      </w:r>
    </w:p>
    <w:p>
      <w:pPr>
        <w:pStyle w:val="Estilo"/>
      </w:pPr>
      <w:r>
        <w:t>Artículo 647.- A falta del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 </w:t>
      </w:r>
    </w:p>
    <w:p>
      <w:pPr>
        <w:pStyle w:val="Estilo"/>
      </w:pPr>
      <w:r>
        <w:t/>
      </w:r>
    </w:p>
    <w:p>
      <w:pPr>
        <w:pStyle w:val="Estilo"/>
      </w:pPr>
      <w:r>
        <w:t>Artículo 648.-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649.- El representante del ausente disfrutará la misma retribución que a los tutores señalan los artículos 576, 577 y 578.</w:t>
      </w:r>
    </w:p>
    <w:p>
      <w:pPr>
        <w:pStyle w:val="Estilo"/>
      </w:pPr>
      <w:r>
        <w:t/>
      </w:r>
    </w:p>
    <w:p>
      <w:pPr>
        <w:pStyle w:val="Estilo"/>
      </w:pPr>
      <w:r>
        <w:t>Artículo 650.- No pueden ser representantes de un ausente los que no pueden ser tutores.</w:t>
      </w:r>
    </w:p>
    <w:p>
      <w:pPr>
        <w:pStyle w:val="Estilo"/>
      </w:pPr>
      <w:r>
        <w:t/>
      </w:r>
    </w:p>
    <w:p>
      <w:pPr>
        <w:pStyle w:val="Estilo"/>
      </w:pPr>
      <w:r>
        <w:t>Artículo 651.- Pueden excusarse los que puedan hacerlo de la tutela.</w:t>
      </w:r>
    </w:p>
    <w:p>
      <w:pPr>
        <w:pStyle w:val="Estilo"/>
      </w:pPr>
      <w:r>
        <w:t/>
      </w:r>
    </w:p>
    <w:p>
      <w:pPr>
        <w:pStyle w:val="Estilo"/>
      </w:pPr>
      <w:r>
        <w:t>Artículo 652.- Será removido del cargo de representante el que deba serlo del de tutor.</w:t>
      </w:r>
    </w:p>
    <w:p>
      <w:pPr>
        <w:pStyle w:val="Estilo"/>
      </w:pPr>
      <w:r>
        <w:t/>
      </w:r>
    </w:p>
    <w:p>
      <w:pPr>
        <w:pStyle w:val="Estilo"/>
      </w:pPr>
      <w:r>
        <w:t>Artículo 653.-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654.-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657 y 658, en su caso.</w:t>
      </w:r>
    </w:p>
    <w:p>
      <w:pPr>
        <w:pStyle w:val="Estilo"/>
      </w:pPr>
      <w:r>
        <w:t/>
      </w:r>
    </w:p>
    <w:p>
      <w:pPr>
        <w:pStyle w:val="Estilo"/>
      </w:pPr>
      <w:r>
        <w:t>Artículo 655.- Los edictos se publicarán por dos meses, con intervalo de quince días, en los principales periódicos del último domicilio del ausente, y se remitirán a los cónsules, como previene le artículo 638.</w:t>
      </w:r>
    </w:p>
    <w:p>
      <w:pPr>
        <w:pStyle w:val="Estilo"/>
      </w:pPr>
      <w:r>
        <w:t/>
      </w:r>
    </w:p>
    <w:p>
      <w:pPr>
        <w:pStyle w:val="Estilo"/>
      </w:pPr>
      <w:r>
        <w:t>Artículo 656.-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657.- Pasados dos años desde el día en que haya sido nombrado el representante, habrá acción para pedir la declaración de ausencia.</w:t>
      </w:r>
    </w:p>
    <w:p>
      <w:pPr>
        <w:pStyle w:val="Estilo"/>
      </w:pPr>
      <w:r>
        <w:t/>
      </w:r>
    </w:p>
    <w:p>
      <w:pPr>
        <w:pStyle w:val="Estilo"/>
      </w:pPr>
      <w:r>
        <w:t>Artículo 658.-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Artículo 659.- Lo dispuesto en el artículo anterior se observará aún cuando el poder se haya conferido por más de tres años.</w:t>
      </w:r>
    </w:p>
    <w:p>
      <w:pPr>
        <w:pStyle w:val="Estilo"/>
      </w:pPr>
      <w:r>
        <w:t/>
      </w:r>
    </w:p>
    <w:p>
      <w:pPr>
        <w:pStyle w:val="Estilo"/>
      </w:pPr>
      <w:r>
        <w:t>Artículo 660.- Pasados dos años, que se contarán del modo establecido en el artículo 658, el Ministerio Público y las personas que designa el artículo siguiente pueden pedir que el apoderado garantice, en los mismos términos en que debe hacerlo el representante. Si no lo hiciera, se nombrará representante de acuerdo con lo dispuesto en los artículos 645, 646 y 647. </w:t>
      </w:r>
    </w:p>
    <w:p>
      <w:pPr>
        <w:pStyle w:val="Estilo"/>
      </w:pPr>
      <w:r>
        <w:t/>
      </w:r>
    </w:p>
    <w:p>
      <w:pPr>
        <w:pStyle w:val="Estilo"/>
      </w:pPr>
      <w:r>
        <w:t>Artículo 661.-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y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662.- Si el Juez encuentra fundada la demanda, dispondrá que se publique durante tres meses, con intervalos de quince días, en el periódico oficial que corresponda y en los principales del último domicilio del ausente, y la remitirá a los cónsules conforme al artículo 638. </w:t>
      </w:r>
    </w:p>
    <w:p>
      <w:pPr>
        <w:pStyle w:val="Estilo"/>
      </w:pPr>
      <w:r>
        <w:t/>
      </w:r>
    </w:p>
    <w:p>
      <w:pPr>
        <w:pStyle w:val="Estilo"/>
      </w:pPr>
      <w:r>
        <w:t>Artículo 663.- Pasados cuatro meses desde la fecha de última publicación, si no hubiere noticias del ausente ni oposición de algún interesado, el juez declarará en forma la ausencia.</w:t>
      </w:r>
    </w:p>
    <w:p>
      <w:pPr>
        <w:pStyle w:val="Estilo"/>
      </w:pPr>
      <w:r>
        <w:t/>
      </w:r>
    </w:p>
    <w:p>
      <w:pPr>
        <w:pStyle w:val="Estilo"/>
      </w:pPr>
      <w:r>
        <w:t>Artículo 664.- Si hubiere algunas noticias u oposición el Juez no declara la ausencia sin repetir las publicaciones que establece el artículo 662, y hacer la averiguación por los medios que el oponente proponga y por los que el mismo Juez crea oportunos.</w:t>
      </w:r>
    </w:p>
    <w:p>
      <w:pPr>
        <w:pStyle w:val="Estilo"/>
      </w:pPr>
      <w:r>
        <w:t/>
      </w:r>
    </w:p>
    <w:p>
      <w:pPr>
        <w:pStyle w:val="Estilo"/>
      </w:pPr>
      <w:r>
        <w:t>Artículo 665.-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666.-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667.- Declarada la ausencia, si hubiere testamento público u ológrafo, la persona en cuyo poder se encuentre lo presentará al Juez, dentro de quince días, contados desde la última publicación de que habla el artículo 665. </w:t>
      </w:r>
    </w:p>
    <w:p>
      <w:pPr>
        <w:pStyle w:val="Estilo"/>
      </w:pPr>
      <w:r>
        <w:t/>
      </w:r>
    </w:p>
    <w:p>
      <w:pPr>
        <w:pStyle w:val="Estilo"/>
      </w:pPr>
      <w:r>
        <w:t>Artículo 668.-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 </w:t>
      </w:r>
    </w:p>
    <w:p>
      <w:pPr>
        <w:pStyle w:val="Estilo"/>
      </w:pPr>
      <w:r>
        <w:t/>
      </w:r>
    </w:p>
    <w:p>
      <w:pPr>
        <w:pStyle w:val="Estilo"/>
      </w:pPr>
      <w:r>
        <w:t>Artículo 669.-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670.- Si son varios los herederos y los bienes admiten cómoda división, cada uno administrará la parte que le corresponda.</w:t>
      </w:r>
    </w:p>
    <w:p>
      <w:pPr>
        <w:pStyle w:val="Estilo"/>
      </w:pPr>
      <w:r>
        <w:t/>
      </w:r>
    </w:p>
    <w:p>
      <w:pPr>
        <w:pStyle w:val="Estilo"/>
      </w:pPr>
      <w:r>
        <w:t>Artículo 671.- Si los bienes no admiten cómoda división, los herederos elegirán de entre ellos mismos una (sic) administrador general, y si no se pusieren de acuerdo, el Juez le nombrará, escogiéndose de entre los mismos herederos. </w:t>
      </w:r>
    </w:p>
    <w:p>
      <w:pPr>
        <w:pStyle w:val="Estilo"/>
      </w:pPr>
      <w:r>
        <w:t/>
      </w:r>
    </w:p>
    <w:p>
      <w:pPr>
        <w:pStyle w:val="Estilo"/>
      </w:pPr>
      <w:r>
        <w:t>Artículo 672.- Si una parte de los bienes fuere cómodamente divisible y otra no, respecto de ésta se nombrará el administrador general.</w:t>
      </w:r>
    </w:p>
    <w:p>
      <w:pPr>
        <w:pStyle w:val="Estilo"/>
      </w:pPr>
      <w:r>
        <w:t/>
      </w:r>
    </w:p>
    <w:p>
      <w:pPr>
        <w:pStyle w:val="Estilo"/>
      </w:pPr>
      <w:r>
        <w:t>Artículo 673.- Los herederos que no administren podrán nombrar un interventor, que tendrá las facultades y obligaciones señaladas a los curadores. Su honorario será el que fijen los que le nombren y se pagará por éstos.</w:t>
      </w:r>
    </w:p>
    <w:p>
      <w:pPr>
        <w:pStyle w:val="Estilo"/>
      </w:pPr>
      <w:r>
        <w:t/>
      </w:r>
    </w:p>
    <w:p>
      <w:pPr>
        <w:pStyle w:val="Estilo"/>
      </w:pPr>
      <w:r>
        <w:t>Artículo 674.- El que entre en la posesión provisional tendrá, respecto de los bienes, las mismas  obligaciones, facultades y restricciones que los tutores.</w:t>
      </w:r>
    </w:p>
    <w:p>
      <w:pPr>
        <w:pStyle w:val="Estilo"/>
      </w:pPr>
      <w:r>
        <w:t/>
      </w:r>
    </w:p>
    <w:p>
      <w:pPr>
        <w:pStyle w:val="Estilo"/>
      </w:pPr>
      <w:r>
        <w:t>Artículo 675.- En el caso del artículo 670, cada heredero dará la garantía que corresponda a la parte de bienes que administre.</w:t>
      </w:r>
    </w:p>
    <w:p>
      <w:pPr>
        <w:pStyle w:val="Estilo"/>
      </w:pPr>
      <w:r>
        <w:t/>
      </w:r>
    </w:p>
    <w:p>
      <w:pPr>
        <w:pStyle w:val="Estilo"/>
      </w:pPr>
      <w:r>
        <w:t>Artículo 676.- En el caso del artículo 671, el administrador general será quien dé la garantía legal.</w:t>
      </w:r>
    </w:p>
    <w:p>
      <w:pPr>
        <w:pStyle w:val="Estilo"/>
      </w:pPr>
      <w:r>
        <w:t/>
      </w:r>
    </w:p>
    <w:p>
      <w:pPr>
        <w:pStyle w:val="Estilo"/>
      </w:pPr>
      <w:r>
        <w:t>Artículo 677.- Los legatarios, los donatarios y todos los que tengan sobre los bienes del ausente derechos que dependan de la muerte o presencia de éste, podrán ejercitarlos, dando la garantía que corresponda, según el artículo 519.</w:t>
      </w:r>
    </w:p>
    <w:p>
      <w:pPr>
        <w:pStyle w:val="Estilo"/>
      </w:pPr>
      <w:r>
        <w:t/>
      </w:r>
    </w:p>
    <w:p>
      <w:pPr>
        <w:pStyle w:val="Estilo"/>
      </w:pPr>
      <w:r>
        <w:t>Artículo 678.- Los que tengan con relación al ausente, obligaciones que deban cesar a la muerte de éste, podrán también suspender su cumplimiento bajo la misma garantía.</w:t>
      </w:r>
    </w:p>
    <w:p>
      <w:pPr>
        <w:pStyle w:val="Estilo"/>
      </w:pPr>
      <w:r>
        <w:t/>
      </w:r>
    </w:p>
    <w:p>
      <w:pPr>
        <w:pStyle w:val="Estilo"/>
      </w:pPr>
      <w:r>
        <w:t>Artículo 679.- Si no pudiere darse la garantía prevenida en los cinco artículos anteriores, el Juez, según las circunstancias de las personas y de los bienes, y concediendo el plazo fijado en el artículo 622, podrá disminuir el importe de aquélla, pero de modo que no baje de la tercera parte de los valores señalados en el artículo 519. </w:t>
      </w:r>
    </w:p>
    <w:p>
      <w:pPr>
        <w:pStyle w:val="Estilo"/>
      </w:pPr>
      <w:r>
        <w:t/>
      </w:r>
    </w:p>
    <w:p>
      <w:pPr>
        <w:pStyle w:val="Estilo"/>
      </w:pPr>
      <w:r>
        <w:t>Artículo 680.- Mientras no se dé la expresada garantía, no cesará la administración del representante.</w:t>
      </w:r>
    </w:p>
    <w:p>
      <w:pPr>
        <w:pStyle w:val="Estilo"/>
      </w:pPr>
      <w:r>
        <w:t/>
      </w:r>
    </w:p>
    <w:p>
      <w:pPr>
        <w:pStyle w:val="Estilo"/>
      </w:pPr>
      <w:r>
        <w:t>Artículo 681.- No están obligados a dar garantía:</w:t>
      </w:r>
    </w:p>
    <w:p>
      <w:pPr>
        <w:pStyle w:val="Estilo"/>
      </w:pPr>
      <w:r>
        <w:t/>
      </w:r>
    </w:p>
    <w:p>
      <w:pPr>
        <w:pStyle w:val="Estilo"/>
      </w:pPr>
      <w:r>
        <w:t>I.- El cónyuge, los descendientes y los ascendientes que como herederos entren en la posesión de los bienes del ausente, por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división, ni administrador general. </w:t>
      </w:r>
    </w:p>
    <w:p>
      <w:pPr>
        <w:pStyle w:val="Estilo"/>
      </w:pPr>
      <w:r>
        <w:t/>
      </w:r>
    </w:p>
    <w:p>
      <w:pPr>
        <w:pStyle w:val="Estilo"/>
      </w:pPr>
      <w:r>
        <w:t>Artículo 682.- Los que entren en la posesión provisional tienen derecho de pedir cuentas al representante del ausente y éste entregará los bienes y dará las cuentas en los términos prevenidos en los capítulos XII y XIV del título IX de este libro. El plazo señalado en el artículo 593 se contará desde el día en que el heredero haya sido declarado con derecho a la referida posesión.</w:t>
      </w:r>
    </w:p>
    <w:p>
      <w:pPr>
        <w:pStyle w:val="Estilo"/>
      </w:pPr>
      <w:r>
        <w:t/>
      </w:r>
    </w:p>
    <w:p>
      <w:pPr>
        <w:pStyle w:val="Estilo"/>
      </w:pPr>
      <w:r>
        <w:t>Artículo 683.-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684.- Muerto el que haya obtenido la posesión provisional, le sucederán sus herederos en la parte que le haya correspondido, bajo las mismas condiciones y con iguales garantías.</w:t>
      </w:r>
    </w:p>
    <w:p>
      <w:pPr>
        <w:pStyle w:val="Estilo"/>
      </w:pPr>
      <w:r>
        <w:t/>
      </w:r>
    </w:p>
    <w:p>
      <w:pPr>
        <w:pStyle w:val="Estilo"/>
      </w:pPr>
      <w:r>
        <w:t>Artículo 685.-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686.- La declaración de ausencia interrumpe la sociedad conyugal, a menos de que en las capitulaciones matrimoniales se haya estipulado que continúe.</w:t>
      </w:r>
    </w:p>
    <w:p>
      <w:pPr>
        <w:pStyle w:val="Estilo"/>
      </w:pPr>
      <w:r>
        <w:t/>
      </w:r>
    </w:p>
    <w:p>
      <w:pPr>
        <w:pStyle w:val="Estilo"/>
      </w:pPr>
      <w:r>
        <w:t>Artículo 687.- Declarada la ausencia, se procederá con citación de los herederos presuntivos, al inventario de los bienes y a la separación de los que deben corresponder al cónyuge ausente.</w:t>
      </w:r>
    </w:p>
    <w:p>
      <w:pPr>
        <w:pStyle w:val="Estilo"/>
      </w:pPr>
      <w:r>
        <w:t/>
      </w:r>
    </w:p>
    <w:p>
      <w:pPr>
        <w:pStyle w:val="Estilo"/>
      </w:pPr>
      <w:r>
        <w:t>Artículo 688.-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689.- Los bienes del ausente se entregarán a sus herederos, en los términos prevenidos en el capítulo anterior.</w:t>
      </w:r>
    </w:p>
    <w:p>
      <w:pPr>
        <w:pStyle w:val="Estilo"/>
      </w:pPr>
      <w:r>
        <w:t/>
      </w:r>
    </w:p>
    <w:p>
      <w:pPr>
        <w:pStyle w:val="Estilo"/>
      </w:pPr>
      <w:r>
        <w:t>Artículo 690.- En el caso previsto en el artículo 685, si el cónyuge presente entrare como heredero en la posesión provisional, se observará lo que ese artículo dispone.</w:t>
      </w:r>
    </w:p>
    <w:p>
      <w:pPr>
        <w:pStyle w:val="Estilo"/>
      </w:pPr>
      <w:r>
        <w:t/>
      </w:r>
    </w:p>
    <w:p>
      <w:pPr>
        <w:pStyle w:val="Estilo"/>
      </w:pPr>
      <w:r>
        <w:t>Artículo 691.- Si el cónyuge presente no fuere heredero ni tuviese bienes propios, tendrá derecho a alimentos.</w:t>
      </w:r>
    </w:p>
    <w:p>
      <w:pPr>
        <w:pStyle w:val="Estilo"/>
      </w:pPr>
      <w:r>
        <w:t/>
      </w:r>
    </w:p>
    <w:p>
      <w:pPr>
        <w:pStyle w:val="Estilo"/>
      </w:pPr>
      <w:r>
        <w:t>Artículo 692.-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693.-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 </w:t>
      </w:r>
    </w:p>
    <w:p>
      <w:pPr>
        <w:pStyle w:val="Estilo"/>
      </w:pPr>
      <w:r>
        <w:t/>
      </w:r>
    </w:p>
    <w:p>
      <w:pPr>
        <w:pStyle w:val="Estilo"/>
      </w:pPr>
      <w:r>
        <w:t>Artículo 694.- Declarada la presunción de muerte, se abrirá el testamento del ausente, si no estuviere ya publicado conforme al artículo 668, los poseedores provisionales darán cuenta de su administrador en los términos prevenidos en el artículo 682, y los herederos y demás interesados entrarán en la posesión definitiva de los bienes, sin garantía alguna. La que, según la Ley, se hubiere dado quedará cancelada. </w:t>
      </w:r>
    </w:p>
    <w:p>
      <w:pPr>
        <w:pStyle w:val="Estilo"/>
      </w:pPr>
      <w:r>
        <w:t/>
      </w:r>
    </w:p>
    <w:p>
      <w:pPr>
        <w:pStyle w:val="Estilo"/>
      </w:pPr>
      <w:r>
        <w:t>Artículo 695.- Si se llegara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685, y todos ellos, desde que obtuvieron la posesión definitiva.</w:t>
      </w:r>
    </w:p>
    <w:p>
      <w:pPr>
        <w:pStyle w:val="Estilo"/>
      </w:pPr>
      <w:r>
        <w:t/>
      </w:r>
    </w:p>
    <w:p>
      <w:pPr>
        <w:pStyle w:val="Estilo"/>
      </w:pPr>
      <w:r>
        <w:t>Artículo 696.-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697.-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685 y 696, debiera hacerse al ausente si se presentara.</w:t>
      </w:r>
    </w:p>
    <w:p>
      <w:pPr>
        <w:pStyle w:val="Estilo"/>
      </w:pPr>
      <w:r>
        <w:t/>
      </w:r>
    </w:p>
    <w:p>
      <w:pPr>
        <w:pStyle w:val="Estilo"/>
      </w:pPr>
      <w:r>
        <w:t>Artículo 698.-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699.-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697.</w:t>
      </w:r>
    </w:p>
    <w:p>
      <w:pPr>
        <w:pStyle w:val="Estilo"/>
      </w:pPr>
      <w:r>
        <w:t/>
      </w:r>
    </w:p>
    <w:p>
      <w:pPr>
        <w:pStyle w:val="Estilo"/>
      </w:pPr>
      <w:r>
        <w:t>Artículo 700.-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701.- La sentencia que declare la presunción de muerte de un ausente casado, pone término a la sociedad conyugal.</w:t>
      </w:r>
    </w:p>
    <w:p>
      <w:pPr>
        <w:pStyle w:val="Estilo"/>
      </w:pPr>
      <w:r>
        <w:t/>
      </w:r>
    </w:p>
    <w:p>
      <w:pPr>
        <w:pStyle w:val="Estilo"/>
      </w:pPr>
      <w:r>
        <w:t>Artículo 702.- En el caso previsto por el artículo 691,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703.-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704.-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705.-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706.- Lo dispuesto en los dos artículos anteriores debe entenderse sin perjuicio de las acciones de petición de herencia y de otros derechos que podrán ejercitar el ausente, sus representantes, acreedores o legatarios, y que no se extinguirá sino por el transcurso del tiempo fijado para la prescripción.</w:t>
      </w:r>
    </w:p>
    <w:p>
      <w:pPr>
        <w:pStyle w:val="Estilo"/>
      </w:pPr>
      <w:r>
        <w:t/>
      </w:r>
    </w:p>
    <w:p>
      <w:pPr>
        <w:pStyle w:val="Estilo"/>
      </w:pPr>
      <w:r>
        <w:t>Artículo 707.-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708.- El representante y los poseedores provisionales y definitivos, en sus respectivos casos, tienen la legítima procuración del ausente en juicio y fuera de él.</w:t>
      </w:r>
    </w:p>
    <w:p>
      <w:pPr>
        <w:pStyle w:val="Estilo"/>
      </w:pPr>
      <w:r>
        <w:t/>
      </w:r>
    </w:p>
    <w:p>
      <w:pPr>
        <w:pStyle w:val="Estilo"/>
      </w:pPr>
      <w:r>
        <w:t>Artículo 709.- Por causa de ausencia no se suspenden los términos que fija la Ley para la prescripción. </w:t>
      </w:r>
    </w:p>
    <w:p>
      <w:pPr>
        <w:pStyle w:val="Estilo"/>
      </w:pPr>
      <w:r>
        <w:t/>
      </w:r>
    </w:p>
    <w:p>
      <w:pPr>
        <w:pStyle w:val="Estilo"/>
      </w:pPr>
      <w:r>
        <w:t>Artículo 710.-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13 DE DICIEMBRE DE 2000)</w:t>
      </w:r>
    </w:p>
    <w:p>
      <w:pPr>
        <w:pStyle w:val="Estilo"/>
      </w:pPr>
      <w:r>
        <w:t>Artículo 711.- Son objeto del patrimonio de la familia:</w:t>
      </w:r>
    </w:p>
    <w:p>
      <w:pPr>
        <w:pStyle w:val="Estilo"/>
      </w:pPr>
      <w:r>
        <w:t/>
      </w:r>
    </w:p>
    <w:p>
      <w:pPr>
        <w:pStyle w:val="Estilo"/>
      </w:pPr>
      <w:r>
        <w:t>I.- La casa habitación de la familia;</w:t>
      </w:r>
    </w:p>
    <w:p>
      <w:pPr>
        <w:pStyle w:val="Estilo"/>
      </w:pPr>
      <w:r>
        <w:t/>
      </w:r>
    </w:p>
    <w:p>
      <w:pPr>
        <w:pStyle w:val="Estilo"/>
      </w:pPr>
      <w:r>
        <w:t>II.- La parcela cultivable;</w:t>
      </w:r>
    </w:p>
    <w:p>
      <w:pPr>
        <w:pStyle w:val="Estilo"/>
      </w:pPr>
      <w:r>
        <w:t/>
      </w:r>
    </w:p>
    <w:p>
      <w:pPr>
        <w:pStyle w:val="Estilo"/>
      </w:pPr>
      <w:r>
        <w:t>III.- Bienes muebles; y</w:t>
      </w:r>
    </w:p>
    <w:p>
      <w:pPr>
        <w:pStyle w:val="Estilo"/>
      </w:pPr>
      <w:r>
        <w:t/>
      </w:r>
    </w:p>
    <w:p>
      <w:pPr>
        <w:pStyle w:val="Estilo"/>
      </w:pPr>
      <w:r>
        <w:t>IV.- Los semovientes.</w:t>
      </w:r>
    </w:p>
    <w:p>
      <w:pPr>
        <w:pStyle w:val="Estilo"/>
      </w:pPr>
      <w:r>
        <w:t/>
      </w:r>
    </w:p>
    <w:p>
      <w:pPr>
        <w:pStyle w:val="Estilo"/>
      </w:pPr>
      <w:r>
        <w:t>Los bienes que se destinen a ese fin específico deberán cumplir el objetivo de satisfacer las necesidades mínimas de subsistencia y desarrollo de los integrantes del núcleo familiar.</w:t>
      </w:r>
    </w:p>
    <w:p>
      <w:pPr>
        <w:pStyle w:val="Estilo"/>
      </w:pPr>
      <w:r>
        <w:t/>
      </w:r>
    </w:p>
    <w:p>
      <w:pPr>
        <w:pStyle w:val="Estilo"/>
      </w:pPr>
      <w:r>
        <w:t>Artículo 712.-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Artículo 713.-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728.</w:t>
      </w:r>
    </w:p>
    <w:p>
      <w:pPr>
        <w:pStyle w:val="Estilo"/>
      </w:pPr>
      <w:r>
        <w:t/>
      </w:r>
    </w:p>
    <w:p>
      <w:pPr>
        <w:pStyle w:val="Estilo"/>
      </w:pPr>
      <w:r>
        <w:t>Artículo 714.-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715.- Los bienes afectos al patrimonio de la familia son inalienables y no estarán sujetos a embargo ni a gravamen alguno.</w:t>
      </w:r>
    </w:p>
    <w:p>
      <w:pPr>
        <w:pStyle w:val="Estilo"/>
      </w:pPr>
      <w:r>
        <w:t/>
      </w:r>
    </w:p>
    <w:p>
      <w:pPr>
        <w:pStyle w:val="Estilo"/>
      </w:pPr>
      <w:r>
        <w:t>Artículo 716.- Sólo puede constituirse el patrimonio de la familia con bienes sitos en el municipio en que esté domiciliado el que lo constituya.</w:t>
      </w:r>
    </w:p>
    <w:p>
      <w:pPr>
        <w:pStyle w:val="Estilo"/>
      </w:pPr>
      <w:r>
        <w:t/>
      </w:r>
    </w:p>
    <w:p>
      <w:pPr>
        <w:pStyle w:val="Estilo"/>
      </w:pPr>
      <w:r>
        <w:t>Artículo 717.- Cada familia sólo puede constituir un patrimonio. Los que se constituyan subsistiendo el primero, no producirán efecto legal alguno.</w:t>
      </w:r>
    </w:p>
    <w:p>
      <w:pPr>
        <w:pStyle w:val="Estilo"/>
      </w:pPr>
      <w:r>
        <w:t/>
      </w:r>
    </w:p>
    <w:p>
      <w:pPr>
        <w:pStyle w:val="Estilo"/>
      </w:pPr>
      <w:r>
        <w:t>(REFORMADO, P.O. 8 DE NOVIEMBRE DE 2016)</w:t>
      </w:r>
    </w:p>
    <w:p>
      <w:pPr>
        <w:pStyle w:val="Estilo"/>
      </w:pPr>
      <w:r>
        <w:t>Artículo 718.- El valor de los bienes afectos al patrimonio de la familia será la cantidad que resulte de multiplicar la UMA por veinte mil, en la época en que se constituya dicho patrimonio, con sujeción a avalúo realizado por perito oficial debidamente autorizado en el que se determinará el valor comercial de los bienes en cuestión.</w:t>
      </w:r>
    </w:p>
    <w:p>
      <w:pPr>
        <w:pStyle w:val="Estilo"/>
      </w:pPr>
      <w:r>
        <w:t/>
      </w:r>
    </w:p>
    <w:p>
      <w:pPr>
        <w:pStyle w:val="Estilo"/>
      </w:pPr>
      <w:r>
        <w:t>(REFORMADO, P.O. 13 DE DICIEMBRE DE 2000)</w:t>
      </w:r>
    </w:p>
    <w:p>
      <w:pPr>
        <w:pStyle w:val="Estilo"/>
      </w:pPr>
      <w:r>
        <w:t>Artículo 719.- El miembro de la familia que quiera constituir o ampliar el patrimonio lo manifestará por escrito al Juez o Notario Público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(REFORMADA, P.O. 11 DE MARZO DE 2016)</w:t>
      </w:r>
    </w:p>
    <w:p>
      <w:pPr>
        <w:pStyle w:val="Estilo"/>
      </w:pPr>
      <w:r>
        <w:t>I. Que es mayor de edad;</w:t>
      </w:r>
    </w:p>
    <w:p>
      <w:pPr>
        <w:pStyle w:val="Estilo"/>
      </w:pPr>
      <w:r>
        <w:t/>
      </w:r>
    </w:p>
    <w:p>
      <w:pPr>
        <w:pStyle w:val="Estilo"/>
      </w:pPr>
      <w:r>
        <w:t>II. Que está domiciliado en el lugar donde se quiere constituir o ampliar el patrimonio;</w:t>
      </w:r>
    </w:p>
    <w:p>
      <w:pPr>
        <w:pStyle w:val="Estilo"/>
      </w:pPr>
      <w:r>
        <w:t/>
      </w:r>
    </w:p>
    <w:p>
      <w:pPr>
        <w:pStyle w:val="Estilo"/>
      </w:pPr>
      <w:r>
        <w:t>III. La existencia de la familia a cuyo favor se va a constituir o ampliar el patrimonio. La comprobación de los vínculos familiares se hará con las copias certificadas de las actas del registro civil;</w:t>
      </w:r>
    </w:p>
    <w:p>
      <w:pPr>
        <w:pStyle w:val="Estilo"/>
      </w:pPr>
      <w:r>
        <w:t/>
      </w:r>
    </w:p>
    <w:p>
      <w:pPr>
        <w:pStyle w:val="Estilo"/>
      </w:pPr>
      <w:r>
        <w:t>IV. Que son propiedad del interesado los bienes destinados al patrimonio y que no reportan gravámenes fuera de las servidumbres; y</w:t>
      </w:r>
    </w:p>
    <w:p>
      <w:pPr>
        <w:pStyle w:val="Estilo"/>
      </w:pPr>
      <w:r>
        <w:t/>
      </w:r>
    </w:p>
    <w:p>
      <w:pPr>
        <w:pStyle w:val="Estilo"/>
      </w:pPr>
      <w:r>
        <w:t>V. Que el valor de los bienes motivo de la constitución y su ampliación, en su caso, no exceda del fijado en el artículo 718.</w:t>
      </w:r>
    </w:p>
    <w:p>
      <w:pPr>
        <w:pStyle w:val="Estilo"/>
      </w:pPr>
      <w:r>
        <w:t/>
      </w:r>
    </w:p>
    <w:p>
      <w:pPr>
        <w:pStyle w:val="Estilo"/>
      </w:pPr>
      <w:r>
        <w:t>(REFORMADO, P.O. 13 DE DICIEMBRE DE 2000)</w:t>
      </w:r>
    </w:p>
    <w:p>
      <w:pPr>
        <w:pStyle w:val="Estilo"/>
      </w:pPr>
      <w:r>
        <w:t>Artículo 720.- Si se llenan las condiciones exigidas en el artículo anterior, el Juez o Notario Público, previos los trámites que fije el Código de la materia, aprobarán la constitución o ampliación del patrimonio de la familia y mandarán su inscripción en el Registro Público de la Propiedad.</w:t>
      </w:r>
    </w:p>
    <w:p>
      <w:pPr>
        <w:pStyle w:val="Estilo"/>
      </w:pPr>
      <w:r>
        <w:t/>
      </w:r>
    </w:p>
    <w:p>
      <w:pPr>
        <w:pStyle w:val="Estilo"/>
      </w:pPr>
      <w:r>
        <w:t>Artículo 721.- Cuando el valor de los bienes afectos al patrimonio de la familia sea inferior al máximo fijado en el artículo 718, podrá ampliarse el patrimonio hasta llegar a este valor. La ampliación se sujetará al mismo procedimiento que para la constitución fije el Código de la materia.</w:t>
      </w:r>
    </w:p>
    <w:p>
      <w:pPr>
        <w:pStyle w:val="Estilo"/>
      </w:pPr>
      <w:r>
        <w:t/>
      </w:r>
    </w:p>
    <w:p>
      <w:pPr>
        <w:pStyle w:val="Estilo"/>
      </w:pPr>
      <w:r>
        <w:t>Artículo 722.-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fijado en el Artículo 718. En la constitución de este patrimonio se observará en lo conducente, lo dispuesto en los artículos 719 y 720. </w:t>
      </w:r>
    </w:p>
    <w:p>
      <w:pPr>
        <w:pStyle w:val="Estilo"/>
      </w:pPr>
      <w:r>
        <w:t/>
      </w:r>
    </w:p>
    <w:p>
      <w:pPr>
        <w:pStyle w:val="Estilo"/>
      </w:pPr>
      <w:r>
        <w:t>Artículo 723.-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Estado y a los Ayuntamientos que no estén destinados a un servicio público ni sean de uso común;</w:t>
      </w:r>
    </w:p>
    <w:p>
      <w:pPr>
        <w:pStyle w:val="Estilo"/>
      </w:pPr>
      <w:r>
        <w:t/>
      </w:r>
    </w:p>
    <w:p>
      <w:pPr>
        <w:pStyle w:val="Estilo"/>
      </w:pPr>
      <w:r>
        <w:t>II.- Los terrenos que el Gobierno adquiera por expropiación, de acuerdo con el inciso (c) del párrafo undécimo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Artículo 724.-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Artículo 725.- El que desee constituir el patrimonio de la familia con la clase de bienes que menciona el artículo 723, además de cumplir los requisitos exigidos por las fracciones I, II y III del artículo 719, comprobará:</w:t>
      </w:r>
    </w:p>
    <w:p>
      <w:pPr>
        <w:pStyle w:val="Estilo"/>
      </w:pPr>
      <w:r>
        <w:t/>
      </w:r>
    </w:p>
    <w:p>
      <w:pPr>
        <w:pStyle w:val="Estilo"/>
      </w:pPr>
      <w:r>
        <w:t>I.- Que es mexicano;</w:t>
      </w:r>
    </w:p>
    <w:p>
      <w:pPr>
        <w:pStyle w:val="Estilo"/>
      </w:pPr>
      <w:r>
        <w:t/>
      </w:r>
    </w:p>
    <w:p>
      <w:pPr>
        <w:pStyle w:val="Estilo"/>
      </w:pPr>
      <w:r>
        <w:t>II.- Su aptitud o la de sus familiares para desempañar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intereses legítimos demuestra que quién constituyó el patrimonio era propietario de bienes raíces al constituirlo, se declarará nula la constitución del patrimonio.</w:t>
      </w:r>
    </w:p>
    <w:p>
      <w:pPr>
        <w:pStyle w:val="Estilo"/>
      </w:pPr>
      <w:r>
        <w:t/>
      </w:r>
    </w:p>
    <w:p>
      <w:pPr>
        <w:pStyle w:val="Estilo"/>
      </w:pPr>
      <w:r>
        <w:t>(REFORMADO, P.O. 13 DE DICIEMBRE DE 2000)</w:t>
      </w:r>
    </w:p>
    <w:p>
      <w:pPr>
        <w:pStyle w:val="Estilo"/>
      </w:pPr>
      <w:r>
        <w:t>Artículo 726.- Las autoridades previstas en el artículo 723 propiciarán y coadyuvarán para que se constituya por la autoridad jurisdiccional o Notario Público el patrimonio familiar.</w:t>
      </w:r>
    </w:p>
    <w:p>
      <w:pPr>
        <w:pStyle w:val="Estilo"/>
      </w:pPr>
      <w:r>
        <w:t/>
      </w:r>
    </w:p>
    <w:p>
      <w:pPr>
        <w:pStyle w:val="Estilo"/>
      </w:pPr>
      <w:r>
        <w:t>Artículo 727.- La constitución del patrimonio de la familia no puede hacerse en fraude de los derechos de los acreedores.</w:t>
      </w:r>
    </w:p>
    <w:p>
      <w:pPr>
        <w:pStyle w:val="Estilo"/>
      </w:pPr>
      <w:r>
        <w:t/>
      </w:r>
    </w:p>
    <w:p>
      <w:pPr>
        <w:pStyle w:val="Estilo"/>
      </w:pPr>
      <w:r>
        <w:t>Artículo 728.-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Artículo 729.- El patrimonio de la familia se extingue:</w:t>
      </w:r>
    </w:p>
    <w:p>
      <w:pPr>
        <w:pStyle w:val="Estilo"/>
      </w:pPr>
      <w:r>
        <w:t/>
      </w:r>
    </w:p>
    <w:p>
      <w:pPr>
        <w:pStyle w:val="Estilo"/>
      </w:pPr>
      <w:r>
        <w:t>I.- Cuando todos los beneficiarios cesen detener (sic) derecho a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723, se declare judicialmente nula o rescindida la venta de esos bienes. </w:t>
      </w:r>
    </w:p>
    <w:p>
      <w:pPr>
        <w:pStyle w:val="Estilo"/>
      </w:pPr>
      <w:r>
        <w:t/>
      </w:r>
    </w:p>
    <w:p>
      <w:pPr>
        <w:pStyle w:val="Estilo"/>
      </w:pPr>
      <w:r>
        <w:t>Artículo 730.-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Artículo 731.-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713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(REFORMADO, P.O. 13 DE DICIEMBRE DE 2000)</w:t>
      </w:r>
    </w:p>
    <w:p>
      <w:pPr>
        <w:pStyle w:val="Estilo"/>
      </w:pPr>
      <w:r>
        <w:t>Artículo 732.- Puede solicitarse ante el Juez de lo Familiar la disminución del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 por ciento el valor máximo que puede tener, conforme el artículo 718.</w:t>
      </w:r>
    </w:p>
    <w:p>
      <w:pPr>
        <w:pStyle w:val="Estilo"/>
      </w:pPr>
      <w:r>
        <w:t/>
      </w:r>
    </w:p>
    <w:p>
      <w:pPr>
        <w:pStyle w:val="Estilo"/>
      </w:pPr>
      <w:r>
        <w:t>Artículo 733.- El Ministerio Público será oído en la extinción y en la reducción del patrimonio de la familia.</w:t>
      </w:r>
    </w:p>
    <w:p>
      <w:pPr>
        <w:pStyle w:val="Estilo"/>
      </w:pPr>
      <w:r>
        <w:t/>
      </w:r>
    </w:p>
    <w:p>
      <w:pPr>
        <w:pStyle w:val="Estilo"/>
      </w:pPr>
      <w:r>
        <w:t>Artículo 734.- Extinguido el patrimonio de la familia, los bienes que lo formaban vuelven al pleno domicilio del que lo constituyó o pasan a sus herederos si aquél ha muerto. </w:t>
      </w:r>
    </w:p>
    <w:p>
      <w:pPr>
        <w:pStyle w:val="Estilo"/>
      </w:pPr>
      <w:r>
        <w:t/>
      </w:r>
    </w:p>
    <w:p>
      <w:pPr>
        <w:pStyle w:val="Estilo"/>
      </w:pPr>
      <w:r>
        <w:t/>
      </w:r>
    </w:p>
    <w:p>
      <w:pPr>
        <w:pStyle w:val="Estilo"/>
      </w:pPr>
      <w:r>
        <w:t>LIBRO SEGUNDO. </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735.- Pueden ser objeto de apropiación todas las cosas que no estén excluidas del comercio.</w:t>
      </w:r>
    </w:p>
    <w:p>
      <w:pPr>
        <w:pStyle w:val="Estilo"/>
      </w:pPr>
      <w:r>
        <w:t/>
      </w:r>
    </w:p>
    <w:p>
      <w:pPr>
        <w:pStyle w:val="Estilo"/>
      </w:pPr>
      <w:r>
        <w:t>Artículo 736.- Las cosas pueden estar fuera del comercio por su naturaleza o por disposición de la ley.</w:t>
      </w:r>
    </w:p>
    <w:p>
      <w:pPr>
        <w:pStyle w:val="Estilo"/>
      </w:pPr>
      <w:r>
        <w:t/>
      </w:r>
    </w:p>
    <w:p>
      <w:pPr>
        <w:pStyle w:val="Estilo"/>
      </w:pPr>
      <w:r>
        <w:t>Artículo 737.-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738.-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Artículo 739.-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740.- Los bienes son muebles por su naturaleza o por disposición de la Ley. </w:t>
      </w:r>
    </w:p>
    <w:p>
      <w:pPr>
        <w:pStyle w:val="Estilo"/>
      </w:pPr>
      <w:r>
        <w:t/>
      </w:r>
    </w:p>
    <w:p>
      <w:pPr>
        <w:pStyle w:val="Estilo"/>
      </w:pPr>
      <w:r>
        <w:t>Artículo 741.- Son muebles por su naturaleza, los cuerpos que pueden trasladarse de un lugar a otro, ya se muevan por sí mismos, ya por efecto de una fuerza exterior.</w:t>
      </w:r>
    </w:p>
    <w:p>
      <w:pPr>
        <w:pStyle w:val="Estilo"/>
      </w:pPr>
      <w:r>
        <w:t/>
      </w:r>
    </w:p>
    <w:p>
      <w:pPr>
        <w:pStyle w:val="Estilo"/>
      </w:pPr>
      <w:r>
        <w:t>Artículo 742.- Son bienes muebles por determinación de la Ley, las obligaciones y los derechos o acciones que tienen por objeto cosas muebles o cantidades exigibles en virtud de acción personal. </w:t>
      </w:r>
    </w:p>
    <w:p>
      <w:pPr>
        <w:pStyle w:val="Estilo"/>
      </w:pPr>
      <w:r>
        <w:t/>
      </w:r>
    </w:p>
    <w:p>
      <w:pPr>
        <w:pStyle w:val="Estilo"/>
      </w:pPr>
      <w:r>
        <w:t>Artículo 743.- Por igual razón se reputan muebles las acciones que cada socio tiene en las asociaciones o sociedades, aún cuando a éstas pertenezcan algunos bienes inmuebles.</w:t>
      </w:r>
    </w:p>
    <w:p>
      <w:pPr>
        <w:pStyle w:val="Estilo"/>
      </w:pPr>
      <w:r>
        <w:t/>
      </w:r>
    </w:p>
    <w:p>
      <w:pPr>
        <w:pStyle w:val="Estilo"/>
      </w:pPr>
      <w:r>
        <w:t>Artículo 744.- Las embarcaciones de todo género son bienes muebles.</w:t>
      </w:r>
    </w:p>
    <w:p>
      <w:pPr>
        <w:pStyle w:val="Estilo"/>
      </w:pPr>
      <w:r>
        <w:t/>
      </w:r>
    </w:p>
    <w:p>
      <w:pPr>
        <w:pStyle w:val="Estilo"/>
      </w:pPr>
      <w:r>
        <w:t>Artículo 745.-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746.- Los derechos de autor se consideran bienes muebles.</w:t>
      </w:r>
    </w:p>
    <w:p>
      <w:pPr>
        <w:pStyle w:val="Estilo"/>
      </w:pPr>
      <w:r>
        <w:t/>
      </w:r>
    </w:p>
    <w:p>
      <w:pPr>
        <w:pStyle w:val="Estilo"/>
      </w:pPr>
      <w:r>
        <w:t>Artículo 747.- En general, son bienes muebles todos los demás no considerados por la ley como inmuebles.</w:t>
      </w:r>
    </w:p>
    <w:p>
      <w:pPr>
        <w:pStyle w:val="Estilo"/>
      </w:pPr>
      <w:r>
        <w:t/>
      </w:r>
    </w:p>
    <w:p>
      <w:pPr>
        <w:pStyle w:val="Estilo"/>
      </w:pPr>
      <w:r>
        <w:t>Artículo 748.-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Artículo 749.-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Artículo 750.-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751.-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752.- Los bienes son de domicilio del poder público o de propiedad de los particulares. </w:t>
      </w:r>
    </w:p>
    <w:p>
      <w:pPr>
        <w:pStyle w:val="Estilo"/>
      </w:pPr>
      <w:r>
        <w:t/>
      </w:r>
    </w:p>
    <w:p>
      <w:pPr>
        <w:pStyle w:val="Estilo"/>
      </w:pPr>
      <w:r>
        <w:t>Artículo 753.- Son bienes de dominio del poder público los que pertenecen a la Federación, a los Estados o a los Municipios.</w:t>
      </w:r>
    </w:p>
    <w:p>
      <w:pPr>
        <w:pStyle w:val="Estilo"/>
      </w:pPr>
      <w:r>
        <w:t/>
      </w:r>
    </w:p>
    <w:p>
      <w:pPr>
        <w:pStyle w:val="Estilo"/>
      </w:pPr>
      <w:r>
        <w:t>Artículo 754.- Los bienes de dominio del poder público se regirán por las disposiciones de este Código en cuanto no esté determinado por leyes especiales.</w:t>
      </w:r>
    </w:p>
    <w:p>
      <w:pPr>
        <w:pStyle w:val="Estilo"/>
      </w:pPr>
      <w:r>
        <w:t/>
      </w:r>
    </w:p>
    <w:p>
      <w:pPr>
        <w:pStyle w:val="Estilo"/>
      </w:pPr>
      <w:r>
        <w:t>Artículo 755.- Los bienes de dominio del poder público se dividen en bienes de uso común, bienes destinados a un servicio público y bienes propios.</w:t>
      </w:r>
    </w:p>
    <w:p>
      <w:pPr>
        <w:pStyle w:val="Estilo"/>
      </w:pPr>
      <w:r>
        <w:t/>
      </w:r>
    </w:p>
    <w:p>
      <w:pPr>
        <w:pStyle w:val="Estilo"/>
      </w:pPr>
      <w:r>
        <w:t>(REFORMADO, P.O. 13 DE OCTUBRE DE 2010)</w:t>
      </w:r>
    </w:p>
    <w:p>
      <w:pPr>
        <w:pStyle w:val="Estilo"/>
      </w:pPr>
      <w:r>
        <w:t>Artículo 756.-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757.-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13 DE OCTUBRE DE 2010)</w:t>
      </w:r>
    </w:p>
    <w:p>
      <w:pPr>
        <w:pStyle w:val="Estilo"/>
      </w:pPr>
      <w:r>
        <w:t>Artículo 758.- Los bienes destinados a un servicio público y los bienes propios, pertenecen en pleno dominio a la Federación, al Estado o a los Municipios, pero los primeros son inalienables, imprescriptibles e inembargables, mientras no se les desafecte del servicio público a que se hallen destinados.</w:t>
      </w:r>
    </w:p>
    <w:p>
      <w:pPr>
        <w:pStyle w:val="Estilo"/>
      </w:pPr>
      <w:r>
        <w:t/>
      </w:r>
    </w:p>
    <w:p>
      <w:pPr>
        <w:pStyle w:val="Estilo"/>
      </w:pPr>
      <w:r>
        <w:t>Artículo 759.-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Artículo 760.-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761.-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762.- Son bienes mostrencos los muebles abandonados y los perdidos cuyo dueño se ignore.</w:t>
      </w:r>
    </w:p>
    <w:p>
      <w:pPr>
        <w:pStyle w:val="Estilo"/>
      </w:pPr>
      <w:r>
        <w:t/>
      </w:r>
    </w:p>
    <w:p>
      <w:pPr>
        <w:pStyle w:val="Estilo"/>
      </w:pPr>
      <w:r>
        <w:t>Artículo 763.-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764.- La autoridad dispondrá desde luego que la cosa hallada se tase por peritos, y la depositará, exigiendo formal y circunstanciado recibo.</w:t>
      </w:r>
    </w:p>
    <w:p>
      <w:pPr>
        <w:pStyle w:val="Estilo"/>
      </w:pPr>
      <w:r>
        <w:t/>
      </w:r>
    </w:p>
    <w:p>
      <w:pPr>
        <w:pStyle w:val="Estilo"/>
      </w:pPr>
      <w:r>
        <w:t>Artículo 765.-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766.- Si la cosa hallada fuere de las que no se pueden conservar,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767.-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Artículo 768.- Si el reclamante es declarado dueño se le entregará la cosa o su precio, en el caso del artículo 766, con deducción de los gastos.</w:t>
      </w:r>
    </w:p>
    <w:p>
      <w:pPr>
        <w:pStyle w:val="Estilo"/>
      </w:pPr>
      <w:r>
        <w:t/>
      </w:r>
    </w:p>
    <w:p>
      <w:pPr>
        <w:pStyle w:val="Estilo"/>
      </w:pPr>
      <w:r>
        <w:t>Artículo 769.-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770.- Cuando por alguna circunstancia especial fuere necesaria, a juicio de la autoridad, la conservación de la cosa, el que halló ésta recibirá la cuarta parte del precio.</w:t>
      </w:r>
    </w:p>
    <w:p>
      <w:pPr>
        <w:pStyle w:val="Estilo"/>
      </w:pPr>
      <w:r>
        <w:t/>
      </w:r>
    </w:p>
    <w:p>
      <w:pPr>
        <w:pStyle w:val="Estilo"/>
      </w:pPr>
      <w:r>
        <w:t>Artículo 771.- La venta se hará siempre en almoneda pública.</w:t>
      </w:r>
    </w:p>
    <w:p>
      <w:pPr>
        <w:pStyle w:val="Estilo"/>
      </w:pPr>
      <w:r>
        <w:t/>
      </w:r>
    </w:p>
    <w:p>
      <w:pPr>
        <w:pStyle w:val="Estilo"/>
      </w:pPr>
      <w:r>
        <w:t>Artículo 772.-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Artículo 773.- Son bienes vacantes los inmuebles que no tienen dueño cierto y conocido.</w:t>
      </w:r>
    </w:p>
    <w:p>
      <w:pPr>
        <w:pStyle w:val="Estilo"/>
      </w:pPr>
      <w:r>
        <w:t/>
      </w:r>
    </w:p>
    <w:p>
      <w:pPr>
        <w:pStyle w:val="Estilo"/>
      </w:pPr>
      <w:r>
        <w:t>Artículo 774.-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775.- El Ministerio Público, si estima que procede, deducirá ante el Juez competente, según el valor de los bienes, la acción que corresponda, a fin de que, declarados vacantes los bienes, se adjudiquen a la Hacienda Pública del Estado. Se tendrá al que hizo la denuncia como tercero coadyuvante. </w:t>
      </w:r>
    </w:p>
    <w:p>
      <w:pPr>
        <w:pStyle w:val="Estilo"/>
      </w:pPr>
      <w:r>
        <w:t/>
      </w:r>
    </w:p>
    <w:p>
      <w:pPr>
        <w:pStyle w:val="Estilo"/>
      </w:pPr>
      <w:r>
        <w:t>Artículo 776.- El denunciante recibirá la cuarta parte del valor catastral de los bienes que denuncie, observándose lo dispuesto en la parte final del artículo 769.</w:t>
      </w:r>
    </w:p>
    <w:p>
      <w:pPr>
        <w:pStyle w:val="Estilo"/>
      </w:pPr>
      <w:r>
        <w:t/>
      </w:r>
    </w:p>
    <w:p>
      <w:pPr>
        <w:pStyle w:val="Estilo"/>
      </w:pPr>
      <w:r>
        <w:t>Artículo 777.-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778.- Es poseedor de una cosa el que ejerce sobre ella un poder de hecho, salvo lo dispuesto en el artículo 781. Posee un derecho el que goza de él.</w:t>
      </w:r>
    </w:p>
    <w:p>
      <w:pPr>
        <w:pStyle w:val="Estilo"/>
      </w:pPr>
      <w:r>
        <w:t/>
      </w:r>
    </w:p>
    <w:p>
      <w:pPr>
        <w:pStyle w:val="Estilo"/>
      </w:pPr>
      <w:r>
        <w:t>Artículo 779.-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780.-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Artículo 781.- Cuando se demuestre que una persona tiene en su poder una cosa en virtud de la situación de dependencia en que se encuentra respecto del propietario de esa cosa, y que la retiene en provecho de éste en cumplimento de las órdenes e instrucciones que de él ha recibido, no se le considera poseedor. </w:t>
      </w:r>
    </w:p>
    <w:p>
      <w:pPr>
        <w:pStyle w:val="Estilo"/>
      </w:pPr>
      <w:r>
        <w:t/>
      </w:r>
    </w:p>
    <w:p>
      <w:pPr>
        <w:pStyle w:val="Estilo"/>
      </w:pPr>
      <w:r>
        <w:t>Artículo 782.- Sólo pueden ser objeto de posesión las cosas y derechos que sean susceptibles de apropiación.</w:t>
      </w:r>
    </w:p>
    <w:p>
      <w:pPr>
        <w:pStyle w:val="Estilo"/>
      </w:pPr>
      <w:r>
        <w:t/>
      </w:r>
    </w:p>
    <w:p>
      <w:pPr>
        <w:pStyle w:val="Estilo"/>
      </w:pPr>
      <w:r>
        <w:t>Artículo 783.-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784.-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785.- Se entiende que cada uno de los partícipes de una cosa que se posee en común, ha poseído exclusivamente por todo el tiempo que duró la indivisión, la parte que al dividirse le tocare.</w:t>
      </w:r>
    </w:p>
    <w:p>
      <w:pPr>
        <w:pStyle w:val="Estilo"/>
      </w:pPr>
      <w:r>
        <w:t/>
      </w:r>
    </w:p>
    <w:p>
      <w:pPr>
        <w:pStyle w:val="Estilo"/>
      </w:pPr>
      <w:r>
        <w:t>Artículo 786.-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Artículo 787.-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788.- La moneda y los títulos al portador no pueden ser reivindicados, del adquirente de buena fe, aunque el poseedor haya sido desposeído de ellos contra su voluntad.</w:t>
      </w:r>
    </w:p>
    <w:p>
      <w:pPr>
        <w:pStyle w:val="Estilo"/>
      </w:pPr>
      <w:r>
        <w:t/>
      </w:r>
    </w:p>
    <w:p>
      <w:pPr>
        <w:pStyle w:val="Estilo"/>
      </w:pPr>
      <w:r>
        <w:t>Artículo 789.- El poseedor actual que pruebe haber poseído en tiempo anterior, tiene a su favor la presunción de haber poseído en el intermedio. </w:t>
      </w:r>
    </w:p>
    <w:p>
      <w:pPr>
        <w:pStyle w:val="Estilo"/>
      </w:pPr>
      <w:r>
        <w:t/>
      </w:r>
    </w:p>
    <w:p>
      <w:pPr>
        <w:pStyle w:val="Estilo"/>
      </w:pPr>
      <w:r>
        <w:t>Artículo 790.- La posesión de un inmueble hace presumir la de los bienes muebles que se hallen en él.</w:t>
      </w:r>
    </w:p>
    <w:p>
      <w:pPr>
        <w:pStyle w:val="Estilo"/>
      </w:pPr>
      <w:r>
        <w:t/>
      </w:r>
    </w:p>
    <w:p>
      <w:pPr>
        <w:pStyle w:val="Estilo"/>
      </w:pPr>
      <w:r>
        <w:t>Artículo 791.-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Artículo 792.- Para que el poseedor tenga derecho al interdicto de recuperar la posesión se necesita que no haya pasado un año desde que se verificó el despojo.</w:t>
      </w:r>
    </w:p>
    <w:p>
      <w:pPr>
        <w:pStyle w:val="Estilo"/>
      </w:pPr>
      <w:r>
        <w:t/>
      </w:r>
    </w:p>
    <w:p>
      <w:pPr>
        <w:pStyle w:val="Estilo"/>
      </w:pPr>
      <w:r>
        <w:t>Artículo 793.- Se reputa como nunca perturbado o despojado el que judicialmente fue mantenido o restituido en la posesión.</w:t>
      </w:r>
    </w:p>
    <w:p>
      <w:pPr>
        <w:pStyle w:val="Estilo"/>
      </w:pPr>
      <w:r>
        <w:t/>
      </w:r>
    </w:p>
    <w:p>
      <w:pPr>
        <w:pStyle w:val="Estilo"/>
      </w:pPr>
      <w:r>
        <w:t>Artículo 794.-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Artículo 795.- La buena fe se presume siempre, al que afirme la mala fe del poseedor le corresponde probarla. </w:t>
      </w:r>
    </w:p>
    <w:p>
      <w:pPr>
        <w:pStyle w:val="Estilo"/>
      </w:pPr>
      <w:r>
        <w:t/>
      </w:r>
    </w:p>
    <w:p>
      <w:pPr>
        <w:pStyle w:val="Estilo"/>
      </w:pPr>
      <w:r>
        <w:t>Artículo 796.-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797.- Los poseedores a que se refiere el artículo 779, se regirán por las disposiciones que norman los actos jurídicos en virtud de los cuales son poseedores, en todo lo relativo a frutos, pagos de gastos y responsabilidad por pérdida o menoscabo de la cosa poseída. </w:t>
      </w:r>
    </w:p>
    <w:p>
      <w:pPr>
        <w:pStyle w:val="Estilo"/>
      </w:pPr>
      <w:r>
        <w:t/>
      </w:r>
    </w:p>
    <w:p>
      <w:pPr>
        <w:pStyle w:val="Estilo"/>
      </w:pPr>
      <w:r>
        <w:t>Artículo 798.-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799.- El poseedor de buena fe a que se refiere el artículo anterior no responde del deterioro  o pérdida de la cosa poseída, aunque haya ocurrido por hecho propio; pero sí responde de la utilidad que él mismo haya obtenido de la pérdida o deterioro. </w:t>
      </w:r>
    </w:p>
    <w:p>
      <w:pPr>
        <w:pStyle w:val="Estilo"/>
      </w:pPr>
      <w:r>
        <w:t/>
      </w:r>
    </w:p>
    <w:p>
      <w:pPr>
        <w:pStyle w:val="Estilo"/>
      </w:pPr>
      <w:r>
        <w:t>Artículo 800.-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 </w:t>
      </w:r>
    </w:p>
    <w:p>
      <w:pPr>
        <w:pStyle w:val="Estilo"/>
      </w:pPr>
      <w:r>
        <w:t/>
      </w:r>
    </w:p>
    <w:p>
      <w:pPr>
        <w:pStyle w:val="Estilo"/>
      </w:pPr>
      <w:r>
        <w:t>Artículo 801.-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 </w:t>
      </w:r>
    </w:p>
    <w:p>
      <w:pPr>
        <w:pStyle w:val="Estilo"/>
      </w:pPr>
      <w:r>
        <w:t/>
      </w:r>
    </w:p>
    <w:p>
      <w:pPr>
        <w:pStyle w:val="Estilo"/>
      </w:pPr>
      <w:r>
        <w:t>No tienen derecho a los frutos naturales y civiles que produzca la cosa que posee, y responde de la pérdida o deterioro de la cosa sobrevenidos por su culpa. </w:t>
      </w:r>
    </w:p>
    <w:p>
      <w:pPr>
        <w:pStyle w:val="Estilo"/>
      </w:pPr>
      <w:r>
        <w:t/>
      </w:r>
    </w:p>
    <w:p>
      <w:pPr>
        <w:pStyle w:val="Estilo"/>
      </w:pPr>
      <w:r>
        <w:t>Artículo 802.- El poseedor que haya adquirido la posesión, por algún hecho delictuoso, está obligado a restituir todos los frutos que haya producido la cosa y los que haya dejado de producir por omisión culpable. Tiene también la obligación impuesta por la fracción II del artículo 800.</w:t>
      </w:r>
    </w:p>
    <w:p>
      <w:pPr>
        <w:pStyle w:val="Estilo"/>
      </w:pPr>
      <w:r>
        <w:t/>
      </w:r>
    </w:p>
    <w:p>
      <w:pPr>
        <w:pStyle w:val="Estilo"/>
      </w:pPr>
      <w:r>
        <w:t>Artículo 803.- Las mejoras voluntarias no son abonables a ningún poseedor, pero el de buena fe puede retirar esas mejoras conforme a lo dispuesto en el artículo 798, fracción III.</w:t>
      </w:r>
    </w:p>
    <w:p>
      <w:pPr>
        <w:pStyle w:val="Estilo"/>
      </w:pPr>
      <w:r>
        <w:t/>
      </w:r>
    </w:p>
    <w:p>
      <w:pPr>
        <w:pStyle w:val="Estilo"/>
      </w:pPr>
      <w:r>
        <w:t>Artículo 804.- Se entienden percibidos los frutos naturales o industriales desde que se alzan o separan. Los frutos civiles se producen día con día, y pertenecen al poseedor en esa proporción, luego que son debidos, aunque no los haya recibido.</w:t>
      </w:r>
    </w:p>
    <w:p>
      <w:pPr>
        <w:pStyle w:val="Estilo"/>
      </w:pPr>
      <w:r>
        <w:t/>
      </w:r>
    </w:p>
    <w:p>
      <w:pPr>
        <w:pStyle w:val="Estilo"/>
      </w:pPr>
      <w:r>
        <w:t>Artículo 805.- Son gastos necesarios los que están prescritos por la ley y aquéllos sin los que la cosa se pierde o desmejora.</w:t>
      </w:r>
    </w:p>
    <w:p>
      <w:pPr>
        <w:pStyle w:val="Estilo"/>
      </w:pPr>
      <w:r>
        <w:t/>
      </w:r>
    </w:p>
    <w:p>
      <w:pPr>
        <w:pStyle w:val="Estilo"/>
      </w:pPr>
      <w:r>
        <w:t>Artículo 806.- Son gastos útiles aquellos que, sin ser necesarios aumentan el precio o producto de la cosa.</w:t>
      </w:r>
    </w:p>
    <w:p>
      <w:pPr>
        <w:pStyle w:val="Estilo"/>
      </w:pPr>
      <w:r>
        <w:t/>
      </w:r>
    </w:p>
    <w:p>
      <w:pPr>
        <w:pStyle w:val="Estilo"/>
      </w:pPr>
      <w:r>
        <w:t>Artículo 807.- Son gastos voluntarios los que sirven solo al ornato de la cosa o al placer o comodidad del poseedor.</w:t>
      </w:r>
    </w:p>
    <w:p>
      <w:pPr>
        <w:pStyle w:val="Estilo"/>
      </w:pPr>
      <w:r>
        <w:t/>
      </w:r>
    </w:p>
    <w:p>
      <w:pPr>
        <w:pStyle w:val="Estilo"/>
      </w:pPr>
      <w:r>
        <w:t>Artículo 808.- El poseedor debe justificar el importe de los gastos a que tenga derecho; en caso de duda, se tasarán aquéllos por peritos. </w:t>
      </w:r>
    </w:p>
    <w:p>
      <w:pPr>
        <w:pStyle w:val="Estilo"/>
      </w:pPr>
      <w:r>
        <w:t/>
      </w:r>
    </w:p>
    <w:p>
      <w:pPr>
        <w:pStyle w:val="Estilo"/>
      </w:pPr>
      <w:r>
        <w:t>Artículo 809.- Cuando el poseedor hubiere de ser indemnizado por gastos y haya percibido algunos frutos a que no tenía derecho, habrá lugar a la compensación.</w:t>
      </w:r>
    </w:p>
    <w:p>
      <w:pPr>
        <w:pStyle w:val="Estilo"/>
      </w:pPr>
      <w:r>
        <w:t/>
      </w:r>
    </w:p>
    <w:p>
      <w:pPr>
        <w:pStyle w:val="Estilo"/>
      </w:pPr>
      <w:r>
        <w:t>Artículo 810.- Las mejoras provenientes de la naturaleza o del tiempo, ceden siempre en beneficio del que haya vencido en la posesión.</w:t>
      </w:r>
    </w:p>
    <w:p>
      <w:pPr>
        <w:pStyle w:val="Estilo"/>
      </w:pPr>
      <w:r>
        <w:t/>
      </w:r>
    </w:p>
    <w:p>
      <w:pPr>
        <w:pStyle w:val="Estilo"/>
      </w:pPr>
      <w:r>
        <w:t>Artículo 811.- Posesión pacífica es la que se adquiere sin violencia.</w:t>
      </w:r>
    </w:p>
    <w:p>
      <w:pPr>
        <w:pStyle w:val="Estilo"/>
      </w:pPr>
      <w:r>
        <w:t/>
      </w:r>
    </w:p>
    <w:p>
      <w:pPr>
        <w:pStyle w:val="Estilo"/>
      </w:pPr>
      <w:r>
        <w:t>Artículo 812.- Posesión continua es la que no se ha interrumpido por alguno de los medios enumerados en el capítulo V, título VII de este libro.</w:t>
      </w:r>
    </w:p>
    <w:p>
      <w:pPr>
        <w:pStyle w:val="Estilo"/>
      </w:pPr>
      <w:r>
        <w:t/>
      </w:r>
    </w:p>
    <w:p>
      <w:pPr>
        <w:pStyle w:val="Estilo"/>
      </w:pPr>
      <w:r>
        <w:t>Artículo 813.- Posesión pública es la que se disfruta de manera que pueda ser conocida por todos. También lo es la que está inscrita en el Registro Público de la Propiedad.</w:t>
      </w:r>
    </w:p>
    <w:p>
      <w:pPr>
        <w:pStyle w:val="Estilo"/>
      </w:pPr>
      <w:r>
        <w:t/>
      </w:r>
    </w:p>
    <w:p>
      <w:pPr>
        <w:pStyle w:val="Estilo"/>
      </w:pPr>
      <w:r>
        <w:t>Artículo 814.- Sólo la posesión que se adquiere y disfruta en concepto de dueño de la cosa poseída puede producir la prescripción.</w:t>
      </w:r>
    </w:p>
    <w:p>
      <w:pPr>
        <w:pStyle w:val="Estilo"/>
      </w:pPr>
      <w:r>
        <w:t/>
      </w:r>
    </w:p>
    <w:p>
      <w:pPr>
        <w:pStyle w:val="Estilo"/>
      </w:pPr>
      <w:r>
        <w:t>Artículo 815.- Se presume que la posesión se sigue disfrutando en el mismo concepto en que se adquirió, a menos que se pruebe que ha cambiado la causa de la posesión.</w:t>
      </w:r>
    </w:p>
    <w:p>
      <w:pPr>
        <w:pStyle w:val="Estilo"/>
      </w:pPr>
      <w:r>
        <w:t/>
      </w:r>
    </w:p>
    <w:p>
      <w:pPr>
        <w:pStyle w:val="Estilo"/>
      </w:pPr>
      <w:r>
        <w:t>Artículo 816.-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817.-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818.- El propietario de una cosa puede gozar y disponer de ella con las limitaciones y modalidades que fijen las leyes.</w:t>
      </w:r>
    </w:p>
    <w:p>
      <w:pPr>
        <w:pStyle w:val="Estilo"/>
      </w:pPr>
      <w:r>
        <w:t/>
      </w:r>
    </w:p>
    <w:p>
      <w:pPr>
        <w:pStyle w:val="Estilo"/>
      </w:pPr>
      <w:r>
        <w:t>Artículo 819.- La propiedad no puede ser ocupada contra la voluntad de su dueño, sino por causa de utilidad pública y mediante indemnización.</w:t>
      </w:r>
    </w:p>
    <w:p>
      <w:pPr>
        <w:pStyle w:val="Estilo"/>
      </w:pPr>
      <w:r>
        <w:t/>
      </w:r>
    </w:p>
    <w:p>
      <w:pPr>
        <w:pStyle w:val="Estilo"/>
      </w:pPr>
      <w:r>
        <w:t>Artículo 820.-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 </w:t>
      </w:r>
    </w:p>
    <w:p>
      <w:pPr>
        <w:pStyle w:val="Estilo"/>
      </w:pPr>
      <w:r>
        <w:t/>
      </w:r>
    </w:p>
    <w:p>
      <w:pPr>
        <w:pStyle w:val="Estilo"/>
      </w:pPr>
      <w:r>
        <w:t>Artículo 821.- La autoridad puede, mediante indemnización, ocupar la propiedad particular, deteriorarla y aún destruirla si esto es indispensable para prevenir o remediar una calamidad pública, para salvar de un riesgo inminente una población. También puede la autoridad competente expropiar la propiedad particular por causas de utilidad pública, mediante indemnización y para ejecutar obras de evidente beneficio colectivo.</w:t>
      </w:r>
    </w:p>
    <w:p>
      <w:pPr>
        <w:pStyle w:val="Estilo"/>
      </w:pPr>
      <w:r>
        <w:t/>
      </w:r>
    </w:p>
    <w:p>
      <w:pPr>
        <w:pStyle w:val="Estilo"/>
      </w:pPr>
      <w:r>
        <w:t>Artículo 822.-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Artículo 823.-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Artículo 824.-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825.- No es lícito ejercitar el derecho de propiedad de manera que su ejercicio no dé otro resultado que causar perjuicio a un tercero, sin utilidad para el propietario.</w:t>
      </w:r>
    </w:p>
    <w:p>
      <w:pPr>
        <w:pStyle w:val="Estilo"/>
      </w:pPr>
      <w:r>
        <w:t/>
      </w:r>
    </w:p>
    <w:p>
      <w:pPr>
        <w:pStyle w:val="Estilo"/>
      </w:pPr>
      <w:r>
        <w:t>Artículo 826.- Todo propietario tiene derecho a deslindar su propiedad y hacer o exigir el amojonamiento de la misma.</w:t>
      </w:r>
    </w:p>
    <w:p>
      <w:pPr>
        <w:pStyle w:val="Estilo"/>
      </w:pPr>
      <w:r>
        <w:t/>
      </w:r>
    </w:p>
    <w:p>
      <w:pPr>
        <w:pStyle w:val="Estilo"/>
      </w:pPr>
      <w:r>
        <w:t>Artículo 827.-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828.-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829.-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Artículo 830.-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 </w:t>
      </w:r>
    </w:p>
    <w:p>
      <w:pPr>
        <w:pStyle w:val="Estilo"/>
      </w:pPr>
      <w:r>
        <w:t/>
      </w:r>
    </w:p>
    <w:p>
      <w:pPr>
        <w:pStyle w:val="Estilo"/>
      </w:pPr>
      <w:r>
        <w:t>Artículo 831.-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832.-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833.- Si las ramas de los árboles se extienden sobre heredades, jardines o patios vecinos, el dueño de éstos tendrá derecho de que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834.-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835.-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836.-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837.- La distancia de que habla el artículo anterior se mide desde la línea de separación de las dos propiedades.</w:t>
      </w:r>
    </w:p>
    <w:p>
      <w:pPr>
        <w:pStyle w:val="Estilo"/>
      </w:pPr>
      <w:r>
        <w:t/>
      </w:r>
    </w:p>
    <w:p>
      <w:pPr>
        <w:pStyle w:val="Estilo"/>
      </w:pPr>
      <w:r>
        <w:t>Artículo 838.-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839.-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Artículo 840.- Los animales sin marca que se encuentren en tierras de propiedad particular que explotan en común varios, se presume del dueño de la cría de la misma especie y de la misma raza en ellas establecidas, mientras no se pruebe lo contrario. Si dos o más fueren dueños de la misma especie o raza, mientras no haya prueba de que los animales pertenecen a alguno de ellos, se reputarán propiedad común.</w:t>
      </w:r>
    </w:p>
    <w:p>
      <w:pPr>
        <w:pStyle w:val="Estilo"/>
      </w:pPr>
      <w:r>
        <w:t/>
      </w:r>
    </w:p>
    <w:p>
      <w:pPr>
        <w:pStyle w:val="Estilo"/>
      </w:pPr>
      <w:r>
        <w:t>Artículo 841.- El derecho de caza y el de apropiarse los productos de ésta en terreno público se sujetará a las leyes y reglamentos respectivos.</w:t>
      </w:r>
    </w:p>
    <w:p>
      <w:pPr>
        <w:pStyle w:val="Estilo"/>
      </w:pPr>
      <w:r>
        <w:t/>
      </w:r>
    </w:p>
    <w:p>
      <w:pPr>
        <w:pStyle w:val="Estilo"/>
      </w:pPr>
      <w:r>
        <w:t>Artículo 842.-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Artículo 843.- El ejercicio del derecho de cazar se regirá por los reglamentos administrativos y por las siguientes bases.</w:t>
      </w:r>
    </w:p>
    <w:p>
      <w:pPr>
        <w:pStyle w:val="Estilo"/>
      </w:pPr>
      <w:r>
        <w:t/>
      </w:r>
    </w:p>
    <w:p>
      <w:pPr>
        <w:pStyle w:val="Estilo"/>
      </w:pPr>
      <w:r>
        <w:t>Artículo 844.- El cazador se hace dueño del animal que caza, por el acto de apoderarse de él, observándose lo dispuesto en el artículo 846.</w:t>
      </w:r>
    </w:p>
    <w:p>
      <w:pPr>
        <w:pStyle w:val="Estilo"/>
      </w:pPr>
      <w:r>
        <w:t/>
      </w:r>
    </w:p>
    <w:p>
      <w:pPr>
        <w:pStyle w:val="Estilo"/>
      </w:pPr>
      <w:r>
        <w:t>Artículo 845.- Se considera capturado el animal que ha sido muerto por el cazador durante el acto venatorio, y también el que está preso en redes.</w:t>
      </w:r>
    </w:p>
    <w:p>
      <w:pPr>
        <w:pStyle w:val="Estilo"/>
      </w:pPr>
      <w:r>
        <w:t/>
      </w:r>
    </w:p>
    <w:p>
      <w:pPr>
        <w:pStyle w:val="Estilo"/>
      </w:pPr>
      <w:r>
        <w:t>Artículo 846.- Si la pieza herida muriese en terrenos ajenos el propietario de éstos, o quien le represente deberá entregarla al cazador o permitir que entre a buscarla.</w:t>
      </w:r>
    </w:p>
    <w:p>
      <w:pPr>
        <w:pStyle w:val="Estilo"/>
      </w:pPr>
      <w:r>
        <w:t/>
      </w:r>
    </w:p>
    <w:p>
      <w:pPr>
        <w:pStyle w:val="Estilo"/>
      </w:pPr>
      <w:r>
        <w:t>Artículo 847.- El propietario que infrinja el artículo anterior pagará el valor de la pieza, y el cazador perderá ésta si entra a buscarla sin permiso de aquél.</w:t>
      </w:r>
    </w:p>
    <w:p>
      <w:pPr>
        <w:pStyle w:val="Estilo"/>
      </w:pPr>
      <w:r>
        <w:t/>
      </w:r>
    </w:p>
    <w:p>
      <w:pPr>
        <w:pStyle w:val="Estilo"/>
      </w:pPr>
      <w:r>
        <w:t>Artículo 848.- El hecho de entrar los perros de caza en terrenos ajenos sin la voluntad del cazador, sólo obliga a éste a la reparación de los daños causados.</w:t>
      </w:r>
    </w:p>
    <w:p>
      <w:pPr>
        <w:pStyle w:val="Estilo"/>
      </w:pPr>
      <w:r>
        <w:t/>
      </w:r>
    </w:p>
    <w:p>
      <w:pPr>
        <w:pStyle w:val="Estilo"/>
      </w:pPr>
      <w:r>
        <w:t>Artículo 849.- La acción para pedir la reparación prescribe a los treinta días, contados desde la fecha en que se causó el daño.</w:t>
      </w:r>
    </w:p>
    <w:p>
      <w:pPr>
        <w:pStyle w:val="Estilo"/>
      </w:pPr>
      <w:r>
        <w:t/>
      </w:r>
    </w:p>
    <w:p>
      <w:pPr>
        <w:pStyle w:val="Estilo"/>
      </w:pPr>
      <w:r>
        <w:t>Artículo 850.- Es lícito a los labradores destruir en cualquier tiempo los animales bravíos o cerriles que perjudiquen sus sementeras o plantaciones.</w:t>
      </w:r>
    </w:p>
    <w:p>
      <w:pPr>
        <w:pStyle w:val="Estilo"/>
      </w:pPr>
      <w:r>
        <w:t/>
      </w:r>
    </w:p>
    <w:p>
      <w:pPr>
        <w:pStyle w:val="Estilo"/>
      </w:pPr>
      <w:r>
        <w:t>Artículo 851.- El mismo derecho tienen respecto a las aves domésticas en los campos en que hubiere tierras sembradas de cereales u otros frutos pendientes, a los que pudieren perjudicar aquellas aves.</w:t>
      </w:r>
    </w:p>
    <w:p>
      <w:pPr>
        <w:pStyle w:val="Estilo"/>
      </w:pPr>
      <w:r>
        <w:t/>
      </w:r>
    </w:p>
    <w:p>
      <w:pPr>
        <w:pStyle w:val="Estilo"/>
      </w:pPr>
      <w:r>
        <w:t>Artículo 852.- Se prohibe absolutamente destruir en predio ajeno los nidos, huevos y crías de aves de cualquier especie.</w:t>
      </w:r>
    </w:p>
    <w:p>
      <w:pPr>
        <w:pStyle w:val="Estilo"/>
      </w:pPr>
      <w:r>
        <w:t/>
      </w:r>
    </w:p>
    <w:p>
      <w:pPr>
        <w:pStyle w:val="Estilo"/>
      </w:pPr>
      <w:r>
        <w:t>Artículo 853.- La pesca y el buceo de perlas en las aguas del domicilio del poder público, que sean de uso común, se regirán por lo que dispongan las leyes y reglamentos respectivos. </w:t>
      </w:r>
    </w:p>
    <w:p>
      <w:pPr>
        <w:pStyle w:val="Estilo"/>
      </w:pPr>
      <w:r>
        <w:t/>
      </w:r>
    </w:p>
    <w:p>
      <w:pPr>
        <w:pStyle w:val="Estilo"/>
      </w:pPr>
      <w:r>
        <w:t>Artículo 854.- El derecho de pesca en aguas particulares pertenece a los dueños de los predios en que aquéllas se encuentren, con sujeción a las leyes y reglamentos de la materia.</w:t>
      </w:r>
    </w:p>
    <w:p>
      <w:pPr>
        <w:pStyle w:val="Estilo"/>
      </w:pPr>
      <w:r>
        <w:t/>
      </w:r>
    </w:p>
    <w:p>
      <w:pPr>
        <w:pStyle w:val="Estilo"/>
      </w:pPr>
      <w:r>
        <w:t>Artículo 855.- Es lícito a cualquier persona apropiarse los animales bravíos, conforme a los reglamentos respectivos.</w:t>
      </w:r>
    </w:p>
    <w:p>
      <w:pPr>
        <w:pStyle w:val="Estilo"/>
      </w:pPr>
      <w:r>
        <w:t/>
      </w:r>
    </w:p>
    <w:p>
      <w:pPr>
        <w:pStyle w:val="Estilo"/>
      </w:pPr>
      <w:r>
        <w:t>Artículo 856.- Es lícito a cualquier persona apropiarse los enjambres que no hayan sido encerrados en colmena o cuando la han abandonado.</w:t>
      </w:r>
    </w:p>
    <w:p>
      <w:pPr>
        <w:pStyle w:val="Estilo"/>
      </w:pPr>
      <w:r>
        <w:t/>
      </w:r>
    </w:p>
    <w:p>
      <w:pPr>
        <w:pStyle w:val="Estilo"/>
      </w:pPr>
      <w:r>
        <w:t>Artículo 857.- No se entiende que las abejas han abandonado la colmena cuando se han posado en predio propio del dueño, o éste las persigue llevándolas a la vista.</w:t>
      </w:r>
    </w:p>
    <w:p>
      <w:pPr>
        <w:pStyle w:val="Estilo"/>
      </w:pPr>
      <w:r>
        <w:t/>
      </w:r>
    </w:p>
    <w:p>
      <w:pPr>
        <w:pStyle w:val="Estilo"/>
      </w:pPr>
      <w:r>
        <w:t>Artículo 858.-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859.-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860.-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Artículo 861.- El tesoro oculto pertenece al que lo descubre en sitio de su propiedad.</w:t>
      </w:r>
    </w:p>
    <w:p>
      <w:pPr>
        <w:pStyle w:val="Estilo"/>
      </w:pPr>
      <w:r>
        <w:t/>
      </w:r>
    </w:p>
    <w:p>
      <w:pPr>
        <w:pStyle w:val="Estilo"/>
      </w:pPr>
      <w:r>
        <w:t>Artículo 862.-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863.- Cuando los objetos descubiertos fueren interesantes para las ciencias y para las artes, se aplicarán a la Nación por su justo precio, el cual se distribuirá conforme a lo dispuesto en los artículos 861 y 862. </w:t>
      </w:r>
    </w:p>
    <w:p>
      <w:pPr>
        <w:pStyle w:val="Estilo"/>
      </w:pPr>
      <w:r>
        <w:t/>
      </w:r>
    </w:p>
    <w:p>
      <w:pPr>
        <w:pStyle w:val="Estilo"/>
      </w:pPr>
      <w:r>
        <w:t>Artículo 864.- Para que el que descubra un tesoro en suelo ajeno goce del derecho ya declarado, es necesario que el descubrimiento sea casual.</w:t>
      </w:r>
    </w:p>
    <w:p>
      <w:pPr>
        <w:pStyle w:val="Estilo"/>
      </w:pPr>
      <w:r>
        <w:t/>
      </w:r>
    </w:p>
    <w:p>
      <w:pPr>
        <w:pStyle w:val="Estilo"/>
      </w:pPr>
      <w:r>
        <w:t>Artículo 865.- De propia autoridad nadie puede, en terreno o edificio ajeno, hacer excavaciones, horadación u obra alguna para buscar un tesoro.</w:t>
      </w:r>
    </w:p>
    <w:p>
      <w:pPr>
        <w:pStyle w:val="Estilo"/>
      </w:pPr>
      <w:r>
        <w:t/>
      </w:r>
    </w:p>
    <w:p>
      <w:pPr>
        <w:pStyle w:val="Estilo"/>
      </w:pPr>
      <w:r>
        <w:t>Artículo 866.- El tesoro descubierto en terreno ajeno, por obras practicadas sin consentimiento de su dueño, pertenece íntegramente a éste.</w:t>
      </w:r>
    </w:p>
    <w:p>
      <w:pPr>
        <w:pStyle w:val="Estilo"/>
      </w:pPr>
      <w:r>
        <w:t/>
      </w:r>
    </w:p>
    <w:p>
      <w:pPr>
        <w:pStyle w:val="Estilo"/>
      </w:pPr>
      <w:r>
        <w:t>Artículo 867.-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Artículo 868.-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869.-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866, 867 y 868. </w:t>
      </w:r>
    </w:p>
    <w:p>
      <w:pPr>
        <w:pStyle w:val="Estilo"/>
      </w:pPr>
      <w:r>
        <w:t/>
      </w:r>
    </w:p>
    <w:p>
      <w:pPr>
        <w:pStyle w:val="Estilo"/>
      </w:pPr>
      <w:r>
        <w:t>Artículo 870.-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871.- La propiedad de los bienes da derecho a todo lo que ellos producen, o se le une o incorpora natural o artificialmente. Este derecho se llama de accesión.</w:t>
      </w:r>
    </w:p>
    <w:p>
      <w:pPr>
        <w:pStyle w:val="Estilo"/>
      </w:pPr>
      <w:r>
        <w:t/>
      </w:r>
    </w:p>
    <w:p>
      <w:pPr>
        <w:pStyle w:val="Estilo"/>
      </w:pPr>
      <w:r>
        <w:t>Artículo 872.-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873.- Son frutos naturales las producciones espontáneas de la tierra, las crías y demás productos de los animales.</w:t>
      </w:r>
    </w:p>
    <w:p>
      <w:pPr>
        <w:pStyle w:val="Estilo"/>
      </w:pPr>
      <w:r>
        <w:t/>
      </w:r>
    </w:p>
    <w:p>
      <w:pPr>
        <w:pStyle w:val="Estilo"/>
      </w:pPr>
      <w:r>
        <w:t>Artículo 874.- Las crías de los animales pertenecen al dueño de la madre y no al del padre, salvo convenio anterior en contrario.</w:t>
      </w:r>
    </w:p>
    <w:p>
      <w:pPr>
        <w:pStyle w:val="Estilo"/>
      </w:pPr>
      <w:r>
        <w:t/>
      </w:r>
    </w:p>
    <w:p>
      <w:pPr>
        <w:pStyle w:val="Estilo"/>
      </w:pPr>
      <w:r>
        <w:t>Artículo 875.- Son frutos industriales los que producen las heredades o fincas de cualquier especie, mediante el cultivo o trabajo.</w:t>
      </w:r>
    </w:p>
    <w:p>
      <w:pPr>
        <w:pStyle w:val="Estilo"/>
      </w:pPr>
      <w:r>
        <w:t/>
      </w:r>
    </w:p>
    <w:p>
      <w:pPr>
        <w:pStyle w:val="Estilo"/>
      </w:pPr>
      <w:r>
        <w:t>Artículo 876.- No se reputan frutos naturales o industriales sino desde que están manifestados o nacidos. </w:t>
      </w:r>
    </w:p>
    <w:p>
      <w:pPr>
        <w:pStyle w:val="Estilo"/>
      </w:pPr>
      <w:r>
        <w:t/>
      </w:r>
    </w:p>
    <w:p>
      <w:pPr>
        <w:pStyle w:val="Estilo"/>
      </w:pPr>
      <w:r>
        <w:t>Artículo 877.- Para que los animales se consideren frutos, basta que estén en el vientre de la madre, aunque no hayan nacido.</w:t>
      </w:r>
    </w:p>
    <w:p>
      <w:pPr>
        <w:pStyle w:val="Estilo"/>
      </w:pPr>
      <w:r>
        <w:t/>
      </w:r>
    </w:p>
    <w:p>
      <w:pPr>
        <w:pStyle w:val="Estilo"/>
      </w:pPr>
      <w:r>
        <w:t>Artículo 878.- Son frutos civiles, los alquileres de los bienes muebles, las rentas de los inmuebles, los réditos de los capitales y todos aquellos que no siendo producidos por la misma cosa directamente, vienen de ella por contrato, por última voluntad o por ley.</w:t>
      </w:r>
    </w:p>
    <w:p>
      <w:pPr>
        <w:pStyle w:val="Estilo"/>
      </w:pPr>
      <w:r>
        <w:t/>
      </w:r>
    </w:p>
    <w:p>
      <w:pPr>
        <w:pStyle w:val="Estilo"/>
      </w:pPr>
      <w:r>
        <w:t>Artículo 879.- El que percibe los frutos tiene la obligación de abonar los gastos hechos por un tercero para su producción, recolección y conservación.</w:t>
      </w:r>
    </w:p>
    <w:p>
      <w:pPr>
        <w:pStyle w:val="Estilo"/>
      </w:pPr>
      <w:r>
        <w:t/>
      </w:r>
    </w:p>
    <w:p>
      <w:pPr>
        <w:pStyle w:val="Estilo"/>
      </w:pPr>
      <w:r>
        <w:t>Artículo 880.-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Artículo 881.-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882.- El que siembre, plante o edifique en finca propia, con semillas, plantas o materiales ajenos, adquiere la propiedad de unas y otros, pero con la obligación de pagarlos en todo caso y de resarcir daños y perjuicios si ha procedido de mala fe. </w:t>
      </w:r>
    </w:p>
    <w:p>
      <w:pPr>
        <w:pStyle w:val="Estilo"/>
      </w:pPr>
      <w:r>
        <w:t/>
      </w:r>
    </w:p>
    <w:p>
      <w:pPr>
        <w:pStyle w:val="Estilo"/>
      </w:pPr>
      <w:r>
        <w:t>Artículo 883.-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884.- Cuando las semillas o los materiales no estén aún aplicados en su objeto, ni confundidos con otros, pueden reivindicarse por el dueño.</w:t>
      </w:r>
    </w:p>
    <w:p>
      <w:pPr>
        <w:pStyle w:val="Estilo"/>
      </w:pPr>
      <w:r>
        <w:t/>
      </w:r>
    </w:p>
    <w:p>
      <w:pPr>
        <w:pStyle w:val="Estilo"/>
      </w:pPr>
      <w:r>
        <w:t>Artículo 885.- El dueño del terreno en que se edifique, siembre o plante de buena fe, tendrá derecho de hacer suya la obra, siembra o plantación, previa la indemnización prescrita en el artículo 882, o de obligar al que edificó o plantó a pagarle el precio del terreno y al que sembró, solamente su renta. Si el dueño del terreno ha procedido de mala fe, sólo tendrá derecho de que se le pague el valor de la renta y el precio del terreno, en sus respectivos casos. </w:t>
      </w:r>
    </w:p>
    <w:p>
      <w:pPr>
        <w:pStyle w:val="Estilo"/>
      </w:pPr>
      <w:r>
        <w:t/>
      </w:r>
    </w:p>
    <w:p>
      <w:pPr>
        <w:pStyle w:val="Estilo"/>
      </w:pPr>
      <w:r>
        <w:t>Artículo 886.- El que edifica, planta o siembra de mala fe en terreno ajeno, pierde lo edificado, plantado o sembrado, sin que tenga derecho a reclamar indemnización alguna del dueño del suelo ni de retener la cosa.</w:t>
      </w:r>
    </w:p>
    <w:p>
      <w:pPr>
        <w:pStyle w:val="Estilo"/>
      </w:pPr>
      <w:r>
        <w:t/>
      </w:r>
    </w:p>
    <w:p>
      <w:pPr>
        <w:pStyle w:val="Estilo"/>
      </w:pPr>
      <w:r>
        <w:t>Artículo 887.- El dueño del terreno en que se haya edificado con mala fe podrá pedir la demolición de la obra y la reposición de las cosas a su estado primitivo, a costa del edificador.</w:t>
      </w:r>
    </w:p>
    <w:p>
      <w:pPr>
        <w:pStyle w:val="Estilo"/>
      </w:pPr>
      <w:r>
        <w:t/>
      </w:r>
    </w:p>
    <w:p>
      <w:pPr>
        <w:pStyle w:val="Estilo"/>
      </w:pPr>
      <w:r>
        <w:t>Artículo 888.-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889.- Se entiende que hay mala fe de parte del edificador, plantador o sembrador, cuando hace la edificación, plantación o siembra, o permite, sin reclamar, que con materia suyo las haga otro en terreno que sabe es ajeno, no pidiendo previamente al dueño su consentimiento por escrito. </w:t>
      </w:r>
    </w:p>
    <w:p>
      <w:pPr>
        <w:pStyle w:val="Estilo"/>
      </w:pPr>
      <w:r>
        <w:t/>
      </w:r>
    </w:p>
    <w:p>
      <w:pPr>
        <w:pStyle w:val="Estilo"/>
      </w:pPr>
      <w:r>
        <w:t>Artículo 890.- Se entiende haber mala fe por parte del dueño, siempre que a su vista, ciencia y paciencia se hiciere el edificio, la siembra o la plantación.</w:t>
      </w:r>
    </w:p>
    <w:p>
      <w:pPr>
        <w:pStyle w:val="Estilo"/>
      </w:pPr>
      <w:r>
        <w:t/>
      </w:r>
    </w:p>
    <w:p>
      <w:pPr>
        <w:pStyle w:val="Estilo"/>
      </w:pPr>
      <w:r>
        <w:t>Artículo 891.-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892.- No tendrá lugar lo dispuesto en el artículo anterior si el propietario usa del derecho que le concede el artículo 887.</w:t>
      </w:r>
    </w:p>
    <w:p>
      <w:pPr>
        <w:pStyle w:val="Estilo"/>
      </w:pPr>
      <w:r>
        <w:t/>
      </w:r>
    </w:p>
    <w:p>
      <w:pPr>
        <w:pStyle w:val="Estilo"/>
      </w:pPr>
      <w:r>
        <w:t>Artículo 893.- El acrecentamiento que por aluvión reciben las heredades confinantes con corrientes de agua pertenece a los dueños de las riberas en que el aluvión se deposite.</w:t>
      </w:r>
    </w:p>
    <w:p>
      <w:pPr>
        <w:pStyle w:val="Estilo"/>
      </w:pPr>
      <w:r>
        <w:t/>
      </w:r>
    </w:p>
    <w:p>
      <w:pPr>
        <w:pStyle w:val="Estilo"/>
      </w:pPr>
      <w:r>
        <w:t>Artículo 894.-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895.- Cuando la fuerza del río arranca una porción considerable y reconocible de un campo ribereño y lo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896.- Los árboles arrancados y transportados por la corriente de las aguas pertenecen al propietario del terreno a donde vayan a parar, si no los reclaman dentro de dos meses los antiguos dueño. Si éstos los reclaman, deberá abonar los gastos ocasionados en recogerlos y ponerlos en lugar seguro. </w:t>
      </w:r>
    </w:p>
    <w:p>
      <w:pPr>
        <w:pStyle w:val="Estilo"/>
      </w:pPr>
      <w:r>
        <w:t/>
      </w:r>
    </w:p>
    <w:p>
      <w:pPr>
        <w:pStyle w:val="Estilo"/>
      </w:pPr>
      <w:r>
        <w:t>Artículo 897.- La ley sobre Aguas de Jurisdicción Federal determinará a quién pertenecen los cauces abandonados de los ríos federales que varíen de curso. </w:t>
      </w:r>
    </w:p>
    <w:p>
      <w:pPr>
        <w:pStyle w:val="Estilo"/>
      </w:pPr>
      <w:r>
        <w:t/>
      </w:r>
    </w:p>
    <w:p>
      <w:pPr>
        <w:pStyle w:val="Estilo"/>
      </w:pPr>
      <w:r>
        <w:t>Artículo 898.-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899.-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900.-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901.- Se reputa principal, entre dos cosas incorporadas, la de mayor valor.</w:t>
      </w:r>
    </w:p>
    <w:p>
      <w:pPr>
        <w:pStyle w:val="Estilo"/>
      </w:pPr>
      <w:r>
        <w:t/>
      </w:r>
    </w:p>
    <w:p>
      <w:pPr>
        <w:pStyle w:val="Estilo"/>
      </w:pPr>
      <w:r>
        <w:t>Artículo 902.-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903.-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 </w:t>
      </w:r>
    </w:p>
    <w:p>
      <w:pPr>
        <w:pStyle w:val="Estilo"/>
      </w:pPr>
      <w:r>
        <w:t/>
      </w:r>
    </w:p>
    <w:p>
      <w:pPr>
        <w:pStyle w:val="Estilo"/>
      </w:pPr>
      <w:r>
        <w:t>Artículo 904.- Cuando las cosas unidas puedan separarse sin detrimento y subsistir independientemente, los dueños respectivos pueden exigir la separación.</w:t>
      </w:r>
    </w:p>
    <w:p>
      <w:pPr>
        <w:pStyle w:val="Estilo"/>
      </w:pPr>
      <w:r>
        <w:t/>
      </w:r>
    </w:p>
    <w:p>
      <w:pPr>
        <w:pStyle w:val="Estilo"/>
      </w:pPr>
      <w:r>
        <w:t>Artículo 905.-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906.-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907.-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908.- Si la incorporación se hace por cualquiera de los dueños a vista o ciencia y paciencia del otro, y sin que éste se oponga, los derechos respectivos se arreglarán conforme a lo dispuesto en los artículos 900, 901, 902 y 903.</w:t>
      </w:r>
    </w:p>
    <w:p>
      <w:pPr>
        <w:pStyle w:val="Estilo"/>
      </w:pPr>
      <w:r>
        <w:t/>
      </w:r>
    </w:p>
    <w:p>
      <w:pPr>
        <w:pStyle w:val="Estilo"/>
      </w:pPr>
      <w:r>
        <w:t>Artículo 909.-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Artículo 910.-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911.-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912.-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Artículo 913.- El que de buena fe empleó materia ajena, en todo o en parte, para formar una cosa de nueva especie, hará suya la obra, siempre que el mérito artístico de ésta exceda en precio a la materia, cuyo valor indemnizará el dueño.</w:t>
      </w:r>
    </w:p>
    <w:p>
      <w:pPr>
        <w:pStyle w:val="Estilo"/>
      </w:pPr>
      <w:r>
        <w:t/>
      </w:r>
    </w:p>
    <w:p>
      <w:pPr>
        <w:pStyle w:val="Estilo"/>
      </w:pPr>
      <w:r>
        <w:t>Artículo 914.-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915.-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916.- La mala fe en los casos de mezcla o confusión se calificará conforme a lo dispuesto en los artículos 889 y 890.</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917.-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 </w:t>
      </w:r>
    </w:p>
    <w:p>
      <w:pPr>
        <w:pStyle w:val="Estilo"/>
      </w:pPr>
      <w:r>
        <w:t/>
      </w:r>
    </w:p>
    <w:p>
      <w:pPr>
        <w:pStyle w:val="Estilo"/>
      </w:pPr>
      <w:r>
        <w:t>Artículo 918.- Si alguno perforase pozo o hiciere obras de captación de aguas subterráneas en su propiedad, aunque por esto disminuya el agua del abierto en fundo ajeno, no está obligado a indemnizar, pero debe tenerse en cuenta lo dispuesto en el artículo 825.</w:t>
      </w:r>
    </w:p>
    <w:p>
      <w:pPr>
        <w:pStyle w:val="Estilo"/>
      </w:pPr>
      <w:r>
        <w:t/>
      </w:r>
    </w:p>
    <w:p>
      <w:pPr>
        <w:pStyle w:val="Estilo"/>
      </w:pPr>
      <w:r>
        <w:t>Artículo 919.- El propietario de las aguas no podrá desviar su curso de modo que cause daño a un tercero.</w:t>
      </w:r>
    </w:p>
    <w:p>
      <w:pPr>
        <w:pStyle w:val="Estilo"/>
      </w:pPr>
      <w:r>
        <w:t/>
      </w:r>
    </w:p>
    <w:p>
      <w:pPr>
        <w:pStyle w:val="Estilo"/>
      </w:pPr>
      <w:r>
        <w:t>Artículo 920.- El uso y aprovechamiento de las aguas de dominio público se regirá por la ley especial respectiva.</w:t>
      </w:r>
    </w:p>
    <w:p>
      <w:pPr>
        <w:pStyle w:val="Estilo"/>
      </w:pPr>
      <w:r>
        <w:t/>
      </w:r>
    </w:p>
    <w:p>
      <w:pPr>
        <w:pStyle w:val="Estilo"/>
      </w:pPr>
      <w:r>
        <w:t>Artículo 921.-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922.- Hay copropiedad cuando una cosa o un derecho pertenecen pro-indiviso a varias personas.</w:t>
      </w:r>
    </w:p>
    <w:p>
      <w:pPr>
        <w:pStyle w:val="Estilo"/>
      </w:pPr>
      <w:r>
        <w:t/>
      </w:r>
    </w:p>
    <w:p>
      <w:pPr>
        <w:pStyle w:val="Estilo"/>
      </w:pPr>
      <w:r>
        <w:t>Artículo 923.-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Artículo 924.-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925.- A falta de contrato o disposición especial, se regirá la copropiedad por las disposiciones siguientes.</w:t>
      </w:r>
    </w:p>
    <w:p>
      <w:pPr>
        <w:pStyle w:val="Estilo"/>
      </w:pPr>
      <w:r>
        <w:t/>
      </w:r>
    </w:p>
    <w:p>
      <w:pPr>
        <w:pStyle w:val="Estilo"/>
      </w:pPr>
      <w:r>
        <w:t>Artículo 926.-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927.-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Artículo 928.-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Artículo 929.- Ninguno de los condueños podrá, sin el consentimiento de los demás, hacer alteraciones en la cosa común, aunque de ellas pudieran resultar ventajas para todos.</w:t>
      </w:r>
    </w:p>
    <w:p>
      <w:pPr>
        <w:pStyle w:val="Estilo"/>
      </w:pPr>
      <w:r>
        <w:t/>
      </w:r>
    </w:p>
    <w:p>
      <w:pPr>
        <w:pStyle w:val="Estilo"/>
      </w:pPr>
      <w:r>
        <w:t>Artículo 930.- Para la administración de la cosa común, serán obligatorios todos los acuerdos de la mayoría de los partícipes.</w:t>
      </w:r>
    </w:p>
    <w:p>
      <w:pPr>
        <w:pStyle w:val="Estilo"/>
      </w:pPr>
      <w:r>
        <w:t/>
      </w:r>
    </w:p>
    <w:p>
      <w:pPr>
        <w:pStyle w:val="Estilo"/>
      </w:pPr>
      <w:r>
        <w:t>Artículo 931.- Para que haya mayoría se necesita la mayoría de los copropietarios y la mayoría de intereses.</w:t>
      </w:r>
    </w:p>
    <w:p>
      <w:pPr>
        <w:pStyle w:val="Estilo"/>
      </w:pPr>
      <w:r>
        <w:t/>
      </w:r>
    </w:p>
    <w:p>
      <w:pPr>
        <w:pStyle w:val="Estilo"/>
      </w:pPr>
      <w:r>
        <w:t>Artículo 932.- Si no hubiere mayoría, el Juez, oyendo a los interesados, resolverá lo que debe hacerse dentro de lo propuesto por los mismos. </w:t>
      </w:r>
    </w:p>
    <w:p>
      <w:pPr>
        <w:pStyle w:val="Estilo"/>
      </w:pPr>
      <w:r>
        <w:t/>
      </w:r>
    </w:p>
    <w:p>
      <w:pPr>
        <w:pStyle w:val="Estilo"/>
      </w:pPr>
      <w:r>
        <w:t>Artículo 933.- Cuando parte de la cosa perteneciere exclusivamente a un copropietario o a algunos de ellos, y otra fuere común solo a ésta será aplicable la disposición anterior. </w:t>
      </w:r>
    </w:p>
    <w:p>
      <w:pPr>
        <w:pStyle w:val="Estilo"/>
      </w:pPr>
      <w:r>
        <w:t/>
      </w:r>
    </w:p>
    <w:p>
      <w:pPr>
        <w:pStyle w:val="Estilo"/>
      </w:pPr>
      <w:r>
        <w:t>Artículo 934.-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935.-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condominios.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las escrituras en que se hubiere establecido el régimen de propiedad, por las de compraventa correspondientes, por el Reglamento del Condominio de que se trate, por la Ley sobre Régimen de Propiedad en Condominio de Inmuebles para el Estado de Nayarit, por las disposiciones de este Código y las demás leyes que fueren aplicables.</w:t>
      </w:r>
    </w:p>
    <w:p>
      <w:pPr>
        <w:pStyle w:val="Estilo"/>
      </w:pPr>
      <w:r>
        <w:t/>
      </w:r>
    </w:p>
    <w:p>
      <w:pPr>
        <w:pStyle w:val="Estilo"/>
      </w:pPr>
      <w:r>
        <w:t>Artículo 936.-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937.-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solo hay presunción de copropiedad hasta la altura de la construcción menos elevada. </w:t>
      </w:r>
    </w:p>
    <w:p>
      <w:pPr>
        <w:pStyle w:val="Estilo"/>
      </w:pPr>
      <w:r>
        <w:t/>
      </w:r>
    </w:p>
    <w:p>
      <w:pPr>
        <w:pStyle w:val="Estilo"/>
      </w:pPr>
      <w:r>
        <w:t>Artículo 938.- Hay signo contrario o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Artículo 939.-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Artículo 940.- Las zanjas o acequias abiertas entre las heredades se presumen también de copropiedad si no hay título o signo que demuestre lo contrario.</w:t>
      </w:r>
    </w:p>
    <w:p>
      <w:pPr>
        <w:pStyle w:val="Estilo"/>
      </w:pPr>
      <w:r>
        <w:t/>
      </w:r>
    </w:p>
    <w:p>
      <w:pPr>
        <w:pStyle w:val="Estilo"/>
      </w:pPr>
      <w:r>
        <w:t>Artículo 941.- Hay signo contrario a la copropiedad, cuando la tierra o broza sacada de la zanja o acequia para abrirla o limpiarla se halla de un sólo lado; en este caso, se presume que la propiedad de la zanja o acequia es exclusivamente del dueño de la heredad que tiene a su favor este signo exterior. </w:t>
      </w:r>
    </w:p>
    <w:p>
      <w:pPr>
        <w:pStyle w:val="Estilo"/>
      </w:pPr>
      <w:r>
        <w:t/>
      </w:r>
    </w:p>
    <w:p>
      <w:pPr>
        <w:pStyle w:val="Estilo"/>
      </w:pPr>
      <w:r>
        <w:t>Artículo 942.- La presunción que establece el artículo anterior cesa cuando la inclinación del terreno obliga a echar la tierra de un solo lado.</w:t>
      </w:r>
    </w:p>
    <w:p>
      <w:pPr>
        <w:pStyle w:val="Estilo"/>
      </w:pPr>
      <w:r>
        <w:t/>
      </w:r>
    </w:p>
    <w:p>
      <w:pPr>
        <w:pStyle w:val="Estilo"/>
      </w:pPr>
      <w:r>
        <w:t>Artículo 943.-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944.-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945.-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946.- El propietario de un edificio que se apoya en una pared común, puede al derribarlo renunciar o no a la copropiedad. En el primer caso serán de su cuenta todos gastos necesarios para evitar o reparar los daños que cause la demolición. En el segundo, además de esta obligación, queda sujeto a las que le imponen los artículos 943 y 944.</w:t>
      </w:r>
    </w:p>
    <w:p>
      <w:pPr>
        <w:pStyle w:val="Estilo"/>
      </w:pPr>
      <w:r>
        <w:t/>
      </w:r>
    </w:p>
    <w:p>
      <w:pPr>
        <w:pStyle w:val="Estilo"/>
      </w:pPr>
      <w:r>
        <w:t>Artículo 947.- El propietario de una finca contigua a una pared divisoria que no sea común, sólo puede darle este carácter en todo o en parte, por contrato con el dueño de ella.</w:t>
      </w:r>
    </w:p>
    <w:p>
      <w:pPr>
        <w:pStyle w:val="Estilo"/>
      </w:pPr>
      <w:r>
        <w:t/>
      </w:r>
    </w:p>
    <w:p>
      <w:pPr>
        <w:pStyle w:val="Estilo"/>
      </w:pPr>
      <w:r>
        <w:t>Artículo 948.- Todo propietario puede alzar la pared de su propiedad común, haciéndolo a sus expensas, e indemnizando de los perjuicios que se ocasionaren por la obra, aunque sean temporales.</w:t>
      </w:r>
    </w:p>
    <w:p>
      <w:pPr>
        <w:pStyle w:val="Estilo"/>
      </w:pPr>
      <w:r>
        <w:t/>
      </w:r>
    </w:p>
    <w:p>
      <w:pPr>
        <w:pStyle w:val="Estilo"/>
      </w:pPr>
      <w:r>
        <w:t>Artículo 949.-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950.-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951.- En los casos señalados por los artículos 948 y 949, la pared continúa siendo de propiedad común hasta la altura en que lo era antiguamente, aún cuando haya sido edificada de nuevo a expensas de uno solo y desde el punto donde comenzó la mayor altura es propiedad del que la edificó.</w:t>
      </w:r>
    </w:p>
    <w:p>
      <w:pPr>
        <w:pStyle w:val="Estilo"/>
      </w:pPr>
      <w:r>
        <w:t/>
      </w:r>
    </w:p>
    <w:p>
      <w:pPr>
        <w:pStyle w:val="Estilo"/>
      </w:pPr>
      <w:r>
        <w:t>Artículo 952.- Los demás propietarios que no hayan contribuido a dar más elevación o espesor a la pared podrán, sin embargo, adquirir en la parte nuevamente elevada los derechos de copropiedad, pagando proporcionalmente el valor de la obra y la mitad del valor del terreno sobre que se hubiera dado mayor espesor.</w:t>
      </w:r>
    </w:p>
    <w:p>
      <w:pPr>
        <w:pStyle w:val="Estilo"/>
      </w:pPr>
      <w:r>
        <w:t/>
      </w:r>
    </w:p>
    <w:p>
      <w:pPr>
        <w:pStyle w:val="Estilo"/>
      </w:pPr>
      <w:r>
        <w:t>Artículo 953.- Cada propietario de una pared común podrá usar de ella en proporción al derecho que tenga en la comunidad; podrán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pPr>
        <w:pStyle w:val="Estilo"/>
      </w:pPr>
      <w:r>
        <w:t/>
      </w:r>
    </w:p>
    <w:p>
      <w:pPr>
        <w:pStyle w:val="Estilo"/>
      </w:pPr>
      <w:r>
        <w:t>Artículo 954.-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955.- Los frutos del árbol y del arbusto común y los gastos de su cultivo serán repartidos por partes iguales entre los copropietarios. </w:t>
      </w:r>
    </w:p>
    <w:p>
      <w:pPr>
        <w:pStyle w:val="Estilo"/>
      </w:pPr>
      <w:r>
        <w:t/>
      </w:r>
    </w:p>
    <w:p>
      <w:pPr>
        <w:pStyle w:val="Estilo"/>
      </w:pPr>
      <w:r>
        <w:t>Artículo 956.- Ningún copropietario puede, sin consentimiento del otro, abrir ventana ni hueco alguno en pared común.</w:t>
      </w:r>
    </w:p>
    <w:p>
      <w:pPr>
        <w:pStyle w:val="Estilo"/>
      </w:pPr>
      <w:r>
        <w:t/>
      </w:r>
    </w:p>
    <w:p>
      <w:pPr>
        <w:pStyle w:val="Estilo"/>
      </w:pPr>
      <w:r>
        <w:t>Artículo 957.-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Artículo 958.- Si varios propietarios de cosa indivisa hicieren uso del derecho del tanto, será preferido al que represente mayor parte, y siendo iguales, el designado por la suerte, salvo convenio en contrario.</w:t>
      </w:r>
    </w:p>
    <w:p>
      <w:pPr>
        <w:pStyle w:val="Estilo"/>
      </w:pPr>
      <w:r>
        <w:t/>
      </w:r>
    </w:p>
    <w:p>
      <w:pPr>
        <w:pStyle w:val="Estilo"/>
      </w:pPr>
      <w:r>
        <w:t>Artículo 959.- Las enajenaciones hechas por herederos o legatarios de la parte de herencia que les corresponda, se regirán por lo dispuesto en los artículos relativos.</w:t>
      </w:r>
    </w:p>
    <w:p>
      <w:pPr>
        <w:pStyle w:val="Estilo"/>
      </w:pPr>
      <w:r>
        <w:t/>
      </w:r>
    </w:p>
    <w:p>
      <w:pPr>
        <w:pStyle w:val="Estilo"/>
      </w:pPr>
      <w:r>
        <w:t>Artículo 960.-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Artículo 961.- La división de una cosa común no perjudica a tercero, el cual conserva los derechos reales que le pertenecen antes de hacer la partición, observándose en su caso, lo dispuesto para hipotecas que gravan fincas susceptibles de ser fraccionadas y lo prevenido para el adquirente de buena fe que inscribe su título en el Registro Público.</w:t>
      </w:r>
    </w:p>
    <w:p>
      <w:pPr>
        <w:pStyle w:val="Estilo"/>
      </w:pPr>
      <w:r>
        <w:t/>
      </w:r>
    </w:p>
    <w:p>
      <w:pPr>
        <w:pStyle w:val="Estilo"/>
      </w:pPr>
      <w:r>
        <w:t>Artículo 962.- La división de bienes inmuebles es nula, si no se hace con las mismas formalidades que la ley exige para su venta.</w:t>
      </w:r>
    </w:p>
    <w:p>
      <w:pPr>
        <w:pStyle w:val="Estilo"/>
      </w:pPr>
      <w:r>
        <w:t/>
      </w:r>
    </w:p>
    <w:p>
      <w:pPr>
        <w:pStyle w:val="Estilo"/>
      </w:pPr>
      <w:r>
        <w:t>Artículo 963.- Son aplicables a la división entre partícipes las reglas concernientes a la división de herencia.</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964.- El usufructo es el derecho real y temporal de disfrutar de los bienes ajenos.</w:t>
      </w:r>
    </w:p>
    <w:p>
      <w:pPr>
        <w:pStyle w:val="Estilo"/>
      </w:pPr>
      <w:r>
        <w:t/>
      </w:r>
    </w:p>
    <w:p>
      <w:pPr>
        <w:pStyle w:val="Estilo"/>
      </w:pPr>
      <w:r>
        <w:t>Artículo 965.- El usufructo puede constituirse por la Ley por la voluntad del hombre o por prescripción. </w:t>
      </w:r>
    </w:p>
    <w:p>
      <w:pPr>
        <w:pStyle w:val="Estilo"/>
      </w:pPr>
      <w:r>
        <w:t/>
      </w:r>
    </w:p>
    <w:p>
      <w:pPr>
        <w:pStyle w:val="Estilo"/>
      </w:pPr>
      <w:r>
        <w:t>Artículo 966.- Puede constituirse el usufructo a favor de una o de varias personas, simultánea o sucesivamente.</w:t>
      </w:r>
    </w:p>
    <w:p>
      <w:pPr>
        <w:pStyle w:val="Estilo"/>
      </w:pPr>
      <w:r>
        <w:t/>
      </w:r>
    </w:p>
    <w:p>
      <w:pPr>
        <w:pStyle w:val="Estilo"/>
      </w:pPr>
      <w:r>
        <w:t>Artículo 967.-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968.- Si se constituye sucesivamente, el usufructo no tendrá lugar sino en favor de las personas que existan al tiempo de comenzar el derecho del primer usufructuario.</w:t>
      </w:r>
    </w:p>
    <w:p>
      <w:pPr>
        <w:pStyle w:val="Estilo"/>
      </w:pPr>
      <w:r>
        <w:t/>
      </w:r>
    </w:p>
    <w:p>
      <w:pPr>
        <w:pStyle w:val="Estilo"/>
      </w:pPr>
      <w:r>
        <w:t>Artículo 969.- El usufructo puede constituirse desde o hasta cierto día, puramente y bajo condición.</w:t>
      </w:r>
    </w:p>
    <w:p>
      <w:pPr>
        <w:pStyle w:val="Estilo"/>
      </w:pPr>
      <w:r>
        <w:t/>
      </w:r>
    </w:p>
    <w:p>
      <w:pPr>
        <w:pStyle w:val="Estilo"/>
      </w:pPr>
      <w:r>
        <w:t>Artículo 970.- Es vitalicio el usufructo si en el título constitutivo no se expresa lo contrario. </w:t>
      </w:r>
    </w:p>
    <w:p>
      <w:pPr>
        <w:pStyle w:val="Estilo"/>
      </w:pPr>
      <w:r>
        <w:t/>
      </w:r>
    </w:p>
    <w:p>
      <w:pPr>
        <w:pStyle w:val="Estilo"/>
      </w:pPr>
      <w:r>
        <w:t>Artículo 971.- Los derechos y obligaciones del usufructuario y del propietario se arreglan, en todo caso, por el título constitutivo del usufructo.</w:t>
      </w:r>
    </w:p>
    <w:p>
      <w:pPr>
        <w:pStyle w:val="Estilo"/>
      </w:pPr>
      <w:r>
        <w:t/>
      </w:r>
    </w:p>
    <w:p>
      <w:pPr>
        <w:pStyle w:val="Estilo"/>
      </w:pPr>
      <w:r>
        <w:t>Artículo 972.-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973.- El usufructuario tiene derecho de ejercitar todas las acciones y excepciones reales, personales o posesorias, y ser considerado como parte en todo litigio, aunque sea seguido por el propietario, siempre que en él se interese el usufructo.</w:t>
      </w:r>
    </w:p>
    <w:p>
      <w:pPr>
        <w:pStyle w:val="Estilo"/>
      </w:pPr>
      <w:r>
        <w:t/>
      </w:r>
    </w:p>
    <w:p>
      <w:pPr>
        <w:pStyle w:val="Estilo"/>
      </w:pPr>
      <w:r>
        <w:t>Artículo 974.- El usufructuario tiene derecho de percibir todos los frutos, sean naturales, industriales o civiles.</w:t>
      </w:r>
    </w:p>
    <w:p>
      <w:pPr>
        <w:pStyle w:val="Estilo"/>
      </w:pPr>
      <w:r>
        <w:t/>
      </w:r>
    </w:p>
    <w:p>
      <w:pPr>
        <w:pStyle w:val="Estilo"/>
      </w:pPr>
      <w:r>
        <w:t>Artículo 975.-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976.- Los frutos civiles pertenecen al usufructuario en proporción del fruto que dure el usufructo, aún cuando no estén cobrados. </w:t>
      </w:r>
    </w:p>
    <w:p>
      <w:pPr>
        <w:pStyle w:val="Estilo"/>
      </w:pPr>
      <w:r>
        <w:t/>
      </w:r>
    </w:p>
    <w:p>
      <w:pPr>
        <w:pStyle w:val="Estilo"/>
      </w:pPr>
      <w:r>
        <w:t>Artículo 977.-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 sufrido por dolo o negligencia. </w:t>
      </w:r>
    </w:p>
    <w:p>
      <w:pPr>
        <w:pStyle w:val="Estilo"/>
      </w:pPr>
      <w:r>
        <w:t/>
      </w:r>
    </w:p>
    <w:p>
      <w:pPr>
        <w:pStyle w:val="Estilo"/>
      </w:pPr>
      <w:r>
        <w:t>Artículo 978.-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Artículo 979.-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980.- El usufructuario de un monte disfruta de todos los productos que provengan de éste, según su naturaleza.</w:t>
      </w:r>
    </w:p>
    <w:p>
      <w:pPr>
        <w:pStyle w:val="Estilo"/>
      </w:pPr>
      <w:r>
        <w:t/>
      </w:r>
    </w:p>
    <w:p>
      <w:pPr>
        <w:pStyle w:val="Estilo"/>
      </w:pPr>
      <w:r>
        <w:t>Artículo 981.- Si el monte fuera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Artículo 982.-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Artículo 983.- El usufructuario podrá utilizar los viveros, sin perjuicio de su conservación y según las costumbres del lugar y lo dispuesto en las leyes respectivas. </w:t>
      </w:r>
    </w:p>
    <w:p>
      <w:pPr>
        <w:pStyle w:val="Estilo"/>
      </w:pPr>
      <w:r>
        <w:t/>
      </w:r>
    </w:p>
    <w:p>
      <w:pPr>
        <w:pStyle w:val="Estilo"/>
      </w:pPr>
      <w:r>
        <w:t>Artículo 984.- Corresponde al usufructuario el fruto de los aumentos que reciban las cosas por accesión y el goce de las servidumbres que tenga a su favor.</w:t>
      </w:r>
    </w:p>
    <w:p>
      <w:pPr>
        <w:pStyle w:val="Estilo"/>
      </w:pPr>
      <w:r>
        <w:t/>
      </w:r>
    </w:p>
    <w:p>
      <w:pPr>
        <w:pStyle w:val="Estilo"/>
      </w:pPr>
      <w:r>
        <w:t>Artículo 985.-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986.- El usufructuario puede gozar por sí mismo de la cosa usufructuada. Puede enajenar, arrendar y gravar su derecho de usufructo, pero todos los contratos que celebre como usufructuario terminará con el usufructo.</w:t>
      </w:r>
    </w:p>
    <w:p>
      <w:pPr>
        <w:pStyle w:val="Estilo"/>
      </w:pPr>
      <w:r>
        <w:t/>
      </w:r>
    </w:p>
    <w:p>
      <w:pPr>
        <w:pStyle w:val="Estilo"/>
      </w:pPr>
      <w:r>
        <w:t>Artículo 987.-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Artículo 988.- El propietario de bienes en que otro tenga el usufructo puede enajenarlos, con la condición de que se conserve el usufructo.</w:t>
      </w:r>
    </w:p>
    <w:p>
      <w:pPr>
        <w:pStyle w:val="Estilo"/>
      </w:pPr>
      <w:r>
        <w:t/>
      </w:r>
    </w:p>
    <w:p>
      <w:pPr>
        <w:pStyle w:val="Estilo"/>
      </w:pPr>
      <w:r>
        <w:t>Artículo 989.- El usufructuario goza del derecho del tanto. Es aplicable lo dispuesto en el artículo 957,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990.-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426.</w:t>
      </w:r>
    </w:p>
    <w:p>
      <w:pPr>
        <w:pStyle w:val="Estilo"/>
      </w:pPr>
      <w:r>
        <w:t/>
      </w:r>
    </w:p>
    <w:p>
      <w:pPr>
        <w:pStyle w:val="Estilo"/>
      </w:pPr>
      <w:r>
        <w:t>Artículo 991.- El donador que se reserve el usufructo de los bienes donados está dispensado de dar la fianza referida, si no se ha obligado expresamente a ello.</w:t>
      </w:r>
    </w:p>
    <w:p>
      <w:pPr>
        <w:pStyle w:val="Estilo"/>
      </w:pPr>
      <w:r>
        <w:t/>
      </w:r>
    </w:p>
    <w:p>
      <w:pPr>
        <w:pStyle w:val="Estilo"/>
      </w:pPr>
      <w:r>
        <w:t>Artículo 992.- El que se reserve la propiedad, puede dispensar al usufructuario de la obligación de afianzar.</w:t>
      </w:r>
    </w:p>
    <w:p>
      <w:pPr>
        <w:pStyle w:val="Estilo"/>
      </w:pPr>
      <w:r>
        <w:t/>
      </w:r>
    </w:p>
    <w:p>
      <w:pPr>
        <w:pStyle w:val="Estilo"/>
      </w:pPr>
      <w:r>
        <w:t>Artículo 993.-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Artículo 994.- Si el usufructuario se constituye por título oneroso y el usufructuario no presta la correspondiente fianza, el propietario tiene el derecho de intervenir la administración de los bienes, para procurar su conservación, sujetándose a las condiciones prescritas en el artículo 1031;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1022, fracción IX. </w:t>
      </w:r>
    </w:p>
    <w:p>
      <w:pPr>
        <w:pStyle w:val="Estilo"/>
      </w:pPr>
      <w:r>
        <w:t/>
      </w:r>
    </w:p>
    <w:p>
      <w:pPr>
        <w:pStyle w:val="Estilo"/>
      </w:pPr>
      <w:r>
        <w:t>Artículo 995.- El usufructuario, dada la fianza, tendrá derecho a todos los frutos de la cosa desde el día en que, conforme el título constitutivo del usufructo, debió comenzar a percibirlos.</w:t>
      </w:r>
    </w:p>
    <w:p>
      <w:pPr>
        <w:pStyle w:val="Estilo"/>
      </w:pPr>
      <w:r>
        <w:t/>
      </w:r>
    </w:p>
    <w:p>
      <w:pPr>
        <w:pStyle w:val="Estilo"/>
      </w:pPr>
      <w:r>
        <w:t>Artículo 996.- En los casos señalados en el artículo 986, el usufructuario es responsable del menoscabo que tengan los bienes por culpa o negligencia de la persona que le sustituya.</w:t>
      </w:r>
    </w:p>
    <w:p>
      <w:pPr>
        <w:pStyle w:val="Estilo"/>
      </w:pPr>
      <w:r>
        <w:t/>
      </w:r>
    </w:p>
    <w:p>
      <w:pPr>
        <w:pStyle w:val="Estilo"/>
      </w:pPr>
      <w:r>
        <w:t>Artículo 997.- Si el usufructo se constituye sobre ganados, el usufructuario está obligado a reemplazar con las crías las cabezas que le falten por cualquier causa. </w:t>
      </w:r>
    </w:p>
    <w:p>
      <w:pPr>
        <w:pStyle w:val="Estilo"/>
      </w:pPr>
      <w:r>
        <w:t/>
      </w:r>
    </w:p>
    <w:p>
      <w:pPr>
        <w:pStyle w:val="Estilo"/>
      </w:pPr>
      <w:r>
        <w:t>Artículo 998.-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999.- Si el rebaño perece en parte, y sin culpa del usufructuario, continúa el usufructo en la parte que queda.</w:t>
      </w:r>
    </w:p>
    <w:p>
      <w:pPr>
        <w:pStyle w:val="Estilo"/>
      </w:pPr>
      <w:r>
        <w:t/>
      </w:r>
    </w:p>
    <w:p>
      <w:pPr>
        <w:pStyle w:val="Estilo"/>
      </w:pPr>
      <w:r>
        <w:t>Artículo 1000.- El usufructuario de árboles frutales está obligado a la replantación de los pies muertos naturalmente.</w:t>
      </w:r>
    </w:p>
    <w:p>
      <w:pPr>
        <w:pStyle w:val="Estilo"/>
      </w:pPr>
      <w:r>
        <w:t/>
      </w:r>
    </w:p>
    <w:p>
      <w:pPr>
        <w:pStyle w:val="Estilo"/>
      </w:pPr>
      <w:r>
        <w:t>Artículo 1001.- Si el usufructuario se ha constituido a título gratuito, el usufructuario está obligado a hacer las reparaciones indispensables para mantener la cosa en el estado en que se encontraba cuando la recibió. </w:t>
      </w:r>
    </w:p>
    <w:p>
      <w:pPr>
        <w:pStyle w:val="Estilo"/>
      </w:pPr>
      <w:r>
        <w:t/>
      </w:r>
    </w:p>
    <w:p>
      <w:pPr>
        <w:pStyle w:val="Estilo"/>
      </w:pPr>
      <w:r>
        <w:t>Artículo 1002.-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1003.-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1004.- El propietario, en el caso del artículo 1002 tampoco está obligado a hacer las reparaciones, y si las hace no tiene derecho de exigir indemnización.</w:t>
      </w:r>
    </w:p>
    <w:p>
      <w:pPr>
        <w:pStyle w:val="Estilo"/>
      </w:pPr>
      <w:r>
        <w:t/>
      </w:r>
    </w:p>
    <w:p>
      <w:pPr>
        <w:pStyle w:val="Estilo"/>
      </w:pPr>
      <w:r>
        <w:t>Artículo 1005.- Si el usufructuario se ha constituido a título oneroso, el propietario tiene obligación de hacer todas las reparaciones convenientes para que la cosa, durante el tiempo estipulado en el convenio, pueda producir los frutos que ordinariamente se obtenían de ella al tiempo de la entrega. </w:t>
      </w:r>
    </w:p>
    <w:p>
      <w:pPr>
        <w:pStyle w:val="Estilo"/>
      </w:pPr>
      <w:r>
        <w:t/>
      </w:r>
    </w:p>
    <w:p>
      <w:pPr>
        <w:pStyle w:val="Estilo"/>
      </w:pPr>
      <w:r>
        <w:t>Artículo 1006.-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1007.-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1008.- Toda disminución de los frutos que provenga de imposición de contribuciones o cargas ordinarias sobre la finca o cosa usufructuada, es de cuenta del usufructuario.</w:t>
      </w:r>
    </w:p>
    <w:p>
      <w:pPr>
        <w:pStyle w:val="Estilo"/>
      </w:pPr>
      <w:r>
        <w:t/>
      </w:r>
    </w:p>
    <w:p>
      <w:pPr>
        <w:pStyle w:val="Estilo"/>
      </w:pPr>
      <w:r>
        <w:t>Artículo 1009.-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1010.- Si el usufructuario hace el pago de la cantidad, no tiene derecho de cobrar intereses, quedando compensados éstos con los frutos que reciba.</w:t>
      </w:r>
    </w:p>
    <w:p>
      <w:pPr>
        <w:pStyle w:val="Estilo"/>
      </w:pPr>
      <w:r>
        <w:t/>
      </w:r>
    </w:p>
    <w:p>
      <w:pPr>
        <w:pStyle w:val="Estilo"/>
      </w:pPr>
      <w:r>
        <w:t>Artículo 1011.- El que por sucesión adquiere el usufructo universal está obligado a pagar por entero el legado de renta vitalicia o pensión de alimentos.</w:t>
      </w:r>
    </w:p>
    <w:p>
      <w:pPr>
        <w:pStyle w:val="Estilo"/>
      </w:pPr>
      <w:r>
        <w:t/>
      </w:r>
    </w:p>
    <w:p>
      <w:pPr>
        <w:pStyle w:val="Estilo"/>
      </w:pPr>
      <w:r>
        <w:t>Artículo 1012.- El que por el mismo título adquiera una parte del usufructo universal, pagará el legado o la pensión en proporción a su cuota.</w:t>
      </w:r>
    </w:p>
    <w:p>
      <w:pPr>
        <w:pStyle w:val="Estilo"/>
      </w:pPr>
      <w:r>
        <w:t/>
      </w:r>
    </w:p>
    <w:p>
      <w:pPr>
        <w:pStyle w:val="Estilo"/>
      </w:pPr>
      <w:r>
        <w:t>Artículo 1013.- El usufructuario particular de una finca hipotecada no está obligado a pagar las deudas para cuya seguridad se constituyó la hipoteca.</w:t>
      </w:r>
    </w:p>
    <w:p>
      <w:pPr>
        <w:pStyle w:val="Estilo"/>
      </w:pPr>
      <w:r>
        <w:t/>
      </w:r>
    </w:p>
    <w:p>
      <w:pPr>
        <w:pStyle w:val="Estilo"/>
      </w:pPr>
      <w:r>
        <w:t>Artículo 1014.-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1015.-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Artículo 1016.- Si el usufructo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Artículo 1017.- Si el propietario hiciere la anticipación por su cuenta, el usufructuario pagará el interés del dinero, según la regla establecida en el artículo 1009.</w:t>
      </w:r>
    </w:p>
    <w:p>
      <w:pPr>
        <w:pStyle w:val="Estilo"/>
      </w:pPr>
      <w:r>
        <w:t/>
      </w:r>
    </w:p>
    <w:p>
      <w:pPr>
        <w:pStyle w:val="Estilo"/>
      </w:pPr>
      <w:r>
        <w:t>Artículo 1018.- 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pPr>
        <w:pStyle w:val="Estilo"/>
      </w:pPr>
      <w:r>
        <w:t/>
      </w:r>
    </w:p>
    <w:p>
      <w:pPr>
        <w:pStyle w:val="Estilo"/>
      </w:pPr>
      <w:r>
        <w:t>Artículo 1019.-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Artículo 1020.-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Artículo 1021.- Si el usufructuario, sin citación del propietario, o éste sin la de aquél, ha seguido un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1022.-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usufructuario,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Artículo 1023.-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1024.-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1025.- El usufructo concedido por el tiempo que tarde un tercero en llegar a cierta edad, dura el número de años prefijados aunque el tercero muera antes. </w:t>
      </w:r>
    </w:p>
    <w:p>
      <w:pPr>
        <w:pStyle w:val="Estilo"/>
      </w:pPr>
      <w:r>
        <w:t/>
      </w:r>
    </w:p>
    <w:p>
      <w:pPr>
        <w:pStyle w:val="Estilo"/>
      </w:pPr>
      <w:r>
        <w:t>Artículo 1026.- Si el usufructo está constituido sobre un edificio, y éste se arruina en un incendio, por vetustez o por algún otro accidente, el usufructuario no tiene derecho a gozar del solar ni de los materiales; mas si estuviere constituido sobre una hacienda, quinta o rancho de que solo forma parte el edificio arruinado, el usufructuario podrá continuar usufructuando el solar y los materiales.</w:t>
      </w:r>
    </w:p>
    <w:p>
      <w:pPr>
        <w:pStyle w:val="Estilo"/>
      </w:pPr>
      <w:r>
        <w:t/>
      </w:r>
    </w:p>
    <w:p>
      <w:pPr>
        <w:pStyle w:val="Estilo"/>
      </w:pPr>
      <w:r>
        <w:t>Artículo 1027.- Si la cosa usufructuada fuere expropiada por causa de utilidad pública, el propietario está obligado, bien a substituirla con otra de igual valor y análogas condiciones, o bien a abonar el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1028.- Si el edificio es reconstruido por el dueño o por el usufructuario, se estará a lo dispuesto en los artículos 1003, 1004, 1005 y 1006.</w:t>
      </w:r>
    </w:p>
    <w:p>
      <w:pPr>
        <w:pStyle w:val="Estilo"/>
      </w:pPr>
      <w:r>
        <w:t/>
      </w:r>
    </w:p>
    <w:p>
      <w:pPr>
        <w:pStyle w:val="Estilo"/>
      </w:pPr>
      <w:r>
        <w:t>Artículo 1029.- El impedimento temporal por caso fortuito o fuerza mayor no extingue el usufructo ni da derecho a exigir indemnización del propietario.</w:t>
      </w:r>
    </w:p>
    <w:p>
      <w:pPr>
        <w:pStyle w:val="Estilo"/>
      </w:pPr>
      <w:r>
        <w:t/>
      </w:r>
    </w:p>
    <w:p>
      <w:pPr>
        <w:pStyle w:val="Estilo"/>
      </w:pPr>
      <w:r>
        <w:t>Artículo 1030.- El tiempo del impedimento se tendrá por corrido para el usufructuario, de quién serán los frutos que durante él pueda producir la cosa.</w:t>
      </w:r>
    </w:p>
    <w:p>
      <w:pPr>
        <w:pStyle w:val="Estilo"/>
      </w:pPr>
      <w:r>
        <w:t/>
      </w:r>
    </w:p>
    <w:p>
      <w:pPr>
        <w:pStyle w:val="Estilo"/>
      </w:pPr>
      <w:r>
        <w:t>Artículo 1031.-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1032.-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975.</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1033.- El uso da derecho para percibir de los frutos de una cosa ajena los que basten a las necesidades del usuario y su familia, aunque ésta aumente.</w:t>
      </w:r>
    </w:p>
    <w:p>
      <w:pPr>
        <w:pStyle w:val="Estilo"/>
      </w:pPr>
      <w:r>
        <w:t/>
      </w:r>
    </w:p>
    <w:p>
      <w:pPr>
        <w:pStyle w:val="Estilo"/>
      </w:pPr>
      <w:r>
        <w:t>Artículo 1034.- La habitación da, a quien tiene derecho la facultad de ocupar gratuitamente, en casa ajena, las piezas necesarias para sí y para las personas de su familia. </w:t>
      </w:r>
    </w:p>
    <w:p>
      <w:pPr>
        <w:pStyle w:val="Estilo"/>
      </w:pPr>
      <w:r>
        <w:t/>
      </w:r>
    </w:p>
    <w:p>
      <w:pPr>
        <w:pStyle w:val="Estilo"/>
      </w:pPr>
      <w:r>
        <w:t>Artículo 1035.- El usuario y el que tiene derecho de habitación de un edificio no pueden enajenar, gravar ni arrendar en todo ni en parte su derecho a otro, ni estos derechos pueden ser embargados por sus acreedores. </w:t>
      </w:r>
    </w:p>
    <w:p>
      <w:pPr>
        <w:pStyle w:val="Estilo"/>
      </w:pPr>
      <w:r>
        <w:t/>
      </w:r>
    </w:p>
    <w:p>
      <w:pPr>
        <w:pStyle w:val="Estilo"/>
      </w:pPr>
      <w:r>
        <w:t>Artículo 1036.- Los derechos y obligaciones del usuario y del que tiene el goce de habitación, se arreglarán por los títulos respectivos y, en su defecto, por las disposiciones siguientes.</w:t>
      </w:r>
    </w:p>
    <w:p>
      <w:pPr>
        <w:pStyle w:val="Estilo"/>
      </w:pPr>
      <w:r>
        <w:t/>
      </w:r>
    </w:p>
    <w:p>
      <w:pPr>
        <w:pStyle w:val="Estilo"/>
      </w:pPr>
      <w:r>
        <w:t>Artículo 1037.- Las disposiciones establecidas para el usufructo son aplicables a los derechos de uso y de habitación, en cuanto no se opongan a lo ordenado en el presente capítulo.</w:t>
      </w:r>
    </w:p>
    <w:p>
      <w:pPr>
        <w:pStyle w:val="Estilo"/>
      </w:pPr>
      <w:r>
        <w:t/>
      </w:r>
    </w:p>
    <w:p>
      <w:pPr>
        <w:pStyle w:val="Estilo"/>
      </w:pPr>
      <w:r>
        <w:t>Artículo 1038.- El que tiene derecho de uso sobre un ganado, puede aprovecharse de las crías, leche y lana en cuanto baste para su consumo y el de su familia.</w:t>
      </w:r>
    </w:p>
    <w:p>
      <w:pPr>
        <w:pStyle w:val="Estilo"/>
      </w:pPr>
      <w:r>
        <w:t/>
      </w:r>
    </w:p>
    <w:p>
      <w:pPr>
        <w:pStyle w:val="Estilo"/>
      </w:pPr>
      <w:r>
        <w:t>Artículo 1039.-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Artículo 1040.-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1041.-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1042.-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1043.- Las servidumbres son continuas o discontinuas, aparentes o no aparentes.</w:t>
      </w:r>
    </w:p>
    <w:p>
      <w:pPr>
        <w:pStyle w:val="Estilo"/>
      </w:pPr>
      <w:r>
        <w:t/>
      </w:r>
    </w:p>
    <w:p>
      <w:pPr>
        <w:pStyle w:val="Estilo"/>
      </w:pPr>
      <w:r>
        <w:t>Artículo 1044.- Son continuas aquellas cuyo uso es o puede ser incesante sin la intervención de ningún hecho del hombre.</w:t>
      </w:r>
    </w:p>
    <w:p>
      <w:pPr>
        <w:pStyle w:val="Estilo"/>
      </w:pPr>
      <w:r>
        <w:t/>
      </w:r>
    </w:p>
    <w:p>
      <w:pPr>
        <w:pStyle w:val="Estilo"/>
      </w:pPr>
      <w:r>
        <w:t>Artículo 1045.- Son discontinuas aquellas cuyo uso necesita de algún hecho actual del hombre.</w:t>
      </w:r>
    </w:p>
    <w:p>
      <w:pPr>
        <w:pStyle w:val="Estilo"/>
      </w:pPr>
      <w:r>
        <w:t/>
      </w:r>
    </w:p>
    <w:p>
      <w:pPr>
        <w:pStyle w:val="Estilo"/>
      </w:pPr>
      <w:r>
        <w:t>Artículo 1046.- Son aparentes las que se anuncian por obras o signos exteriores, dispuestos para su uso y aprovechamiento.</w:t>
      </w:r>
    </w:p>
    <w:p>
      <w:pPr>
        <w:pStyle w:val="Estilo"/>
      </w:pPr>
      <w:r>
        <w:t/>
      </w:r>
    </w:p>
    <w:p>
      <w:pPr>
        <w:pStyle w:val="Estilo"/>
      </w:pPr>
      <w:r>
        <w:t>Artículo 1047.- Son no aparentes las que no presentan signo exterior de su existencia.</w:t>
      </w:r>
    </w:p>
    <w:p>
      <w:pPr>
        <w:pStyle w:val="Estilo"/>
      </w:pPr>
      <w:r>
        <w:t/>
      </w:r>
    </w:p>
    <w:p>
      <w:pPr>
        <w:pStyle w:val="Estilo"/>
      </w:pPr>
      <w:r>
        <w:t>Artículo 1048.- Las servidumbres son inseparables del inmueble a que activa o pasivamente pertenecen.</w:t>
      </w:r>
    </w:p>
    <w:p>
      <w:pPr>
        <w:pStyle w:val="Estilo"/>
      </w:pPr>
      <w:r>
        <w:t/>
      </w:r>
    </w:p>
    <w:p>
      <w:pPr>
        <w:pStyle w:val="Estilo"/>
      </w:pPr>
      <w:r>
        <w:t>Artículo 1049.- Si los inmuebles mudan de dueño, la servidumbre continúa, ya activa, ya pasivamente, en el predio u objeto en que estaba constituida, hasta que legalmente se extinga.</w:t>
      </w:r>
    </w:p>
    <w:p>
      <w:pPr>
        <w:pStyle w:val="Estilo"/>
      </w:pPr>
      <w:r>
        <w:t/>
      </w:r>
    </w:p>
    <w:p>
      <w:pPr>
        <w:pStyle w:val="Estilo"/>
      </w:pPr>
      <w:r>
        <w:t>Artículo 1050.-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Artículo 1051.-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1052.- Servidumbre legal es la establecida por la ley, teniendo en cuenta la situación de los predios y en vista de la utilidad pública y privada conjuntamente.</w:t>
      </w:r>
    </w:p>
    <w:p>
      <w:pPr>
        <w:pStyle w:val="Estilo"/>
      </w:pPr>
      <w:r>
        <w:t/>
      </w:r>
    </w:p>
    <w:p>
      <w:pPr>
        <w:pStyle w:val="Estilo"/>
      </w:pPr>
      <w:r>
        <w:t>Artículo 1053.- Es aplicable a las servidumbres legales lo dispuesto en los artículos del 1103 al 1111, inclusive.</w:t>
      </w:r>
    </w:p>
    <w:p>
      <w:pPr>
        <w:pStyle w:val="Estilo"/>
      </w:pPr>
      <w:r>
        <w:t/>
      </w:r>
    </w:p>
    <w:p>
      <w:pPr>
        <w:pStyle w:val="Estilo"/>
      </w:pPr>
      <w:r>
        <w:t>Artículo 1054.-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1055.-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1056.-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1057.-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1058.-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 </w:t>
      </w:r>
    </w:p>
    <w:p>
      <w:pPr>
        <w:pStyle w:val="Estilo"/>
      </w:pPr>
      <w:r>
        <w:t/>
      </w:r>
    </w:p>
    <w:p>
      <w:pPr>
        <w:pStyle w:val="Estilo"/>
      </w:pPr>
      <w:r>
        <w:t>Artículo 1059.-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1060.-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Artículo 1061.-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1062.-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1063.- Se exceptúan de la servidumbre que establece el artículo anterior, los edificios, sus patios, jardines y demás dependencias.</w:t>
      </w:r>
    </w:p>
    <w:p>
      <w:pPr>
        <w:pStyle w:val="Estilo"/>
      </w:pPr>
      <w:r>
        <w:t/>
      </w:r>
    </w:p>
    <w:p>
      <w:pPr>
        <w:pStyle w:val="Estilo"/>
      </w:pPr>
      <w:r>
        <w:t>Artículo 1064.- El que ejercite el derecho de hacer pasar las aguas de que trata el artículo 1062; está obligado a construir el canal necesario en los predios intermedios, aunque haya en ellos canales para el uso de otras aguas. </w:t>
      </w:r>
    </w:p>
    <w:p>
      <w:pPr>
        <w:pStyle w:val="Estilo"/>
      </w:pPr>
      <w:r>
        <w:t/>
      </w:r>
    </w:p>
    <w:p>
      <w:pPr>
        <w:pStyle w:val="Estilo"/>
      </w:pPr>
      <w:r>
        <w:t>Artículo 1065.-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1066.-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1067.- En el caso del artículo 1062,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Artículo 1068.-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1069.- El que sin dicho permiso previo, pasare el agua o la derrame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Artículo 1070.- El que pretenda usar del derecho consignado en el artículo 1062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del predio sirviente y de cualquier otro deterioro.</w:t>
      </w:r>
    </w:p>
    <w:p>
      <w:pPr>
        <w:pStyle w:val="Estilo"/>
      </w:pPr>
      <w:r>
        <w:t/>
      </w:r>
    </w:p>
    <w:p>
      <w:pPr>
        <w:pStyle w:val="Estilo"/>
      </w:pPr>
      <w:r>
        <w:t>Artículo 1071.- En el caso a que se refiere el artículo 1065,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1072.-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1073.- Si el que disfrute del acueducto necesitare ampliarlo, deberá costear las obras necesarias y pagar el terreno que nuevamente ocupe y los daños que cause, conforme a lo dispuesto en los incisos IV y V del artículo 1070.</w:t>
      </w:r>
    </w:p>
    <w:p>
      <w:pPr>
        <w:pStyle w:val="Estilo"/>
      </w:pPr>
      <w:r>
        <w:t/>
      </w:r>
    </w:p>
    <w:p>
      <w:pPr>
        <w:pStyle w:val="Estilo"/>
      </w:pPr>
      <w:r>
        <w:t>Artículo 1074.- La servidumbre legal establecida por el artículo 1062 trae consigo el derecho de tránsito para las personas y animales, y el de conducción de los materiales necesarios para el uso y reparación del acueducto, así como para el cuidado del agua que por él se conduce, observándose lo dispuesto en los artículos 1083 al 1088, inclusive.</w:t>
      </w:r>
    </w:p>
    <w:p>
      <w:pPr>
        <w:pStyle w:val="Estilo"/>
      </w:pPr>
      <w:r>
        <w:t/>
      </w:r>
    </w:p>
    <w:p>
      <w:pPr>
        <w:pStyle w:val="Estilo"/>
      </w:pPr>
      <w:r>
        <w:t>Artículo 1075.-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1076.-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1077.- Si los que se aprovecharen fueren varios, la obligación recaerá sobre todos en proporción de su aprovechamiento, si no hubiere prescripción o convenio en contrario.</w:t>
      </w:r>
    </w:p>
    <w:p>
      <w:pPr>
        <w:pStyle w:val="Estilo"/>
      </w:pPr>
      <w:r>
        <w:t/>
      </w:r>
    </w:p>
    <w:p>
      <w:pPr>
        <w:pStyle w:val="Estilo"/>
      </w:pPr>
      <w:r>
        <w:t>Artículo 1078.- Lo dispuesto en los dos artículos anteriores comprende la limpia, construcciones y reparaciones para que el curso del agua no se interrumpa.</w:t>
      </w:r>
    </w:p>
    <w:p>
      <w:pPr>
        <w:pStyle w:val="Estilo"/>
      </w:pPr>
      <w:r>
        <w:t/>
      </w:r>
    </w:p>
    <w:p>
      <w:pPr>
        <w:pStyle w:val="Estilo"/>
      </w:pPr>
      <w:r>
        <w:t>Artículo 1079.-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1080.- Cuando para el mejor aprovechamiento del agua de que se tiene derecho de disponer fuera necesario constituir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1081.-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Artículo 1082.- La acción para reclamar esta indemnización es prescriptible; pero aunque prescriba, no cesa por este motivo el paso obtenido. </w:t>
      </w:r>
    </w:p>
    <w:p>
      <w:pPr>
        <w:pStyle w:val="Estilo"/>
      </w:pPr>
      <w:r>
        <w:t/>
      </w:r>
    </w:p>
    <w:p>
      <w:pPr>
        <w:pStyle w:val="Estilo"/>
      </w:pPr>
      <w:r>
        <w:t>Artículo 1083.- El dueño del predio sirviente tiene derecho de señalar el lugar en donde haya de construirse la servidumbre de paso.</w:t>
      </w:r>
    </w:p>
    <w:p>
      <w:pPr>
        <w:pStyle w:val="Estilo"/>
      </w:pPr>
      <w:r>
        <w:t/>
      </w:r>
    </w:p>
    <w:p>
      <w:pPr>
        <w:pStyle w:val="Estilo"/>
      </w:pPr>
      <w:r>
        <w:t>Artículo 1084.- Si el juez califica el lugar señalado de impracticable o de muy gravoso al predio dominante, el dueño del sirviente debe señalar otro.</w:t>
      </w:r>
    </w:p>
    <w:p>
      <w:pPr>
        <w:pStyle w:val="Estilo"/>
      </w:pPr>
      <w:r>
        <w:t/>
      </w:r>
    </w:p>
    <w:p>
      <w:pPr>
        <w:pStyle w:val="Estilo"/>
      </w:pPr>
      <w:r>
        <w:t>Artículo 1085.- Si este lugar es calificado de la misma manera que el primero, el juez señalará el que crea más conveniente, procurando conciliar los intereses de los dos predios.</w:t>
      </w:r>
    </w:p>
    <w:p>
      <w:pPr>
        <w:pStyle w:val="Estilo"/>
      </w:pPr>
      <w:r>
        <w:t/>
      </w:r>
    </w:p>
    <w:p>
      <w:pPr>
        <w:pStyle w:val="Estilo"/>
      </w:pPr>
      <w:r>
        <w:t>Artículo 1086.- Si hubiere varios predios por donde pueda darse el paso a la vía pública, el obligado a la servidumbre será aquél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Artículo 1087.- En la servidumbre de paso, el ancho de éste será el que baste a las necesidades del predio dominante, a juicio del Juez.</w:t>
      </w:r>
    </w:p>
    <w:p>
      <w:pPr>
        <w:pStyle w:val="Estilo"/>
      </w:pPr>
      <w:r>
        <w:t/>
      </w:r>
    </w:p>
    <w:p>
      <w:pPr>
        <w:pStyle w:val="Estilo"/>
      </w:pPr>
      <w:r>
        <w:t>Artículo 1088.- En caso de que hubiere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Artículo 1089.-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1090.- El propietario de árbol o arbusto contiguo al predio de otro, tiene derecho de exigir de éste que le permita hacer la recolección de los frutos que no se pueden recoger de su lado, siempre que no se haya usado o no se use del derecho que conceden los artículos 832 y 833; pero el dueño del árbol o arbusto es responsable del cualquier daño que cause con motivo de la recolección.</w:t>
      </w:r>
    </w:p>
    <w:p>
      <w:pPr>
        <w:pStyle w:val="Estilo"/>
      </w:pPr>
      <w:r>
        <w:t/>
      </w:r>
    </w:p>
    <w:p>
      <w:pPr>
        <w:pStyle w:val="Estilo"/>
      </w:pPr>
      <w:r>
        <w:t>Artículo 1091.- Si fuere indispensable para construir o reparar algún edificio pasar materiales por predio ajeno o colocar en él andamios y otros objetos para la obra, el dueño de este predio estará obligado a consentirlo, recibiendo la indemnización correspondiente al perjuicio que se le irrogue. </w:t>
      </w:r>
    </w:p>
    <w:p>
      <w:pPr>
        <w:pStyle w:val="Estilo"/>
      </w:pPr>
      <w:r>
        <w:t/>
      </w:r>
    </w:p>
    <w:p>
      <w:pPr>
        <w:pStyle w:val="Estilo"/>
      </w:pPr>
      <w:r>
        <w:t>Artículo 1092.-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1093.- El propietario de una finca o heredad, puede establecer en ella cuantas servidumbres tengan por conveniente, y en el modo y forma que mejor le parezca, siempre que no contravenga las leyes ni perjudique derechos de tercero.</w:t>
      </w:r>
    </w:p>
    <w:p>
      <w:pPr>
        <w:pStyle w:val="Estilo"/>
      </w:pPr>
      <w:r>
        <w:t/>
      </w:r>
    </w:p>
    <w:p>
      <w:pPr>
        <w:pStyle w:val="Estilo"/>
      </w:pPr>
      <w:r>
        <w:t>Artículo 1094.- Solo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Artículo 1095.- Si fueren varios los propietarios de un predio, no se podrán imponer servidumbres sino con consentimiento de todos.</w:t>
      </w:r>
    </w:p>
    <w:p>
      <w:pPr>
        <w:pStyle w:val="Estilo"/>
      </w:pPr>
      <w:r>
        <w:t/>
      </w:r>
    </w:p>
    <w:p>
      <w:pPr>
        <w:pStyle w:val="Estilo"/>
      </w:pPr>
      <w:r>
        <w:t>Artículo 1096.-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1097.- Las servidumbres continuas y aparentes se adquieren por cualquier título legal, incluso la prescripción.</w:t>
      </w:r>
    </w:p>
    <w:p>
      <w:pPr>
        <w:pStyle w:val="Estilo"/>
      </w:pPr>
      <w:r>
        <w:t/>
      </w:r>
    </w:p>
    <w:p>
      <w:pPr>
        <w:pStyle w:val="Estilo"/>
      </w:pPr>
      <w:r>
        <w:t>Artículo 1098.- Las servidumbres continuas no aparentes, y las discontinuas, sean o no aparentes, no podrán adquirirse por prescripción.</w:t>
      </w:r>
    </w:p>
    <w:p>
      <w:pPr>
        <w:pStyle w:val="Estilo"/>
      </w:pPr>
      <w:r>
        <w:t/>
      </w:r>
    </w:p>
    <w:p>
      <w:pPr>
        <w:pStyle w:val="Estilo"/>
      </w:pPr>
      <w:r>
        <w:t>Artículo 1099.- Al que pretenda tener derecho a una servidumbre, toca probar, aunque esté en posesión de ella, el título en virtud del cual la goza.</w:t>
      </w:r>
    </w:p>
    <w:p>
      <w:pPr>
        <w:pStyle w:val="Estilo"/>
      </w:pPr>
      <w:r>
        <w:t/>
      </w:r>
    </w:p>
    <w:p>
      <w:pPr>
        <w:pStyle w:val="Estilo"/>
      </w:pPr>
      <w:r>
        <w:t>Artículo 1100.-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Artículo 1101.-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1102.-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1103.- Corresponde al dueño del predio dominante hacer a su costa todas las obras necesarias para el uso y conservación de la servidumbre. </w:t>
      </w:r>
    </w:p>
    <w:p>
      <w:pPr>
        <w:pStyle w:val="Estilo"/>
      </w:pPr>
      <w:r>
        <w:t/>
      </w:r>
    </w:p>
    <w:p>
      <w:pPr>
        <w:pStyle w:val="Estilo"/>
      </w:pPr>
      <w:r>
        <w:t>Artículo 1104.- El mismo tiene obligación de hacer a su costa las obras que fueren necesarias para que al dueño del predio sirviente no se le causen, por las servidumbres, más gravámenes que el consiguiente a ella; y si por su descuido u omisión se causare otro daño, estará obligado a la indemnización.</w:t>
      </w:r>
    </w:p>
    <w:p>
      <w:pPr>
        <w:pStyle w:val="Estilo"/>
      </w:pPr>
      <w:r>
        <w:t/>
      </w:r>
    </w:p>
    <w:p>
      <w:pPr>
        <w:pStyle w:val="Estilo"/>
      </w:pPr>
      <w:r>
        <w:t>Artículo 1105.- Si el dueño del predio sirviente se hubiere obligado en el título constitutivo de la servidumbre a hacer alguna cosa o a costear alguna otra; se librará de esta obligación abandonando su predio al dueño del dominante.</w:t>
      </w:r>
    </w:p>
    <w:p>
      <w:pPr>
        <w:pStyle w:val="Estilo"/>
      </w:pPr>
      <w:r>
        <w:t/>
      </w:r>
    </w:p>
    <w:p>
      <w:pPr>
        <w:pStyle w:val="Estilo"/>
      </w:pPr>
      <w:r>
        <w:t>Artículo 1106.- El dueño del predio sirviente no podrá menoscabar de modo alguno la servidumbre constituida sobre éste.</w:t>
      </w:r>
    </w:p>
    <w:p>
      <w:pPr>
        <w:pStyle w:val="Estilo"/>
      </w:pPr>
      <w:r>
        <w:t/>
      </w:r>
    </w:p>
    <w:p>
      <w:pPr>
        <w:pStyle w:val="Estilo"/>
      </w:pPr>
      <w:r>
        <w:t>Artículo 1107.-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1108.- El dueño del predio sirviente puede ejecutar las obras que hagan menos gravosa la servidumbre, si de ellas no resulta perjuicio alguno al predio dominante.</w:t>
      </w:r>
    </w:p>
    <w:p>
      <w:pPr>
        <w:pStyle w:val="Estilo"/>
      </w:pPr>
      <w:r>
        <w:t/>
      </w:r>
    </w:p>
    <w:p>
      <w:pPr>
        <w:pStyle w:val="Estilo"/>
      </w:pPr>
      <w:r>
        <w:t>Artículo 1109.-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1110.- Si el dueño del predio dominante se opone a las obras de que trata el artículo 1108, el juez decidirá, previo informe de peritos.</w:t>
      </w:r>
    </w:p>
    <w:p>
      <w:pPr>
        <w:pStyle w:val="Estilo"/>
      </w:pPr>
      <w:r>
        <w:t/>
      </w:r>
    </w:p>
    <w:p>
      <w:pPr>
        <w:pStyle w:val="Estilo"/>
      </w:pPr>
      <w:r>
        <w:t>Artículo 1111.-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1112.-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1100;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llegaran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1113.- Si los predios entre los que está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1114.- Las servidumbres legales establecidas como de utilidad pública o comunal se pierden por el no uso de cinco años, si se prueba que durante este tiempo se ha adquirido por el que disfrutan aquéllas otra servidumbre de la misma naturaleza, por distinto lugar. </w:t>
      </w:r>
    </w:p>
    <w:p>
      <w:pPr>
        <w:pStyle w:val="Estilo"/>
      </w:pPr>
      <w:r>
        <w:t/>
      </w:r>
    </w:p>
    <w:p>
      <w:pPr>
        <w:pStyle w:val="Estilo"/>
      </w:pPr>
      <w:r>
        <w:t>Artículo 1115.-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1116.- Si el predio dominante pertenece a varios dueños proindiviso, el uso que haga uno de ellos aprovecha a los demás para impedir la prescripción.</w:t>
      </w:r>
    </w:p>
    <w:p>
      <w:pPr>
        <w:pStyle w:val="Estilo"/>
      </w:pPr>
      <w:r>
        <w:t/>
      </w:r>
    </w:p>
    <w:p>
      <w:pPr>
        <w:pStyle w:val="Estilo"/>
      </w:pPr>
      <w:r>
        <w:t>Artículo 1117.- Si entre los propietarios hubiere alguno contra quién por leyes especiales no pueda correr la prescripción, ésta no correrá contra los demás.</w:t>
      </w:r>
    </w:p>
    <w:p>
      <w:pPr>
        <w:pStyle w:val="Estilo"/>
      </w:pPr>
      <w:r>
        <w:t/>
      </w:r>
    </w:p>
    <w:p>
      <w:pPr>
        <w:pStyle w:val="Estilo"/>
      </w:pPr>
      <w:r>
        <w:t>Artículo 1118.-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1119.- Prescripción es un medio de adquirir bienes o de librarse de obligaciones, mediante el transcurso de cierto tiempo, y bajo las condiciones establecidas por la ley.</w:t>
      </w:r>
    </w:p>
    <w:p>
      <w:pPr>
        <w:pStyle w:val="Estilo"/>
      </w:pPr>
      <w:r>
        <w:t/>
      </w:r>
    </w:p>
    <w:p>
      <w:pPr>
        <w:pStyle w:val="Estilo"/>
      </w:pPr>
      <w:r>
        <w:t>Artículo 1120.-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1121.- Solo pueden prescribirse los bienes y obligaciones que están en el comercio, salvo las excepciones establecidas por la ley.</w:t>
      </w:r>
    </w:p>
    <w:p>
      <w:pPr>
        <w:pStyle w:val="Estilo"/>
      </w:pPr>
      <w:r>
        <w:t/>
      </w:r>
    </w:p>
    <w:p>
      <w:pPr>
        <w:pStyle w:val="Estilo"/>
      </w:pPr>
      <w:r>
        <w:t>Artículo 1122.-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1123.- Para los efectos de los artículos 814 y 815 se dice legalmente cambiada la causa de la posesión, cuando el poseedor que no poseía a título de dueño comienza a poseer con este carácter, y en tal caso la prescripción no corre sino desde el día en que se haya cambiado la causa de la posesión. </w:t>
      </w:r>
    </w:p>
    <w:p>
      <w:pPr>
        <w:pStyle w:val="Estilo"/>
      </w:pPr>
      <w:r>
        <w:t/>
      </w:r>
    </w:p>
    <w:p>
      <w:pPr>
        <w:pStyle w:val="Estilo"/>
      </w:pPr>
      <w:r>
        <w:t>Artículo 1124.- La prescripción negativa aprovecha a todos, aún a los que por sí mismo no pueden obligarse. </w:t>
      </w:r>
    </w:p>
    <w:p>
      <w:pPr>
        <w:pStyle w:val="Estilo"/>
      </w:pPr>
      <w:r>
        <w:t/>
      </w:r>
    </w:p>
    <w:p>
      <w:pPr>
        <w:pStyle w:val="Estilo"/>
      </w:pPr>
      <w:r>
        <w:t>Artículo 1125.- Las personas con capacidad para enajenar pueden renunciar la prescripción ganada, pero no el derecho de prescribir para lo sucesivo.</w:t>
      </w:r>
    </w:p>
    <w:p>
      <w:pPr>
        <w:pStyle w:val="Estilo"/>
      </w:pPr>
      <w:r>
        <w:t/>
      </w:r>
    </w:p>
    <w:p>
      <w:pPr>
        <w:pStyle w:val="Estilo"/>
      </w:pPr>
      <w:r>
        <w:t>Artículo 1126.- La renuncia de la prescripción es expresa o tácita, siendo esta última la que resulta de un hecho que importa el abandono del derecho adquirido.</w:t>
      </w:r>
    </w:p>
    <w:p>
      <w:pPr>
        <w:pStyle w:val="Estilo"/>
      </w:pPr>
      <w:r>
        <w:t/>
      </w:r>
    </w:p>
    <w:p>
      <w:pPr>
        <w:pStyle w:val="Estilo"/>
      </w:pPr>
      <w:r>
        <w:t>Artículo 1127.- Los acreedores y todos lo que tuvieren legítimo interés en que la prescripción subsista, pueden hacerla valer aunque el deudor o el propietario hayan renunciado los derechos en esa virtud adquiridos.</w:t>
      </w:r>
    </w:p>
    <w:p>
      <w:pPr>
        <w:pStyle w:val="Estilo"/>
      </w:pPr>
      <w:r>
        <w:t/>
      </w:r>
    </w:p>
    <w:p>
      <w:pPr>
        <w:pStyle w:val="Estilo"/>
      </w:pPr>
      <w:r>
        <w:t>Artículo 1128.-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1129.-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1130.- En el caso previsto por el artículo que precede, el acreedor sólo podrá exigir a los deudores que no prescriban el valor de la obligación, deducida la parte que corresponda al deudor que prescribió. </w:t>
      </w:r>
    </w:p>
    <w:p>
      <w:pPr>
        <w:pStyle w:val="Estilo"/>
      </w:pPr>
      <w:r>
        <w:t/>
      </w:r>
    </w:p>
    <w:p>
      <w:pPr>
        <w:pStyle w:val="Estilo"/>
      </w:pPr>
      <w:r>
        <w:t>Artículo 1131.- La prescripción adquirida por el deudor principal aprovecha  siempre a sus fiadores.</w:t>
      </w:r>
    </w:p>
    <w:p>
      <w:pPr>
        <w:pStyle w:val="Estilo"/>
      </w:pPr>
      <w:r>
        <w:t/>
      </w:r>
    </w:p>
    <w:p>
      <w:pPr>
        <w:pStyle w:val="Estilo"/>
      </w:pPr>
      <w:r>
        <w:t>Artículo 1132.-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Artículo 1133.-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1134.-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1135.-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1136.-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tengan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(ADICIONADA, P.O. 8 DE JUNIO DE 2011)</w:t>
      </w:r>
    </w:p>
    <w:p>
      <w:pPr>
        <w:pStyle w:val="Estilo"/>
      </w:pPr>
      <w:r>
        <w:t>V.- Cuando se demuestre ser poseedor de un inmueble por más de quince años, de buena o mala fe, de manera pública, pacífica, continua y que la posesión no sea precaria.</w:t>
      </w:r>
    </w:p>
    <w:p>
      <w:pPr>
        <w:pStyle w:val="Estilo"/>
      </w:pPr>
      <w:r>
        <w:t/>
      </w:r>
    </w:p>
    <w:p>
      <w:pPr>
        <w:pStyle w:val="Estilo"/>
      </w:pPr>
      <w:r>
        <w:t>Para los efectos del párrafo anterior se entiende que la posesión es precaria cuando se detenta de manera temporal en calidad de usufructuario, arrendatario, acreedor pignoraticio, depositario u otro título análogo.</w:t>
      </w:r>
    </w:p>
    <w:p>
      <w:pPr>
        <w:pStyle w:val="Estilo"/>
      </w:pPr>
      <w:r>
        <w:t/>
      </w:r>
    </w:p>
    <w:p>
      <w:pPr>
        <w:pStyle w:val="Estilo"/>
      </w:pPr>
      <w:r>
        <w:t>Artículo 1137.- Los bienes muebles se prescriben en tres años cuando son poseídos con buena fe, pacífica y continuamente. Faltando la buena fe, se prescribirán en cinco años.</w:t>
      </w:r>
    </w:p>
    <w:p>
      <w:pPr>
        <w:pStyle w:val="Estilo"/>
      </w:pPr>
      <w:r>
        <w:t/>
      </w:r>
    </w:p>
    <w:p>
      <w:pPr>
        <w:pStyle w:val="Estilo"/>
      </w:pPr>
      <w:r>
        <w:t>Artículo 1138.-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1139.-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1140.-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Artículo 1141.-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1142.- La prescripción negativa se verificará por el sólo transcurso del tiempo fijado por la ley.</w:t>
      </w:r>
    </w:p>
    <w:p>
      <w:pPr>
        <w:pStyle w:val="Estilo"/>
      </w:pPr>
      <w:r>
        <w:t/>
      </w:r>
    </w:p>
    <w:p>
      <w:pPr>
        <w:pStyle w:val="Estilo"/>
      </w:pPr>
      <w:r>
        <w:t>Artículo 1143.- Fuera de los casos de excepción, se necesita el lapso de diez años, contados desde que una obligación pudo exigirse, para que se extinga el derecho de pedir su cumplimiento.</w:t>
      </w:r>
    </w:p>
    <w:p>
      <w:pPr>
        <w:pStyle w:val="Estilo"/>
      </w:pPr>
      <w:r>
        <w:t/>
      </w:r>
    </w:p>
    <w:p>
      <w:pPr>
        <w:pStyle w:val="Estilo"/>
      </w:pPr>
      <w:r>
        <w:t>Artículo 1144.- La obligación de dar alimentos es imprescriptible.</w:t>
      </w:r>
    </w:p>
    <w:p>
      <w:pPr>
        <w:pStyle w:val="Estilo"/>
      </w:pPr>
      <w:r>
        <w:t/>
      </w:r>
    </w:p>
    <w:p>
      <w:pPr>
        <w:pStyle w:val="Estilo"/>
      </w:pPr>
      <w:r>
        <w:t>Artículo 1145.-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palabras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Artículo 1146.-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1147.-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1148.-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1149.- La prescripción puede comenzar y correr contra cualquiera persona salvo las siguientes restricciones.</w:t>
      </w:r>
    </w:p>
    <w:p>
      <w:pPr>
        <w:pStyle w:val="Estilo"/>
      </w:pPr>
      <w:r>
        <w:t/>
      </w:r>
    </w:p>
    <w:p>
      <w:pPr>
        <w:pStyle w:val="Estilo"/>
      </w:pPr>
      <w:r>
        <w:t>Artículo 1150.-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1151.-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1152.-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cualquiera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quién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1153.- Las causas que interrumpen la prescripción respecto de uno de los deudores solidarios la interrumpen también respecto de los otros.</w:t>
      </w:r>
    </w:p>
    <w:p>
      <w:pPr>
        <w:pStyle w:val="Estilo"/>
      </w:pPr>
      <w:r>
        <w:t/>
      </w:r>
    </w:p>
    <w:p>
      <w:pPr>
        <w:pStyle w:val="Estilo"/>
      </w:pPr>
      <w:r>
        <w:t>Artículo 1154.-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1155.- Lo dispuesto en los dos artículos anteriores es aplicable a los herederos del deudor.</w:t>
      </w:r>
    </w:p>
    <w:p>
      <w:pPr>
        <w:pStyle w:val="Estilo"/>
      </w:pPr>
      <w:r>
        <w:t/>
      </w:r>
    </w:p>
    <w:p>
      <w:pPr>
        <w:pStyle w:val="Estilo"/>
      </w:pPr>
      <w:r>
        <w:t>Artículo 1156.- La interrupción de la prescripción contra el deudor principal produce los mismos efectos contra su fiador.</w:t>
      </w:r>
    </w:p>
    <w:p>
      <w:pPr>
        <w:pStyle w:val="Estilo"/>
      </w:pPr>
      <w:r>
        <w:t/>
      </w:r>
    </w:p>
    <w:p>
      <w:pPr>
        <w:pStyle w:val="Estilo"/>
      </w:pPr>
      <w:r>
        <w:t>Artículo 1157.- Para que la prescripción de una obligación se interrumpa respecto de todos los deudores no solidarios, se requiere el reconocimiento o citación de todos.</w:t>
      </w:r>
    </w:p>
    <w:p>
      <w:pPr>
        <w:pStyle w:val="Estilo"/>
      </w:pPr>
      <w:r>
        <w:t/>
      </w:r>
    </w:p>
    <w:p>
      <w:pPr>
        <w:pStyle w:val="Estilo"/>
      </w:pPr>
      <w:r>
        <w:t>Artículo 1158.- La interrupción de la prescripción a favor de alguno de los acreedores solidarios, aprovecha a todos.</w:t>
      </w:r>
    </w:p>
    <w:p>
      <w:pPr>
        <w:pStyle w:val="Estilo"/>
      </w:pPr>
      <w:r>
        <w:t/>
      </w:r>
    </w:p>
    <w:p>
      <w:pPr>
        <w:pStyle w:val="Estilo"/>
      </w:pPr>
      <w:r>
        <w:t>Artículo 1159.-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1160.- El tiempo para la prescripción se cuenta por años y no de momento a momento, excepto en los casos en que así lo determine la ley expresamente.</w:t>
      </w:r>
    </w:p>
    <w:p>
      <w:pPr>
        <w:pStyle w:val="Estilo"/>
      </w:pPr>
      <w:r>
        <w:t/>
      </w:r>
    </w:p>
    <w:p>
      <w:pPr>
        <w:pStyle w:val="Estilo"/>
      </w:pPr>
      <w:r>
        <w:t>Artículo 1161.- Los meses se regularán con el número de días que les correspondan.</w:t>
      </w:r>
    </w:p>
    <w:p>
      <w:pPr>
        <w:pStyle w:val="Estilo"/>
      </w:pPr>
      <w:r>
        <w:t/>
      </w:r>
    </w:p>
    <w:p>
      <w:pPr>
        <w:pStyle w:val="Estilo"/>
      </w:pPr>
      <w:r>
        <w:t>Artículo 1162.- Cuando la prescripción se cuente por días, se entenderán éstos de veinticuatro horas naturales, contadas de las veinticuatro a las veinticuatro.</w:t>
      </w:r>
    </w:p>
    <w:p>
      <w:pPr>
        <w:pStyle w:val="Estilo"/>
      </w:pPr>
      <w:r>
        <w:t/>
      </w:r>
    </w:p>
    <w:p>
      <w:pPr>
        <w:pStyle w:val="Estilo"/>
      </w:pPr>
      <w:r>
        <w:t>Artículo 1163.- El día en que comienza la prescripción se cuenta siempre entero, aunque no lo sea; pero aquél en que la prescripción termina, debe ser completo.</w:t>
      </w:r>
    </w:p>
    <w:p>
      <w:pPr>
        <w:pStyle w:val="Estilo"/>
      </w:pPr>
      <w:r>
        <w:t/>
      </w:r>
    </w:p>
    <w:p>
      <w:pPr>
        <w:pStyle w:val="Estilo"/>
      </w:pPr>
      <w:r>
        <w:t>Artículo 1164.-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Artículo 1165.- Convenio es el acuerdo de dos o más personas para crear, transferir, modificar o extinguir obligaciones.</w:t>
      </w:r>
    </w:p>
    <w:p>
      <w:pPr>
        <w:pStyle w:val="Estilo"/>
      </w:pPr>
      <w:r>
        <w:t/>
      </w:r>
    </w:p>
    <w:p>
      <w:pPr>
        <w:pStyle w:val="Estilo"/>
      </w:pPr>
      <w:r>
        <w:t>Artículo 1166.- Los convenios que producen o transfieren las obligaciones y derechos toman el nombre de Contratos.</w:t>
      </w:r>
    </w:p>
    <w:p>
      <w:pPr>
        <w:pStyle w:val="Estilo"/>
      </w:pPr>
      <w:r>
        <w:t/>
      </w:r>
    </w:p>
    <w:p>
      <w:pPr>
        <w:pStyle w:val="Estilo"/>
      </w:pPr>
      <w:r>
        <w:t>Artículo 1167.-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1168.-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1169.-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 </w:t>
      </w:r>
    </w:p>
    <w:p>
      <w:pPr>
        <w:pStyle w:val="Estilo"/>
      </w:pPr>
      <w:r>
        <w:t/>
      </w:r>
    </w:p>
    <w:p>
      <w:pPr>
        <w:pStyle w:val="Estilo"/>
      </w:pPr>
      <w:r>
        <w:t>Artículo 1170.-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Artículo 1171.- Son hábiles para contratar todas las personas no exceptuadas por la Ley. </w:t>
      </w:r>
    </w:p>
    <w:p>
      <w:pPr>
        <w:pStyle w:val="Estilo"/>
      </w:pPr>
      <w:r>
        <w:t/>
      </w:r>
    </w:p>
    <w:p>
      <w:pPr>
        <w:pStyle w:val="Estilo"/>
      </w:pPr>
      <w:r>
        <w:t>Artículo 1172.-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Artículo 1173.- El que es hábil para contratar, puede hacerlo por sí o por medio de otro legalmente autorizado.</w:t>
      </w:r>
    </w:p>
    <w:p>
      <w:pPr>
        <w:pStyle w:val="Estilo"/>
      </w:pPr>
      <w:r>
        <w:t/>
      </w:r>
    </w:p>
    <w:p>
      <w:pPr>
        <w:pStyle w:val="Estilo"/>
      </w:pPr>
      <w:r>
        <w:t>Artículo 1174.- Ninguno puede contratar a nombre de otro sin estar autorizado por él o por la ley.</w:t>
      </w:r>
    </w:p>
    <w:p>
      <w:pPr>
        <w:pStyle w:val="Estilo"/>
      </w:pPr>
      <w:r>
        <w:t/>
      </w:r>
    </w:p>
    <w:p>
      <w:pPr>
        <w:pStyle w:val="Estilo"/>
      </w:pPr>
      <w:r>
        <w:t>Artículo 1175.-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N. DE E. EN RELACIÓN CON LA ENTRADA EN VIGOR DEL PRESENTE ARTÍCULO, VER ARTÍCULO ÚNICO TRANSITORIO DEL DECRETO QUE MODIFICA EL CÓDIGO.</w:t>
      </w:r>
    </w:p>
    <w:p>
      <w:pPr>
        <w:pStyle w:val="Estilo"/>
      </w:pPr>
      <w:r>
        <w:t>(REFORMADO, P.O. 18 DE ABRIL DE 2009)</w:t>
      </w:r>
    </w:p>
    <w:p>
      <w:pPr>
        <w:pStyle w:val="Estilo"/>
      </w:pPr>
      <w:r>
        <w:t>Artículo 1176.- El consentimiento puede ser expreso o tácito. Será expreso cuando la voluntad se manifiesta verbal, por escrito, o mediante cualquier recurso tecnológico o por signos inequívocos. El tácito resultará de hechos o de actos que lo presupongan o permitan presumirlo, excepto en los casos en que por ley o por convenio la voluntad deba manifestarse expresamente.</w:t>
      </w:r>
    </w:p>
    <w:p>
      <w:pPr>
        <w:pStyle w:val="Estilo"/>
      </w:pPr>
      <w:r>
        <w:t/>
      </w:r>
    </w:p>
    <w:p>
      <w:pPr>
        <w:pStyle w:val="Estilo"/>
      </w:pPr>
      <w:r>
        <w:t>Artículo 1177.- Toda persona que propone a otra la celebración de un contrato fijándole un plazo para aceptar, queda ligada por su oferta hasta la expiración del plazo.</w:t>
      </w:r>
    </w:p>
    <w:p>
      <w:pPr>
        <w:pStyle w:val="Estilo"/>
      </w:pPr>
      <w:r>
        <w:t/>
      </w:r>
    </w:p>
    <w:p>
      <w:pPr>
        <w:pStyle w:val="Estilo"/>
      </w:pPr>
      <w:r>
        <w:t>Artículo 1178.- Cuando la oferta se haga a una persona presente, sin fijación de plazo para aceptarla, el autor de la oferta queda desligado si la aceptación no se hace inmediatamente.</w:t>
      </w:r>
    </w:p>
    <w:p>
      <w:pPr>
        <w:pStyle w:val="Estilo"/>
      </w:pPr>
      <w:r>
        <w:t/>
      </w:r>
    </w:p>
    <w:p>
      <w:pPr>
        <w:pStyle w:val="Estilo"/>
      </w:pPr>
      <w:r>
        <w:t>N. DE E. EN RELACIÓN CON LA ENTRADA EN VIGOR DEL PRESENTE PÁRRAFO, VER ARTÍCULO ÚNICO TRANSITORIO DEL DECRETO QUE MODIFICA EL CÓDIGO.</w:t>
      </w:r>
    </w:p>
    <w:p>
      <w:pPr>
        <w:pStyle w:val="Estilo"/>
      </w:pPr>
      <w:r>
        <w:t>(REFORMADO, P.O. 18 DE ABRIL DE 2009)</w:t>
      </w:r>
    </w:p>
    <w:p>
      <w:pPr>
        <w:pStyle w:val="Estilo"/>
      </w:pPr>
      <w:r>
        <w:t>La misma regla se aplicará a la oferta hecha por teléfono o a través de cualquier otro medio electrónico, óptico o de cualquier otra tecnología que permita la expresión de la oferta y la aceptación de ésta en forma inmediata.</w:t>
      </w:r>
    </w:p>
    <w:p>
      <w:pPr>
        <w:pStyle w:val="Estilo"/>
      </w:pPr>
      <w:r>
        <w:t/>
      </w:r>
    </w:p>
    <w:p>
      <w:pPr>
        <w:pStyle w:val="Estilo"/>
      </w:pPr>
      <w:r>
        <w:t>Artículo 1179.- Cuando la oferta se haga sin fijación del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Artículo 1180.- El contrato se forma en el momento en que el proponente reciba la aceptación, estando ligado por su oferta según los artículos precedentes.</w:t>
      </w:r>
    </w:p>
    <w:p>
      <w:pPr>
        <w:pStyle w:val="Estilo"/>
      </w:pPr>
      <w:r>
        <w:t/>
      </w:r>
    </w:p>
    <w:p>
      <w:pPr>
        <w:pStyle w:val="Estilo"/>
      </w:pPr>
      <w:r>
        <w:t>Artículo 1181.-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1182.- Si al tiempo de la aceptación hubiere fallecido el proponente sin que el aceptante fuere sabedor de su muerte, quedarán los herederos de aquél obligados a sostener el contrato.</w:t>
      </w:r>
    </w:p>
    <w:p>
      <w:pPr>
        <w:pStyle w:val="Estilo"/>
      </w:pPr>
      <w:r>
        <w:t/>
      </w:r>
    </w:p>
    <w:p>
      <w:pPr>
        <w:pStyle w:val="Estilo"/>
      </w:pPr>
      <w:r>
        <w:t>Artículo 1183.-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1184.- La propuesta y aceptación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N. DE E. EN RELACIÓN CON LA ENTRADA EN VIGOR DEL PRESENTE PÁRRAFO, VER ARTÍCULO ÚNICO TRANSITORIO DEL DECRETO QUE MODIFICA EL CÓDIGO.</w:t>
      </w:r>
    </w:p>
    <w:p>
      <w:pPr>
        <w:pStyle w:val="Estilo"/>
      </w:pPr>
      <w:r>
        <w:t>(REFORMADO [N. DE E. ADICIONADO], P.O. 18 DE ABRIL DE 2009)</w:t>
      </w:r>
    </w:p>
    <w:p>
      <w:pPr>
        <w:pStyle w:val="Estilo"/>
      </w:pPr>
      <w:r>
        <w:t>Tratándose de la propuesta y aceptación hechas a través de medios electrónicos o de cualquier otra tecnología no se requerirá de estipulación previa entre los contratantes para que produzca efectos.</w:t>
      </w:r>
    </w:p>
    <w:p>
      <w:pPr>
        <w:pStyle w:val="Estilo"/>
      </w:pPr>
      <w:r>
        <w:t/>
      </w:r>
    </w:p>
    <w:p>
      <w:pPr>
        <w:pStyle w:val="Estilo"/>
      </w:pPr>
      <w:r>
        <w:t/>
      </w:r>
    </w:p>
    <w:p>
      <w:pPr>
        <w:pStyle w:val="Estilo"/>
      </w:pPr>
      <w:r>
        <w:t>Vicios del Consentimiento.</w:t>
      </w:r>
    </w:p>
    <w:p>
      <w:pPr>
        <w:pStyle w:val="Estilo"/>
      </w:pPr>
      <w:r>
        <w:t/>
      </w:r>
    </w:p>
    <w:p>
      <w:pPr>
        <w:pStyle w:val="Estilo"/>
      </w:pPr>
      <w:r>
        <w:t>Artículo 1185.- El consentimiento no es válido si ha sido dado por error, arrancado por violencia o sorprendido por dolo.</w:t>
      </w:r>
    </w:p>
    <w:p>
      <w:pPr>
        <w:pStyle w:val="Estilo"/>
      </w:pPr>
      <w:r>
        <w:t/>
      </w:r>
    </w:p>
    <w:p>
      <w:pPr>
        <w:pStyle w:val="Estilo"/>
      </w:pPr>
      <w:r>
        <w:t>Artículo 1186.-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1187.- El error de cálculo sólo da lugar a que se rectifique.</w:t>
      </w:r>
    </w:p>
    <w:p>
      <w:pPr>
        <w:pStyle w:val="Estilo"/>
      </w:pPr>
      <w:r>
        <w:t/>
      </w:r>
    </w:p>
    <w:p>
      <w:pPr>
        <w:pStyle w:val="Estilo"/>
      </w:pPr>
      <w:r>
        <w:t>Artículo 1188.-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1189.- El dolo o mala fe de una de las partes y el dolo proviene de un tercero, sabiéndolo aquélla, anulan el contrato si ha sido la causa determinante de este acto jurídico. </w:t>
      </w:r>
    </w:p>
    <w:p>
      <w:pPr>
        <w:pStyle w:val="Estilo"/>
      </w:pPr>
      <w:r>
        <w:t/>
      </w:r>
    </w:p>
    <w:p>
      <w:pPr>
        <w:pStyle w:val="Estilo"/>
      </w:pPr>
      <w:r>
        <w:t>Artículo 1190.- Si ambas partes proceden con dolo, ninguna de ellas puede alegar la nulidad del acto o reclamarse indemnizaciones.</w:t>
      </w:r>
    </w:p>
    <w:p>
      <w:pPr>
        <w:pStyle w:val="Estilo"/>
      </w:pPr>
      <w:r>
        <w:t/>
      </w:r>
    </w:p>
    <w:p>
      <w:pPr>
        <w:pStyle w:val="Estilo"/>
      </w:pPr>
      <w:r>
        <w:t>Artículo 1191.- Es nulo el contrato celebrado por violencia, ya provenga ésta de alguno de los contratantes, ya de un tercero interesado o no en el contrato.</w:t>
      </w:r>
    </w:p>
    <w:p>
      <w:pPr>
        <w:pStyle w:val="Estilo"/>
      </w:pPr>
      <w:r>
        <w:t/>
      </w:r>
    </w:p>
    <w:p>
      <w:pPr>
        <w:pStyle w:val="Estilo"/>
      </w:pPr>
      <w:r>
        <w:t>Artículo 1192.-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1193.- El temor reverencial, esto es, el sólo temor de desagradar a las personas a quienes se debe sumisión y respeto, no basta para viciar el consentimiento.</w:t>
      </w:r>
    </w:p>
    <w:p>
      <w:pPr>
        <w:pStyle w:val="Estilo"/>
      </w:pPr>
      <w:r>
        <w:t/>
      </w:r>
    </w:p>
    <w:p>
      <w:pPr>
        <w:pStyle w:val="Estilo"/>
      </w:pPr>
      <w:r>
        <w:t>Artículo 1194.-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Artículo 1195.- No es lícito renunciar para lo futuro la nulidad que resulte del dolo o de la violencia</w:t>
      </w:r>
    </w:p>
    <w:p>
      <w:pPr>
        <w:pStyle w:val="Estilo"/>
      </w:pPr>
      <w:r>
        <w:t/>
      </w:r>
    </w:p>
    <w:p>
      <w:pPr>
        <w:pStyle w:val="Estilo"/>
      </w:pPr>
      <w:r>
        <w:t>Artículo 1196.-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Artículo 1197.-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Artículo 1198.- La cosa objeto del contrato debe:</w:t>
      </w:r>
    </w:p>
    <w:p>
      <w:pPr>
        <w:pStyle w:val="Estilo"/>
      </w:pPr>
      <w:r>
        <w:t/>
      </w:r>
    </w:p>
    <w:p>
      <w:pPr>
        <w:pStyle w:val="Estilo"/>
      </w:pPr>
      <w:r>
        <w:t>1º. Existir en la naturaleza; 2º. Ser determinada o determinable en cuanto a su especie; 3º. Estar en el comercio.</w:t>
      </w:r>
    </w:p>
    <w:p>
      <w:pPr>
        <w:pStyle w:val="Estilo"/>
      </w:pPr>
      <w:r>
        <w:t/>
      </w:r>
    </w:p>
    <w:p>
      <w:pPr>
        <w:pStyle w:val="Estilo"/>
      </w:pPr>
      <w:r>
        <w:t>Artículo 1199.- Las cosas futuras pueden ser objeto de un contrato. Sin embargo, no pueden serlo la herencia de una persona viva aún cuando ésta preste su consentimiento.</w:t>
      </w:r>
    </w:p>
    <w:p>
      <w:pPr>
        <w:pStyle w:val="Estilo"/>
      </w:pPr>
      <w:r>
        <w:t/>
      </w:r>
    </w:p>
    <w:p>
      <w:pPr>
        <w:pStyle w:val="Estilo"/>
      </w:pPr>
      <w:r>
        <w:t>Artículo 1200.-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Artículo 1201.-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1202.- No se considerará imposible el hecho que no puede ejecutarse por el obligado, pero sí por otra persona en lugar de él.</w:t>
      </w:r>
    </w:p>
    <w:p>
      <w:pPr>
        <w:pStyle w:val="Estilo"/>
      </w:pPr>
      <w:r>
        <w:t/>
      </w:r>
    </w:p>
    <w:p>
      <w:pPr>
        <w:pStyle w:val="Estilo"/>
      </w:pPr>
      <w:r>
        <w:t>Artículo 1203.- Es ilícito el hecho que es contrario a las leyes de orden público o a las buenas costumbres.</w:t>
      </w:r>
    </w:p>
    <w:p>
      <w:pPr>
        <w:pStyle w:val="Estilo"/>
      </w:pPr>
      <w:r>
        <w:t/>
      </w:r>
    </w:p>
    <w:p>
      <w:pPr>
        <w:pStyle w:val="Estilo"/>
      </w:pPr>
      <w:r>
        <w:t>Artículo 1204.-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Artículo 1205.-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Artículo 1206.-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1207.-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División de los contratos.</w:t>
      </w:r>
    </w:p>
    <w:p>
      <w:pPr>
        <w:pStyle w:val="Estilo"/>
      </w:pPr>
      <w:r>
        <w:t/>
      </w:r>
    </w:p>
    <w:p>
      <w:pPr>
        <w:pStyle w:val="Estilo"/>
      </w:pPr>
      <w:r>
        <w:t>Artículo 1208.- El contrato es unilateral cuando una sola de las partes se obliga hacia la otra sin que ésta le quede obligada.</w:t>
      </w:r>
    </w:p>
    <w:p>
      <w:pPr>
        <w:pStyle w:val="Estilo"/>
      </w:pPr>
      <w:r>
        <w:t/>
      </w:r>
    </w:p>
    <w:p>
      <w:pPr>
        <w:pStyle w:val="Estilo"/>
      </w:pPr>
      <w:r>
        <w:t>Artículo 1209.- El contrato es bilateral cuando las partes se obligan recíprocamente.</w:t>
      </w:r>
    </w:p>
    <w:p>
      <w:pPr>
        <w:pStyle w:val="Estilo"/>
      </w:pPr>
      <w:r>
        <w:t/>
      </w:r>
    </w:p>
    <w:p>
      <w:pPr>
        <w:pStyle w:val="Estilo"/>
      </w:pPr>
      <w:r>
        <w:t>Artículo 1210.- Es contrato oneroso aquél en que se estipulan provechos y gravámenes recíprocos; y gratuito aquél en que el provecho es solamente de una de las partes.</w:t>
      </w:r>
    </w:p>
    <w:p>
      <w:pPr>
        <w:pStyle w:val="Estilo"/>
      </w:pPr>
      <w:r>
        <w:t/>
      </w:r>
    </w:p>
    <w:p>
      <w:pPr>
        <w:pStyle w:val="Estilo"/>
      </w:pPr>
      <w:r>
        <w:t>Artículo 1211.- El contrato oneroso es conmutativo cuando las prestaciones que se deben a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Artículo 1212.- Los contratantes pueden poner las cláusulas que crean convenientes; pero las que se refieran a requisitos esenciales del contrato o sean consecuencia de su naturaleza ordinaria, se tendrán por puestas aunque no se expresen, a no ser que las segunda sean renunciadas en los casos y términos permitidos por la ley. </w:t>
      </w:r>
    </w:p>
    <w:p>
      <w:pPr>
        <w:pStyle w:val="Estilo"/>
      </w:pPr>
      <w:r>
        <w:t/>
      </w:r>
    </w:p>
    <w:p>
      <w:pPr>
        <w:pStyle w:val="Estilo"/>
      </w:pPr>
      <w:r>
        <w:t>Artículo 1213.-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1214.-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1215.-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1216.- La cláusula penal no puede exceder ni en valor ni en cuantía a la obligación principal.</w:t>
      </w:r>
    </w:p>
    <w:p>
      <w:pPr>
        <w:pStyle w:val="Estilo"/>
      </w:pPr>
      <w:r>
        <w:t/>
      </w:r>
    </w:p>
    <w:p>
      <w:pPr>
        <w:pStyle w:val="Estilo"/>
      </w:pPr>
      <w:r>
        <w:t>Artículo 1217.- Si la obligación fue cumplida en parte, la pena se modificará en la misma proporción.</w:t>
      </w:r>
    </w:p>
    <w:p>
      <w:pPr>
        <w:pStyle w:val="Estilo"/>
      </w:pPr>
      <w:r>
        <w:t/>
      </w:r>
    </w:p>
    <w:p>
      <w:pPr>
        <w:pStyle w:val="Estilo"/>
      </w:pPr>
      <w:r>
        <w:t>Artículo 1218.-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1219.-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Artículo 1220.- No podrá hacerse efectiva la pena cuando el obligado a ella no haya podido cumplir el contrato por hecho del acreedor, caso fortuito o fuerza insuperable.</w:t>
      </w:r>
    </w:p>
    <w:p>
      <w:pPr>
        <w:pStyle w:val="Estilo"/>
      </w:pPr>
      <w:r>
        <w:t/>
      </w:r>
    </w:p>
    <w:p>
      <w:pPr>
        <w:pStyle w:val="Estilo"/>
      </w:pPr>
      <w:r>
        <w:t>Artículo 1221.- En las obligaciones mancomunadas con cláusula penal, bastará la contravención de uno de los herederos del deudor para que se incurra en la pena.</w:t>
      </w:r>
    </w:p>
    <w:p>
      <w:pPr>
        <w:pStyle w:val="Estilo"/>
      </w:pPr>
      <w:r>
        <w:t/>
      </w:r>
    </w:p>
    <w:p>
      <w:pPr>
        <w:pStyle w:val="Estilo"/>
      </w:pPr>
      <w:r>
        <w:t>Artículo 1222.- En el caso del artículo anterior, cada uno de los herederos responderá de la parte de la pena que le corresponda, en proporción a su cuota hereditaria. </w:t>
      </w:r>
    </w:p>
    <w:p>
      <w:pPr>
        <w:pStyle w:val="Estilo"/>
      </w:pPr>
      <w:r>
        <w:t/>
      </w:r>
    </w:p>
    <w:p>
      <w:pPr>
        <w:pStyle w:val="Estilo"/>
      </w:pPr>
      <w:r>
        <w:t>Artículo 1223.- Tratándose de obligaciones indivisibles se observará lo dispuesto en el artículo 1380.</w:t>
      </w:r>
    </w:p>
    <w:p>
      <w:pPr>
        <w:pStyle w:val="Estilo"/>
      </w:pPr>
      <w:r>
        <w:t/>
      </w:r>
    </w:p>
    <w:p>
      <w:pPr>
        <w:pStyle w:val="Estilo"/>
      </w:pPr>
      <w:r>
        <w:t/>
      </w:r>
    </w:p>
    <w:p>
      <w:pPr>
        <w:pStyle w:val="Estilo"/>
      </w:pPr>
      <w:r>
        <w:t>Interpretación.</w:t>
      </w:r>
    </w:p>
    <w:p>
      <w:pPr>
        <w:pStyle w:val="Estilo"/>
      </w:pPr>
      <w:r>
        <w:t/>
      </w:r>
    </w:p>
    <w:p>
      <w:pPr>
        <w:pStyle w:val="Estilo"/>
      </w:pPr>
      <w:r>
        <w:t>Artículo 1224.- Si los términos de un contrato son claros y no dejan duda sobre la intención de los contratantes, se estará al sentido literal de sus cláusulas.</w:t>
      </w:r>
    </w:p>
    <w:p>
      <w:pPr>
        <w:pStyle w:val="Estilo"/>
      </w:pPr>
      <w:r>
        <w:t/>
      </w:r>
    </w:p>
    <w:p>
      <w:pPr>
        <w:pStyle w:val="Estilo"/>
      </w:pPr>
      <w:r>
        <w:t>Si las palabras parecieran contrarias a la intención evidente de los contratantes, prevalecerá ésta sobre aquellas.</w:t>
      </w:r>
    </w:p>
    <w:p>
      <w:pPr>
        <w:pStyle w:val="Estilo"/>
      </w:pPr>
      <w:r>
        <w:t/>
      </w:r>
    </w:p>
    <w:p>
      <w:pPr>
        <w:pStyle w:val="Estilo"/>
      </w:pPr>
      <w:r>
        <w:t>Artículo 1225.-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1226.- Si alguna cláusula de los contratos admitiere diversos sentidos, deberá entenderse en el más adecuado para que produzca efecto.</w:t>
      </w:r>
    </w:p>
    <w:p>
      <w:pPr>
        <w:pStyle w:val="Estilo"/>
      </w:pPr>
      <w:r>
        <w:t/>
      </w:r>
    </w:p>
    <w:p>
      <w:pPr>
        <w:pStyle w:val="Estilo"/>
      </w:pPr>
      <w:r>
        <w:t>Artículo 1227.- Las cláusulas de los contratos deben interpretarse las unas por las otras, atribuyendo a las dudosas el sentido que resulte del conjunto de todas.</w:t>
      </w:r>
    </w:p>
    <w:p>
      <w:pPr>
        <w:pStyle w:val="Estilo"/>
      </w:pPr>
      <w:r>
        <w:t/>
      </w:r>
    </w:p>
    <w:p>
      <w:pPr>
        <w:pStyle w:val="Estilo"/>
      </w:pPr>
      <w:r>
        <w:t>Artículo 1228.- Las palabras que puedan tener distintas aceptaciones serán entendidas en aquellas que sea más conforme a la naturaleza y objeto del contrato.</w:t>
      </w:r>
    </w:p>
    <w:p>
      <w:pPr>
        <w:pStyle w:val="Estilo"/>
      </w:pPr>
      <w:r>
        <w:t/>
      </w:r>
    </w:p>
    <w:p>
      <w:pPr>
        <w:pStyle w:val="Estilo"/>
      </w:pPr>
      <w:r>
        <w:t>Artículo 1229.- El uso o la costumbre del país se tendrán en cuenta para interpretar las ambigüedades de los contratos.</w:t>
      </w:r>
    </w:p>
    <w:p>
      <w:pPr>
        <w:pStyle w:val="Estilo"/>
      </w:pPr>
      <w:r>
        <w:t/>
      </w:r>
    </w:p>
    <w:p>
      <w:pPr>
        <w:pStyle w:val="Estilo"/>
      </w:pPr>
      <w:r>
        <w:t>Artículo 1230.-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revolverá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Artículo 1231.- Los contratos que no están especialmente reglamentados en este Código, se regirán por las reglas generales de los contratos, por las estipulaciones de las partes y, en lo que fueren omisas, por las disposiciones del contrato con el que tengan más analogía de los reglamentos en este Ordenamiento.</w:t>
      </w:r>
    </w:p>
    <w:p>
      <w:pPr>
        <w:pStyle w:val="Estilo"/>
      </w:pPr>
      <w:r>
        <w:t/>
      </w:r>
    </w:p>
    <w:p>
      <w:pPr>
        <w:pStyle w:val="Estilo"/>
      </w:pPr>
      <w:r>
        <w:t>Artículo 1232.-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1233.- El hecho de ofrecer al público objetos en determinado precio, obliga al dueño a sostener su ofrecimiento.</w:t>
      </w:r>
    </w:p>
    <w:p>
      <w:pPr>
        <w:pStyle w:val="Estilo"/>
      </w:pPr>
      <w:r>
        <w:t/>
      </w:r>
    </w:p>
    <w:p>
      <w:pPr>
        <w:pStyle w:val="Estilo"/>
      </w:pPr>
      <w:r>
        <w:t>Artículo 1234.-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1235.- El que en los términos del artículo anterior ejecutare el servicio pedido o llenare la condición señalada podrá exigir el pago o la recompensa ofrecida. </w:t>
      </w:r>
    </w:p>
    <w:p>
      <w:pPr>
        <w:pStyle w:val="Estilo"/>
      </w:pPr>
      <w:r>
        <w:t/>
      </w:r>
    </w:p>
    <w:p>
      <w:pPr>
        <w:pStyle w:val="Estilo"/>
      </w:pPr>
      <w:r>
        <w:t>Artículo 1236.- Antes de que esté prestado el servicio o cumplida la condición, podrá el promitente revocar su oferte,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Artículo 1237.- Si se hubiere señalado plazo para la ejecución de la obra, no podrá revocar el promitente su ofrecimiento mientras no está vencido el plazo.</w:t>
      </w:r>
    </w:p>
    <w:p>
      <w:pPr>
        <w:pStyle w:val="Estilo"/>
      </w:pPr>
      <w:r>
        <w:t/>
      </w:r>
    </w:p>
    <w:p>
      <w:pPr>
        <w:pStyle w:val="Estilo"/>
      </w:pPr>
      <w:r>
        <w:t>Artículo 1238.-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1239.- En los concursos en que haya promesa de recompensa para los que llenaren ciertas condiciones es requisito esencial que se fije un plazo.</w:t>
      </w:r>
    </w:p>
    <w:p>
      <w:pPr>
        <w:pStyle w:val="Estilo"/>
      </w:pPr>
      <w:r>
        <w:t/>
      </w:r>
    </w:p>
    <w:p>
      <w:pPr>
        <w:pStyle w:val="Estilo"/>
      </w:pPr>
      <w:r>
        <w:t>Artículo 1240.- El promitente tiene derecho de designar la persona que deba decidir a quién o a quiénes de los concursantes se otorga la recompensa.</w:t>
      </w:r>
    </w:p>
    <w:p>
      <w:pPr>
        <w:pStyle w:val="Estilo"/>
      </w:pPr>
      <w:r>
        <w:t/>
      </w:r>
    </w:p>
    <w:p>
      <w:pPr>
        <w:pStyle w:val="Estilo"/>
      </w:pPr>
      <w:r>
        <w:t>Artículo 1241.- En los contratos se pueden hacer estipulaciones en favor de tercero, de acuerdo con los siguientes artículos.</w:t>
      </w:r>
    </w:p>
    <w:p>
      <w:pPr>
        <w:pStyle w:val="Estilo"/>
      </w:pPr>
      <w:r>
        <w:t/>
      </w:r>
    </w:p>
    <w:p>
      <w:pPr>
        <w:pStyle w:val="Estilo"/>
      </w:pPr>
      <w:r>
        <w:t>Artículo 1242.-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1243.-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1244.-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1245.- El promitente podrá, salvo pacto en contrario, oponer al tercero las excepciones derivadas del contrato.</w:t>
      </w:r>
    </w:p>
    <w:p>
      <w:pPr>
        <w:pStyle w:val="Estilo"/>
      </w:pPr>
      <w:r>
        <w:t/>
      </w:r>
    </w:p>
    <w:p>
      <w:pPr>
        <w:pStyle w:val="Estilo"/>
      </w:pPr>
      <w:r>
        <w:t>Artículo 1246.- Puede el deudor obligarse, otorgando documentos civiles pagaderos a la orden o al portador.</w:t>
      </w:r>
    </w:p>
    <w:p>
      <w:pPr>
        <w:pStyle w:val="Estilo"/>
      </w:pPr>
      <w:r>
        <w:t/>
      </w:r>
    </w:p>
    <w:p>
      <w:pPr>
        <w:pStyle w:val="Estilo"/>
      </w:pPr>
      <w:r>
        <w:t>Artículo 1247.-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1248.- El endoso puede hacerse en blanco, con la sola firma del endosante, sin ninguna otra indicación; pero no podrán ejercitarse los derechos derivados del endoso sin llenarlo con todos los requisitos exigidos por el artículo que procede.</w:t>
      </w:r>
    </w:p>
    <w:p>
      <w:pPr>
        <w:pStyle w:val="Estilo"/>
      </w:pPr>
      <w:r>
        <w:t/>
      </w:r>
    </w:p>
    <w:p>
      <w:pPr>
        <w:pStyle w:val="Estilo"/>
      </w:pPr>
      <w:r>
        <w:t>Artículo 1249.-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1250.- La propiedad de los documentos civiles que sean al portador se transfiere por la simple entrega del título.</w:t>
      </w:r>
    </w:p>
    <w:p>
      <w:pPr>
        <w:pStyle w:val="Estilo"/>
      </w:pPr>
      <w:r>
        <w:t/>
      </w:r>
    </w:p>
    <w:p>
      <w:pPr>
        <w:pStyle w:val="Estilo"/>
      </w:pPr>
      <w:r>
        <w:t>Artículo 1251.- El deudor está obligado a pagar a cualquiera que le presente y entregue el título al portador, a menos que haya recibido orden judicial para no hacer el pago.</w:t>
      </w:r>
    </w:p>
    <w:p>
      <w:pPr>
        <w:pStyle w:val="Estilo"/>
      </w:pPr>
      <w:r>
        <w:t/>
      </w:r>
    </w:p>
    <w:p>
      <w:pPr>
        <w:pStyle w:val="Estilo"/>
      </w:pPr>
      <w:r>
        <w:t>Artículo 1252.- La obligación del que emite el título al portador no desaparece, aunque demuestre que el título entró en circulación contra su voluntad.</w:t>
      </w:r>
    </w:p>
    <w:p>
      <w:pPr>
        <w:pStyle w:val="Estilo"/>
      </w:pPr>
      <w:r>
        <w:t/>
      </w:r>
    </w:p>
    <w:p>
      <w:pPr>
        <w:pStyle w:val="Estilo"/>
      </w:pPr>
      <w:r>
        <w:t>Artículo 1253.- El suscriptor del título al portador no puede oponer más excepciones que las que se refieren a la nulidad del mismo título, las que se deriven de su texto o las que tengan en contra del portador que le presente. </w:t>
      </w:r>
    </w:p>
    <w:p>
      <w:pPr>
        <w:pStyle w:val="Estilo"/>
      </w:pPr>
      <w:r>
        <w:t/>
      </w:r>
    </w:p>
    <w:p>
      <w:pPr>
        <w:pStyle w:val="Estilo"/>
      </w:pPr>
      <w:r>
        <w:t>Artículo 1254.-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1255.- El que sin causa se enriquece en detrimento de otro, está obligado a indemnizarlo de su empobrecimiento en la medida que él se ha enriquecido.</w:t>
      </w:r>
    </w:p>
    <w:p>
      <w:pPr>
        <w:pStyle w:val="Estilo"/>
      </w:pPr>
      <w:r>
        <w:t/>
      </w:r>
    </w:p>
    <w:p>
      <w:pPr>
        <w:pStyle w:val="Estilo"/>
      </w:pPr>
      <w:r>
        <w:t>Artículo 1256.-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Artículo 1257.-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1258.-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1259.- Si el tercero a quien se enajena la cosa la adquiere de buena fe, sólo podrá reivindicarse si la enajenación se hizo a título gratuito.</w:t>
      </w:r>
    </w:p>
    <w:p>
      <w:pPr>
        <w:pStyle w:val="Estilo"/>
      </w:pPr>
      <w:r>
        <w:t/>
      </w:r>
    </w:p>
    <w:p>
      <w:pPr>
        <w:pStyle w:val="Estilo"/>
      </w:pPr>
      <w:r>
        <w:t>Artículo 1260.-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Artículo 1261.- Si el que recibió de buena fe una cosa dada en pago indebido la hubiere donado, no subsistirá la donación y se aplicará al donatario lo dispuesto en el artículo anterior.</w:t>
      </w:r>
    </w:p>
    <w:p>
      <w:pPr>
        <w:pStyle w:val="Estilo"/>
      </w:pPr>
      <w:r>
        <w:t/>
      </w:r>
    </w:p>
    <w:p>
      <w:pPr>
        <w:pStyle w:val="Estilo"/>
      </w:pPr>
      <w:r>
        <w:t>Artículo 1262.-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1263.-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1264.-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1265.-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1266.-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Artículo 1267.- El que ha pagado para cumplir una deuda prescrita o para cumplir un deber moral no tiene derecho de repetir.</w:t>
      </w:r>
    </w:p>
    <w:p>
      <w:pPr>
        <w:pStyle w:val="Estilo"/>
      </w:pPr>
      <w:r>
        <w:t/>
      </w:r>
    </w:p>
    <w:p>
      <w:pPr>
        <w:pStyle w:val="Estilo"/>
      </w:pPr>
      <w:r>
        <w:t>Artículo 1268.-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1269.- El que sin mandato y sin estar obligado a ello se encarga de un asunto de otro, debe obrar conforme a los intereses del dueño del negocio.</w:t>
      </w:r>
    </w:p>
    <w:p>
      <w:pPr>
        <w:pStyle w:val="Estilo"/>
      </w:pPr>
      <w:r>
        <w:t/>
      </w:r>
    </w:p>
    <w:p>
      <w:pPr>
        <w:pStyle w:val="Estilo"/>
      </w:pPr>
      <w:r>
        <w:t>Artículo 1270.-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1271.- Si la gestión tiene por objeto evitar un daño inminente al dueño, el gestor no responde más que de su dolo o de su falta grave.</w:t>
      </w:r>
    </w:p>
    <w:p>
      <w:pPr>
        <w:pStyle w:val="Estilo"/>
      </w:pPr>
      <w:r>
        <w:t/>
      </w:r>
    </w:p>
    <w:p>
      <w:pPr>
        <w:pStyle w:val="Estilo"/>
      </w:pPr>
      <w:r>
        <w:t>Artículo 1272.- Si la gestión se ejecuta contra la voluntad real o presunta del dueño, el gestor debe reparar los daños y perjuicios que resulten a aquél, aunque no haya incurrido en falta.</w:t>
      </w:r>
    </w:p>
    <w:p>
      <w:pPr>
        <w:pStyle w:val="Estilo"/>
      </w:pPr>
      <w:r>
        <w:t/>
      </w:r>
    </w:p>
    <w:p>
      <w:pPr>
        <w:pStyle w:val="Estilo"/>
      </w:pPr>
      <w:r>
        <w:t>Artículo 1273.-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1274.-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solidaría.</w:t>
      </w:r>
    </w:p>
    <w:p>
      <w:pPr>
        <w:pStyle w:val="Estilo"/>
      </w:pPr>
      <w:r>
        <w:t/>
      </w:r>
    </w:p>
    <w:p>
      <w:pPr>
        <w:pStyle w:val="Estilo"/>
      </w:pPr>
      <w:r>
        <w:t>Artículo 1275.-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1276.-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1277.-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1278.-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1279.- La ratificación pura y simple del dueño del negocio produce todos los efectos de un mandato. La ratificación tiene efecto retroactivo al día en que la gestión principió.</w:t>
      </w:r>
    </w:p>
    <w:p>
      <w:pPr>
        <w:pStyle w:val="Estilo"/>
      </w:pPr>
      <w:r>
        <w:t/>
      </w:r>
    </w:p>
    <w:p>
      <w:pPr>
        <w:pStyle w:val="Estilo"/>
      </w:pPr>
      <w:r>
        <w:t>Artículo 1280.- Cuando el dueño del negocio no ratifique la gestión, sólo responderá de los gastos que originó ésta, hasta la concurrencia de las ventajas que obtuvo del negocio.</w:t>
      </w:r>
    </w:p>
    <w:p>
      <w:pPr>
        <w:pStyle w:val="Estilo"/>
      </w:pPr>
      <w:r>
        <w:t/>
      </w:r>
    </w:p>
    <w:p>
      <w:pPr>
        <w:pStyle w:val="Estilo"/>
      </w:pPr>
      <w:r>
        <w:t>Artículo 1281.- 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Artículo 1282.-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1283.-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1284.- El incapaz que cause daño debe repararlo, salvo que la responsabilidad recaiga en las personas de él encargadas, conforme lo dispuesto en los artículos 1292, 1293, 1294 y 1295.</w:t>
      </w:r>
    </w:p>
    <w:p>
      <w:pPr>
        <w:pStyle w:val="Estilo"/>
      </w:pPr>
      <w:r>
        <w:t/>
      </w:r>
    </w:p>
    <w:p>
      <w:pPr>
        <w:pStyle w:val="Estilo"/>
      </w:pPr>
      <w:r>
        <w:t>Artículo 1285.-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Artículo 1286.-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1287.-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6 DE AGOSTO DE 1994) </w:t>
      </w:r>
    </w:p>
    <w:p>
      <w:pPr>
        <w:pStyle w:val="Estilo"/>
      </w:pPr>
      <w:r>
        <w:t>Artículo 1288.- La reparación del daño debe consistir a elección del ofendido, en el restablecimiento de la situación anterior, cuando ello sea posible, o en el pago de daños y perjuicios.</w:t>
      </w:r>
    </w:p>
    <w:p>
      <w:pPr>
        <w:pStyle w:val="Estilo"/>
      </w:pPr>
      <w:r>
        <w:t/>
      </w:r>
    </w:p>
    <w:p>
      <w:pPr>
        <w:pStyle w:val="Estilo"/>
      </w:pPr>
      <w:r>
        <w:t>(REFORMADO, P.O. 3 DE ABRIL DE 2013)</w:t>
      </w:r>
    </w:p>
    <w:p>
      <w:pPr>
        <w:pStyle w:val="Estilo"/>
      </w:pPr>
      <w:r>
        <w:t>Cuando el daño se cause a las personas y produzca incapacidad total permanente, parcial permanente, total temporal, o parcial temporal; el grado de reparación y el cálculo de la indemnización correspondiente se determinarán atendiendo a lo dispuesto por la Ley Federal del Trabajo.</w:t>
      </w:r>
    </w:p>
    <w:p>
      <w:pPr>
        <w:pStyle w:val="Estilo"/>
      </w:pPr>
      <w:r>
        <w:t/>
      </w:r>
    </w:p>
    <w:p>
      <w:pPr>
        <w:pStyle w:val="Estilo"/>
      </w:pPr>
      <w:r>
        <w:t>(REFORMADO, P.O. 8 DE NOVIEMBRE DE 2016)</w:t>
      </w:r>
    </w:p>
    <w:p>
      <w:pPr>
        <w:pStyle w:val="Estilo"/>
      </w:pPr>
      <w:r>
        <w:t>Si el daño ocasionado trae como consecuencia la muerte, se tomará como base el equivalente a dos mil quinientas veces la UMA; misma que se integrará a la masa hereditaria de la víctima, en los términos de la legislación de la materia.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2018.</w:t>
      </w:r>
    </w:p>
    <w:p>
      <w:pPr>
        <w:pStyle w:val="Estilo"/>
      </w:pPr>
      <w:r>
        <w:t/>
      </w:r>
    </w:p>
    <w:p>
      <w:pPr>
        <w:pStyle w:val="Estilo"/>
      </w:pPr>
      <w:r>
        <w:t>(REFORMADO, P.O. 6 DE AGOSTO DE 1994) </w:t>
      </w:r>
    </w:p>
    <w:p>
      <w:pPr>
        <w:pStyle w:val="Estilo"/>
      </w:pPr>
      <w:r>
        <w:t>Artículo 1289.-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(REFORMADO, P.O. 5 DE MAYO DE 2010)</w:t>
      </w:r>
    </w:p>
    <w:p>
      <w:pPr>
        <w:pStyle w:val="Estilo"/>
      </w:pPr>
      <w:r>
        <w:t>Cuando un hecho u omisión ilícitos produzcan un daño moral, el responsable del mismo tendrá la obligación de repararlo mediante una indemnización en dinero con independencia de que haya causado daño material, tanto en responsabilidad contractual como extracontractual. Igual obligación de reparar el daño moral tendrá quien incurra en responsabilidad objetiva conforme a los artículos 1286 y 1300. Tratándose del Estado y sus servidores públicos se procederá conforme a la ley de la materia.</w:t>
      </w:r>
    </w:p>
    <w:p>
      <w:pPr>
        <w:pStyle w:val="Estilo"/>
      </w:pPr>
      <w:r>
        <w:t/>
      </w:r>
    </w:p>
    <w:p>
      <w:pPr>
        <w:pStyle w:val="Estilo"/>
      </w:pPr>
      <w:r>
        <w:t>(REFORMADO, P.O. 5 DE MAYO DE 2010)</w:t>
      </w:r>
    </w:p>
    <w:p>
      <w:pPr>
        <w:pStyle w:val="Estilo"/>
      </w:pPr>
      <w:r>
        <w:t>La acción de reparación no es transmisible a terceros por acto entre vivos y solo se ejercerá por los herederos de la víctima, cuando ésta haya promovido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(REFORMADO, P.O. 5 DE MAYO DE 2010)</w:t>
      </w:r>
    </w:p>
    <w:p>
      <w:pPr>
        <w:pStyle w:val="Estilo"/>
      </w:pPr>
      <w:r>
        <w:t>Cuando el daño moral haya afectado a la víctima en su honor o reputación,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(ADICIONADO, P.O. 5 DE MAYO DE 2010)</w:t>
      </w:r>
    </w:p>
    <w:p>
      <w:pPr>
        <w:pStyle w:val="Estilo"/>
      </w:pPr>
      <w:r>
        <w:t>En los casos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5 DE MAYO DE 2010)</w:t>
      </w:r>
    </w:p>
    <w:p>
      <w:pPr>
        <w:pStyle w:val="Estilo"/>
      </w:pPr>
      <w:r>
        <w:t>Están obligados a la reparación del daño moral quienes incurran en las siguientes conductas:</w:t>
      </w:r>
    </w:p>
    <w:p>
      <w:pPr>
        <w:pStyle w:val="Estilo"/>
      </w:pPr>
      <w:r>
        <w:t/>
      </w:r>
    </w:p>
    <w:p>
      <w:pPr>
        <w:pStyle w:val="Estilo"/>
      </w:pPr>
      <w:r>
        <w:t>I. Aquel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presente denuncia o querella calumniosa, entendiéndose por tales aquellas en que su autor imputa un delito a persona determinada, sabiendo que ésta es inocente o que aquél no se ha cometido; y</w:t>
      </w:r>
    </w:p>
    <w:p>
      <w:pPr>
        <w:pStyle w:val="Estilo"/>
      </w:pPr>
      <w:r>
        <w:t/>
      </w:r>
    </w:p>
    <w:p>
      <w:pPr>
        <w:pStyle w:val="Estilo"/>
      </w:pPr>
      <w:r>
        <w:t>III. Al que ofenda el honor, difame la vida privada o la imagen propia de una persona.</w:t>
      </w:r>
    </w:p>
    <w:p>
      <w:pPr>
        <w:pStyle w:val="Estilo"/>
      </w:pPr>
      <w:r>
        <w:t/>
      </w:r>
    </w:p>
    <w:p>
      <w:pPr>
        <w:pStyle w:val="Estilo"/>
      </w:pPr>
      <w:r>
        <w:t>(ADICIONADO, P.O. 5 DE MAYO DE 2010)</w:t>
      </w:r>
    </w:p>
    <w:p>
      <w:pPr>
        <w:pStyle w:val="Estilo"/>
      </w:pPr>
      <w:r>
        <w:t>La reparación del daño moral con relación al párrafo y fracciones anteriores deberá establecer la obligación de la rectificación de hechos o el derecho de réplica de la información difundida en el mismo medio donde fue publicada y con el mismo espacio y circulación o audiencia a que fue dirigida la información original, esto sin menoscabo de lo establecido en el párrafo quinto del presente artículo.</w:t>
      </w:r>
    </w:p>
    <w:p>
      <w:pPr>
        <w:pStyle w:val="Estilo"/>
      </w:pPr>
      <w:r>
        <w:t/>
      </w:r>
    </w:p>
    <w:p>
      <w:pPr>
        <w:pStyle w:val="Estilo"/>
      </w:pPr>
      <w:r>
        <w:t>(ADICIONADO, P.O. 5 DE MAYO DE 2010)</w:t>
      </w:r>
    </w:p>
    <w:p>
      <w:pPr>
        <w:pStyle w:val="Estilo"/>
      </w:pPr>
      <w:r>
        <w:t>La reproducción fiel de información no da lugar al daño moral, aún en los casos en que la información reproducida no sea veraz, siempre y cuando se cite la fuente de donde se obtuvo.</w:t>
      </w:r>
    </w:p>
    <w:p>
      <w:pPr>
        <w:pStyle w:val="Estilo"/>
      </w:pPr>
      <w:r>
        <w:t/>
      </w:r>
    </w:p>
    <w:p>
      <w:pPr>
        <w:pStyle w:val="Estilo"/>
      </w:pPr>
      <w:r>
        <w:t>(ADICIONADO, P.O. 6 DE AGOSTO DE 1994) </w:t>
      </w:r>
    </w:p>
    <w:p>
      <w:pPr>
        <w:pStyle w:val="Estilo"/>
      </w:pPr>
      <w:r>
        <w:t>Artículo 1289 BIS.-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(ADICIONADO, P.O. 5 DE MAYO DE 2010)</w:t>
      </w:r>
    </w:p>
    <w:p>
      <w:pPr>
        <w:pStyle w:val="Estilo"/>
      </w:pPr>
      <w:r>
        <w:t>En ningún caso se considerarán ofensas al honor, la moral, la vida privada y la fama pública, las opiniones desfavorables de la crítica literaria, artística, histórica, científica o profesional. Tampoco se considerarán lesivas las realizadas en cumplimiento de un deber o ejerciendo un derecho cuando el modo de proceder o la falta de reserva no tenga un propósito lesivo.</w:t>
      </w:r>
    </w:p>
    <w:p>
      <w:pPr>
        <w:pStyle w:val="Estilo"/>
      </w:pPr>
      <w:r>
        <w:t/>
      </w:r>
    </w:p>
    <w:p>
      <w:pPr>
        <w:pStyle w:val="Estilo"/>
      </w:pPr>
      <w:r>
        <w:t>Artículo 1290.-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1291.- Las personas morales son responsables de los daños y perjuicios que causen sus representantes legales en el ejercicio de sus funciones.</w:t>
      </w:r>
    </w:p>
    <w:p>
      <w:pPr>
        <w:pStyle w:val="Estilo"/>
      </w:pPr>
      <w:r>
        <w:t/>
      </w:r>
    </w:p>
    <w:p>
      <w:pPr>
        <w:pStyle w:val="Estilo"/>
      </w:pPr>
      <w:r>
        <w:t>Artículo 1292.- Los que ejerzan la patria potestad tiene obligación de responder de los daños y perjuicios causados por los actos de los menores que estén bajo su poder y que habiten con ellos.</w:t>
      </w:r>
    </w:p>
    <w:p>
      <w:pPr>
        <w:pStyle w:val="Estilo"/>
      </w:pPr>
      <w:r>
        <w:t/>
      </w:r>
    </w:p>
    <w:p>
      <w:pPr>
        <w:pStyle w:val="Estilo"/>
      </w:pPr>
      <w:r>
        <w:t>Artículo 1293.-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Artículo 1294.- Lo dispuesto en los dos artículos anteriores es aplicable a los tutores, respecto de los incapacitados que tienen bajo su cuidado.</w:t>
      </w:r>
    </w:p>
    <w:p>
      <w:pPr>
        <w:pStyle w:val="Estilo"/>
      </w:pPr>
      <w:r>
        <w:t/>
      </w:r>
    </w:p>
    <w:p>
      <w:pPr>
        <w:pStyle w:val="Estilo"/>
      </w:pPr>
      <w:r>
        <w:t>Artículo 1295.- Ni los padres ni los tutores tiene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1296.-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Artículo 1297.-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1298.- Los jefes de casa o los dueños de hoteles o casas de hospedaje están obligados a responder de los daños y perjuicios causados por sus sirvientes en el ejercicio de su encargo.</w:t>
      </w:r>
    </w:p>
    <w:p>
      <w:pPr>
        <w:pStyle w:val="Estilo"/>
      </w:pPr>
      <w:r>
        <w:t/>
      </w:r>
    </w:p>
    <w:p>
      <w:pPr>
        <w:pStyle w:val="Estilo"/>
      </w:pPr>
      <w:r>
        <w:t>Artículo 1299.- En los casos previstos por los artículos 1296; 1297; y 1298; el que sufra el daño puede exigir la reparación directamente del responsable, en los términos de este capítulo. </w:t>
      </w:r>
    </w:p>
    <w:p>
      <w:pPr>
        <w:pStyle w:val="Estilo"/>
      </w:pPr>
      <w:r>
        <w:t/>
      </w:r>
    </w:p>
    <w:p>
      <w:pPr>
        <w:pStyle w:val="Estilo"/>
      </w:pPr>
      <w:r>
        <w:t>(REFORMADO, P.O. 6 DE AGOSTO DE 1994) </w:t>
      </w:r>
    </w:p>
    <w:p>
      <w:pPr>
        <w:pStyle w:val="Estilo"/>
      </w:pPr>
      <w:r>
        <w:t>Artículo 1300.- El que paga los daños y perjuicios causados por sus sirvientes, empleados, u operarios y en caso del Estado de sus servidores públicos, puede repetir de ellos lo que hubiere pagado.</w:t>
      </w:r>
    </w:p>
    <w:p>
      <w:pPr>
        <w:pStyle w:val="Estilo"/>
      </w:pPr>
      <w:r>
        <w:t/>
      </w:r>
    </w:p>
    <w:p>
      <w:pPr>
        <w:pStyle w:val="Estilo"/>
      </w:pPr>
      <w:r>
        <w:t>Artículo 1301.- (DEROGADO, P.O. 5 DE MAYO DE 2010)</w:t>
      </w:r>
    </w:p>
    <w:p>
      <w:pPr>
        <w:pStyle w:val="Estilo"/>
      </w:pPr>
      <w:r>
        <w:t/>
      </w:r>
    </w:p>
    <w:p>
      <w:pPr>
        <w:pStyle w:val="Estilo"/>
      </w:pPr>
      <w:r>
        <w:t>Artículo 1302.-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1303.- Si el animal que hubiere causado el daño fuere excitado por un tercero, la responsabilidad es de éste y no del dueño del animal.</w:t>
      </w:r>
    </w:p>
    <w:p>
      <w:pPr>
        <w:pStyle w:val="Estilo"/>
      </w:pPr>
      <w:r>
        <w:t/>
      </w:r>
    </w:p>
    <w:p>
      <w:pPr>
        <w:pStyle w:val="Estilo"/>
      </w:pPr>
      <w:r>
        <w:t>Artículo 1304.- El propietario de un edificio es responsable de los daños que resulten por la ruina de todo o parte de él, si ésta sobreviene por falta de reparaciones necesarias o por vicios de construcción.</w:t>
      </w:r>
    </w:p>
    <w:p>
      <w:pPr>
        <w:pStyle w:val="Estilo"/>
      </w:pPr>
      <w:r>
        <w:t/>
      </w:r>
    </w:p>
    <w:p>
      <w:pPr>
        <w:pStyle w:val="Estilo"/>
      </w:pPr>
      <w:r>
        <w:t>Artículo 1305.- Igualmente responderán los propietarios de los daños causados:</w:t>
      </w:r>
    </w:p>
    <w:p>
      <w:pPr>
        <w:pStyle w:val="Estilo"/>
      </w:pPr>
      <w:r>
        <w:t/>
      </w:r>
    </w:p>
    <w:p>
      <w:pPr>
        <w:pStyle w:val="Estilo"/>
      </w:pPr>
      <w:r>
        <w:t>I.-  Por la explosión de máquina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Artículo 1306.- Los jefes de familia que habitan una casa o parte de ella son responsables de los daños causados por las cosas que se arrojen o cayeren de la misma.</w:t>
      </w:r>
    </w:p>
    <w:p>
      <w:pPr>
        <w:pStyle w:val="Estilo"/>
      </w:pPr>
      <w:r>
        <w:t/>
      </w:r>
    </w:p>
    <w:p>
      <w:pPr>
        <w:pStyle w:val="Estilo"/>
      </w:pPr>
      <w:r>
        <w:t>(REFORMADO, P.O. 6 DE AGOSTO DE 1994) </w:t>
      </w:r>
    </w:p>
    <w:p>
      <w:pPr>
        <w:pStyle w:val="Estilo"/>
      </w:pPr>
      <w:r>
        <w:t>Artículo 1307.- La acción para exigir la reparación de los daños y perjuicios causados en los términos del presente capítulo, prescribe en dos años, contados a partir del día en que fueron causados.</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1308.- Los patrones son responsables de los accidentes de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pPr>
        <w:pStyle w:val="Estilo"/>
      </w:pPr>
      <w:r>
        <w:t/>
      </w:r>
    </w:p>
    <w:p>
      <w:pPr>
        <w:pStyle w:val="Estilo"/>
      </w:pPr>
      <w:r>
        <w:t>Artículo 1309.-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Artículo 1310.-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1311.- La obligación es condicional cuando su existencia o su resolución dependen de un acontecimiento futuro e incierto.</w:t>
      </w:r>
    </w:p>
    <w:p>
      <w:pPr>
        <w:pStyle w:val="Estilo"/>
      </w:pPr>
      <w:r>
        <w:t/>
      </w:r>
    </w:p>
    <w:p>
      <w:pPr>
        <w:pStyle w:val="Estilo"/>
      </w:pPr>
      <w:r>
        <w:t>Artículo 1312.- La condición es suspensiva cuando de su cumplimiento depende la existencia de la obligación.</w:t>
      </w:r>
    </w:p>
    <w:p>
      <w:pPr>
        <w:pStyle w:val="Estilo"/>
      </w:pPr>
      <w:r>
        <w:t/>
      </w:r>
    </w:p>
    <w:p>
      <w:pPr>
        <w:pStyle w:val="Estilo"/>
      </w:pPr>
      <w:r>
        <w:t>Artículo 1313.- La condición es resolutoria cuando cumplida resuelve la obligación, volviendo las cosas al estado que tenían, como si esa obligación no hubiere existido.</w:t>
      </w:r>
    </w:p>
    <w:p>
      <w:pPr>
        <w:pStyle w:val="Estilo"/>
      </w:pPr>
      <w:r>
        <w:t/>
      </w:r>
    </w:p>
    <w:p>
      <w:pPr>
        <w:pStyle w:val="Estilo"/>
      </w:pPr>
      <w:r>
        <w:t>Artículo 1314.-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Artículo 1315.-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1316.-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1317.- Cuando el cumplimiento de la condición dependa de la exclusiva voluntad del deudor, la obligación condicional será nula.</w:t>
      </w:r>
    </w:p>
    <w:p>
      <w:pPr>
        <w:pStyle w:val="Estilo"/>
      </w:pPr>
      <w:r>
        <w:t/>
      </w:r>
    </w:p>
    <w:p>
      <w:pPr>
        <w:pStyle w:val="Estilo"/>
      </w:pPr>
      <w:r>
        <w:t>Artículo 1318.- Se tendrá por cumplida la condición, cuando el obligado impidiere voluntariamente su cumplimiento.</w:t>
      </w:r>
    </w:p>
    <w:p>
      <w:pPr>
        <w:pStyle w:val="Estilo"/>
      </w:pPr>
      <w:r>
        <w:t/>
      </w:r>
    </w:p>
    <w:p>
      <w:pPr>
        <w:pStyle w:val="Estilo"/>
      </w:pPr>
      <w:r>
        <w:t>Artículo 1319.-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1320.- La obligación contraída bajo la condición de que un acontecimiento no se verifique en un tiempo fijo, será exigible si pasa el tiempo sin verificarse. </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1321.-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1394.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1322.-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1323.-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prevenidad (sic) por la Ley.</w:t>
      </w:r>
    </w:p>
    <w:p>
      <w:pPr>
        <w:pStyle w:val="Estilo"/>
      </w:pPr>
      <w:r>
        <w:t/>
      </w:r>
    </w:p>
    <w:p>
      <w:pPr>
        <w:pStyle w:val="Estilo"/>
      </w:pPr>
      <w:r>
        <w:t>Artículo 1324.- Respecto de bienes muebles no tendrá lugar la rescisión, salvo lo previsto para las ventas en las que se faculte al comprador a pagar el precio en abonos.</w:t>
      </w:r>
    </w:p>
    <w:p>
      <w:pPr>
        <w:pStyle w:val="Estilo"/>
      </w:pPr>
      <w:r>
        <w:t/>
      </w:r>
    </w:p>
    <w:p>
      <w:pPr>
        <w:pStyle w:val="Estilo"/>
      </w:pPr>
      <w:r>
        <w:t>Artículo 1325.- Si la rescisión del contrato dependiere de un tercero y ése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1326.- Es obligación a plazo aquella para cuyo cumplimiento se ha señalado un día cierto.</w:t>
      </w:r>
    </w:p>
    <w:p>
      <w:pPr>
        <w:pStyle w:val="Estilo"/>
      </w:pPr>
      <w:r>
        <w:t/>
      </w:r>
    </w:p>
    <w:p>
      <w:pPr>
        <w:pStyle w:val="Estilo"/>
      </w:pPr>
      <w:r>
        <w:t>Artículo 1327.- Entiéndese por día cierto aquél que necesariamente ha de llegar.</w:t>
      </w:r>
    </w:p>
    <w:p>
      <w:pPr>
        <w:pStyle w:val="Estilo"/>
      </w:pPr>
      <w:r>
        <w:t/>
      </w:r>
    </w:p>
    <w:p>
      <w:pPr>
        <w:pStyle w:val="Estilo"/>
      </w:pPr>
      <w:r>
        <w:t>Artículo 1328.- Si la incertidumbre consistiere en si ha de llegar o no el día, la obligación será condicional y se regirá por las reglas que contiene el capítulo que precede.</w:t>
      </w:r>
    </w:p>
    <w:p>
      <w:pPr>
        <w:pStyle w:val="Estilo"/>
      </w:pPr>
      <w:r>
        <w:t/>
      </w:r>
    </w:p>
    <w:p>
      <w:pPr>
        <w:pStyle w:val="Estilo"/>
      </w:pPr>
      <w:r>
        <w:t>Artículo 1329.- El plazo en las obligaciones se contará de la manera prevenida en los artículos 1160 al 1164.</w:t>
      </w:r>
    </w:p>
    <w:p>
      <w:pPr>
        <w:pStyle w:val="Estilo"/>
      </w:pPr>
      <w:r>
        <w:t/>
      </w:r>
    </w:p>
    <w:p>
      <w:pPr>
        <w:pStyle w:val="Estilo"/>
      </w:pPr>
      <w:r>
        <w:t>Artículo 1330.-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Artículo 1331.- El plazo se presume establecido en favor del deudor, a menos que resulte, de la estipulación o de las circunstancias, que ha sido establecido en favor del acreedor o de las dos partes.</w:t>
      </w:r>
    </w:p>
    <w:p>
      <w:pPr>
        <w:pStyle w:val="Estilo"/>
      </w:pPr>
      <w:r>
        <w:t/>
      </w:r>
    </w:p>
    <w:p>
      <w:pPr>
        <w:pStyle w:val="Estilo"/>
      </w:pPr>
      <w:r>
        <w:t>Artículo 1332.-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Artículo 1333.-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1334.- El que se ha obligado a diversas cosas o hechos conjuntamente, debe dar todas las primeras y prestar todos los segundos.</w:t>
      </w:r>
    </w:p>
    <w:p>
      <w:pPr>
        <w:pStyle w:val="Estilo"/>
      </w:pPr>
      <w:r>
        <w:t/>
      </w:r>
    </w:p>
    <w:p>
      <w:pPr>
        <w:pStyle w:val="Estilo"/>
      </w:pPr>
      <w:r>
        <w:t>Artículo 1335.-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Artículo 1336.- En las obligaciones alternativas la elección corresponde al deudor, si no se ha pactado otra cosa.</w:t>
      </w:r>
    </w:p>
    <w:p>
      <w:pPr>
        <w:pStyle w:val="Estilo"/>
      </w:pPr>
      <w:r>
        <w:t/>
      </w:r>
    </w:p>
    <w:p>
      <w:pPr>
        <w:pStyle w:val="Estilo"/>
      </w:pPr>
      <w:r>
        <w:t>Artículo 1337.- La elección no producirá efecto sino desde que fuere notificada.</w:t>
      </w:r>
    </w:p>
    <w:p>
      <w:pPr>
        <w:pStyle w:val="Estilo"/>
      </w:pPr>
      <w:r>
        <w:t/>
      </w:r>
    </w:p>
    <w:p>
      <w:pPr>
        <w:pStyle w:val="Estilo"/>
      </w:pPr>
      <w:r>
        <w:t>Artículo 1338.- El deudor perderá el derecho de elección cuando, de las prestaciones a que alternativamente estuviere obligado, sólo una fuere realizable.</w:t>
      </w:r>
    </w:p>
    <w:p>
      <w:pPr>
        <w:pStyle w:val="Estilo"/>
      </w:pPr>
      <w:r>
        <w:t/>
      </w:r>
    </w:p>
    <w:p>
      <w:pPr>
        <w:pStyle w:val="Estilo"/>
      </w:pPr>
      <w:r>
        <w:t>Artículo 1339.- Si la elección compete al deudor y alguna de las cosas se pierde por culpa suya o caso fortuito, el acreedor está obligado a recibir la que quede.</w:t>
      </w:r>
    </w:p>
    <w:p>
      <w:pPr>
        <w:pStyle w:val="Estilo"/>
      </w:pPr>
      <w:r>
        <w:t/>
      </w:r>
    </w:p>
    <w:p>
      <w:pPr>
        <w:pStyle w:val="Estilo"/>
      </w:pPr>
      <w:r>
        <w:t>Artículo 1340.- Si las dos cosas se han perdido, y una lo ha sido por culpa del deudor, éste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Artículo 1341.- Si las dos cosas se han perdido por caso fortuito, el deudor queda libre de la obligación.</w:t>
      </w:r>
    </w:p>
    <w:p>
      <w:pPr>
        <w:pStyle w:val="Estilo"/>
      </w:pPr>
      <w:r>
        <w:t/>
      </w:r>
    </w:p>
    <w:p>
      <w:pPr>
        <w:pStyle w:val="Estilo"/>
      </w:pPr>
      <w:r>
        <w:t>Artículo 1342.-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1343.- Si la cosa se pierde sin culpa del deudor, estará obligado el acreedor a recibir la que haya quedado.</w:t>
      </w:r>
    </w:p>
    <w:p>
      <w:pPr>
        <w:pStyle w:val="Estilo"/>
      </w:pPr>
      <w:r>
        <w:t/>
      </w:r>
    </w:p>
    <w:p>
      <w:pPr>
        <w:pStyle w:val="Estilo"/>
      </w:pPr>
      <w:r>
        <w:t>Artículo 1344.- Si ambas cosas se perdieron por culpa del deudor, podrá el acreedor exigir el valor de cualquiera de ellas, con los daños y perjuicios, o la rescisión del contrato.</w:t>
      </w:r>
    </w:p>
    <w:p>
      <w:pPr>
        <w:pStyle w:val="Estilo"/>
      </w:pPr>
      <w:r>
        <w:t/>
      </w:r>
    </w:p>
    <w:p>
      <w:pPr>
        <w:pStyle w:val="Estilo"/>
      </w:pPr>
      <w:r>
        <w:t>Artículo 1345.-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1346.-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1347.- En el caso del artículo anterior, si la elección es del acreedor, con la cosa perdida quedará satisfecha la obligación.</w:t>
      </w:r>
    </w:p>
    <w:p>
      <w:pPr>
        <w:pStyle w:val="Estilo"/>
      </w:pPr>
      <w:r>
        <w:t/>
      </w:r>
    </w:p>
    <w:p>
      <w:pPr>
        <w:pStyle w:val="Estilo"/>
      </w:pPr>
      <w:r>
        <w:t>Artículo 1348.- Si las dos cosas se pierden por culpa del acreedor y es de éste la elección, quedará a su arbitrio devolver el precio que quiera de una de las cosas.</w:t>
      </w:r>
    </w:p>
    <w:p>
      <w:pPr>
        <w:pStyle w:val="Estilo"/>
      </w:pPr>
      <w:r>
        <w:t/>
      </w:r>
    </w:p>
    <w:p>
      <w:pPr>
        <w:pStyle w:val="Estilo"/>
      </w:pPr>
      <w:r>
        <w:t>Artículo 1349.-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1350.- En los casos de los dos artículos que preceden, el acreedor está obligado al pago de los daños y perjuicios.</w:t>
      </w:r>
    </w:p>
    <w:p>
      <w:pPr>
        <w:pStyle w:val="Estilo"/>
      </w:pPr>
      <w:r>
        <w:t/>
      </w:r>
    </w:p>
    <w:p>
      <w:pPr>
        <w:pStyle w:val="Estilo"/>
      </w:pPr>
      <w:r>
        <w:t>Artículo 1351.- Si el obligado a prestar una cosa o ejecutar un hecho se rehusare a hacer lo segundo y la elección es del acreedor, éste podrá exigir la cosa o la ejecución del hecho por un tercero, en los términos del artículo 1400. Si la elección es del deudor, éste cumple entregando la cosa.</w:t>
      </w:r>
    </w:p>
    <w:p>
      <w:pPr>
        <w:pStyle w:val="Estilo"/>
      </w:pPr>
      <w:r>
        <w:t/>
      </w:r>
    </w:p>
    <w:p>
      <w:pPr>
        <w:pStyle w:val="Estilo"/>
      </w:pPr>
      <w:r>
        <w:t>Artículo 1352.- Si la cosa se pierde por culpa del deudor y la elección es del acreedor, éste podrá exigir el precio de la cosa, la prestación del hecho o la rescisión del contrato.</w:t>
      </w:r>
    </w:p>
    <w:p>
      <w:pPr>
        <w:pStyle w:val="Estilo"/>
      </w:pPr>
      <w:r>
        <w:t/>
      </w:r>
    </w:p>
    <w:p>
      <w:pPr>
        <w:pStyle w:val="Estilo"/>
      </w:pPr>
      <w:r>
        <w:t>Artículo 1353.- En el caso del artículo anterior, si la cosa se pierde sin culpa del deudor, el acreedor está obligado a recibir la prestación del hecho.</w:t>
      </w:r>
    </w:p>
    <w:p>
      <w:pPr>
        <w:pStyle w:val="Estilo"/>
      </w:pPr>
      <w:r>
        <w:t/>
      </w:r>
    </w:p>
    <w:p>
      <w:pPr>
        <w:pStyle w:val="Estilo"/>
      </w:pPr>
      <w:r>
        <w:t>Artículo 1354.- Haya habido o no culpa en la pérdida de la cosa por parte del deudor, si la elección es suya, el acreedor está obligado a recibir la prestación del hecho.</w:t>
      </w:r>
    </w:p>
    <w:p>
      <w:pPr>
        <w:pStyle w:val="Estilo"/>
      </w:pPr>
      <w:r>
        <w:t/>
      </w:r>
    </w:p>
    <w:p>
      <w:pPr>
        <w:pStyle w:val="Estilo"/>
      </w:pPr>
      <w:r>
        <w:t>Artículo 1355.- Si la cosa se pierde o el hecho deja de prestarse por culpa del acreedor, se tiene por cumplida la obligación.</w:t>
      </w:r>
    </w:p>
    <w:p>
      <w:pPr>
        <w:pStyle w:val="Estilo"/>
      </w:pPr>
      <w:r>
        <w:t/>
      </w:r>
    </w:p>
    <w:p>
      <w:pPr>
        <w:pStyle w:val="Estilo"/>
      </w:pPr>
      <w:r>
        <w:t>Artículo 1356.- La falta de prestación del hecho se regirá por lo dispuesto en los artículos 1400 y 1401.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1357.- Cuando hay pluralidad de deudores o de acreedores, tratándose de una misma obligación, existe la mancomunidad.</w:t>
      </w:r>
    </w:p>
    <w:p>
      <w:pPr>
        <w:pStyle w:val="Estilo"/>
      </w:pPr>
      <w:r>
        <w:t/>
      </w:r>
    </w:p>
    <w:p>
      <w:pPr>
        <w:pStyle w:val="Estilo"/>
      </w:pPr>
      <w:r>
        <w:t>Artículo 1358.-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o acreedores haya y cada parte constituye una deuda o un crédito distintos unos de otros.</w:t>
      </w:r>
    </w:p>
    <w:p>
      <w:pPr>
        <w:pStyle w:val="Estilo"/>
      </w:pPr>
      <w:r>
        <w:t/>
      </w:r>
    </w:p>
    <w:p>
      <w:pPr>
        <w:pStyle w:val="Estilo"/>
      </w:pPr>
      <w:r>
        <w:t>Artículo 1359.- Las partes se presumen iguales, a no ser que se pacte otra cosa o que la ley disponga lo contrario.</w:t>
      </w:r>
    </w:p>
    <w:p>
      <w:pPr>
        <w:pStyle w:val="Estilo"/>
      </w:pPr>
      <w:r>
        <w:t/>
      </w:r>
    </w:p>
    <w:p>
      <w:pPr>
        <w:pStyle w:val="Estilo"/>
      </w:pPr>
      <w:r>
        <w:t>Artículo 1360.-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1361.- La solidaridad no se presume; resulta de la ley o de la voluntad de las partes.</w:t>
      </w:r>
    </w:p>
    <w:p>
      <w:pPr>
        <w:pStyle w:val="Estilo"/>
      </w:pPr>
      <w:r>
        <w:t/>
      </w:r>
    </w:p>
    <w:p>
      <w:pPr>
        <w:pStyle w:val="Estilo"/>
      </w:pPr>
      <w:r>
        <w:t>Artículo 1362.-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1363.- El pago hecho a uno de los acreedores solidarios extingue totalmente la deuda.</w:t>
      </w:r>
    </w:p>
    <w:p>
      <w:pPr>
        <w:pStyle w:val="Estilo"/>
      </w:pPr>
      <w:r>
        <w:t/>
      </w:r>
    </w:p>
    <w:p>
      <w:pPr>
        <w:pStyle w:val="Estilo"/>
      </w:pPr>
      <w:r>
        <w:t>Artículo 1364.- La novación, compensación, confusión o remisión hecha por cualquiera de los acreedores solidarios, con cualquiera de los deudores de la misma clase, extingue la obligación.</w:t>
      </w:r>
    </w:p>
    <w:p>
      <w:pPr>
        <w:pStyle w:val="Estilo"/>
      </w:pPr>
      <w:r>
        <w:t/>
      </w:r>
    </w:p>
    <w:p>
      <w:pPr>
        <w:pStyle w:val="Estilo"/>
      </w:pPr>
      <w:r>
        <w:t>Artículo 1365.-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Artículo 1366.-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1367.-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Artículo 1368.- El deudor solidario sólo podrá utilizar contras las reclamaciones del acreedor, las excepciones que se deriven de la naturaleza de la obligación y las que le sean personales.</w:t>
      </w:r>
    </w:p>
    <w:p>
      <w:pPr>
        <w:pStyle w:val="Estilo"/>
      </w:pPr>
      <w:r>
        <w:t/>
      </w:r>
    </w:p>
    <w:p>
      <w:pPr>
        <w:pStyle w:val="Estilo"/>
      </w:pPr>
      <w:r>
        <w:t>Artículo 1369.- El deudor solidario es responsable para con sus coobligados si no hace valer las excepciones que son comunes a todos.</w:t>
      </w:r>
    </w:p>
    <w:p>
      <w:pPr>
        <w:pStyle w:val="Estilo"/>
      </w:pPr>
      <w:r>
        <w:t/>
      </w:r>
    </w:p>
    <w:p>
      <w:pPr>
        <w:pStyle w:val="Estilo"/>
      </w:pPr>
      <w:r>
        <w:t>Artículo 1370.-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1371.-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1372.-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1373.- Si el negocio por el cual la deuda se contrajo solidariamente no interesa más que a uno de los deudores solidarios, éste será responsable de toda ella a los otros codeudores.</w:t>
      </w:r>
    </w:p>
    <w:p>
      <w:pPr>
        <w:pStyle w:val="Estilo"/>
      </w:pPr>
      <w:r>
        <w:t/>
      </w:r>
    </w:p>
    <w:p>
      <w:pPr>
        <w:pStyle w:val="Estilo"/>
      </w:pPr>
      <w:r>
        <w:t>Artículo 1374.- Cualquier acto que interrumpa la prescripción en favor de uno de los acreedores o en contra de uno de los deudores, aprovecha o perjudica a los demás.</w:t>
      </w:r>
    </w:p>
    <w:p>
      <w:pPr>
        <w:pStyle w:val="Estilo"/>
      </w:pPr>
      <w:r>
        <w:t/>
      </w:r>
    </w:p>
    <w:p>
      <w:pPr>
        <w:pStyle w:val="Estilo"/>
      </w:pPr>
      <w:r>
        <w:t>Artículo 1375.- Cuando por el no cumplimiento de la obligación se demanden daños y perjuicios, cada uno de los deudores solidarios responderá íntegramente de ellos.</w:t>
      </w:r>
    </w:p>
    <w:p>
      <w:pPr>
        <w:pStyle w:val="Estilo"/>
      </w:pPr>
      <w:r>
        <w:t/>
      </w:r>
    </w:p>
    <w:p>
      <w:pPr>
        <w:pStyle w:val="Estilo"/>
      </w:pPr>
      <w:r>
        <w:t>Artículo 1376.-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1377.- La solidaridad estipulada no da a la obligación el carácter de indivisible, ni la indivisibilidad de la obligación la hace solidaria.</w:t>
      </w:r>
    </w:p>
    <w:p>
      <w:pPr>
        <w:pStyle w:val="Estilo"/>
      </w:pPr>
      <w:r>
        <w:t/>
      </w:r>
    </w:p>
    <w:p>
      <w:pPr>
        <w:pStyle w:val="Estilo"/>
      </w:pPr>
      <w:r>
        <w:t>Artículo 1378.-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1379.-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1380.-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1381.- Sólo por el consentimiento de todos los acreedores pueda remitirse la obligación indivisible o hacerse una quita de ella.</w:t>
      </w:r>
    </w:p>
    <w:p>
      <w:pPr>
        <w:pStyle w:val="Estilo"/>
      </w:pPr>
      <w:r>
        <w:t/>
      </w:r>
    </w:p>
    <w:p>
      <w:pPr>
        <w:pStyle w:val="Estilo"/>
      </w:pPr>
      <w:r>
        <w:t>Artículo 1382.-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1383.-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1384.-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1385.- El acreedor de cosa cierta no puede ser obligado a recibir otra, aun cuando sea de mayor valor.</w:t>
      </w:r>
    </w:p>
    <w:p>
      <w:pPr>
        <w:pStyle w:val="Estilo"/>
      </w:pPr>
      <w:r>
        <w:t/>
      </w:r>
    </w:p>
    <w:p>
      <w:pPr>
        <w:pStyle w:val="Estilo"/>
      </w:pPr>
      <w:r>
        <w:t>Artículo 1386.- La obligación de dar cosa cierta comprende también la de entregar sus accesorios, salvo que lo contrario resulte del título de la obligación o de las circunstancias del caso.</w:t>
      </w:r>
    </w:p>
    <w:p>
      <w:pPr>
        <w:pStyle w:val="Estilo"/>
      </w:pPr>
      <w:r>
        <w:t/>
      </w:r>
    </w:p>
    <w:p>
      <w:pPr>
        <w:pStyle w:val="Estilo"/>
      </w:pPr>
      <w:r>
        <w:t>Artículo 1387.-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1388.-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1389.- En el caso del artículo que precede, si no se designa la calidad de la cosa, el deudor cumple entregando una de mediana de calidad.</w:t>
      </w:r>
    </w:p>
    <w:p>
      <w:pPr>
        <w:pStyle w:val="Estilo"/>
      </w:pPr>
      <w:r>
        <w:t/>
      </w:r>
    </w:p>
    <w:p>
      <w:pPr>
        <w:pStyle w:val="Estilo"/>
      </w:pPr>
      <w:r>
        <w:t>Artículo 1390.-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1391.- La pérdida de la cosa en poder del deudor se presume por culpa suya, mientras no se pruebe lo contrario.</w:t>
      </w:r>
    </w:p>
    <w:p>
      <w:pPr>
        <w:pStyle w:val="Estilo"/>
      </w:pPr>
      <w:r>
        <w:t/>
      </w:r>
    </w:p>
    <w:p>
      <w:pPr>
        <w:pStyle w:val="Estilo"/>
      </w:pPr>
      <w:r>
        <w:t>Artículo 1392.- Cuando la deuda de una cosa cierta y determinada procediera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1393.-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Artículo 1394.-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Artículo 1395.- Cuando la obligación de dar tenga por objeto una cosa designada sólo por su género y cantidad, luego que la cosa se individualice por la elección del deudor o del acreedor, se aplicarán, en caso de pérdida o deterioro, las reglas establecidas en el artículo 1390.</w:t>
      </w:r>
    </w:p>
    <w:p>
      <w:pPr>
        <w:pStyle w:val="Estilo"/>
      </w:pPr>
      <w:r>
        <w:t/>
      </w:r>
    </w:p>
    <w:p>
      <w:pPr>
        <w:pStyle w:val="Estilo"/>
      </w:pPr>
      <w:r>
        <w:t>Artículo 1396.-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 peritos que la determinen.</w:t>
      </w:r>
    </w:p>
    <w:p>
      <w:pPr>
        <w:pStyle w:val="Estilo"/>
      </w:pPr>
      <w:r>
        <w:t/>
      </w:r>
    </w:p>
    <w:p>
      <w:pPr>
        <w:pStyle w:val="Estilo"/>
      </w:pPr>
      <w:r>
        <w:t>Artículo 1397.-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1398.- Hay culpa o negligencia cuando el obligado ejecuta actos contrarios a la conservación de la cosa o deja de ejecutar los que son necesarios para ella.</w:t>
      </w:r>
    </w:p>
    <w:p>
      <w:pPr>
        <w:pStyle w:val="Estilo"/>
      </w:pPr>
      <w:r>
        <w:t/>
      </w:r>
    </w:p>
    <w:p>
      <w:pPr>
        <w:pStyle w:val="Estilo"/>
      </w:pPr>
      <w:r>
        <w:t>Artículo 1399.-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1400.-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1401.- El que estuviera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1402.- Habrá cesión de derechos cuando el acreedor transfiere a otro los que tenga contra su deudor.</w:t>
      </w:r>
    </w:p>
    <w:p>
      <w:pPr>
        <w:pStyle w:val="Estilo"/>
      </w:pPr>
      <w:r>
        <w:t/>
      </w:r>
    </w:p>
    <w:p>
      <w:pPr>
        <w:pStyle w:val="Estilo"/>
      </w:pPr>
      <w:r>
        <w:t>Artículo 1403.-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1404.- En la cesión de crédito se observarán las disposiciones relativas al acto jurídico que le dé origen, en lo que no estuvieren modificadas en este capítulo.</w:t>
      </w:r>
    </w:p>
    <w:p>
      <w:pPr>
        <w:pStyle w:val="Estilo"/>
      </w:pPr>
      <w:r>
        <w:t/>
      </w:r>
    </w:p>
    <w:p>
      <w:pPr>
        <w:pStyle w:val="Estilo"/>
      </w:pPr>
      <w:r>
        <w:t>Artículo 1405.- La cesión de un crédito comprende la de todos los derechos accesorios, como la fianza, hipoteca, prenda o privilegio, salvo aquellos que son inseparables de la persona del cedente. </w:t>
      </w:r>
    </w:p>
    <w:p>
      <w:pPr>
        <w:pStyle w:val="Estilo"/>
      </w:pPr>
      <w:r>
        <w:t/>
      </w:r>
    </w:p>
    <w:p>
      <w:pPr>
        <w:pStyle w:val="Estilo"/>
      </w:pPr>
      <w:r>
        <w:t>Los intereses vencidos se presume que fueron cedidos con el crédito principal.</w:t>
      </w:r>
    </w:p>
    <w:p>
      <w:pPr>
        <w:pStyle w:val="Estilo"/>
      </w:pPr>
      <w:r>
        <w:t/>
      </w:r>
    </w:p>
    <w:p>
      <w:pPr>
        <w:pStyle w:val="Estilo"/>
      </w:pPr>
      <w:r>
        <w:t>Artículo 1406.-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1407.-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dos que lo firmaren, o desde la fecha en que se entregue a un funcionario público por razón de su oficio.</w:t>
      </w:r>
    </w:p>
    <w:p>
      <w:pPr>
        <w:pStyle w:val="Estilo"/>
      </w:pPr>
      <w:r>
        <w:t/>
      </w:r>
    </w:p>
    <w:p>
      <w:pPr>
        <w:pStyle w:val="Estilo"/>
      </w:pPr>
      <w:r>
        <w:t>Artículo 1408.-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1409.- En los casos a que se refiere el artículo 1406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1410.- Sólo tienen derecho para pedir o hacer la notificación el acreedor que presente el título justificativo del crédito, o el de la cesión, cuando aquél no sea necesario.</w:t>
      </w:r>
    </w:p>
    <w:p>
      <w:pPr>
        <w:pStyle w:val="Estilo"/>
      </w:pPr>
      <w:r>
        <w:t/>
      </w:r>
    </w:p>
    <w:p>
      <w:pPr>
        <w:pStyle w:val="Estilo"/>
      </w:pPr>
      <w:r>
        <w:t>Artículo 1411.- Si el deudor está presente a la cesión y no se opone a ella, o si estando ausente la ha aceptado, y esto se prueba, se tendrá por hecha la notificación.</w:t>
      </w:r>
    </w:p>
    <w:p>
      <w:pPr>
        <w:pStyle w:val="Estilo"/>
      </w:pPr>
      <w:r>
        <w:t/>
      </w:r>
    </w:p>
    <w:p>
      <w:pPr>
        <w:pStyle w:val="Estilo"/>
      </w:pPr>
      <w:r>
        <w:t>Artículo 1412.- Si el crédito se ha cedido a varios cesionarios, tiene preferencia el que primero ha notificado la cesión al deudor, salvo lo dispuesto para títulos que deban registrarse.</w:t>
      </w:r>
    </w:p>
    <w:p>
      <w:pPr>
        <w:pStyle w:val="Estilo"/>
      </w:pPr>
      <w:r>
        <w:t/>
      </w:r>
    </w:p>
    <w:p>
      <w:pPr>
        <w:pStyle w:val="Estilo"/>
      </w:pPr>
      <w:r>
        <w:t>Artículo 1413.- Mientras no se haya hecho notificación al deudor, éste se libra pagando al acreedor primitivo.</w:t>
      </w:r>
    </w:p>
    <w:p>
      <w:pPr>
        <w:pStyle w:val="Estilo"/>
      </w:pPr>
      <w:r>
        <w:t/>
      </w:r>
    </w:p>
    <w:p>
      <w:pPr>
        <w:pStyle w:val="Estilo"/>
      </w:pPr>
      <w:r>
        <w:t>Artículo 1414.- Hecha la notificación, no se libra el deudor sino pagando al cesionario.</w:t>
      </w:r>
    </w:p>
    <w:p>
      <w:pPr>
        <w:pStyle w:val="Estilo"/>
      </w:pPr>
      <w:r>
        <w:t/>
      </w:r>
    </w:p>
    <w:p>
      <w:pPr>
        <w:pStyle w:val="Estilo"/>
      </w:pPr>
      <w:r>
        <w:t>Artículo 1415.- El cedente está obligado a garantizar la existencia o legitimidad del crédito al tiempo de hacerse la cesión, a no ser que aquél se haya cedido con el carácter de dudoso.</w:t>
      </w:r>
    </w:p>
    <w:p>
      <w:pPr>
        <w:pStyle w:val="Estilo"/>
      </w:pPr>
      <w:r>
        <w:t/>
      </w:r>
    </w:p>
    <w:p>
      <w:pPr>
        <w:pStyle w:val="Estilo"/>
      </w:pPr>
      <w:r>
        <w:t>Artículo 1416.-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Artículo 1417.-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1418.- Si el crédito cedido consiste en una renta perpetua, la responsabilidad por la solvencia del deudor se extingue a los cinco años, contados desde la fecha de la cesión.</w:t>
      </w:r>
    </w:p>
    <w:p>
      <w:pPr>
        <w:pStyle w:val="Estilo"/>
      </w:pPr>
      <w:r>
        <w:t/>
      </w:r>
    </w:p>
    <w:p>
      <w:pPr>
        <w:pStyle w:val="Estilo"/>
      </w:pPr>
      <w:r>
        <w:t>Artículo 1419.- El que cede alzadamente o en globo la totalidad de ciertos derechos, cumple con responder de la legitimidad de todo en general; pero no está obligado al saneamiento de cada una de las partes, salvo en el caso de evicción del todo o de la mayor parte.</w:t>
      </w:r>
    </w:p>
    <w:p>
      <w:pPr>
        <w:pStyle w:val="Estilo"/>
      </w:pPr>
      <w:r>
        <w:t/>
      </w:r>
    </w:p>
    <w:p>
      <w:pPr>
        <w:pStyle w:val="Estilo"/>
      </w:pPr>
      <w:r>
        <w:t>Artículo 1420.- El que cede su derecho a una herencia, sin enumerar las cosas de que ésta se compone, sólo está obligado a responder de su calidad de heredero.</w:t>
      </w:r>
    </w:p>
    <w:p>
      <w:pPr>
        <w:pStyle w:val="Estilo"/>
      </w:pPr>
      <w:r>
        <w:t/>
      </w:r>
    </w:p>
    <w:p>
      <w:pPr>
        <w:pStyle w:val="Estilo"/>
      </w:pPr>
      <w:r>
        <w:t>Artículo 1421.- Si el cedente se hubiere aprovechado de algunos frutos o percibido alguna cosa de la herencia que cediere, deberá abonarla al cesionario, si no se hubiere pactado lo contrario.</w:t>
      </w:r>
    </w:p>
    <w:p>
      <w:pPr>
        <w:pStyle w:val="Estilo"/>
      </w:pPr>
      <w:r>
        <w:t/>
      </w:r>
    </w:p>
    <w:p>
      <w:pPr>
        <w:pStyle w:val="Estilo"/>
      </w:pPr>
      <w:r>
        <w:t>Artículo 1422.-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1423.-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1424.- Para que haya substitución de deudor es necesario que el acreedor consienta expresa o tácitamente.</w:t>
      </w:r>
    </w:p>
    <w:p>
      <w:pPr>
        <w:pStyle w:val="Estilo"/>
      </w:pPr>
      <w:r>
        <w:t/>
      </w:r>
    </w:p>
    <w:p>
      <w:pPr>
        <w:pStyle w:val="Estilo"/>
      </w:pPr>
      <w:r>
        <w:t>Artículo 1425.- Se presume que el acreedor consiente en la substitución del deudor cuando permite que el substituto ejecute actos que debía ejecutar el deudor, con pago de réditos, pagos parciales o periódicos, siempre que lo haga en nombre propio y no por cuenta del deudor primitivo.</w:t>
      </w:r>
    </w:p>
    <w:p>
      <w:pPr>
        <w:pStyle w:val="Estilo"/>
      </w:pPr>
      <w:r>
        <w:t/>
      </w:r>
    </w:p>
    <w:p>
      <w:pPr>
        <w:pStyle w:val="Estilo"/>
      </w:pPr>
      <w:r>
        <w:t>Artículo 1426.- El acreedor que exonera al antiguo deudor, aceptando otro en su lugar, no puede repetir contra el primero si el nuevo se encuentra insolvente, salvo convenio en contrario.</w:t>
      </w:r>
    </w:p>
    <w:p>
      <w:pPr>
        <w:pStyle w:val="Estilo"/>
      </w:pPr>
      <w:r>
        <w:t/>
      </w:r>
    </w:p>
    <w:p>
      <w:pPr>
        <w:pStyle w:val="Estilo"/>
      </w:pPr>
      <w:r>
        <w:t>Artículo 1427.- Cuando el deudor y el que pretenda substituirlo fijen un plazo al acreedor para que manifieste su conformidad con la substitución, pasando ese plazo sin que el acreedor haya hecho conocer su determinación, se presume que rehusa.</w:t>
      </w:r>
    </w:p>
    <w:p>
      <w:pPr>
        <w:pStyle w:val="Estilo"/>
      </w:pPr>
      <w:r>
        <w:t/>
      </w:r>
    </w:p>
    <w:p>
      <w:pPr>
        <w:pStyle w:val="Estilo"/>
      </w:pPr>
      <w:r>
        <w:t>Artículo 1428.-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pPr>
        <w:pStyle w:val="Estilo"/>
      </w:pPr>
      <w:r>
        <w:t/>
      </w:r>
    </w:p>
    <w:p>
      <w:pPr>
        <w:pStyle w:val="Estilo"/>
      </w:pPr>
      <w:r>
        <w:t>Artículo 1429.- El deudor substituto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1430.- Cuando se declara nula la substitución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1431.-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1432.-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1433.- No habrá subrogación parcial en deudas de solución indivisible.</w:t>
      </w:r>
    </w:p>
    <w:p>
      <w:pPr>
        <w:pStyle w:val="Estilo"/>
      </w:pPr>
      <w:r>
        <w:t/>
      </w:r>
    </w:p>
    <w:p>
      <w:pPr>
        <w:pStyle w:val="Estilo"/>
      </w:pPr>
      <w:r>
        <w:t>Artículo 1434.-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1435.- Pago o cumplimiento es la entrega de la cosa o cantidad debida, o la prestación del servicio que se hubiere prometido.</w:t>
      </w:r>
    </w:p>
    <w:p>
      <w:pPr>
        <w:pStyle w:val="Estilo"/>
      </w:pPr>
      <w:r>
        <w:t/>
      </w:r>
    </w:p>
    <w:p>
      <w:pPr>
        <w:pStyle w:val="Estilo"/>
      </w:pPr>
      <w:r>
        <w:t>Artículo 1436.- El deudor puede ceder sus bienes a los acreedores en pago de sus deudas. Esta cesión, salvo pacto en contrarío,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1437.-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1438.- El pago puede ser hecho por el mismo deudor, por sus representantes o por cualquiera otra persona que tenga interés jurídico en el cumplimiento de la obligación.</w:t>
      </w:r>
    </w:p>
    <w:p>
      <w:pPr>
        <w:pStyle w:val="Estilo"/>
      </w:pPr>
      <w:r>
        <w:t/>
      </w:r>
    </w:p>
    <w:p>
      <w:pPr>
        <w:pStyle w:val="Estilo"/>
      </w:pPr>
      <w:r>
        <w:t>Artículo 1439.- Puede también hacerse por un tercero no interesado en el cumplimiento de la obligación que obre con consentimiento expreso o presunto del deudor.</w:t>
      </w:r>
    </w:p>
    <w:p>
      <w:pPr>
        <w:pStyle w:val="Estilo"/>
      </w:pPr>
      <w:r>
        <w:t/>
      </w:r>
    </w:p>
    <w:p>
      <w:pPr>
        <w:pStyle w:val="Estilo"/>
      </w:pPr>
      <w:r>
        <w:t>Artículo 1440.- Puede hacerse igualmente por un tercero ignorándolo el deudor.</w:t>
      </w:r>
    </w:p>
    <w:p>
      <w:pPr>
        <w:pStyle w:val="Estilo"/>
      </w:pPr>
      <w:r>
        <w:t/>
      </w:r>
    </w:p>
    <w:p>
      <w:pPr>
        <w:pStyle w:val="Estilo"/>
      </w:pPr>
      <w:r>
        <w:t>Artículo 1441.- Puede, por último, hacerse contra la voluntad del deudor.</w:t>
      </w:r>
    </w:p>
    <w:p>
      <w:pPr>
        <w:pStyle w:val="Estilo"/>
      </w:pPr>
      <w:r>
        <w:t/>
      </w:r>
    </w:p>
    <w:p>
      <w:pPr>
        <w:pStyle w:val="Estilo"/>
      </w:pPr>
      <w:r>
        <w:t>Artículo 1442.- En el caso del artículo 1439, se observarán las disposiciones relativas al mandato.</w:t>
      </w:r>
    </w:p>
    <w:p>
      <w:pPr>
        <w:pStyle w:val="Estilo"/>
      </w:pPr>
      <w:r>
        <w:t/>
      </w:r>
    </w:p>
    <w:p>
      <w:pPr>
        <w:pStyle w:val="Estilo"/>
      </w:pPr>
      <w:r>
        <w:t>Artículo 1443.- En el caso del artículo 1440, el que hizo el pago sólo tendrá derecho de reclamar al deudor la cantidad que hubiere pagado al acreedor, si éste consintió en recibir menor suma que la debida.</w:t>
      </w:r>
    </w:p>
    <w:p>
      <w:pPr>
        <w:pStyle w:val="Estilo"/>
      </w:pPr>
      <w:r>
        <w:t/>
      </w:r>
    </w:p>
    <w:p>
      <w:pPr>
        <w:pStyle w:val="Estilo"/>
      </w:pPr>
      <w:r>
        <w:t>Artículo 1444.- En el caso del artículo 1441, el que hizo el pago solamente tendrá derecho a cobrar del deudor aquello en que le hubiere sido útil el pago.</w:t>
      </w:r>
    </w:p>
    <w:p>
      <w:pPr>
        <w:pStyle w:val="Estilo"/>
      </w:pPr>
      <w:r>
        <w:t/>
      </w:r>
    </w:p>
    <w:p>
      <w:pPr>
        <w:pStyle w:val="Estilo"/>
      </w:pPr>
      <w:r>
        <w:t>Artículo 1445.- El acreedor está obligado a aceptar el pago hecho por un tercero; pero no está obligado a subrogarle en sus derechos, fuera de los casos previstos en los artículos 1431 y 1432.</w:t>
      </w:r>
    </w:p>
    <w:p>
      <w:pPr>
        <w:pStyle w:val="Estilo"/>
      </w:pPr>
      <w:r>
        <w:t/>
      </w:r>
    </w:p>
    <w:p>
      <w:pPr>
        <w:pStyle w:val="Estilo"/>
      </w:pPr>
      <w:r>
        <w:t>Artículo 1446.- El pago debe hacerse al mismo acreedor o a su representante legítimo.</w:t>
      </w:r>
    </w:p>
    <w:p>
      <w:pPr>
        <w:pStyle w:val="Estilo"/>
      </w:pPr>
      <w:r>
        <w:t/>
      </w:r>
    </w:p>
    <w:p>
      <w:pPr>
        <w:pStyle w:val="Estilo"/>
      </w:pPr>
      <w:r>
        <w:t>Artículo 1447.- El pago hecho a un tercero extinguirá la obligación, si así se hubiere estipulado o consentido por el acreedor, y en los casos en que la ley lo determine expresamente.</w:t>
      </w:r>
    </w:p>
    <w:p>
      <w:pPr>
        <w:pStyle w:val="Estilo"/>
      </w:pPr>
      <w:r>
        <w:t/>
      </w:r>
    </w:p>
    <w:p>
      <w:pPr>
        <w:pStyle w:val="Estilo"/>
      </w:pPr>
      <w:r>
        <w:t>Artículo 1448.-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1449.- El pago hecho de buena fe al que estuviese en posesión del crédito liberará al deudor.</w:t>
      </w:r>
    </w:p>
    <w:p>
      <w:pPr>
        <w:pStyle w:val="Estilo"/>
      </w:pPr>
      <w:r>
        <w:t/>
      </w:r>
    </w:p>
    <w:p>
      <w:pPr>
        <w:pStyle w:val="Estilo"/>
      </w:pPr>
      <w:r>
        <w:t>Artículo 1450.- No será válido el pago hecho al acreedor por el deudor después de habérsele ordenado judicialmente la retención de la deuda.</w:t>
      </w:r>
    </w:p>
    <w:p>
      <w:pPr>
        <w:pStyle w:val="Estilo"/>
      </w:pPr>
      <w:r>
        <w:t/>
      </w:r>
    </w:p>
    <w:p>
      <w:pPr>
        <w:pStyle w:val="Estilo"/>
      </w:pPr>
      <w:r>
        <w:t>Artículo 1451.-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1452.- El pago se hará en el tiempo designado en el contrato, exceptuando aquellos casos en que la ley permita o prevenga expresamente otra cosa.</w:t>
      </w:r>
    </w:p>
    <w:p>
      <w:pPr>
        <w:pStyle w:val="Estilo"/>
      </w:pPr>
      <w:r>
        <w:t/>
      </w:r>
    </w:p>
    <w:p>
      <w:pPr>
        <w:pStyle w:val="Estilo"/>
      </w:pPr>
      <w:r>
        <w:t>Artículo 1453.-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1454.- Si el deudor quisiere hacer pagos anticipados y el acreedor recibirlos, no podrá éste ser obligado a hacer descuentos.</w:t>
      </w:r>
    </w:p>
    <w:p>
      <w:pPr>
        <w:pStyle w:val="Estilo"/>
      </w:pPr>
      <w:r>
        <w:t/>
      </w:r>
    </w:p>
    <w:p>
      <w:pPr>
        <w:pStyle w:val="Estilo"/>
      </w:pPr>
      <w:r>
        <w:t>Artículo 1455.- Por regla general, el pago debe hacerse en el domicilio del deudor, salvo que las partes convinieren otra cosa, o que al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1456.- Si el pago consiste en la tradición de un inmueble o en prestaciones relativas al inmueble, deberá hacerse en el lugar donde éste se encuentre.</w:t>
      </w:r>
    </w:p>
    <w:p>
      <w:pPr>
        <w:pStyle w:val="Estilo"/>
      </w:pPr>
      <w:r>
        <w:t/>
      </w:r>
    </w:p>
    <w:p>
      <w:pPr>
        <w:pStyle w:val="Estilo"/>
      </w:pPr>
      <w:r>
        <w:t>Artículo 1457.-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1458.- El deudor que después de celebrado el contrato mudare voluntariamente de domicilio, deberá indemnizar al acreedor de los mayores gastos que haga por esta causa para obtener el pago. De la misma manera, el acreedor debe indemnizar al deudor cuando, debiendo hacerse pago en el domicilio de aquél, cambia voluntariamente de domicilio.</w:t>
      </w:r>
    </w:p>
    <w:p>
      <w:pPr>
        <w:pStyle w:val="Estilo"/>
      </w:pPr>
      <w:r>
        <w:t/>
      </w:r>
    </w:p>
    <w:p>
      <w:pPr>
        <w:pStyle w:val="Estilo"/>
      </w:pPr>
      <w:r>
        <w:t>Artículo 1459.- Los gastos de entrega serán de cuenta del deudor, si no se hubiere estipulado otra cosa.</w:t>
      </w:r>
    </w:p>
    <w:p>
      <w:pPr>
        <w:pStyle w:val="Estilo"/>
      </w:pPr>
      <w:r>
        <w:t/>
      </w:r>
    </w:p>
    <w:p>
      <w:pPr>
        <w:pStyle w:val="Estilo"/>
      </w:pPr>
      <w:r>
        <w:t>Artículo 1460.-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1461.- El deudor que paga tiene derecho de exigir el documento que acredite el pago y pueda detener éste mientras que no le sea entregado.</w:t>
      </w:r>
    </w:p>
    <w:p>
      <w:pPr>
        <w:pStyle w:val="Estilo"/>
      </w:pPr>
      <w:r>
        <w:t/>
      </w:r>
    </w:p>
    <w:p>
      <w:pPr>
        <w:pStyle w:val="Estilo"/>
      </w:pPr>
      <w:r>
        <w:t>Artículo 1462.-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1463.- Cuando se paga el capital sin hacerse reserva de réditos, se presume que éstos están pagados.</w:t>
      </w:r>
    </w:p>
    <w:p>
      <w:pPr>
        <w:pStyle w:val="Estilo"/>
      </w:pPr>
      <w:r>
        <w:t/>
      </w:r>
    </w:p>
    <w:p>
      <w:pPr>
        <w:pStyle w:val="Estilo"/>
      </w:pPr>
      <w:r>
        <w:t>Artículo 1464.- La entrega del título hecha al deudor hace presumir el pago de la deuda constante en aquél.</w:t>
      </w:r>
    </w:p>
    <w:p>
      <w:pPr>
        <w:pStyle w:val="Estilo"/>
      </w:pPr>
      <w:r>
        <w:t/>
      </w:r>
    </w:p>
    <w:p>
      <w:pPr>
        <w:pStyle w:val="Estilo"/>
      </w:pPr>
      <w:r>
        <w:t>Artículo 1465.- El que tuviere contra sí varias deudas en favor de un solo acreedor, podrá declarar, al tiempo de hacer el pago, a cuál de ellas quiere que éste se aplique.</w:t>
      </w:r>
    </w:p>
    <w:p>
      <w:pPr>
        <w:pStyle w:val="Estilo"/>
      </w:pPr>
      <w:r>
        <w:t/>
      </w:r>
    </w:p>
    <w:p>
      <w:pPr>
        <w:pStyle w:val="Estilo"/>
      </w:pPr>
      <w:r>
        <w:t>Artículo 1466.-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1467.- Las cantidades pagadas a cuenta de deudas con intereses, no se imputarán al capital mientras hubiere intereses vencidos y no pagados, salvo convenio en contrario.</w:t>
      </w:r>
    </w:p>
    <w:p>
      <w:pPr>
        <w:pStyle w:val="Estilo"/>
      </w:pPr>
      <w:r>
        <w:t/>
      </w:r>
    </w:p>
    <w:p>
      <w:pPr>
        <w:pStyle w:val="Estilo"/>
      </w:pPr>
      <w:r>
        <w:t>Artículo 1468.- La obligación queda extinguida cuando el acreedor recibe en pago una cosa distinta en lugar de la debida.</w:t>
      </w:r>
    </w:p>
    <w:p>
      <w:pPr>
        <w:pStyle w:val="Estilo"/>
      </w:pPr>
      <w:r>
        <w:t/>
      </w:r>
    </w:p>
    <w:p>
      <w:pPr>
        <w:pStyle w:val="Estilo"/>
      </w:pPr>
      <w:r>
        <w:t>Artículo 1469.-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 ofrecimiento del pago y de la consignación.</w:t>
      </w:r>
    </w:p>
    <w:p>
      <w:pPr>
        <w:pStyle w:val="Estilo"/>
      </w:pPr>
      <w:r>
        <w:t/>
      </w:r>
    </w:p>
    <w:p>
      <w:pPr>
        <w:pStyle w:val="Estilo"/>
      </w:pPr>
      <w:r>
        <w:t>Artículo 1470.- El ofrecimiento seguido de la consignación hace veces de pago, si reúne todos los requisitos que para éste exige la ley.</w:t>
      </w:r>
    </w:p>
    <w:p>
      <w:pPr>
        <w:pStyle w:val="Estilo"/>
      </w:pPr>
      <w:r>
        <w:t/>
      </w:r>
    </w:p>
    <w:p>
      <w:pPr>
        <w:pStyle w:val="Estilo"/>
      </w:pPr>
      <w:r>
        <w:t>Artículo 1471.-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1472.-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1473.- La consignación se hará siguiéndose el procedimiento que establezca el código de la materia.</w:t>
      </w:r>
    </w:p>
    <w:p>
      <w:pPr>
        <w:pStyle w:val="Estilo"/>
      </w:pPr>
      <w:r>
        <w:t/>
      </w:r>
    </w:p>
    <w:p>
      <w:pPr>
        <w:pStyle w:val="Estilo"/>
      </w:pPr>
      <w:r>
        <w:t>Artículo 1474.- Si el juez declara fundada la oposición del acreedor para recibir el pago, el ofrecimiento y la consignación se tienen como no hechos.</w:t>
      </w:r>
    </w:p>
    <w:p>
      <w:pPr>
        <w:pStyle w:val="Estilo"/>
      </w:pPr>
      <w:r>
        <w:t/>
      </w:r>
    </w:p>
    <w:p>
      <w:pPr>
        <w:pStyle w:val="Estilo"/>
      </w:pPr>
      <w:r>
        <w:t>Artículo 1475.- Aprobada la consignación por el juez, la obligación queda extinguida con todos sus efectos.</w:t>
      </w:r>
    </w:p>
    <w:p>
      <w:pPr>
        <w:pStyle w:val="Estilo"/>
      </w:pPr>
      <w:r>
        <w:t/>
      </w:r>
    </w:p>
    <w:p>
      <w:pPr>
        <w:pStyle w:val="Estilo"/>
      </w:pPr>
      <w:r>
        <w:t>Artículo 1476.- Si el ofrecimiento y la consignación se han hecho legalmente, todos los gastos serán de cuenta del acreedor.</w:t>
      </w:r>
    </w:p>
    <w:p>
      <w:pPr>
        <w:pStyle w:val="Estilo"/>
      </w:pPr>
      <w:r>
        <w:t/>
      </w:r>
    </w:p>
    <w:p>
      <w:pPr>
        <w:pStyle w:val="Estilo"/>
      </w:pPr>
      <w:r>
        <w:t/>
      </w:r>
    </w:p>
    <w:p>
      <w:pPr>
        <w:pStyle w:val="Estilo"/>
      </w:pPr>
      <w:r>
        <w:t>Incumplimiento de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Artículo 1477.- El que estuviera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1453.</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1478.- En las obligaciones de dar que tengan plazo fijo, se observará lo dispuesto en la fracción I del artículo anterior.</w:t>
      </w:r>
    </w:p>
    <w:p>
      <w:pPr>
        <w:pStyle w:val="Estilo"/>
      </w:pPr>
      <w:r>
        <w:t/>
      </w:r>
    </w:p>
    <w:p>
      <w:pPr>
        <w:pStyle w:val="Estilo"/>
      </w:pPr>
      <w:r>
        <w:t>Si no tuvieren plazo cierto, se aplicará lo prevenido en el artículo 1453, parte primera.</w:t>
      </w:r>
    </w:p>
    <w:p>
      <w:pPr>
        <w:pStyle w:val="Estilo"/>
      </w:pPr>
      <w:r>
        <w:t/>
      </w:r>
    </w:p>
    <w:p>
      <w:pPr>
        <w:pStyle w:val="Estilo"/>
      </w:pPr>
      <w:r>
        <w:t>Artículo 1479.- La responsabilidad procedente de dolo es exigible en todas las obligaciones. La renuncia de hacerla efectiva es nula.</w:t>
      </w:r>
    </w:p>
    <w:p>
      <w:pPr>
        <w:pStyle w:val="Estilo"/>
      </w:pPr>
      <w:r>
        <w:t/>
      </w:r>
    </w:p>
    <w:p>
      <w:pPr>
        <w:pStyle w:val="Estilo"/>
      </w:pPr>
      <w:r>
        <w:t>Artículo 1480.-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Artículo 1481.- Se entiende por daños la pérdida o menoscabo sufrido en el patrimonio por la falta de cumplimiento de una obligación.</w:t>
      </w:r>
    </w:p>
    <w:p>
      <w:pPr>
        <w:pStyle w:val="Estilo"/>
      </w:pPr>
      <w:r>
        <w:t/>
      </w:r>
    </w:p>
    <w:p>
      <w:pPr>
        <w:pStyle w:val="Estilo"/>
      </w:pPr>
      <w:r>
        <w:t>Artículo 1482.- Se reputa perjuicio la privación de cualquier ganancia lícita que debiera haberse obtenido con el cumplimiento de la obligación.</w:t>
      </w:r>
    </w:p>
    <w:p>
      <w:pPr>
        <w:pStyle w:val="Estilo"/>
      </w:pPr>
      <w:r>
        <w:t/>
      </w:r>
    </w:p>
    <w:p>
      <w:pPr>
        <w:pStyle w:val="Estilo"/>
      </w:pPr>
      <w:r>
        <w:t>Artículo 1483.- Los daños y perjuicios deben ser consecuencia inmediata y directa de la falta de cumplimiento de la obligación ya sea que se hayan causado o que necesariamente deban causarse.</w:t>
      </w:r>
    </w:p>
    <w:p>
      <w:pPr>
        <w:pStyle w:val="Estilo"/>
      </w:pPr>
      <w:r>
        <w:t/>
      </w:r>
    </w:p>
    <w:p>
      <w:pPr>
        <w:pStyle w:val="Estilo"/>
      </w:pPr>
      <w:r>
        <w:t>Artículo 1484.- Nadie está obligado al caso fortuito sino cuando ha dado causa o contribuido a él, cuando ha aceptado expresamente esa responsabilidad o cuando la ley se le impone.</w:t>
      </w:r>
    </w:p>
    <w:p>
      <w:pPr>
        <w:pStyle w:val="Estilo"/>
      </w:pPr>
      <w:r>
        <w:t/>
      </w:r>
    </w:p>
    <w:p>
      <w:pPr>
        <w:pStyle w:val="Estilo"/>
      </w:pPr>
      <w:r>
        <w:t>Artículo 1485.-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Artículo 1486.- Si el deterioro es menos grave, sólo el importe de éste se abonará al dueño al restituirse la cosa.</w:t>
      </w:r>
    </w:p>
    <w:p>
      <w:pPr>
        <w:pStyle w:val="Estilo"/>
      </w:pPr>
      <w:r>
        <w:t/>
      </w:r>
    </w:p>
    <w:p>
      <w:pPr>
        <w:pStyle w:val="Estilo"/>
      </w:pPr>
      <w:r>
        <w:t>Artículo 1487.- El precio de la cosa será el que tendría al tiempo de ser devuelta al dueño, excepto en los casos en que la ley o el pacto señalen otra época.</w:t>
      </w:r>
    </w:p>
    <w:p>
      <w:pPr>
        <w:pStyle w:val="Estilo"/>
      </w:pPr>
      <w:r>
        <w:t/>
      </w:r>
    </w:p>
    <w:p>
      <w:pPr>
        <w:pStyle w:val="Estilo"/>
      </w:pPr>
      <w:r>
        <w:t>Artículo 1488.- Al estimar el deterioro de una cosa se atenderá no solamente a la disminución que él causó en el precio de ella, sino a los gastos que necesariamente exija la reparación.</w:t>
      </w:r>
    </w:p>
    <w:p>
      <w:pPr>
        <w:pStyle w:val="Estilo"/>
      </w:pPr>
      <w:r>
        <w:t/>
      </w:r>
    </w:p>
    <w:p>
      <w:pPr>
        <w:pStyle w:val="Estilo"/>
      </w:pPr>
      <w:r>
        <w:t>Artículo 1489.-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1490.-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cumplimento no podrá exceder del interés legal, salvo convenio en contrario.</w:t>
      </w:r>
    </w:p>
    <w:p>
      <w:pPr>
        <w:pStyle w:val="Estilo"/>
      </w:pPr>
      <w:r>
        <w:t/>
      </w:r>
    </w:p>
    <w:p>
      <w:pPr>
        <w:pStyle w:val="Estilo"/>
      </w:pPr>
      <w:r>
        <w:t>Artículo 1491.-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1492.-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1493.- Todo el que enajena está obligado a responder de la evicción, aunque nada se haya expresado en el contrato.</w:t>
      </w:r>
    </w:p>
    <w:p>
      <w:pPr>
        <w:pStyle w:val="Estilo"/>
      </w:pPr>
      <w:r>
        <w:t/>
      </w:r>
    </w:p>
    <w:p>
      <w:pPr>
        <w:pStyle w:val="Estilo"/>
      </w:pPr>
      <w:r>
        <w:t>Artículo 1494.- Los contratantes pueden aumentar o disminuir convencionalmente los efectos de la evicción y aún convenir en que ésta no se preste en ningún caso.</w:t>
      </w:r>
    </w:p>
    <w:p>
      <w:pPr>
        <w:pStyle w:val="Estilo"/>
      </w:pPr>
      <w:r>
        <w:t/>
      </w:r>
    </w:p>
    <w:p>
      <w:pPr>
        <w:pStyle w:val="Estilo"/>
      </w:pPr>
      <w:r>
        <w:t>Artículo 1495.- Es nulo todo pacto que exima al que enajena de responder por la evicción, siempre que hubiere mala fe de parte suya.</w:t>
      </w:r>
    </w:p>
    <w:p>
      <w:pPr>
        <w:pStyle w:val="Estilo"/>
      </w:pPr>
      <w:r>
        <w:t/>
      </w:r>
    </w:p>
    <w:p>
      <w:pPr>
        <w:pStyle w:val="Estilo"/>
      </w:pPr>
      <w:r>
        <w:t>Artículo 1496.- Cuando el adquirente ha renunciado al derecho al saneamiento para el caso de evicción, llegado que sea éste debe el que enajena entregar únicamente el precio de la cosa, conforme a lo dispuesto en los artículos 1499, fracción I, y 1500, fracción I; pero aún de esta obligación quedará libre, si el que adquirió lo hizo con conocimiento de los riesgos de evicción y sometiéndose a sus consecuencias.</w:t>
      </w:r>
    </w:p>
    <w:p>
      <w:pPr>
        <w:pStyle w:val="Estilo"/>
      </w:pPr>
      <w:r>
        <w:t/>
      </w:r>
    </w:p>
    <w:p>
      <w:pPr>
        <w:pStyle w:val="Estilo"/>
      </w:pPr>
      <w:r>
        <w:t>Artículo 1497.- El adquirente, luego que sea emplazado, debe denunciar el pleito de evicción al que le enajenó.</w:t>
      </w:r>
    </w:p>
    <w:p>
      <w:pPr>
        <w:pStyle w:val="Estilo"/>
      </w:pPr>
      <w:r>
        <w:t/>
      </w:r>
    </w:p>
    <w:p>
      <w:pPr>
        <w:pStyle w:val="Estilo"/>
      </w:pPr>
      <w:r>
        <w:t>Artículo 1498.- El fallo judicial impone al que enajena la obligación de indemnizar en los términos siguientes.</w:t>
      </w:r>
    </w:p>
    <w:p>
      <w:pPr>
        <w:pStyle w:val="Estilo"/>
      </w:pPr>
      <w:r>
        <w:t/>
      </w:r>
    </w:p>
    <w:p>
      <w:pPr>
        <w:pStyle w:val="Estilo"/>
      </w:pPr>
      <w:r>
        <w:t>Artículo 1499.-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1500.-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Artículo 1501.-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1502.- Si el que enajena y el que adquiere proceden de mala fe, no tendrá el segundo, en ningún caso, derecho al saneamiento ni a indemnización de ninguna especie.</w:t>
      </w:r>
    </w:p>
    <w:p>
      <w:pPr>
        <w:pStyle w:val="Estilo"/>
      </w:pPr>
      <w:r>
        <w:t/>
      </w:r>
    </w:p>
    <w:p>
      <w:pPr>
        <w:pStyle w:val="Estilo"/>
      </w:pPr>
      <w:r>
        <w:t>Artículo 1503.- Si el adquirente fuere condenado a restituir los frutos de la cosa, podrá exigir del que enajenó la indemnización de ellos o el interés legal del precio que haya dado.</w:t>
      </w:r>
    </w:p>
    <w:p>
      <w:pPr>
        <w:pStyle w:val="Estilo"/>
      </w:pPr>
      <w:r>
        <w:t/>
      </w:r>
    </w:p>
    <w:p>
      <w:pPr>
        <w:pStyle w:val="Estilo"/>
      </w:pPr>
      <w:r>
        <w:t>Artículo 1504.- Si el que adquirió no fuere condenado a dicha restitución, quedarán compensados los intereses del precio con los frutos recibidos.</w:t>
      </w:r>
    </w:p>
    <w:p>
      <w:pPr>
        <w:pStyle w:val="Estilo"/>
      </w:pPr>
      <w:r>
        <w:t/>
      </w:r>
    </w:p>
    <w:p>
      <w:pPr>
        <w:pStyle w:val="Estilo"/>
      </w:pPr>
      <w:r>
        <w:t>Artículo 1505.-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1506.- Las mejoras que el que enajenó hubiese hecho antes de la enajenación, se le tomarán a cuenta de lo que debe pagar, siempre que fueren abonadas por el vendedor.</w:t>
      </w:r>
    </w:p>
    <w:p>
      <w:pPr>
        <w:pStyle w:val="Estilo"/>
      </w:pPr>
      <w:r>
        <w:t/>
      </w:r>
    </w:p>
    <w:p>
      <w:pPr>
        <w:pStyle w:val="Estilo"/>
      </w:pPr>
      <w:r>
        <w:t>Artículo 1507.- Cuando el adquirente solo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1508.-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1509.- En el caso de los dos artículos anteriores, si el que adquiere elige la rescisión del contrato, está obligado a devolver la cosa libre de los gravámenes que le haya impuesto.</w:t>
      </w:r>
    </w:p>
    <w:p>
      <w:pPr>
        <w:pStyle w:val="Estilo"/>
      </w:pPr>
      <w:r>
        <w:t/>
      </w:r>
    </w:p>
    <w:p>
      <w:pPr>
        <w:pStyle w:val="Estilo"/>
      </w:pPr>
      <w:r>
        <w:t>Artículo 1510.-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pPr>
        <w:pStyle w:val="Estilo"/>
      </w:pPr>
      <w:r>
        <w:t/>
      </w:r>
    </w:p>
    <w:p>
      <w:pPr>
        <w:pStyle w:val="Estilo"/>
      </w:pPr>
      <w:r>
        <w:t>Artículo 1511.-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1512.-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1513.-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1496;</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el acto de enajenación, no imputable al que enajena, o de hecho del que adquiere, ya sea anterior o posterior al mismo acto;</w:t>
      </w:r>
    </w:p>
    <w:p>
      <w:pPr>
        <w:pStyle w:val="Estilo"/>
      </w:pPr>
      <w:r>
        <w:t/>
      </w:r>
    </w:p>
    <w:p>
      <w:pPr>
        <w:pStyle w:val="Estilo"/>
      </w:pPr>
      <w:r>
        <w:t>V.-  Si el adquirente no cumple lo prevenido en el artículo 1497.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1514.-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1515.- En los contratos conmutativos, el enajenante está obligado al saneamiento por los defectos ocultos de la cosa enajenada que la haga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Artículo 1516.-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1517.- En los casos del artículo 1515,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1518.-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1519.-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1520.-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1521.- Si el enajenante no conocía los vicios, solamente deberá restituir el precio y abonar los gastos del contrato, en el caso de que el adquirente los haya pagado.</w:t>
      </w:r>
    </w:p>
    <w:p>
      <w:pPr>
        <w:pStyle w:val="Estilo"/>
      </w:pPr>
      <w:r>
        <w:t/>
      </w:r>
    </w:p>
    <w:p>
      <w:pPr>
        <w:pStyle w:val="Estilo"/>
      </w:pPr>
      <w:r>
        <w:t>Artículo 1522.- Las acciones que nacen de lo dispuesto en los artículos del 1515 al 1521 se extinguen a los seis meses, contados desde la entrega de la cosa enajenada, sin perjuicio de lo dispuesto en el caso especial a que se refieren los artículos 1511 y 1512.</w:t>
      </w:r>
    </w:p>
    <w:p>
      <w:pPr>
        <w:pStyle w:val="Estilo"/>
      </w:pPr>
      <w:r>
        <w:t/>
      </w:r>
    </w:p>
    <w:p>
      <w:pPr>
        <w:pStyle w:val="Estilo"/>
      </w:pPr>
      <w:r>
        <w:t>Artículo 1523.-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1524.-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1525.- Lo dispuesto en el artículo 1523 es aplicable a la enajenación de cualquiera otra cosa.</w:t>
      </w:r>
    </w:p>
    <w:p>
      <w:pPr>
        <w:pStyle w:val="Estilo"/>
      </w:pPr>
      <w:r>
        <w:t/>
      </w:r>
    </w:p>
    <w:p>
      <w:pPr>
        <w:pStyle w:val="Estilo"/>
      </w:pPr>
      <w:r>
        <w:t>Artículo 1526.-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1527.-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1528.-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1529.- La calificación de los vicios de la cosa enajenada se hará por peritos, nombrados por las partes, y por un tercero, que elegirá el Juez, en caso de discordia.</w:t>
      </w:r>
    </w:p>
    <w:p>
      <w:pPr>
        <w:pStyle w:val="Estilo"/>
      </w:pPr>
      <w:r>
        <w:t/>
      </w:r>
    </w:p>
    <w:p>
      <w:pPr>
        <w:pStyle w:val="Estilo"/>
      </w:pPr>
      <w:r>
        <w:t>Artículo 1530.- Los peritos declararán terminantemente si los vicios eran anteriores a la enajenación y si por causa de ellos no puede destinarse la cosa a los usos para que fue adquirida.</w:t>
      </w:r>
    </w:p>
    <w:p>
      <w:pPr>
        <w:pStyle w:val="Estilo"/>
      </w:pPr>
      <w:r>
        <w:t/>
      </w:r>
    </w:p>
    <w:p>
      <w:pPr>
        <w:pStyle w:val="Estilo"/>
      </w:pPr>
      <w:r>
        <w:t>Artículo 1531.- Las partes pueden restringir, renunciar o ampliar su responsabilidad por los vicios redhibitorios, siempre que no haya mala fe.</w:t>
      </w:r>
    </w:p>
    <w:p>
      <w:pPr>
        <w:pStyle w:val="Estilo"/>
      </w:pPr>
      <w:r>
        <w:t/>
      </w:r>
    </w:p>
    <w:p>
      <w:pPr>
        <w:pStyle w:val="Estilo"/>
      </w:pPr>
      <w:r>
        <w:t>Artículo 1532.- Incumbe al adquirente probar que el vicio existía al tiempo de la adquisición, y no probándolo, se juzga que el vicio sobrevino después.</w:t>
      </w:r>
    </w:p>
    <w:p>
      <w:pPr>
        <w:pStyle w:val="Estilo"/>
      </w:pPr>
      <w:r>
        <w:t/>
      </w:r>
    </w:p>
    <w:p>
      <w:pPr>
        <w:pStyle w:val="Estilo"/>
      </w:pPr>
      <w:r>
        <w:t>Artículo 1533.-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1534.- El adquirente de la cosa remitida de otro lugar que alegare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1535.-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1536.-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1537.- Si el acto fuere oneroso, la nulidad solo podrá tener lugar en el caso y términos que expresa el artículo anterior cuando haya mala fe, tanto por parte del deudor, como del tercero que contrató con él.</w:t>
      </w:r>
    </w:p>
    <w:p>
      <w:pPr>
        <w:pStyle w:val="Estilo"/>
      </w:pPr>
      <w:r>
        <w:t/>
      </w:r>
    </w:p>
    <w:p>
      <w:pPr>
        <w:pStyle w:val="Estilo"/>
      </w:pPr>
      <w:r>
        <w:t>Artículo 1538.- Si el acto fuere gratuito, tendrá lugar la nulidad, aún cuando haya habido buena fe por parte de ambos contratantes.</w:t>
      </w:r>
    </w:p>
    <w:p>
      <w:pPr>
        <w:pStyle w:val="Estilo"/>
      </w:pPr>
      <w:r>
        <w:t/>
      </w:r>
    </w:p>
    <w:p>
      <w:pPr>
        <w:pStyle w:val="Estilo"/>
      </w:pPr>
      <w:r>
        <w:t>Artículo 1539.-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1540.- La acción concedida al acreedor en los artículos anteriores contra el primer adquirente, no procede contra tercer poseedor, sino cuando éste ha adquirido de mala fe.</w:t>
      </w:r>
    </w:p>
    <w:p>
      <w:pPr>
        <w:pStyle w:val="Estilo"/>
      </w:pPr>
      <w:r>
        <w:t/>
      </w:r>
    </w:p>
    <w:p>
      <w:pPr>
        <w:pStyle w:val="Estilo"/>
      </w:pPr>
      <w:r>
        <w:t>Artículo 1541.- Revocado el acto fraudulento del deudor, si hubiere habido enajenación de propiedades, éstas se devolverán por el que las adquirió de mala fe, con todos sus frutos.</w:t>
      </w:r>
    </w:p>
    <w:p>
      <w:pPr>
        <w:pStyle w:val="Estilo"/>
      </w:pPr>
      <w:r>
        <w:t/>
      </w:r>
    </w:p>
    <w:p>
      <w:pPr>
        <w:pStyle w:val="Estilo"/>
      </w:pPr>
      <w:r>
        <w:t>Artículo 1542.-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1543.-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1544.-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1545.- Es también anulable el pago hecho por el deudor insolvente antes del vencimiento del plazo.</w:t>
      </w:r>
    </w:p>
    <w:p>
      <w:pPr>
        <w:pStyle w:val="Estilo"/>
      </w:pPr>
      <w:r>
        <w:t/>
      </w:r>
    </w:p>
    <w:p>
      <w:pPr>
        <w:pStyle w:val="Estilo"/>
      </w:pPr>
      <w:r>
        <w:t>Artículo 1546.-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1547.- La acción de nulidad mencionada en el artículo 1536 cesará luego que el deudor satisfaga su deuda o adquiera bienes con qué poder cubrirla.</w:t>
      </w:r>
    </w:p>
    <w:p>
      <w:pPr>
        <w:pStyle w:val="Estilo"/>
      </w:pPr>
      <w:r>
        <w:t/>
      </w:r>
    </w:p>
    <w:p>
      <w:pPr>
        <w:pStyle w:val="Estilo"/>
      </w:pPr>
      <w:r>
        <w:t>Artículo 1548.- La nulidad de los actos del deudor sólo será pronunciada en interés de los acreedores que la hubiesen pedido y hasta el importe de sus créditos.</w:t>
      </w:r>
    </w:p>
    <w:p>
      <w:pPr>
        <w:pStyle w:val="Estilo"/>
      </w:pPr>
      <w:r>
        <w:t/>
      </w:r>
    </w:p>
    <w:p>
      <w:pPr>
        <w:pStyle w:val="Estilo"/>
      </w:pPr>
      <w:r>
        <w:t>Artículo 1549.-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1550.- El fraude, que consiste únicamente en la preferencia indebida a favor de un acreedor, no importa la pérdida del derecho, sino la de la preferencia.</w:t>
      </w:r>
    </w:p>
    <w:p>
      <w:pPr>
        <w:pStyle w:val="Estilo"/>
      </w:pPr>
      <w:r>
        <w:t/>
      </w:r>
    </w:p>
    <w:p>
      <w:pPr>
        <w:pStyle w:val="Estilo"/>
      </w:pPr>
      <w:r>
        <w:t>Artículo 1551.-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1552.-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1553.- Es simulado el acto en que las partes declaran o confiesan falsamente lo que en realidad no ha pasado o no se ha convenido entre ellas.</w:t>
      </w:r>
    </w:p>
    <w:p>
      <w:pPr>
        <w:pStyle w:val="Estilo"/>
      </w:pPr>
      <w:r>
        <w:t/>
      </w:r>
    </w:p>
    <w:p>
      <w:pPr>
        <w:pStyle w:val="Estilo"/>
      </w:pPr>
      <w:r>
        <w:t>Artículo 1554.- La simulación es absoluta cuando el acto simulado nada tiene de real; es relativa cuando a un acto jurídico se le da una falsa apariencia que oculta su verdadero carácter.</w:t>
      </w:r>
    </w:p>
    <w:p>
      <w:pPr>
        <w:pStyle w:val="Estilo"/>
      </w:pPr>
      <w:r>
        <w:t/>
      </w:r>
    </w:p>
    <w:p>
      <w:pPr>
        <w:pStyle w:val="Estilo"/>
      </w:pPr>
      <w:r>
        <w:t>Artículo 1555.- La simulación absoluta no produce efectos jurídicos. Descubierto el acto real que oculta la simulación relativa, ese acto no será nulo si no hay ley que así lo declare.</w:t>
      </w:r>
    </w:p>
    <w:p>
      <w:pPr>
        <w:pStyle w:val="Estilo"/>
      </w:pPr>
      <w:r>
        <w:t/>
      </w:r>
    </w:p>
    <w:p>
      <w:pPr>
        <w:pStyle w:val="Estilo"/>
      </w:pPr>
      <w:r>
        <w:t>Artículo 1556.-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1557.-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1558.- Tiene lugar la compensación cuando dos personas reúnen la calidad de deudores y acreedores recíprocamente y por su propio derecho.</w:t>
      </w:r>
    </w:p>
    <w:p>
      <w:pPr>
        <w:pStyle w:val="Estilo"/>
      </w:pPr>
      <w:r>
        <w:t/>
      </w:r>
    </w:p>
    <w:p>
      <w:pPr>
        <w:pStyle w:val="Estilo"/>
      </w:pPr>
      <w:r>
        <w:t>Artículo 1559.- El efecto de la comprensión es extinguir por ministerio de la ley las dos deudas, hasta la cantidad que importe la menor.</w:t>
      </w:r>
    </w:p>
    <w:p>
      <w:pPr>
        <w:pStyle w:val="Estilo"/>
      </w:pPr>
      <w:r>
        <w:t/>
      </w:r>
    </w:p>
    <w:p>
      <w:pPr>
        <w:pStyle w:val="Estilo"/>
      </w:pPr>
      <w:r>
        <w:t>Artículo 1560.-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1561.- Para que haya lugar a la compensación se requiere que las deudas sean igualmente liquidas y exigibles. Las que no lo fueren sólo podrán compensarse por consentimiento expreso de los interesados.</w:t>
      </w:r>
    </w:p>
    <w:p>
      <w:pPr>
        <w:pStyle w:val="Estilo"/>
      </w:pPr>
      <w:r>
        <w:t/>
      </w:r>
    </w:p>
    <w:p>
      <w:pPr>
        <w:pStyle w:val="Estilo"/>
      </w:pPr>
      <w:r>
        <w:t>Artículo 1562.- Se llama deuda líquida aquella cuya cuantía se haya determinado o puede determinarse dentro del plazo de nueve días.</w:t>
      </w:r>
    </w:p>
    <w:p>
      <w:pPr>
        <w:pStyle w:val="Estilo"/>
      </w:pPr>
      <w:r>
        <w:t/>
      </w:r>
    </w:p>
    <w:p>
      <w:pPr>
        <w:pStyle w:val="Estilo"/>
      </w:pPr>
      <w:r>
        <w:t>Artículo 1563.- Se llama exigible aquella deuda cuyo pago no puede rehusarse conforme a derecho.</w:t>
      </w:r>
    </w:p>
    <w:p>
      <w:pPr>
        <w:pStyle w:val="Estilo"/>
      </w:pPr>
      <w:r>
        <w:t/>
      </w:r>
    </w:p>
    <w:p>
      <w:pPr>
        <w:pStyle w:val="Estilo"/>
      </w:pPr>
      <w:r>
        <w:t>Artículo 1564.- Si las deudas no fueren de igual cantidad, hecha la compensación conforme al artículo 1559, queda expedita la acción por el resto de la deuda.</w:t>
      </w:r>
    </w:p>
    <w:p>
      <w:pPr>
        <w:pStyle w:val="Estilo"/>
      </w:pPr>
      <w:r>
        <w:t/>
      </w:r>
    </w:p>
    <w:p>
      <w:pPr>
        <w:pStyle w:val="Estilo"/>
      </w:pPr>
      <w:r>
        <w:t>Artículo 1565.-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falla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Artículo 1566.- Tratándose de títulos pagaderos a la orden, no podrá el deudor compensar con el endosatario lo que le debiesen los endosantes precedentes.</w:t>
      </w:r>
    </w:p>
    <w:p>
      <w:pPr>
        <w:pStyle w:val="Estilo"/>
      </w:pPr>
      <w:r>
        <w:t/>
      </w:r>
    </w:p>
    <w:p>
      <w:pPr>
        <w:pStyle w:val="Estilo"/>
      </w:pPr>
      <w:r>
        <w:t>Artículo 1567.- La compensación, desde el momento en que es hecha legalmente, produce sus efectos de pleno derecho y extingue todas las obligaciones correlativas.</w:t>
      </w:r>
    </w:p>
    <w:p>
      <w:pPr>
        <w:pStyle w:val="Estilo"/>
      </w:pPr>
      <w:r>
        <w:t/>
      </w:r>
    </w:p>
    <w:p>
      <w:pPr>
        <w:pStyle w:val="Estilo"/>
      </w:pPr>
      <w:r>
        <w:t>Artículo 1568.- El que paga una deuda compensable no puede, cuando exija su crédito que podría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1569.- Si fueren varias las deudas sujetas a compensación se seguirá a falta de declaración, el orden establecido en el artículo 1466.</w:t>
      </w:r>
    </w:p>
    <w:p>
      <w:pPr>
        <w:pStyle w:val="Estilo"/>
      </w:pPr>
      <w:r>
        <w:t/>
      </w:r>
    </w:p>
    <w:p>
      <w:pPr>
        <w:pStyle w:val="Estilo"/>
      </w:pPr>
      <w:r>
        <w:t>Artículo 1570.- El derecho de compensación puede renunciarse, ya expresamente, ya por hechos que manifiesten de un modo claro la voluntad de hacer la renuncia.</w:t>
      </w:r>
    </w:p>
    <w:p>
      <w:pPr>
        <w:pStyle w:val="Estilo"/>
      </w:pPr>
      <w:r>
        <w:t/>
      </w:r>
    </w:p>
    <w:p>
      <w:pPr>
        <w:pStyle w:val="Estilo"/>
      </w:pPr>
      <w:r>
        <w:t>Artículo 1571.- El fiador, antes de ser demandado por el acreedor no puede oponer a éste la compensación del crédito que contra él tenga, con la deuda del deudor principal.</w:t>
      </w:r>
    </w:p>
    <w:p>
      <w:pPr>
        <w:pStyle w:val="Estilo"/>
      </w:pPr>
      <w:r>
        <w:t/>
      </w:r>
    </w:p>
    <w:p>
      <w:pPr>
        <w:pStyle w:val="Estilo"/>
      </w:pPr>
      <w:r>
        <w:t>Artículo 1572.- El fiador puede utilizar la compensación de lo que el acreedor deba al deudor principal, pero éste no puede oponer la compensación de lo que el acreedor deba al fiador.</w:t>
      </w:r>
    </w:p>
    <w:p>
      <w:pPr>
        <w:pStyle w:val="Estilo"/>
      </w:pPr>
      <w:r>
        <w:t/>
      </w:r>
    </w:p>
    <w:p>
      <w:pPr>
        <w:pStyle w:val="Estilo"/>
      </w:pPr>
      <w:r>
        <w:t>Artículo 1573.- El deudor solidario no puede exigir compensación con la deuda del acreedor a sus codeudores.</w:t>
      </w:r>
    </w:p>
    <w:p>
      <w:pPr>
        <w:pStyle w:val="Estilo"/>
      </w:pPr>
      <w:r>
        <w:t/>
      </w:r>
    </w:p>
    <w:p>
      <w:pPr>
        <w:pStyle w:val="Estilo"/>
      </w:pPr>
      <w:r>
        <w:t>Artículo 1574.- El deudor que hubiere consentido la cesión hecha por el acreedor en favor de un tercero, no podrá oponer al cesionario la compensación que podría oponer al cedente.</w:t>
      </w:r>
    </w:p>
    <w:p>
      <w:pPr>
        <w:pStyle w:val="Estilo"/>
      </w:pPr>
      <w:r>
        <w:t/>
      </w:r>
    </w:p>
    <w:p>
      <w:pPr>
        <w:pStyle w:val="Estilo"/>
      </w:pPr>
      <w:r>
        <w:t>Artículo 1575.-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1576.-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1577.- Las deudas pagaderas en diferente lugar, pueden compensarse mediante indemnización de los gastos de transporte o cambio al lugar del pago.</w:t>
      </w:r>
    </w:p>
    <w:p>
      <w:pPr>
        <w:pStyle w:val="Estilo"/>
      </w:pPr>
      <w:r>
        <w:t/>
      </w:r>
    </w:p>
    <w:p>
      <w:pPr>
        <w:pStyle w:val="Estilo"/>
      </w:pPr>
      <w:r>
        <w:t>Artículo 1578.-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1579.- La obligación se extingue por confusión cuando las calidades de acreedor y deudor se reúnen en una misma persona. La obligación renace si la confusión cesa.</w:t>
      </w:r>
    </w:p>
    <w:p>
      <w:pPr>
        <w:pStyle w:val="Estilo"/>
      </w:pPr>
      <w:r>
        <w:t/>
      </w:r>
    </w:p>
    <w:p>
      <w:pPr>
        <w:pStyle w:val="Estilo"/>
      </w:pPr>
      <w:r>
        <w:t>Artículo 1580.- La confusión que se verifica en la persona del acreedor o deudor solidario sólo produce sus efectos en la parte proporcional de su crédito o deuda.</w:t>
      </w:r>
    </w:p>
    <w:p>
      <w:pPr>
        <w:pStyle w:val="Estilo"/>
      </w:pPr>
      <w:r>
        <w:t/>
      </w:r>
    </w:p>
    <w:p>
      <w:pPr>
        <w:pStyle w:val="Estilo"/>
      </w:pPr>
      <w:r>
        <w:t>Artículo 1581.-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1582.- Cualquiera puede renunciar su derecho y remitir, en todo o en parte, las prestaciones que le son debidas, excepto en aquellos casos en que la ley lo prohibe.</w:t>
      </w:r>
    </w:p>
    <w:p>
      <w:pPr>
        <w:pStyle w:val="Estilo"/>
      </w:pPr>
      <w:r>
        <w:t/>
      </w:r>
    </w:p>
    <w:p>
      <w:pPr>
        <w:pStyle w:val="Estilo"/>
      </w:pPr>
      <w:r>
        <w:t>Artículo 1583.- La condonación de la deuda principal extinguirá las obligaciones accesorias, pero la de éstas deja subsistente la primera.</w:t>
      </w:r>
    </w:p>
    <w:p>
      <w:pPr>
        <w:pStyle w:val="Estilo"/>
      </w:pPr>
      <w:r>
        <w:t/>
      </w:r>
    </w:p>
    <w:p>
      <w:pPr>
        <w:pStyle w:val="Estilo"/>
      </w:pPr>
      <w:r>
        <w:t>Artículo 1584.- Habiendo varios fiadores solidarios, el perdón que fuere concedido solamente a alguno de ellos, en la parte relativa a su responsabilidad, no aprovecha a los otros.</w:t>
      </w:r>
    </w:p>
    <w:p>
      <w:pPr>
        <w:pStyle w:val="Estilo"/>
      </w:pPr>
      <w:r>
        <w:t/>
      </w:r>
    </w:p>
    <w:p>
      <w:pPr>
        <w:pStyle w:val="Estilo"/>
      </w:pPr>
      <w:r>
        <w:t>Artículo 1585.-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1586.- Hay novación de contrato cuando las partes en él interesadas lo alteran substancialmente substituyendo una obligación nueva a la antigua.</w:t>
      </w:r>
    </w:p>
    <w:p>
      <w:pPr>
        <w:pStyle w:val="Estilo"/>
      </w:pPr>
      <w:r>
        <w:t/>
      </w:r>
    </w:p>
    <w:p>
      <w:pPr>
        <w:pStyle w:val="Estilo"/>
      </w:pPr>
      <w:r>
        <w:t>Artículo 1587.- La novación es un contrato, y como tal, está sujeto a las disposiciones respectivas, salvo las modificaciones siguientes.</w:t>
      </w:r>
    </w:p>
    <w:p>
      <w:pPr>
        <w:pStyle w:val="Estilo"/>
      </w:pPr>
      <w:r>
        <w:t/>
      </w:r>
    </w:p>
    <w:p>
      <w:pPr>
        <w:pStyle w:val="Estilo"/>
      </w:pPr>
      <w:r>
        <w:t>Artículo 1588.- La novación nunca se presume, debe constar expresamente.</w:t>
      </w:r>
    </w:p>
    <w:p>
      <w:pPr>
        <w:pStyle w:val="Estilo"/>
      </w:pPr>
      <w:r>
        <w:t/>
      </w:r>
    </w:p>
    <w:p>
      <w:pPr>
        <w:pStyle w:val="Estilo"/>
      </w:pPr>
      <w:r>
        <w:t>Artículo 1589.- Aun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1590.- Si la primera obligación se hubiere extinguido al tiempo en que se contrajere la segunda, quedará la novación sin efecto.</w:t>
      </w:r>
    </w:p>
    <w:p>
      <w:pPr>
        <w:pStyle w:val="Estilo"/>
      </w:pPr>
      <w:r>
        <w:t/>
      </w:r>
    </w:p>
    <w:p>
      <w:pPr>
        <w:pStyle w:val="Estilo"/>
      </w:pPr>
      <w:r>
        <w:t>Artículo 1591.-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1592.- Si la novación fuere nula, subsistirá la antigua obligación.</w:t>
      </w:r>
    </w:p>
    <w:p>
      <w:pPr>
        <w:pStyle w:val="Estilo"/>
      </w:pPr>
      <w:r>
        <w:t/>
      </w:r>
    </w:p>
    <w:p>
      <w:pPr>
        <w:pStyle w:val="Estilo"/>
      </w:pPr>
      <w:r>
        <w:t>Artículo 1593.-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1594.-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1595.-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1596.- Por la novación hecha entre el acreedor y alguno de los deudores solidarios quedan exonerados todos los demás codeudores. Sin perjuicio de lo dispuesto en el artículo 1372.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1597.-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1598.- La ilicitud en el objeto, en el fin o en la condición del acto produce su nulidad, ya absoluta, ya relativa, según lo disponga la ley.</w:t>
      </w:r>
    </w:p>
    <w:p>
      <w:pPr>
        <w:pStyle w:val="Estilo"/>
      </w:pPr>
      <w:r>
        <w:t/>
      </w:r>
    </w:p>
    <w:p>
      <w:pPr>
        <w:pStyle w:val="Estilo"/>
      </w:pPr>
      <w:r>
        <w:t>Artículo 1599.- La nulidad absoluta por regla general no impide que el acto produzca provisionalmente sus efectos, los cuales será destruidos retroactivamente cuando se pronuncie por el juez la nulidad. De ella puede prevalerse todo interesado y no desaparece por la confirmación o la prescripción.</w:t>
      </w:r>
    </w:p>
    <w:p>
      <w:pPr>
        <w:pStyle w:val="Estilo"/>
      </w:pPr>
      <w:r>
        <w:t/>
      </w:r>
    </w:p>
    <w:p>
      <w:pPr>
        <w:pStyle w:val="Estilo"/>
      </w:pPr>
      <w:r>
        <w:t>Artículo 1600.- La nulidad es relativa cuando no reúne todos los caracteres enumerados en el artículo anterior. Siempre permite que el acto produzca provisionalmente sus efectos.</w:t>
      </w:r>
    </w:p>
    <w:p>
      <w:pPr>
        <w:pStyle w:val="Estilo"/>
      </w:pPr>
      <w:r>
        <w:t/>
      </w:r>
    </w:p>
    <w:p>
      <w:pPr>
        <w:pStyle w:val="Estilo"/>
      </w:pPr>
      <w:r>
        <w:t>Artículo 1601.-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1602.- La acción y la excepción de nulidad por falta de forma competen a todos los interesados.</w:t>
      </w:r>
    </w:p>
    <w:p>
      <w:pPr>
        <w:pStyle w:val="Estilo"/>
      </w:pPr>
      <w:r>
        <w:t/>
      </w:r>
    </w:p>
    <w:p>
      <w:pPr>
        <w:pStyle w:val="Estilo"/>
      </w:pPr>
      <w:r>
        <w:t>Artículo 1603.- La nulidad por causa de error, dolo, violencia, lesión o incapacidad solo puede invocarse por el que ha sufrido esos vicios de consentimiento, se ha perjudicado por la lesión o es el incapaz.</w:t>
      </w:r>
    </w:p>
    <w:p>
      <w:pPr>
        <w:pStyle w:val="Estilo"/>
      </w:pPr>
      <w:r>
        <w:t/>
      </w:r>
    </w:p>
    <w:p>
      <w:pPr>
        <w:pStyle w:val="Estilo"/>
      </w:pPr>
      <w:r>
        <w:t>Artículo 1604.- La nulidad de un acto jurídico por falta de forma, establecida por la ley se extingue por la confirmación de ese acto hecho en la forma omitida.</w:t>
      </w:r>
    </w:p>
    <w:p>
      <w:pPr>
        <w:pStyle w:val="Estilo"/>
      </w:pPr>
      <w:r>
        <w:t/>
      </w:r>
    </w:p>
    <w:p>
      <w:pPr>
        <w:pStyle w:val="Estilo"/>
      </w:pPr>
      <w:r>
        <w:t>Artículo 1605.-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1606.-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1607.- El cumplimiento voluntario por medio del pago, novación o por cualquiera otro modo, se tiene por ratificación tácita y extingue la acción de nulidad.</w:t>
      </w:r>
    </w:p>
    <w:p>
      <w:pPr>
        <w:pStyle w:val="Estilo"/>
      </w:pPr>
      <w:r>
        <w:t/>
      </w:r>
    </w:p>
    <w:p>
      <w:pPr>
        <w:pStyle w:val="Estilo"/>
      </w:pPr>
      <w:r>
        <w:t>Artículo 1608.- La confirmación se retrotrae al día en que se verificó el acto nulo, pero ese efecto retroactivo no perjudicará a los derechos de tercero.</w:t>
      </w:r>
    </w:p>
    <w:p>
      <w:pPr>
        <w:pStyle w:val="Estilo"/>
      </w:pPr>
      <w:r>
        <w:t/>
      </w:r>
    </w:p>
    <w:p>
      <w:pPr>
        <w:pStyle w:val="Estilo"/>
      </w:pPr>
      <w:r>
        <w:t>Artículo 1609.- La acción de nulidad fundada en incapacidad o en error, puede intentarse en los plazos establecidos en el artículo 629. Si el error no conoce antes de que transcurran esos plazos, la acción de nulidad prescribe a los sesenta días, contados desde que el error fue conocido.</w:t>
      </w:r>
    </w:p>
    <w:p>
      <w:pPr>
        <w:pStyle w:val="Estilo"/>
      </w:pPr>
      <w:r>
        <w:t/>
      </w:r>
    </w:p>
    <w:p>
      <w:pPr>
        <w:pStyle w:val="Estilo"/>
      </w:pPr>
      <w:r>
        <w:t>Artículo 1610.- La acción para pedir la nulidad de un contrato hecho por violencia prescribe a los seis meses, contados desde que cese ese vicio de consentimiento.</w:t>
      </w:r>
    </w:p>
    <w:p>
      <w:pPr>
        <w:pStyle w:val="Estilo"/>
      </w:pPr>
      <w:r>
        <w:t/>
      </w:r>
    </w:p>
    <w:p>
      <w:pPr>
        <w:pStyle w:val="Estilo"/>
      </w:pPr>
      <w:r>
        <w:t>Artículo 1611.- El acto jurídico viciado de nulidad en parte, no es totalmente nulo, si las partes que lo forman pueden legalmente subsistir separadas, a menos que se demuestre que al celebrarse el acto se quiso que solo íntegramente subsistiera.</w:t>
      </w:r>
    </w:p>
    <w:p>
      <w:pPr>
        <w:pStyle w:val="Estilo"/>
      </w:pPr>
      <w:r>
        <w:t/>
      </w:r>
    </w:p>
    <w:p>
      <w:pPr>
        <w:pStyle w:val="Estilo"/>
      </w:pPr>
      <w:r>
        <w:t>Artículo 1612.- La anulación del acto obliga a las partes a restituirse mutuamente lo que han recibido o percibido en virtud o por consecuencia del acto anulado.</w:t>
      </w:r>
    </w:p>
    <w:p>
      <w:pPr>
        <w:pStyle w:val="Estilo"/>
      </w:pPr>
      <w:r>
        <w:t/>
      </w:r>
    </w:p>
    <w:p>
      <w:pPr>
        <w:pStyle w:val="Estilo"/>
      </w:pPr>
      <w:r>
        <w:t>Artículo 1613.-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1614.-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1615.- Todos los derechos reales o personales transmitidos a tercero sobre un inmueble por una persona que ha llegado a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Artículo 1616.- Puede asumirse contractualmente la obligación de celebrarse un contrato futuro.</w:t>
      </w:r>
    </w:p>
    <w:p>
      <w:pPr>
        <w:pStyle w:val="Estilo"/>
      </w:pPr>
      <w:r>
        <w:t/>
      </w:r>
    </w:p>
    <w:p>
      <w:pPr>
        <w:pStyle w:val="Estilo"/>
      </w:pPr>
      <w:r>
        <w:t>Artículo 1617.- La promesa de contratar o sea el contrato preliminar de otro puede ser unilateral o bilateral.</w:t>
      </w:r>
    </w:p>
    <w:p>
      <w:pPr>
        <w:pStyle w:val="Estilo"/>
      </w:pPr>
      <w:r>
        <w:t/>
      </w:r>
    </w:p>
    <w:p>
      <w:pPr>
        <w:pStyle w:val="Estilo"/>
      </w:pPr>
      <w:r>
        <w:t>Artículo 1618.- La promesa de contrato sólo da origen a obligaciones de hacer, consistentes en celebrar el contrato respectivo de acuerdo con lo ofrecido.</w:t>
      </w:r>
    </w:p>
    <w:p>
      <w:pPr>
        <w:pStyle w:val="Estilo"/>
      </w:pPr>
      <w:r>
        <w:t/>
      </w:r>
    </w:p>
    <w:p>
      <w:pPr>
        <w:pStyle w:val="Estilo"/>
      </w:pPr>
      <w:r>
        <w:t>(REFORMADO, P.O. 8 DE JUNIO DE 2011)</w:t>
      </w:r>
    </w:p>
    <w:p>
      <w:pPr>
        <w:pStyle w:val="Estilo"/>
      </w:pPr>
      <w:r>
        <w:t>Artículo 1619.- Para que la promesa de contratar sea válida debe constar por escrito, contener los elementos característicos del contrato definitivo y limitarse a cierto tiempo; de no establecerse término para la celebración del mismo, se tendrá limitado a un año.</w:t>
      </w:r>
    </w:p>
    <w:p>
      <w:pPr>
        <w:pStyle w:val="Estilo"/>
      </w:pPr>
      <w:r>
        <w:t/>
      </w:r>
    </w:p>
    <w:p>
      <w:pPr>
        <w:pStyle w:val="Estilo"/>
      </w:pPr>
      <w:r>
        <w:t>Artículo 1620.-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1621.-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Artículo 1622.-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1623.-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1624.- Los contratantes pueden convenir en que el precio sea el que corre en día o lugar determinados o el que fije un tercero.</w:t>
      </w:r>
    </w:p>
    <w:p>
      <w:pPr>
        <w:pStyle w:val="Estilo"/>
      </w:pPr>
      <w:r>
        <w:t/>
      </w:r>
    </w:p>
    <w:p>
      <w:pPr>
        <w:pStyle w:val="Estilo"/>
      </w:pPr>
      <w:r>
        <w:t>Artículo 1625.- Fijado el precio por el tercero, no podrá ser rechazado por los contratantes, sino de común acuerdo.</w:t>
      </w:r>
    </w:p>
    <w:p>
      <w:pPr>
        <w:pStyle w:val="Estilo"/>
      </w:pPr>
      <w:r>
        <w:t/>
      </w:r>
    </w:p>
    <w:p>
      <w:pPr>
        <w:pStyle w:val="Estilo"/>
      </w:pPr>
      <w:r>
        <w:t>Artículo 1626.- Si el tercero no quiere o no puede señalar el precio, quedará el contrato sin efecto, salvo convenio en contrario.</w:t>
      </w:r>
    </w:p>
    <w:p>
      <w:pPr>
        <w:pStyle w:val="Estilo"/>
      </w:pPr>
      <w:r>
        <w:t/>
      </w:r>
    </w:p>
    <w:p>
      <w:pPr>
        <w:pStyle w:val="Estilo"/>
      </w:pPr>
      <w:r>
        <w:t>Artículo 1627.- El señalamiento del precio no puede dejarse al arbitrio de uno de los contratantes.</w:t>
      </w:r>
    </w:p>
    <w:p>
      <w:pPr>
        <w:pStyle w:val="Estilo"/>
      </w:pPr>
      <w:r>
        <w:t/>
      </w:r>
    </w:p>
    <w:p>
      <w:pPr>
        <w:pStyle w:val="Estilo"/>
      </w:pPr>
      <w:r>
        <w:t>Artículo 1628.-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1629.-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1630.- Las compras de cosas que se acostumbra gustar, pesar o medir, no producirán sus efectos, sino después que se hayan gustado, pesado o medido los objetos vendidos.</w:t>
      </w:r>
    </w:p>
    <w:p>
      <w:pPr>
        <w:pStyle w:val="Estilo"/>
      </w:pPr>
      <w:r>
        <w:t/>
      </w:r>
    </w:p>
    <w:p>
      <w:pPr>
        <w:pStyle w:val="Estilo"/>
      </w:pPr>
      <w:r>
        <w:t>Artículo 1631.-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1632.-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1633.- Habrá lugar a la rescisión si el vendedor presentare el acervo como de especie homogénea y ocultare en él especies de inferior clase y calidad de las que están a la vista.</w:t>
      </w:r>
    </w:p>
    <w:p>
      <w:pPr>
        <w:pStyle w:val="Estilo"/>
      </w:pPr>
      <w:r>
        <w:t/>
      </w:r>
    </w:p>
    <w:p>
      <w:pPr>
        <w:pStyle w:val="Estilo"/>
      </w:pPr>
      <w:r>
        <w:t>Artículo 1634.-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1635.- Las acciones que nacen de los artículos 1632 a 1634 prescriben en un año, contados desde el día de la entrega.</w:t>
      </w:r>
    </w:p>
    <w:p>
      <w:pPr>
        <w:pStyle w:val="Estilo"/>
      </w:pPr>
      <w:r>
        <w:t/>
      </w:r>
    </w:p>
    <w:p>
      <w:pPr>
        <w:pStyle w:val="Estilo"/>
      </w:pPr>
      <w:r>
        <w:t>Artículo 1636.- Los contratantes pagarán por mitad los gastos de escritura y registro, salvo  convenio en contrario.</w:t>
      </w:r>
    </w:p>
    <w:p>
      <w:pPr>
        <w:pStyle w:val="Estilo"/>
      </w:pPr>
      <w:r>
        <w:t/>
      </w:r>
    </w:p>
    <w:p>
      <w:pPr>
        <w:pStyle w:val="Estilo"/>
      </w:pPr>
      <w:r>
        <w:t>Artículo 1637.- Si una misma cosa fuere vendida por el mismo vendedor a diversas personas, se observará lo siguiente.</w:t>
      </w:r>
    </w:p>
    <w:p>
      <w:pPr>
        <w:pStyle w:val="Estilo"/>
      </w:pPr>
      <w:r>
        <w:t/>
      </w:r>
    </w:p>
    <w:p>
      <w:pPr>
        <w:pStyle w:val="Estilo"/>
      </w:pPr>
      <w:r>
        <w:t>Artículo 1638.-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1639.- Si la cosa vendida fuere inmueble, prevalecerá la venta que primero se haya registrado; y si ninguna lo ha sido, se observará lo dispuesto en el artículo anterior.</w:t>
      </w:r>
    </w:p>
    <w:p>
      <w:pPr>
        <w:pStyle w:val="Estilo"/>
      </w:pPr>
      <w:r>
        <w:t/>
      </w:r>
    </w:p>
    <w:p>
      <w:pPr>
        <w:pStyle w:val="Estilo"/>
      </w:pPr>
      <w:r>
        <w:t>Artículo 1640.-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Artículo 1641.-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1642.- Ninguno puede vender sino lo que es de su propiedad. </w:t>
      </w:r>
    </w:p>
    <w:p>
      <w:pPr>
        <w:pStyle w:val="Estilo"/>
      </w:pPr>
      <w:r>
        <w:t/>
      </w:r>
    </w:p>
    <w:p>
      <w:pPr>
        <w:pStyle w:val="Estilo"/>
      </w:pPr>
      <w:r>
        <w:t>Artículo 1643.-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Artículo 1644.- El contrato quedará revalidado si antes de que tenga lugar la evicción adquiere el vendedor, por cualquier título legítimo, la propiedad de la cosa vendida.</w:t>
      </w:r>
    </w:p>
    <w:p>
      <w:pPr>
        <w:pStyle w:val="Estilo"/>
      </w:pPr>
      <w:r>
        <w:t/>
      </w:r>
    </w:p>
    <w:p>
      <w:pPr>
        <w:pStyle w:val="Estilo"/>
      </w:pPr>
      <w:r>
        <w:t>Artículo 1645.- La venta de cosa o derechos litigosos (sic)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1646.-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o comprar.</w:t>
      </w:r>
    </w:p>
    <w:p>
      <w:pPr>
        <w:pStyle w:val="Estilo"/>
      </w:pPr>
      <w:r>
        <w:t/>
      </w:r>
    </w:p>
    <w:p>
      <w:pPr>
        <w:pStyle w:val="Estilo"/>
      </w:pPr>
      <w:r>
        <w:t>Artículo 1647.-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1648.-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1649.-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1650.- Los hijos sujetos a patria potestad solamente pueden vender a sus padres los bienes comprendidos en la primera clase de las mencionadas en el artículo 420.</w:t>
      </w:r>
    </w:p>
    <w:p>
      <w:pPr>
        <w:pStyle w:val="Estilo"/>
      </w:pPr>
      <w:r>
        <w:t/>
      </w:r>
    </w:p>
    <w:p>
      <w:pPr>
        <w:pStyle w:val="Estilo"/>
      </w:pPr>
      <w:r>
        <w:t>Artículo 1651.- Los propietarios de cosa indivisa no pueden vender su parte respectiva a extraños, sino cumpliendo lo dispuesto en los artículos 957 y 958.</w:t>
      </w:r>
    </w:p>
    <w:p>
      <w:pPr>
        <w:pStyle w:val="Estilo"/>
      </w:pPr>
      <w:r>
        <w:t/>
      </w:r>
    </w:p>
    <w:p>
      <w:pPr>
        <w:pStyle w:val="Estilo"/>
      </w:pPr>
      <w:r>
        <w:t>Artículo 1652.-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1653.- Los peritos y los corredores no pueden comprar los bienes en cuya venta han intervenido.</w:t>
      </w:r>
    </w:p>
    <w:p>
      <w:pPr>
        <w:pStyle w:val="Estilo"/>
      </w:pPr>
      <w:r>
        <w:t/>
      </w:r>
    </w:p>
    <w:p>
      <w:pPr>
        <w:pStyle w:val="Estilo"/>
      </w:pPr>
      <w:r>
        <w:t>Artículo 1654.-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1655.-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las cosas;</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1656.-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1657.- Los gastos de la entrega de la cosa vendida son de cuenta del vendedor, y los de su transporte o traslación de cargo del comprador, salvo convenio en contrario.</w:t>
      </w:r>
    </w:p>
    <w:p>
      <w:pPr>
        <w:pStyle w:val="Estilo"/>
      </w:pPr>
      <w:r>
        <w:t/>
      </w:r>
    </w:p>
    <w:p>
      <w:pPr>
        <w:pStyle w:val="Estilo"/>
      </w:pPr>
      <w:r>
        <w:t>Artículo 1658.- El vendedor no está obligado a entregar la cosa vendida, si el comprador no ha pagado el precio, salvo que en el contrato se haya señalado un plazo para el pago.</w:t>
      </w:r>
    </w:p>
    <w:p>
      <w:pPr>
        <w:pStyle w:val="Estilo"/>
      </w:pPr>
      <w:r>
        <w:t/>
      </w:r>
    </w:p>
    <w:p>
      <w:pPr>
        <w:pStyle w:val="Estilo"/>
      </w:pPr>
      <w:r>
        <w:t>Artículo 1659.-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1660.- El vendedor debe entregar la cosa vendida en el estado en que se hallaba al perfeccionarse el contrato.</w:t>
      </w:r>
    </w:p>
    <w:p>
      <w:pPr>
        <w:pStyle w:val="Estilo"/>
      </w:pPr>
      <w:r>
        <w:t/>
      </w:r>
    </w:p>
    <w:p>
      <w:pPr>
        <w:pStyle w:val="Estilo"/>
      </w:pPr>
      <w:r>
        <w:t>Artículo 1661.- Debe también el vendedor entregar todos los frutos producidos desde que se perfeccione la venta, y los rendimientos, acciones y títulos de la cosa.</w:t>
      </w:r>
    </w:p>
    <w:p>
      <w:pPr>
        <w:pStyle w:val="Estilo"/>
      </w:pPr>
      <w:r>
        <w:t/>
      </w:r>
    </w:p>
    <w:p>
      <w:pPr>
        <w:pStyle w:val="Estilo"/>
      </w:pPr>
      <w:r>
        <w:t>Artículo 1662.-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1663.-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1664.-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1665.- El comprador debe cumplir todo aquello a que se haya obligado, y especialmente pagar el precio de la cosa en el tiempo, lugar y forma convenidos.</w:t>
      </w:r>
    </w:p>
    <w:p>
      <w:pPr>
        <w:pStyle w:val="Estilo"/>
      </w:pPr>
      <w:r>
        <w:t/>
      </w:r>
    </w:p>
    <w:p>
      <w:pPr>
        <w:pStyle w:val="Estilo"/>
      </w:pPr>
      <w:r>
        <w:t>Artículo 1666.- Si no se han fijado tiempo y lugar, el pago se hará en el tiempo y lugar en que se entregue la cosa.</w:t>
      </w:r>
    </w:p>
    <w:p>
      <w:pPr>
        <w:pStyle w:val="Estilo"/>
      </w:pPr>
      <w:r>
        <w:t/>
      </w:r>
    </w:p>
    <w:p>
      <w:pPr>
        <w:pStyle w:val="Estilo"/>
      </w:pPr>
      <w:r>
        <w:t>Artículo 1667.- Si ocurre duda sobre cuál de los contratantes deberá hacer primero la entrega, uno y otro harán el depósito en manos de un tercero.</w:t>
      </w:r>
    </w:p>
    <w:p>
      <w:pPr>
        <w:pStyle w:val="Estilo"/>
      </w:pPr>
      <w:r>
        <w:t/>
      </w:r>
    </w:p>
    <w:p>
      <w:pPr>
        <w:pStyle w:val="Estilo"/>
      </w:pPr>
      <w:r>
        <w:t>Artículo 1668.-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1477 y 1478</w:t>
      </w:r>
    </w:p>
    <w:p>
      <w:pPr>
        <w:pStyle w:val="Estilo"/>
      </w:pPr>
      <w:r>
        <w:t/>
      </w:r>
    </w:p>
    <w:p>
      <w:pPr>
        <w:pStyle w:val="Estilo"/>
      </w:pPr>
      <w:r>
        <w:t>Artículo 1669.-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1670.- Si la concesión del plazo fue posterior al contrato, el comprador estará obligado a prestar los intereses, salvo convenio en contrario.</w:t>
      </w:r>
    </w:p>
    <w:p>
      <w:pPr>
        <w:pStyle w:val="Estilo"/>
      </w:pPr>
      <w:r>
        <w:t/>
      </w:r>
    </w:p>
    <w:p>
      <w:pPr>
        <w:pStyle w:val="Estilo"/>
      </w:pPr>
      <w:r>
        <w:t>Artículo 1671.- Cuando el comprador a plazo o con espera del precio fuere perturbado en su posesión o derecho, o tuviere justo temor de serlo, podrá suspender el pago sin aun no lo ha hecho, mientras el vendedor le asegure la posesión o le dé fianza, salvo si hay convenio en contrario.</w:t>
      </w:r>
    </w:p>
    <w:p>
      <w:pPr>
        <w:pStyle w:val="Estilo"/>
      </w:pPr>
      <w:r>
        <w:t/>
      </w:r>
    </w:p>
    <w:p>
      <w:pPr>
        <w:pStyle w:val="Estilo"/>
      </w:pPr>
      <w:r>
        <w:t>Artículo 1672.- La falta de pago del precio da derecho para pedir la rescisión del contrato, aunque la venta se haya hecho a plazo, pero si la cosa ha sido enajenada a un tercero, se observará lo dispuesto en los artículos 1323 y 1324.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1673.- Puede pactarse que la cosa comprada no se venda a determinada persona, pero es nula la cláusula en que se estipule que no puede venderse a persona alguna.</w:t>
      </w:r>
    </w:p>
    <w:p>
      <w:pPr>
        <w:pStyle w:val="Estilo"/>
      </w:pPr>
      <w:r>
        <w:t/>
      </w:r>
    </w:p>
    <w:p>
      <w:pPr>
        <w:pStyle w:val="Estilo"/>
      </w:pPr>
      <w:r>
        <w:t>Artículo 1674.- Queda prohibida la venta con pacto de retroventa así como la promesa de venta de un bien raíz que haya sido objeto de una compraventa entre los mismos contratantes.</w:t>
      </w:r>
    </w:p>
    <w:p>
      <w:pPr>
        <w:pStyle w:val="Estilo"/>
      </w:pPr>
      <w:r>
        <w:t/>
      </w:r>
    </w:p>
    <w:p>
      <w:pPr>
        <w:pStyle w:val="Estilo"/>
      </w:pPr>
      <w:r>
        <w:t>Artículo 1675.- Puede estipularse que el vendedor goce del derecho de preferencia por el tanto, para el caso de que el comprador quisiere vender la cosa que fue objeto del contrato de compraventa.</w:t>
      </w:r>
    </w:p>
    <w:p>
      <w:pPr>
        <w:pStyle w:val="Estilo"/>
      </w:pPr>
      <w:r>
        <w:t/>
      </w:r>
    </w:p>
    <w:p>
      <w:pPr>
        <w:pStyle w:val="Estilo"/>
      </w:pPr>
      <w:r>
        <w:t>Artículo 1676.- El vendedor está obligado a ejercer su derecho de preferencia, dentro de tres días, si la cosa fuere mueble, después que el comprador le hubiera hecho saber la oferta que tenga por ella, bajo pena de perder su derecho si en este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1677.- De haberse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Artículo 1678.-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1679.-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Artículo 1680.- El derecho adquirido por el pacto de preferencia no puede cederse, ni pasa a los herederos del que lo disfrute.</w:t>
      </w:r>
    </w:p>
    <w:p>
      <w:pPr>
        <w:pStyle w:val="Estilo"/>
      </w:pPr>
      <w:r>
        <w:t/>
      </w:r>
    </w:p>
    <w:p>
      <w:pPr>
        <w:pStyle w:val="Estilo"/>
      </w:pPr>
      <w:r>
        <w:t>Artículo 1681.-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1682.-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1683.-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1684.-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1681;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Artículo 1685.- El vendedor a que se refiere el artículo anterior mientras no se vence el plazo para pagar el precio, no puede enajenar la cosa vendida con la reserva de propiedad y al margen de la respectiva inscripción de ventas se hará una anotación preventiva en la que se haga constar esa limitación de dominio.</w:t>
      </w:r>
    </w:p>
    <w:p>
      <w:pPr>
        <w:pStyle w:val="Estilo"/>
      </w:pPr>
      <w:r>
        <w:t/>
      </w:r>
    </w:p>
    <w:p>
      <w:pPr>
        <w:pStyle w:val="Estilo"/>
      </w:pPr>
      <w:r>
        <w:t>Artículo 1686.- Si el vendedor recoge la cosa vendida porque no le haya sido pagado su precio, se aplicará lo que dispone el artículo 1683.</w:t>
      </w:r>
    </w:p>
    <w:p>
      <w:pPr>
        <w:pStyle w:val="Estilo"/>
      </w:pPr>
      <w:r>
        <w:t/>
      </w:r>
    </w:p>
    <w:p>
      <w:pPr>
        <w:pStyle w:val="Estilo"/>
      </w:pPr>
      <w:r>
        <w:t>Artículo 1687.- En la venta de que habla el artículo 1684;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1688.- El contrato de compraventa no requiere para su validez formalidad alguna especial, sino cuando recae sobre un inmueble.</w:t>
      </w:r>
    </w:p>
    <w:p>
      <w:pPr>
        <w:pStyle w:val="Estilo"/>
      </w:pPr>
      <w:r>
        <w:t/>
      </w:r>
    </w:p>
    <w:p>
      <w:pPr>
        <w:pStyle w:val="Estilo"/>
      </w:pPr>
      <w:r>
        <w:t>(REFORMADO, P.O. 6 DE AGOSTO DE 1994) </w:t>
      </w:r>
    </w:p>
    <w:p>
      <w:pPr>
        <w:pStyle w:val="Estilo"/>
      </w:pPr>
      <w:r>
        <w:t>Artículo 1689.- La venta de inmuebles, cualquiera que sea su valor, deberá constar en escritura pública.</w:t>
      </w:r>
    </w:p>
    <w:p>
      <w:pPr>
        <w:pStyle w:val="Estilo"/>
      </w:pPr>
      <w:r>
        <w:t/>
      </w:r>
    </w:p>
    <w:p>
      <w:pPr>
        <w:pStyle w:val="Estilo"/>
      </w:pPr>
      <w:r>
        <w:t>(REFORMADO, P.O. 6 DE AGOSTO DE 1994) </w:t>
      </w:r>
    </w:p>
    <w:p>
      <w:pPr>
        <w:pStyle w:val="Estilo"/>
      </w:pPr>
      <w:r>
        <w:t>Artículo 1690.- Se declara de orden público, la enajenación de inmuebles que realicen los particulares, y los contratos u operaciones relacionados con inmuebles que se adquieran con créditos provenientes del Instituto del Fondo Nacional de la Vivienda para Trabajadores, el Instituto de la Vivienda del Estado de Nayarit y de la Comisión para la Regularización de la Tenencia de la Tierra, así, como de otros Organismos Descentralizados del Gobierno del Estado, Municipios y Dependencias o Entidades de la Administración Pública Federal, SIEMPRE QUE SEAN DE INTERES SOCIAL.</w:t>
      </w:r>
    </w:p>
    <w:p>
      <w:pPr>
        <w:pStyle w:val="Estilo"/>
      </w:pPr>
      <w:r>
        <w:t/>
      </w:r>
    </w:p>
    <w:p>
      <w:pPr>
        <w:pStyle w:val="Estilo"/>
      </w:pPr>
      <w:r>
        <w:t>(REFORMADO, P.O. 6 DE AGOSTO DE 1994) </w:t>
      </w:r>
    </w:p>
    <w:p>
      <w:pPr>
        <w:pStyle w:val="Estilo"/>
      </w:pPr>
      <w:r>
        <w:t>Artículo 1691.- El Estado y los Municipios establecerán en sus Leyes Fiscales, tasas preferenciales de gravámenes sobre la propiedad raíz, cuando se trate de enajenaciones de inmuebles que sean de interés social. Asimismo las leyes respectivas prevendrán la aplicación de aranceles preferenciales en la celebración de los actos y contratos que con ese fin se realicen y los fedatarios se abstendrán del cobro de honorarios en los casos de evidente insolvencia de la parte contratante.</w:t>
      </w:r>
    </w:p>
    <w:p>
      <w:pPr>
        <w:pStyle w:val="Estilo"/>
      </w:pPr>
      <w:r>
        <w:t/>
      </w:r>
    </w:p>
    <w:p>
      <w:pPr>
        <w:pStyle w:val="Estilo"/>
      </w:pPr>
      <w:r>
        <w:t>(REFORMADO, P.O. 6 DE AGOSTO DE 1994)</w:t>
      </w:r>
    </w:p>
    <w:p>
      <w:pPr>
        <w:pStyle w:val="Estilo"/>
      </w:pPr>
      <w:r>
        <w:t>Artículo 1692.- De conformidad con lo dispuesto en las normas sociales contenidas en la ley agraria, se autoriza al Registro Agrario Nacional, para que en los términos y condiciones que le son autorizados, expida títulos de propiedad en documentos privados de acuerdo a los requisitos exigidos por el programa de Certificación de Derechos Ejidales  y Titulación de Solares Urbanos.</w:t>
      </w:r>
    </w:p>
    <w:p>
      <w:pPr>
        <w:pStyle w:val="Estilo"/>
      </w:pPr>
      <w:r>
        <w:t/>
      </w:r>
    </w:p>
    <w:p>
      <w:pPr>
        <w:pStyle w:val="Estilo"/>
      </w:pPr>
      <w:r>
        <w:t>(ADICIONADO, P.O. 7 DE AGOSTO DE 1996) (F. DE E., P.O. 14 DE AGOSTO DE 1996)</w:t>
      </w:r>
    </w:p>
    <w:p>
      <w:pPr>
        <w:pStyle w:val="Estilo"/>
      </w:pPr>
      <w:r>
        <w:t>Se autoriza al Instituto Promotor de la Vivienda en Nayarit, para que en los términos y condiciones que le fueron conferidos al Registro Agrario Nacional, expida títulos de propiedad para la regularización de asentamientos humanos considerados como de interés social.</w:t>
      </w:r>
    </w:p>
    <w:p>
      <w:pPr>
        <w:pStyle w:val="Estilo"/>
      </w:pPr>
      <w:r>
        <w:t/>
      </w:r>
    </w:p>
    <w:p>
      <w:pPr>
        <w:pStyle w:val="Estilo"/>
      </w:pPr>
      <w:r>
        <w:t>Artículo 1693.- (DEROGADO, P.O. 6 DE AGOSTO DE 1994) </w:t>
      </w:r>
    </w:p>
    <w:p>
      <w:pPr>
        <w:pStyle w:val="Estilo"/>
      </w:pPr>
      <w:r>
        <w:t/>
      </w:r>
    </w:p>
    <w:p>
      <w:pPr>
        <w:pStyle w:val="Estilo"/>
      </w:pPr>
      <w:r>
        <w:t>Artículo 1694.- (DEROGADO, P.O. 6 DE AGOSTO DE 1994)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1695.-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1696.-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1697.-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1698.-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1699.- La permuta es un contrato por el cual cada uno de los contratantes se obliga a dar una cosa por otra. Se observará, en su caso, lo dispuesto en el artículo 1623.</w:t>
      </w:r>
    </w:p>
    <w:p>
      <w:pPr>
        <w:pStyle w:val="Estilo"/>
      </w:pPr>
      <w:r>
        <w:t/>
      </w:r>
    </w:p>
    <w:p>
      <w:pPr>
        <w:pStyle w:val="Estilo"/>
      </w:pPr>
      <w:r>
        <w:t>Artículo 1700.-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Artículo 1701.-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1702.- Lo dispuesto en el artículo anterior no perjudica los derechos que a título oneroso haya adquirido un tercero de buena fe sobre la cosa que reclame el que sufrió la evicción.</w:t>
      </w:r>
    </w:p>
    <w:p>
      <w:pPr>
        <w:pStyle w:val="Estilo"/>
      </w:pPr>
      <w:r>
        <w:t/>
      </w:r>
    </w:p>
    <w:p>
      <w:pPr>
        <w:pStyle w:val="Estilo"/>
      </w:pPr>
      <w:r>
        <w:t>Artículo 1703.-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1704.- Donación es un contrato por el que una persona transfiere a otra, gratuitamente, una parte o la totalidad de sus bienes presentes.</w:t>
      </w:r>
    </w:p>
    <w:p>
      <w:pPr>
        <w:pStyle w:val="Estilo"/>
      </w:pPr>
      <w:r>
        <w:t/>
      </w:r>
    </w:p>
    <w:p>
      <w:pPr>
        <w:pStyle w:val="Estilo"/>
      </w:pPr>
      <w:r>
        <w:t>Artículo 1705.- La donación no puede comprender los bienes futuros.</w:t>
      </w:r>
    </w:p>
    <w:p>
      <w:pPr>
        <w:pStyle w:val="Estilo"/>
      </w:pPr>
      <w:r>
        <w:t/>
      </w:r>
    </w:p>
    <w:p>
      <w:pPr>
        <w:pStyle w:val="Estilo"/>
      </w:pPr>
      <w:r>
        <w:t>Artículo 1706.- La donación puede ser pura, condicional, onerosa o remuneratoria.</w:t>
      </w:r>
    </w:p>
    <w:p>
      <w:pPr>
        <w:pStyle w:val="Estilo"/>
      </w:pPr>
      <w:r>
        <w:t/>
      </w:r>
    </w:p>
    <w:p>
      <w:pPr>
        <w:pStyle w:val="Estilo"/>
      </w:pPr>
      <w:r>
        <w:t>Artículo 1707.- Pura es la donación que se otorga en términos absolutos, y condicional la que depende de algún acontecimiento incierto.</w:t>
      </w:r>
    </w:p>
    <w:p>
      <w:pPr>
        <w:pStyle w:val="Estilo"/>
      </w:pPr>
      <w:r>
        <w:t/>
      </w:r>
    </w:p>
    <w:p>
      <w:pPr>
        <w:pStyle w:val="Estilo"/>
      </w:pPr>
      <w:r>
        <w:t>Artículo 1708.-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1709.- Cuando la donación sea onerosa, sólo se considera donado el exceso que hubiere en el precio de la cosa, deducidas de él las cargas.</w:t>
      </w:r>
    </w:p>
    <w:p>
      <w:pPr>
        <w:pStyle w:val="Estilo"/>
      </w:pPr>
      <w:r>
        <w:t/>
      </w:r>
    </w:p>
    <w:p>
      <w:pPr>
        <w:pStyle w:val="Estilo"/>
      </w:pPr>
      <w:r>
        <w:t>Artículo 1710.- Las donaciones sólo pueden tener lugar entre vivos y no pueden revocarse sino en los casos declarados en la ley.</w:t>
      </w:r>
    </w:p>
    <w:p>
      <w:pPr>
        <w:pStyle w:val="Estilo"/>
      </w:pPr>
      <w:r>
        <w:t/>
      </w:r>
    </w:p>
    <w:p>
      <w:pPr>
        <w:pStyle w:val="Estilo"/>
      </w:pPr>
      <w:r>
        <w:t>Artículo 1711.- Las donaciones que se hagan para después de la muerte del donante, se regirán por las disposiciones relativas del libro cuarto, y las que se hagan entre consortes, por lo dispuesto en el capítulo VIII, título V del Libro primero.</w:t>
      </w:r>
    </w:p>
    <w:p>
      <w:pPr>
        <w:pStyle w:val="Estilo"/>
      </w:pPr>
      <w:r>
        <w:t/>
      </w:r>
    </w:p>
    <w:p>
      <w:pPr>
        <w:pStyle w:val="Estilo"/>
      </w:pPr>
      <w:r>
        <w:t>Artículo 1712.- La donación es perfecta desde que el donatario la acepta y hace saber la aceptación al donador.</w:t>
      </w:r>
    </w:p>
    <w:p>
      <w:pPr>
        <w:pStyle w:val="Estilo"/>
      </w:pPr>
      <w:r>
        <w:t/>
      </w:r>
    </w:p>
    <w:p>
      <w:pPr>
        <w:pStyle w:val="Estilo"/>
      </w:pPr>
      <w:r>
        <w:t>Artículo 1713.- La donación puede hacerse verbalmente o por escrito.</w:t>
      </w:r>
    </w:p>
    <w:p>
      <w:pPr>
        <w:pStyle w:val="Estilo"/>
      </w:pPr>
      <w:r>
        <w:t/>
      </w:r>
    </w:p>
    <w:p>
      <w:pPr>
        <w:pStyle w:val="Estilo"/>
      </w:pPr>
      <w:r>
        <w:t>Artículo 1714.- No puede hacerse donación verbal más que de bienes muebles.</w:t>
      </w:r>
    </w:p>
    <w:p>
      <w:pPr>
        <w:pStyle w:val="Estilo"/>
      </w:pPr>
      <w:r>
        <w:t/>
      </w:r>
    </w:p>
    <w:p>
      <w:pPr>
        <w:pStyle w:val="Estilo"/>
      </w:pPr>
      <w:r>
        <w:t>Artículo 1715.- La donación verbal sólo producirá efectos legales cuando el valor de los muebles no pase de doscientos pesos.</w:t>
      </w:r>
    </w:p>
    <w:p>
      <w:pPr>
        <w:pStyle w:val="Estilo"/>
      </w:pPr>
      <w:r>
        <w:t/>
      </w:r>
    </w:p>
    <w:p>
      <w:pPr>
        <w:pStyle w:val="Estilo"/>
      </w:pPr>
      <w:r>
        <w:t>Artículo 1716.- Sí el valor de los muebles excede de doscientos pesos, pero no de cinco mil, la donación deberá hacerse por escrito. Si excede de cinco mil pesos la donación deberá constar en escritura pública.</w:t>
      </w:r>
    </w:p>
    <w:p>
      <w:pPr>
        <w:pStyle w:val="Estilo"/>
      </w:pPr>
      <w:r>
        <w:t/>
      </w:r>
    </w:p>
    <w:p>
      <w:pPr>
        <w:pStyle w:val="Estilo"/>
      </w:pPr>
      <w:r>
        <w:t>Artículo 1717.- La donación de bienes raíces se hará en la misma forma que para su venta exige la ley.</w:t>
      </w:r>
    </w:p>
    <w:p>
      <w:pPr>
        <w:pStyle w:val="Estilo"/>
      </w:pPr>
      <w:r>
        <w:t/>
      </w:r>
    </w:p>
    <w:p>
      <w:pPr>
        <w:pStyle w:val="Estilo"/>
      </w:pPr>
      <w:r>
        <w:t>Artículo 1718.- La aceptación de las donaciones se hará en la misma forma en que éstas deban hacerse, pero no surtirá efecto si no se hiciere en vida del donante.</w:t>
      </w:r>
    </w:p>
    <w:p>
      <w:pPr>
        <w:pStyle w:val="Estilo"/>
      </w:pPr>
      <w:r>
        <w:t/>
      </w:r>
    </w:p>
    <w:p>
      <w:pPr>
        <w:pStyle w:val="Estilo"/>
      </w:pPr>
      <w:r>
        <w:t>Artículo 1719.- Es nula la donación que comprenda la totalidad de los bienes del donante, si éste no se reserva en propiedad o en usufructo lo necesario para vivir según sus circunstancias.</w:t>
      </w:r>
    </w:p>
    <w:p>
      <w:pPr>
        <w:pStyle w:val="Estilo"/>
      </w:pPr>
      <w:r>
        <w:t/>
      </w:r>
    </w:p>
    <w:p>
      <w:pPr>
        <w:pStyle w:val="Estilo"/>
      </w:pPr>
      <w:r>
        <w:t>Artículo 1720.- Las donaciones serán inoficiosas en cuanto perjudiquen la obligación del donante de ministrar alimentos a aquellas personas a quienes los debe conforme a la Ley.</w:t>
      </w:r>
    </w:p>
    <w:p>
      <w:pPr>
        <w:pStyle w:val="Estilo"/>
      </w:pPr>
      <w:r>
        <w:t/>
      </w:r>
    </w:p>
    <w:p>
      <w:pPr>
        <w:pStyle w:val="Estilo"/>
      </w:pPr>
      <w:r>
        <w:t>Artículo 1721.- Si el que hace donación general en todos sus bienes se reserva algunos para testar, sin otra declaración, se entenderá reservada la mitad de los bienes donados.</w:t>
      </w:r>
    </w:p>
    <w:p>
      <w:pPr>
        <w:pStyle w:val="Estilo"/>
      </w:pPr>
      <w:r>
        <w:t/>
      </w:r>
    </w:p>
    <w:p>
      <w:pPr>
        <w:pStyle w:val="Estilo"/>
      </w:pPr>
      <w:r>
        <w:t>Artículo 1722.- La donación hecha a varias personas conjuntamente no produce a favor de éstas el derecho de acrecer, si no es que el donante lo haya establecido de un modo expreso.</w:t>
      </w:r>
    </w:p>
    <w:p>
      <w:pPr>
        <w:pStyle w:val="Estilo"/>
      </w:pPr>
      <w:r>
        <w:t/>
      </w:r>
    </w:p>
    <w:p>
      <w:pPr>
        <w:pStyle w:val="Estilo"/>
      </w:pPr>
      <w:r>
        <w:t>Artículo 1723.- El donante sólo es responsable de la evicción de la cosa donada si expresamente se obligó a prestarla.</w:t>
      </w:r>
    </w:p>
    <w:p>
      <w:pPr>
        <w:pStyle w:val="Estilo"/>
      </w:pPr>
      <w:r>
        <w:t/>
      </w:r>
    </w:p>
    <w:p>
      <w:pPr>
        <w:pStyle w:val="Estilo"/>
      </w:pPr>
      <w:r>
        <w:t>Artículo 1724.- No obstante lo dispuesto en el artículo que precede, el donatario queda subrogado en todos los derechos del donante, si se verifica la evicción.</w:t>
      </w:r>
    </w:p>
    <w:p>
      <w:pPr>
        <w:pStyle w:val="Estilo"/>
      </w:pPr>
      <w:r>
        <w:t/>
      </w:r>
    </w:p>
    <w:p>
      <w:pPr>
        <w:pStyle w:val="Estilo"/>
      </w:pPr>
      <w:r>
        <w:t>Artículo 1725.- Si la donación se hace con la carga de pagar las deudas del donante, sólo se entenderán comprendidas las que existan con fecha auténtica al tiempo de la donación.</w:t>
      </w:r>
    </w:p>
    <w:p>
      <w:pPr>
        <w:pStyle w:val="Estilo"/>
      </w:pPr>
      <w:r>
        <w:t/>
      </w:r>
    </w:p>
    <w:p>
      <w:pPr>
        <w:pStyle w:val="Estilo"/>
      </w:pPr>
      <w:r>
        <w:t>Artículo 1726.- Si la donación fuere de ciertos y determinados bienes, el donatario no responderá de las deudas del donante, sino cuando sobre los bienes donados estuviera constituida alguna hipoteca o prenda, o en caso de fraude en perjuicio de los acreedores.</w:t>
      </w:r>
    </w:p>
    <w:p>
      <w:pPr>
        <w:pStyle w:val="Estilo"/>
      </w:pPr>
      <w:r>
        <w:t/>
      </w:r>
    </w:p>
    <w:p>
      <w:pPr>
        <w:pStyle w:val="Estilo"/>
      </w:pPr>
      <w:r>
        <w:t>Artículo 1727.-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1728.- Salvo que el donador dispusiere otra cosa, las donaciones que consistan en prestaciones periódicos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1729.- Los no nacidos pueden adquirir por donación, con tal que hayan estado concebidos al tiempo en que aquélla se hizo y sean viables conforme a lo dispuesto en el artículo 330.</w:t>
      </w:r>
    </w:p>
    <w:p>
      <w:pPr>
        <w:pStyle w:val="Estilo"/>
      </w:pPr>
      <w:r>
        <w:t/>
      </w:r>
    </w:p>
    <w:p>
      <w:pPr>
        <w:pStyle w:val="Estilo"/>
      </w:pPr>
      <w:r>
        <w:t>Artículo 1730.- Las donaciones hechas simulando otro contrato a personas que conforme a la ley no pueden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renovación y reducción de las donaciones.</w:t>
      </w:r>
    </w:p>
    <w:p>
      <w:pPr>
        <w:pStyle w:val="Estilo"/>
      </w:pPr>
      <w:r>
        <w:t/>
      </w:r>
    </w:p>
    <w:p>
      <w:pPr>
        <w:pStyle w:val="Estilo"/>
      </w:pPr>
      <w:r>
        <w:t>Artículo 1731.- Las donaciones legalmente hechas por una persona que al tiempo de otorgarlas no tenía hijos, pueden ser revocadas por el donante cuando le hayan sobrevenido hijos que han nacido con todas las condiciones que sobre viabilidad exige el artículo 330.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w:t>
      </w:r>
    </w:p>
    <w:p>
      <w:pPr>
        <w:pStyle w:val="Estilo"/>
      </w:pPr>
      <w:r>
        <w:t/>
      </w:r>
    </w:p>
    <w:p>
      <w:pPr>
        <w:pStyle w:val="Estilo"/>
      </w:pPr>
      <w:r>
        <w:t>Artículo 1732.- Si en el primer caso del artículo anterior el padre no hubiere revocado la donación, ésta deberá reducirse cuando se encuentre comprendida en la disposición del artículo 1720, a no ser que el donatario tome sobre sí la obligación de ministrar alimentos y la garantice debidamente.</w:t>
      </w:r>
    </w:p>
    <w:p>
      <w:pPr>
        <w:pStyle w:val="Estilo"/>
      </w:pPr>
      <w:r>
        <w:t/>
      </w:r>
    </w:p>
    <w:p>
      <w:pPr>
        <w:pStyle w:val="Estilo"/>
      </w:pPr>
      <w:r>
        <w:t>Artículo 1733.-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1734.- Rescindida la donación por superveniencia de hijos, serán restituidos al donante los bienes donados, o su valor si han sido enajenados antes del nacimiento de los hijos.</w:t>
      </w:r>
    </w:p>
    <w:p>
      <w:pPr>
        <w:pStyle w:val="Estilo"/>
      </w:pPr>
      <w:r>
        <w:t/>
      </w:r>
    </w:p>
    <w:p>
      <w:pPr>
        <w:pStyle w:val="Estilo"/>
      </w:pPr>
      <w:r>
        <w:t>Artículo 1735.-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1736.- Cuando los bienes no puedan ser restituidos en especie, el valor exigible será el que tenían aquéllos al tiempo de la donación.</w:t>
      </w:r>
    </w:p>
    <w:p>
      <w:pPr>
        <w:pStyle w:val="Estilo"/>
      </w:pPr>
      <w:r>
        <w:t/>
      </w:r>
    </w:p>
    <w:p>
      <w:pPr>
        <w:pStyle w:val="Estilo"/>
      </w:pPr>
      <w:r>
        <w:t>Artículo 1737.- El donatario hace suyos los frutos de los bienes donados hasta el día en que se le notifique la revocación o hasta el día del nacimiento del hijo póstumo, en su caso.</w:t>
      </w:r>
    </w:p>
    <w:p>
      <w:pPr>
        <w:pStyle w:val="Estilo"/>
      </w:pPr>
      <w:r>
        <w:t/>
      </w:r>
    </w:p>
    <w:p>
      <w:pPr>
        <w:pStyle w:val="Estilo"/>
      </w:pPr>
      <w:r>
        <w:t>Artículo 1738.- El donante no puede renunciar anticipadamente el derecho de revocación por superveniencia de hijos.</w:t>
      </w:r>
    </w:p>
    <w:p>
      <w:pPr>
        <w:pStyle w:val="Estilo"/>
      </w:pPr>
      <w:r>
        <w:t/>
      </w:r>
    </w:p>
    <w:p>
      <w:pPr>
        <w:pStyle w:val="Estilo"/>
      </w:pPr>
      <w:r>
        <w:t>Artículo 1739.-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1740.-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Artículo 1741.- En cualquier caso de rescisión o revocación del contrato de donación se observará lo dispuesto en los artículos 1734 y 1735.</w:t>
      </w:r>
    </w:p>
    <w:p>
      <w:pPr>
        <w:pStyle w:val="Estilo"/>
      </w:pPr>
      <w:r>
        <w:t/>
      </w:r>
    </w:p>
    <w:p>
      <w:pPr>
        <w:pStyle w:val="Estilo"/>
      </w:pPr>
      <w:r>
        <w:t>Artículo 1742.-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1743.- Es aplicable a la revocación de las donaciones hechas por ingratitud lo dispuesto en los artículos del 1733 al 1736.</w:t>
      </w:r>
    </w:p>
    <w:p>
      <w:pPr>
        <w:pStyle w:val="Estilo"/>
      </w:pPr>
      <w:r>
        <w:t/>
      </w:r>
    </w:p>
    <w:p>
      <w:pPr>
        <w:pStyle w:val="Estilo"/>
      </w:pPr>
      <w:r>
        <w:t>Artículo 1744.- La acción de revocación por causa de ingratitud no puede ser renunciada anticipadamente y prescribe dentro de un año, contado desde que tuvo conocimiento del hecho el donador.</w:t>
      </w:r>
    </w:p>
    <w:p>
      <w:pPr>
        <w:pStyle w:val="Estilo"/>
      </w:pPr>
      <w:r>
        <w:t/>
      </w:r>
    </w:p>
    <w:p>
      <w:pPr>
        <w:pStyle w:val="Estilo"/>
      </w:pPr>
      <w:r>
        <w:t>Artículo 1745.- Esta acción no podrá ejercitarse contra los herederos del donatario, a no ser que en vida de éste hubiese sido intentada.</w:t>
      </w:r>
    </w:p>
    <w:p>
      <w:pPr>
        <w:pStyle w:val="Estilo"/>
      </w:pPr>
      <w:r>
        <w:t/>
      </w:r>
    </w:p>
    <w:p>
      <w:pPr>
        <w:pStyle w:val="Estilo"/>
      </w:pPr>
      <w:r>
        <w:t>Artículo 1746.- Tampoco puede esta acción ejercitarse por los herederos del donante si éste, pudiendo, no lo hubiese intentado.</w:t>
      </w:r>
    </w:p>
    <w:p>
      <w:pPr>
        <w:pStyle w:val="Estilo"/>
      </w:pPr>
      <w:r>
        <w:t/>
      </w:r>
    </w:p>
    <w:p>
      <w:pPr>
        <w:pStyle w:val="Estilo"/>
      </w:pPr>
      <w:r>
        <w:t>Artículo 1747.-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1748.- La reducción de las donaciones comenzará por la última en fecha, que será totalmente suprimida si la reducción no bastare a completar los alimentos.</w:t>
      </w:r>
    </w:p>
    <w:p>
      <w:pPr>
        <w:pStyle w:val="Estilo"/>
      </w:pPr>
      <w:r>
        <w:t/>
      </w:r>
    </w:p>
    <w:p>
      <w:pPr>
        <w:pStyle w:val="Estilo"/>
      </w:pPr>
      <w:r>
        <w:t>Artículo 1749.-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1750.- Habiendo diversas donaciones otorgadas en el mismo acto o en la misma fecha, se hará la reducción entre ellas a prorrata.</w:t>
      </w:r>
    </w:p>
    <w:p>
      <w:pPr>
        <w:pStyle w:val="Estilo"/>
      </w:pPr>
      <w:r>
        <w:t/>
      </w:r>
    </w:p>
    <w:p>
      <w:pPr>
        <w:pStyle w:val="Estilo"/>
      </w:pPr>
      <w:r>
        <w:t>Artículo 1751.- Si la donación consiste en bienes muebles, se tendrá presente para la reducción el valor que tenían al tiempo de ser donados.</w:t>
      </w:r>
    </w:p>
    <w:p>
      <w:pPr>
        <w:pStyle w:val="Estilo"/>
      </w:pPr>
      <w:r>
        <w:t/>
      </w:r>
    </w:p>
    <w:p>
      <w:pPr>
        <w:pStyle w:val="Estilo"/>
      </w:pPr>
      <w:r>
        <w:t>Artículo 1752.- Cuando la donación consista en bienes raíces que fueren cómodamente divisibles, la reducción se hará en especie.</w:t>
      </w:r>
    </w:p>
    <w:p>
      <w:pPr>
        <w:pStyle w:val="Estilo"/>
      </w:pPr>
      <w:r>
        <w:t/>
      </w:r>
    </w:p>
    <w:p>
      <w:pPr>
        <w:pStyle w:val="Estilo"/>
      </w:pPr>
      <w:r>
        <w:t>Artículo 1753.- Cuando el inmueble no pueda ser dividido y el importe de la reducción exceda de la mitad del valor de aquél, recibirá el donatario el resto en dinero.</w:t>
      </w:r>
    </w:p>
    <w:p>
      <w:pPr>
        <w:pStyle w:val="Estilo"/>
      </w:pPr>
      <w:r>
        <w:t/>
      </w:r>
    </w:p>
    <w:p>
      <w:pPr>
        <w:pStyle w:val="Estilo"/>
      </w:pPr>
      <w:r>
        <w:t>Artículo 1754.- Cuando la reducción no exceda de la mitad del valor del inmueble, el donatario pagará el resto.</w:t>
      </w:r>
    </w:p>
    <w:p>
      <w:pPr>
        <w:pStyle w:val="Estilo"/>
      </w:pPr>
      <w:r>
        <w:t/>
      </w:r>
    </w:p>
    <w:p>
      <w:pPr>
        <w:pStyle w:val="Estilo"/>
      </w:pPr>
      <w:r>
        <w:t>Artículo 1755.-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1756.-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1757.-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1453.</w:t>
      </w:r>
    </w:p>
    <w:p>
      <w:pPr>
        <w:pStyle w:val="Estilo"/>
      </w:pPr>
      <w:r>
        <w:t/>
      </w:r>
    </w:p>
    <w:p>
      <w:pPr>
        <w:pStyle w:val="Estilo"/>
      </w:pPr>
      <w:r>
        <w:t>Artículo 1758.- La entrega de la cosa prestada y la restitución de lo prestado se harán en lugar convenido.</w:t>
      </w:r>
    </w:p>
    <w:p>
      <w:pPr>
        <w:pStyle w:val="Estilo"/>
      </w:pPr>
      <w:r>
        <w:t/>
      </w:r>
    </w:p>
    <w:p>
      <w:pPr>
        <w:pStyle w:val="Estilo"/>
      </w:pPr>
      <w:r>
        <w:t>Artículo 1759.-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1458.</w:t>
      </w:r>
    </w:p>
    <w:p>
      <w:pPr>
        <w:pStyle w:val="Estilo"/>
      </w:pPr>
      <w:r>
        <w:t/>
      </w:r>
    </w:p>
    <w:p>
      <w:pPr>
        <w:pStyle w:val="Estilo"/>
      </w:pPr>
      <w:r>
        <w:t>Artículo 1760.-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1761.-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1762.-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1763.- En el caso de haberse pactado que la restitución se hará cuando pueda o tenga medios el deudor, se observará lo dispuesto en el artículo 1453.</w:t>
      </w:r>
    </w:p>
    <w:p>
      <w:pPr>
        <w:pStyle w:val="Estilo"/>
      </w:pPr>
      <w:r>
        <w:t/>
      </w:r>
    </w:p>
    <w:p>
      <w:pPr>
        <w:pStyle w:val="Estilo"/>
      </w:pPr>
      <w:r>
        <w:t>Artículo 1764.-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1765.- Es permitido estipular interés por el mutuo, ya consista en dinero, ya en géneros.</w:t>
      </w:r>
    </w:p>
    <w:p>
      <w:pPr>
        <w:pStyle w:val="Estilo"/>
      </w:pPr>
      <w:r>
        <w:t/>
      </w:r>
    </w:p>
    <w:p>
      <w:pPr>
        <w:pStyle w:val="Estilo"/>
      </w:pPr>
      <w:r>
        <w:t>Artículo 1766.- El interés es legal o convencional.</w:t>
      </w:r>
    </w:p>
    <w:p>
      <w:pPr>
        <w:pStyle w:val="Estilo"/>
      </w:pPr>
      <w:r>
        <w:t/>
      </w:r>
    </w:p>
    <w:p>
      <w:pPr>
        <w:pStyle w:val="Estilo"/>
      </w:pPr>
      <w:r>
        <w:t>N. DE E. EN RELACIÓN CON LA ENTRADA EN VIGOR DEL PRESENTE ARTÍCULO, VÉASE TRANSITORIO ÚNICO DEL DECRETO QUE MODIFICA ESTE ORDENAMIENTO.</w:t>
      </w:r>
    </w:p>
    <w:p>
      <w:pPr>
        <w:pStyle w:val="Estilo"/>
      </w:pPr>
      <w:r>
        <w:t>(REFORMADO, P.O. 25 DE MAYO DE 2012)</w:t>
      </w:r>
    </w:p>
    <w:p>
      <w:pPr>
        <w:pStyle w:val="Estilo"/>
      </w:pPr>
      <w:r>
        <w:t>Artículo 1767.-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sin perjuicio de la responsabilidad penal en que pudiere haber incurrido el mutuante.</w:t>
      </w:r>
    </w:p>
    <w:p>
      <w:pPr>
        <w:pStyle w:val="Estilo"/>
      </w:pPr>
      <w:r>
        <w:t/>
      </w:r>
    </w:p>
    <w:p>
      <w:pPr>
        <w:pStyle w:val="Estilo"/>
      </w:pPr>
      <w:r>
        <w:t>Artículo 1768.-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1769.-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1770.-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1771.- La renta o precio del arrendamiento puede consistir en una suma de dinero o en cualquiera otra cosa equivalente, con tal que sea cierta y determinada.</w:t>
      </w:r>
    </w:p>
    <w:p>
      <w:pPr>
        <w:pStyle w:val="Estilo"/>
      </w:pPr>
      <w:r>
        <w:t/>
      </w:r>
    </w:p>
    <w:p>
      <w:pPr>
        <w:pStyle w:val="Estilo"/>
      </w:pPr>
      <w:r>
        <w:t>Artículo 1772.- Son susceptibles de arrendamiento todos los bienes que pueden usarse sin consumirse, excepto aquellos que la ley prohibe arrendar y los derechos estrictamente personales.</w:t>
      </w:r>
    </w:p>
    <w:p>
      <w:pPr>
        <w:pStyle w:val="Estilo"/>
      </w:pPr>
      <w:r>
        <w:t/>
      </w:r>
    </w:p>
    <w:p>
      <w:pPr>
        <w:pStyle w:val="Estilo"/>
      </w:pPr>
      <w:r>
        <w:t>Artículo 1773.- El que no fuere dueño de la cosa podrá arrendarla si tiene facultad para celebrar ese contrato, ya en virtud de autorización del dueño, ya por disposición de la ley.</w:t>
      </w:r>
    </w:p>
    <w:p>
      <w:pPr>
        <w:pStyle w:val="Estilo"/>
      </w:pPr>
      <w:r>
        <w:t/>
      </w:r>
    </w:p>
    <w:p>
      <w:pPr>
        <w:pStyle w:val="Estilo"/>
      </w:pPr>
      <w:r>
        <w:t>Artículo 1774.-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1775.- No puede arrendar el copropietario de cosa indivisa sin consentimiento de los otros copropietarios.</w:t>
      </w:r>
    </w:p>
    <w:p>
      <w:pPr>
        <w:pStyle w:val="Estilo"/>
      </w:pPr>
      <w:r>
        <w:t/>
      </w:r>
    </w:p>
    <w:p>
      <w:pPr>
        <w:pStyle w:val="Estilo"/>
      </w:pPr>
      <w:r>
        <w:t>Artículo 1776.-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1777.- Se prohibe a los encargados de los establecimientos públicos y a los funcionarios y empleados públicos tomar en arrendamiento los bienes que con los expresados caracteres administren.</w:t>
      </w:r>
    </w:p>
    <w:p>
      <w:pPr>
        <w:pStyle w:val="Estilo"/>
      </w:pPr>
      <w:r>
        <w:t/>
      </w:r>
    </w:p>
    <w:p>
      <w:pPr>
        <w:pStyle w:val="Estilo"/>
      </w:pPr>
      <w:r>
        <w:t>Artículo 1778.- El arrendamiento debe otorgarse por escrito cualquiera que sea la renta que se estipule.</w:t>
      </w:r>
    </w:p>
    <w:p>
      <w:pPr>
        <w:pStyle w:val="Estilo"/>
      </w:pPr>
      <w:r>
        <w:t/>
      </w:r>
    </w:p>
    <w:p>
      <w:pPr>
        <w:pStyle w:val="Estilo"/>
      </w:pPr>
      <w:r>
        <w:t>Artículo 1779.- Si el predio fuera rústico y la renta pasare de diez mil pesos anuales el contrato se otorgará en escritura pública.</w:t>
      </w:r>
    </w:p>
    <w:p>
      <w:pPr>
        <w:pStyle w:val="Estilo"/>
      </w:pPr>
      <w:r>
        <w:t/>
      </w:r>
    </w:p>
    <w:p>
      <w:pPr>
        <w:pStyle w:val="Estilo"/>
      </w:pPr>
      <w:r>
        <w:t>Artículo 1780.- El contrato de arrendamiento no se rescinde por la muerte del arrendador ni del arrendatario, salvo convenio en otro sentido.</w:t>
      </w:r>
    </w:p>
    <w:p>
      <w:pPr>
        <w:pStyle w:val="Estilo"/>
      </w:pPr>
      <w:r>
        <w:t/>
      </w:r>
    </w:p>
    <w:p>
      <w:pPr>
        <w:pStyle w:val="Estilo"/>
      </w:pPr>
      <w:r>
        <w:t>Artículo 1781.-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1782.-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Artículo 1783.-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1784.-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estuviera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1785.- La entrega de la cosa se hará en el tiempo convenido; y si no hubiere convenio, luego que el arrendador fuere requerido por el arrendatario.</w:t>
      </w:r>
    </w:p>
    <w:p>
      <w:pPr>
        <w:pStyle w:val="Estilo"/>
      </w:pPr>
      <w:r>
        <w:t/>
      </w:r>
    </w:p>
    <w:p>
      <w:pPr>
        <w:pStyle w:val="Estilo"/>
      </w:pPr>
      <w:r>
        <w:t>Artículo 1786.- El arrendador no puede, durante el arrendamiento; mudar la forma de la cosa arrendada, ni intervenir en el uso legítimo de ella, salvo el caso designado en la Fracción III del artículo 1784.</w:t>
      </w:r>
    </w:p>
    <w:p>
      <w:pPr>
        <w:pStyle w:val="Estilo"/>
      </w:pPr>
      <w:r>
        <w:t/>
      </w:r>
    </w:p>
    <w:p>
      <w:pPr>
        <w:pStyle w:val="Estilo"/>
      </w:pPr>
      <w:r>
        <w:t>Artículo 1787.-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1788.- Si el arrendador no cumpliere con hacer la (sic) reparaciones y mejoras necesarias para el uso a que esté destinada la cosa, quedará a elección del arrendatario rescindir el contrato y cobrar daños y perjuicios o pedir autorización judicial; en vía sumaria, para ejecutar aquellas obras a cuenta de rentas.</w:t>
      </w:r>
    </w:p>
    <w:p>
      <w:pPr>
        <w:pStyle w:val="Estilo"/>
      </w:pPr>
      <w:r>
        <w:t/>
      </w:r>
    </w:p>
    <w:p>
      <w:pPr>
        <w:pStyle w:val="Estilo"/>
      </w:pPr>
      <w:r>
        <w:t>Artículo 1789.- El juez, según las circunstancias del caso, decidirá sobre el pago de los daños y perjuicios que se causen al arrendatario por falta de oportunidad en las reparaciones.</w:t>
      </w:r>
    </w:p>
    <w:p>
      <w:pPr>
        <w:pStyle w:val="Estilo"/>
      </w:pPr>
      <w:r>
        <w:t/>
      </w:r>
    </w:p>
    <w:p>
      <w:pPr>
        <w:pStyle w:val="Estilo"/>
      </w:pPr>
      <w:r>
        <w:t>Artículo 1790.- Lo dispuesto en la fracción IV del artículo 1784;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1791.-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1792.-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1793.-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1794.-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1795.-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1796.-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1797.-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1798.- El arrendatario no está obligado a pagar la renta sino desde el día en que reciba la cosa arrendada, salvo pacto en contrario.</w:t>
      </w:r>
    </w:p>
    <w:p>
      <w:pPr>
        <w:pStyle w:val="Estilo"/>
      </w:pPr>
      <w:r>
        <w:t/>
      </w:r>
    </w:p>
    <w:p>
      <w:pPr>
        <w:pStyle w:val="Estilo"/>
      </w:pPr>
      <w:r>
        <w:t>Artículo 1799.- La renta será pagada en el lugar convenido y a falta de convenio, en la casa habitación o despacho del arrendatario.</w:t>
      </w:r>
    </w:p>
    <w:p>
      <w:pPr>
        <w:pStyle w:val="Estilo"/>
      </w:pPr>
      <w:r>
        <w:t/>
      </w:r>
    </w:p>
    <w:p>
      <w:pPr>
        <w:pStyle w:val="Estilo"/>
      </w:pPr>
      <w:r>
        <w:t>Artículo 1800.- Lo dispuesto en el artículo 1794, respecto del arrendador, regirá en su caso respecto del arrendatario.</w:t>
      </w:r>
    </w:p>
    <w:p>
      <w:pPr>
        <w:pStyle w:val="Estilo"/>
      </w:pPr>
      <w:r>
        <w:t/>
      </w:r>
    </w:p>
    <w:p>
      <w:pPr>
        <w:pStyle w:val="Estilo"/>
      </w:pPr>
      <w:r>
        <w:t>Artículo 1801.- El arrendatario está obligado a pagar la renta que se venza hasta el día que entregue la cosa arrendada.</w:t>
      </w:r>
    </w:p>
    <w:p>
      <w:pPr>
        <w:pStyle w:val="Estilo"/>
      </w:pPr>
      <w:r>
        <w:t/>
      </w:r>
    </w:p>
    <w:p>
      <w:pPr>
        <w:pStyle w:val="Estilo"/>
      </w:pPr>
      <w:r>
        <w:t>Artículo 1802.-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1803.- Si por caso fortuito o fuerza mayor se impide totalmente al arrendatario el uso de la cosa arrendada, no se causa renta mientras dure el impedimento, y si éste dura más de dos meses, podrá pedir la rescisión del contrato.</w:t>
      </w:r>
    </w:p>
    <w:p>
      <w:pPr>
        <w:pStyle w:val="Estilo"/>
      </w:pPr>
      <w:r>
        <w:t/>
      </w:r>
    </w:p>
    <w:p>
      <w:pPr>
        <w:pStyle w:val="Estilo"/>
      </w:pPr>
      <w:r>
        <w:t>Artículo 1804.- Si sólo se impide en parte el uso de la cosa, podrá el arrendatario pedir la reducción parcial de la renta, a juicio de peritos, o a no ser que las partes opten por la rescisión del contrato, si el impedimento dura el tiempo fijado en el artículo anterior.</w:t>
      </w:r>
    </w:p>
    <w:p>
      <w:pPr>
        <w:pStyle w:val="Estilo"/>
      </w:pPr>
      <w:r>
        <w:t/>
      </w:r>
    </w:p>
    <w:p>
      <w:pPr>
        <w:pStyle w:val="Estilo"/>
      </w:pPr>
      <w:r>
        <w:t>Artículo 1805.- Lo dispuesto en los dos artículos anteriores no es renunciable.</w:t>
      </w:r>
    </w:p>
    <w:p>
      <w:pPr>
        <w:pStyle w:val="Estilo"/>
      </w:pPr>
      <w:r>
        <w:t/>
      </w:r>
    </w:p>
    <w:p>
      <w:pPr>
        <w:pStyle w:val="Estilo"/>
      </w:pPr>
      <w:r>
        <w:t>Artículo 1806.- Si la privación del uso proviene de la evicción del predio, se observará lo dispuesto en el artículo 1803, y si el arrendador procedió con mala fe, responderá también de los daños y perjuicios.</w:t>
      </w:r>
    </w:p>
    <w:p>
      <w:pPr>
        <w:pStyle w:val="Estilo"/>
      </w:pPr>
      <w:r>
        <w:t/>
      </w:r>
    </w:p>
    <w:p>
      <w:pPr>
        <w:pStyle w:val="Estilo"/>
      </w:pPr>
      <w:r>
        <w:t>Artículo 1807.- El arrendatario es responsable del incendio, a no ser que provenga de caso fortuito, fuerza mayor o vicio de construcción.</w:t>
      </w:r>
    </w:p>
    <w:p>
      <w:pPr>
        <w:pStyle w:val="Estilo"/>
      </w:pPr>
      <w:r>
        <w:t/>
      </w:r>
    </w:p>
    <w:p>
      <w:pPr>
        <w:pStyle w:val="Estilo"/>
      </w:pPr>
      <w:r>
        <w:t>Artículo 1808.- El arrendatario no responde del incendio que se haya comunicado de otra parte, si tomó las precauciones necesarias para evitar que el fuego se propagara.</w:t>
      </w:r>
    </w:p>
    <w:p>
      <w:pPr>
        <w:pStyle w:val="Estilo"/>
      </w:pPr>
      <w:r>
        <w:t/>
      </w:r>
    </w:p>
    <w:p>
      <w:pPr>
        <w:pStyle w:val="Estilo"/>
      </w:pPr>
      <w:r>
        <w:t>Artículo 1809.- Cuando son varios los arrendatarios y no se sabe donde comenzó el incendio, todos son responsables proporcionalmente a la renta que paguen, y si el arrendador ocupa parte de la finca, también responderá proporcionalmente a la renta que a esta parte fijen peritos. Si se prueba que el incendio comenzó en la habitación de uno de los inquilinos, solamente éste será el responsable.</w:t>
      </w:r>
    </w:p>
    <w:p>
      <w:pPr>
        <w:pStyle w:val="Estilo"/>
      </w:pPr>
      <w:r>
        <w:t/>
      </w:r>
    </w:p>
    <w:p>
      <w:pPr>
        <w:pStyle w:val="Estilo"/>
      </w:pPr>
      <w:r>
        <w:t>Artículo 1810.- Si alguno de los arrendatarios prueba que el fuego no pudo comenzar en la parte que ocupa, quedará libre de responsabilidad.</w:t>
      </w:r>
    </w:p>
    <w:p>
      <w:pPr>
        <w:pStyle w:val="Estilo"/>
      </w:pPr>
      <w:r>
        <w:t/>
      </w:r>
    </w:p>
    <w:p>
      <w:pPr>
        <w:pStyle w:val="Estilo"/>
      </w:pPr>
      <w:r>
        <w:t>Artículo 1811.-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1812.-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1813.-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1814.-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1815.- La ley presume que el arrendatario que admitió la cosa arrendada sin la descripción expresada en el artículo anterior la recibió en buen estado, salvo la prueba en contrario.</w:t>
      </w:r>
    </w:p>
    <w:p>
      <w:pPr>
        <w:pStyle w:val="Estilo"/>
      </w:pPr>
      <w:r>
        <w:t/>
      </w:r>
    </w:p>
    <w:p>
      <w:pPr>
        <w:pStyle w:val="Estilo"/>
      </w:pPr>
      <w:r>
        <w:t>Artículo 1816.- El arrendatario debe hacer las reparaciones de aquellos deterioros de poca importancia, que regularmente son causados por las personas que habitan el edificio.</w:t>
      </w:r>
    </w:p>
    <w:p>
      <w:pPr>
        <w:pStyle w:val="Estilo"/>
      </w:pPr>
      <w:r>
        <w:t/>
      </w:r>
    </w:p>
    <w:p>
      <w:pPr>
        <w:pStyle w:val="Estilo"/>
      </w:pPr>
      <w:r>
        <w:t>Artículo 1817.- El arrendatario que por causa de reparaciones pierda el uso total o parcial de la cosa, tiene derecho a no pagar el precio del arrendamiento, pedir la reducción de este precio o la rescisión del contrato, si la pérdida del uso dura más de dos meses, en sus respectivos casos.</w:t>
      </w:r>
    </w:p>
    <w:p>
      <w:pPr>
        <w:pStyle w:val="Estilo"/>
      </w:pPr>
      <w:r>
        <w:t/>
      </w:r>
    </w:p>
    <w:p>
      <w:pPr>
        <w:pStyle w:val="Estilo"/>
      </w:pPr>
      <w:r>
        <w:t>Artículo 1818.-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1819.-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1676 y 1677.</w:t>
      </w:r>
    </w:p>
    <w:p>
      <w:pPr>
        <w:pStyle w:val="Estilo"/>
      </w:pPr>
      <w:r>
        <w:t/>
      </w:r>
    </w:p>
    <w:p>
      <w:pPr>
        <w:pStyle w:val="Estilo"/>
      </w:pPr>
      <w:r>
        <w:t/>
      </w:r>
    </w:p>
    <w:p>
      <w:pPr>
        <w:pStyle w:val="Estilo"/>
      </w:pPr>
      <w:r>
        <w:t>(REFORMADA SU DENOMINACIÓN, P.O. 15 DE NOVIEMBRE DE 1989)</w:t>
      </w:r>
    </w:p>
    <w:p>
      <w:pPr>
        <w:pStyle w:val="Estilo"/>
      </w:pPr>
      <w:r>
        <w:t>CAPITULO IV</w:t>
      </w:r>
    </w:p>
    <w:p>
      <w:pPr>
        <w:pStyle w:val="Estilo"/>
      </w:pPr>
      <w:r>
        <w:t/>
      </w:r>
    </w:p>
    <w:p>
      <w:pPr>
        <w:pStyle w:val="Estilo"/>
      </w:pPr>
      <w:r>
        <w:t>Del arrendamiento de fincas urbanas destinadas para habitación</w:t>
      </w:r>
    </w:p>
    <w:p>
      <w:pPr>
        <w:pStyle w:val="Estilo"/>
      </w:pPr>
      <w:r>
        <w:t/>
      </w:r>
    </w:p>
    <w:p>
      <w:pPr>
        <w:pStyle w:val="Estilo"/>
      </w:pPr>
      <w:r>
        <w:t>(REFORMADO, P.O. 15 DE NOVIEMBRE DE 1989) </w:t>
      </w:r>
    </w:p>
    <w:p>
      <w:pPr>
        <w:pStyle w:val="Estilo"/>
      </w:pPr>
      <w:r>
        <w:t>Artículo 1820.- Las disposiciones relativas al Contrato de Arrendamiento sobre Casa Habitación, son de orden público y de interés social. Por tanto, son irrenunciables los derechos y beneficios que en este Capítulo se consignan y cualquier estipulación en contrario se tendrá por no puesta.</w:t>
      </w:r>
    </w:p>
    <w:p>
      <w:pPr>
        <w:pStyle w:val="Estilo"/>
      </w:pPr>
      <w:r>
        <w:t/>
      </w:r>
    </w:p>
    <w:p>
      <w:pPr>
        <w:pStyle w:val="Estilo"/>
      </w:pPr>
      <w:r>
        <w:t>(ADICIONADO, P.O. 15 DE NOVIEMBRE DE 1989) </w:t>
      </w:r>
    </w:p>
    <w:p>
      <w:pPr>
        <w:pStyle w:val="Estilo"/>
      </w:pPr>
      <w:r>
        <w:t>Artículo 1820-A.- No deberá darse en arrendamiento, una casa habitación que no reúna las condiciones de seguridad, higiene y salubridad exigidas por la Ley de la Materia.</w:t>
      </w:r>
    </w:p>
    <w:p>
      <w:pPr>
        <w:pStyle w:val="Estilo"/>
      </w:pPr>
      <w:r>
        <w:t/>
      </w:r>
    </w:p>
    <w:p>
      <w:pPr>
        <w:pStyle w:val="Estilo"/>
      </w:pPr>
      <w:r>
        <w:t>(ADICIONADO, P.O. 15 DE NOVIEMBRE DE 1989) </w:t>
      </w:r>
    </w:p>
    <w:p>
      <w:pPr>
        <w:pStyle w:val="Estilo"/>
      </w:pPr>
      <w:r>
        <w:t>Artículo 1820-B.- El arrendador que no haga las obras que ordenen las Dependencias Competentes, como necesarias para que una finca sea segura, habitable e higiénica, será responsable de los daños y perjuicios que sufran los inquilinos por esa causa.</w:t>
      </w:r>
    </w:p>
    <w:p>
      <w:pPr>
        <w:pStyle w:val="Estilo"/>
      </w:pPr>
      <w:r>
        <w:t/>
      </w:r>
    </w:p>
    <w:p>
      <w:pPr>
        <w:pStyle w:val="Estilo"/>
      </w:pPr>
      <w:r>
        <w:t>En tales casos, puede el inquilino, mediante autorización judicial ejecutar esas obras a cuenta de rentas.</w:t>
      </w:r>
    </w:p>
    <w:p>
      <w:pPr>
        <w:pStyle w:val="Estilo"/>
      </w:pPr>
      <w:r>
        <w:t/>
      </w:r>
    </w:p>
    <w:p>
      <w:pPr>
        <w:pStyle w:val="Estilo"/>
      </w:pPr>
      <w:r>
        <w:t>(ADICIONADO, P.O. 15 DE NOVIEMBRE DE 1989) </w:t>
      </w:r>
    </w:p>
    <w:p>
      <w:pPr>
        <w:pStyle w:val="Estilo"/>
      </w:pPr>
      <w:r>
        <w:t>Artículo 1820-C.- La duración mínima de todo Contrato de Arrendamiento de fincas urbanas destinadas a la habitación, será de un año forzoso para arrendador y opcional para el arrendatario quien podrá darlo por terminado, previo aviso que dé al arrendador con dos meses de anticipación que será prorrogable a voluntad del inquilino hasta por un año más, siempre y cuando se encuentre al corriente en el pago de las rentas. El derecho de prórroga a que se refiere este Artículo, se tendrá por ejercido con el sólo hecho de que el arrendatario continúe habitando la finca al vencimiento del Contrato.</w:t>
      </w:r>
    </w:p>
    <w:p>
      <w:pPr>
        <w:pStyle w:val="Estilo"/>
      </w:pPr>
      <w:r>
        <w:t/>
      </w:r>
    </w:p>
    <w:p>
      <w:pPr>
        <w:pStyle w:val="Estilo"/>
      </w:pPr>
      <w:r>
        <w:t>Si al concluir la prórroga continúa el arrendatario ocupando la finca sin oposición del arrendador, se estará a lo dispuesto en el Artículo 1858 en lo que no se oponga al presente Capítulo y en lo conducente por los artículos 1850 y 1851.</w:t>
      </w:r>
    </w:p>
    <w:p>
      <w:pPr>
        <w:pStyle w:val="Estilo"/>
      </w:pPr>
      <w:r>
        <w:t/>
      </w:r>
    </w:p>
    <w:p>
      <w:pPr>
        <w:pStyle w:val="Estilo"/>
      </w:pPr>
      <w:r>
        <w:t>En su caso, el arrendador, deberá manifestar su oposición dentro de los diez días siguientes al vencimiento.</w:t>
      </w:r>
    </w:p>
    <w:p>
      <w:pPr>
        <w:pStyle w:val="Estilo"/>
      </w:pPr>
      <w:r>
        <w:t/>
      </w:r>
    </w:p>
    <w:p>
      <w:pPr>
        <w:pStyle w:val="Estilo"/>
      </w:pPr>
      <w:r>
        <w:t>(REFORMADO PRIMER PÁRRAFO, P.O. 8 DE NOVIEMBRE DE 2016)</w:t>
      </w:r>
    </w:p>
    <w:p>
      <w:pPr>
        <w:pStyle w:val="Estilo"/>
      </w:pPr>
      <w:r>
        <w:t>Artículo 1820-D.- Para los efectos de este Capítulo, la renta deberá estipularse en moneda nacional. La renta sólo podrá ser incrementada anualmente, en su caso, el aumento no podrá exceder del 80% respecto al incremento porcentual autorizado de la UMA, aplicado al precio de la renta, en el año en que el Contrato se renueve o se prorrogue.</w:t>
      </w:r>
    </w:p>
    <w:p>
      <w:pPr>
        <w:pStyle w:val="Estilo"/>
      </w:pPr>
      <w:r>
        <w:t/>
      </w:r>
    </w:p>
    <w:p>
      <w:pPr>
        <w:pStyle w:val="Estilo"/>
      </w:pPr>
      <w:r>
        <w:t>(ADICIONADO, P.O. 15 DE NOVIEMBRE DE 1989)</w:t>
      </w:r>
    </w:p>
    <w:p>
      <w:pPr>
        <w:pStyle w:val="Estilo"/>
      </w:pPr>
      <w:r>
        <w:t>Será nula de pleno derecho la estipulación de renta que rebase los límites señalados en este Artículo, por lo que en tal caso, el arrendatario sólo pagará el límite legal.</w:t>
      </w:r>
    </w:p>
    <w:p>
      <w:pPr>
        <w:pStyle w:val="Estilo"/>
      </w:pPr>
      <w:r>
        <w:t/>
      </w:r>
    </w:p>
    <w:p>
      <w:pPr>
        <w:pStyle w:val="Estilo"/>
      </w:pPr>
      <w:r>
        <w:t>(ADICIONADO, P.O. 15 DE NOVIEMBRE DE 1989) </w:t>
      </w:r>
    </w:p>
    <w:p>
      <w:pPr>
        <w:pStyle w:val="Estilo"/>
      </w:pPr>
      <w:r>
        <w:t>Artículo 1820-E.- La renta deberá pagarse en el lugar y plazos convenidos, y a falta de convenio, en el domicilio del arrendamiento y por meses vencidos.</w:t>
      </w:r>
    </w:p>
    <w:p>
      <w:pPr>
        <w:pStyle w:val="Estilo"/>
      </w:pPr>
      <w:r>
        <w:t/>
      </w:r>
    </w:p>
    <w:p>
      <w:pPr>
        <w:pStyle w:val="Estilo"/>
      </w:pPr>
      <w:r>
        <w:t>El arrendador está obligado a otorgar el recibo de pago de renta correspondiente. En caso de que se niegue éste a extender dicho recibo o a recibir la renta, el arrendatario deberá consignar su importe ante la Autoridad Judicial dentro de un término de diez días posteriores al en que debiera hacerlo, acompañando a su promoción el recibo inmediato anterior. En este caso, la copia de la promoción presentada en tiempo y sellada por el Juzgado, hará las veces de recibo.</w:t>
      </w:r>
    </w:p>
    <w:p>
      <w:pPr>
        <w:pStyle w:val="Estilo"/>
      </w:pPr>
      <w:r>
        <w:t/>
      </w:r>
    </w:p>
    <w:p>
      <w:pPr>
        <w:pStyle w:val="Estilo"/>
      </w:pPr>
      <w:r>
        <w:t>El arrendatario no está obligado a pagar la renta sino desde el día en que reciba el inmueble materia del Contrato.</w:t>
      </w:r>
    </w:p>
    <w:p>
      <w:pPr>
        <w:pStyle w:val="Estilo"/>
      </w:pPr>
      <w:r>
        <w:t/>
      </w:r>
    </w:p>
    <w:p>
      <w:pPr>
        <w:pStyle w:val="Estilo"/>
      </w:pPr>
      <w:r>
        <w:t>(ADICIONADO, P.O. 15 DE NOVIEMBRE DE 1989) </w:t>
      </w:r>
    </w:p>
    <w:p>
      <w:pPr>
        <w:pStyle w:val="Estilo"/>
      </w:pPr>
      <w:r>
        <w:t>Artículo 1820-F.- Para los efectos de este Capítulo, el Contrato de Arrendamiento debe otorgarse por escrito; la falta de esta formalidad se imputará al arrendador.</w:t>
      </w:r>
    </w:p>
    <w:p>
      <w:pPr>
        <w:pStyle w:val="Estilo"/>
      </w:pPr>
      <w:r>
        <w:t/>
      </w:r>
    </w:p>
    <w:p>
      <w:pPr>
        <w:pStyle w:val="Estilo"/>
      </w:pPr>
      <w:r>
        <w:t>El Contrato deberá contener, cuando menos las siguientes estipulaciones:</w:t>
      </w:r>
    </w:p>
    <w:p>
      <w:pPr>
        <w:pStyle w:val="Estilo"/>
      </w:pPr>
      <w:r>
        <w:t/>
      </w:r>
    </w:p>
    <w:p>
      <w:pPr>
        <w:pStyle w:val="Estilo"/>
      </w:pPr>
      <w:r>
        <w:t>I.- Nombre del arrendador y arrendatario;</w:t>
      </w:r>
    </w:p>
    <w:p>
      <w:pPr>
        <w:pStyle w:val="Estilo"/>
      </w:pPr>
      <w:r>
        <w:t/>
      </w:r>
    </w:p>
    <w:p>
      <w:pPr>
        <w:pStyle w:val="Estilo"/>
      </w:pPr>
      <w:r>
        <w:t>II.- La ubicación del inmueble;</w:t>
      </w:r>
    </w:p>
    <w:p>
      <w:pPr>
        <w:pStyle w:val="Estilo"/>
      </w:pPr>
      <w:r>
        <w:t/>
      </w:r>
    </w:p>
    <w:p>
      <w:pPr>
        <w:pStyle w:val="Estilo"/>
      </w:pPr>
      <w:r>
        <w:t>III.- La descripción detallada del inmueble objeto del Contrato y de las instalaciones y accesorios con que cuenta para el uso y goce del mismo, así como el estado que guardan;</w:t>
      </w:r>
    </w:p>
    <w:p>
      <w:pPr>
        <w:pStyle w:val="Estilo"/>
      </w:pPr>
      <w:r>
        <w:t/>
      </w:r>
    </w:p>
    <w:p>
      <w:pPr>
        <w:pStyle w:val="Estilo"/>
      </w:pPr>
      <w:r>
        <w:t>IV.- Del monto de la renta;</w:t>
      </w:r>
    </w:p>
    <w:p>
      <w:pPr>
        <w:pStyle w:val="Estilo"/>
      </w:pPr>
      <w:r>
        <w:t/>
      </w:r>
    </w:p>
    <w:p>
      <w:pPr>
        <w:pStyle w:val="Estilo"/>
      </w:pPr>
      <w:r>
        <w:t>V.- La garantía, en su caso;</w:t>
      </w:r>
    </w:p>
    <w:p>
      <w:pPr>
        <w:pStyle w:val="Estilo"/>
      </w:pPr>
      <w:r>
        <w:t/>
      </w:r>
    </w:p>
    <w:p>
      <w:pPr>
        <w:pStyle w:val="Estilo"/>
      </w:pPr>
      <w:r>
        <w:t>VI.- La mención expresa del destino habitacional del inmueble arrendado; y,</w:t>
      </w:r>
    </w:p>
    <w:p>
      <w:pPr>
        <w:pStyle w:val="Estilo"/>
      </w:pPr>
      <w:r>
        <w:t/>
      </w:r>
    </w:p>
    <w:p>
      <w:pPr>
        <w:pStyle w:val="Estilo"/>
      </w:pPr>
      <w:r>
        <w:t>VII.- El término del Contrato.</w:t>
      </w:r>
    </w:p>
    <w:p>
      <w:pPr>
        <w:pStyle w:val="Estilo"/>
      </w:pPr>
      <w:r>
        <w:t/>
      </w:r>
    </w:p>
    <w:p>
      <w:pPr>
        <w:pStyle w:val="Estilo"/>
      </w:pPr>
      <w:r>
        <w:t>(ADICIONADO, P.O. 15 DE NOVIEMBRE DE 1989) </w:t>
      </w:r>
    </w:p>
    <w:p>
      <w:pPr>
        <w:pStyle w:val="Estilo"/>
      </w:pPr>
      <w:r>
        <w:t>Artículo 1820-G.- El arrendamiento de fincas destinadas a la habitación, no termina con la muerte del arrendador ni por la del arrendatario, sino solo por los motivos establecidos en las Leyes. </w:t>
      </w:r>
    </w:p>
    <w:p>
      <w:pPr>
        <w:pStyle w:val="Estilo"/>
      </w:pPr>
      <w:r>
        <w:t/>
      </w:r>
    </w:p>
    <w:p>
      <w:pPr>
        <w:pStyle w:val="Estilo"/>
      </w:pPr>
      <w:r>
        <w:t>Con exclusión de cualquier otra persona, y por orden de sucesión el cónyuge, el concubinario o la concubina, los hijos, los ascendientes consanguíneos, por afinidad, o civiles del arrendatario fallecido, se subrogarán en los derechos y obligaciones de éste, en los términos del Contrato siempre y cuando hubieren habitado el inmueble en vida del arrendatario durante los seis meses anteriores a su muerte.</w:t>
      </w:r>
    </w:p>
    <w:p>
      <w:pPr>
        <w:pStyle w:val="Estilo"/>
      </w:pPr>
      <w:r>
        <w:t/>
      </w:r>
    </w:p>
    <w:p>
      <w:pPr>
        <w:pStyle w:val="Estilo"/>
      </w:pPr>
      <w:r>
        <w:t>No es aplicable lo dispuesto en el párrafo anterior a las personas que ocupen el inmueble como sub-arrendatarios, cesionarios o por otro título semejante que no sea la situación prevista en este Artículo.</w:t>
      </w:r>
    </w:p>
    <w:p>
      <w:pPr>
        <w:pStyle w:val="Estilo"/>
      </w:pPr>
      <w:r>
        <w:t/>
      </w:r>
    </w:p>
    <w:p>
      <w:pPr>
        <w:pStyle w:val="Estilo"/>
      </w:pPr>
      <w:r>
        <w:t>(ADICIONADO, P.O. 15 DE NOVIEMBRE DE 1989) </w:t>
      </w:r>
    </w:p>
    <w:p>
      <w:pPr>
        <w:pStyle w:val="Estilo"/>
      </w:pPr>
      <w:r>
        <w:t>Artículo 1820-H.- El arrendatario tendrá derecho a que, en igualdad de condiciones, se le prefiera a otro interesado en el nuevo arrendamiento del inmueble, siempre y cuando se encuentre al corriente en el pago de la renta. Su violación generará en el arrendador la obligación de pagar daños y perjuicios.</w:t>
      </w:r>
    </w:p>
    <w:p>
      <w:pPr>
        <w:pStyle w:val="Estilo"/>
      </w:pPr>
      <w:r>
        <w:t/>
      </w:r>
    </w:p>
    <w:p>
      <w:pPr>
        <w:pStyle w:val="Estilo"/>
      </w:pPr>
      <w:r>
        <w:t>(ADICIONADO, P.O. 15 DE NOVIEMBRE DE 1989) </w:t>
      </w:r>
    </w:p>
    <w:p>
      <w:pPr>
        <w:pStyle w:val="Estilo"/>
      </w:pPr>
      <w:r>
        <w:t>Artículo 1820-I.- En caso de que el propietario quiera vender la finca arrendada, el arrendatario tendrá derecho del tanto observándose las reglas siguientes:</w:t>
      </w:r>
    </w:p>
    <w:p>
      <w:pPr>
        <w:pStyle w:val="Estilo"/>
      </w:pPr>
      <w:r>
        <w:t/>
      </w:r>
    </w:p>
    <w:p>
      <w:pPr>
        <w:pStyle w:val="Estilo"/>
      </w:pPr>
      <w:r>
        <w:t>I.- En todos los casos, el propietario deberá dar aviso judicial o ante Notario al arrendatario de su deseo de vender el inmueble, precisando el precio, términos, condiciones y modalidades del Contrato que pretenda celebrar, debiendo mantener su oferta por el lapso de sesenta días naturales;</w:t>
      </w:r>
    </w:p>
    <w:p>
      <w:pPr>
        <w:pStyle w:val="Estilo"/>
      </w:pPr>
      <w:r>
        <w:t/>
      </w:r>
    </w:p>
    <w:p>
      <w:pPr>
        <w:pStyle w:val="Estilo"/>
      </w:pPr>
      <w:r>
        <w:t>II.- El arrendatario dispondrá de sesenta días para notificar en igual forma al arrendador, su voluntad de ejercer el derecho del tanto en las condiciones y modalidades de la oferta.</w:t>
      </w:r>
    </w:p>
    <w:p>
      <w:pPr>
        <w:pStyle w:val="Estilo"/>
      </w:pPr>
      <w:r>
        <w:t/>
      </w:r>
    </w:p>
    <w:p>
      <w:pPr>
        <w:pStyle w:val="Estilo"/>
      </w:pPr>
      <w:r>
        <w:t>En caso de que el arrendatario no haga la notificación a que se refiere esta fracción, precluirá su derecho.</w:t>
      </w:r>
    </w:p>
    <w:p>
      <w:pPr>
        <w:pStyle w:val="Estilo"/>
      </w:pPr>
      <w:r>
        <w:t/>
      </w:r>
    </w:p>
    <w:p>
      <w:pPr>
        <w:pStyle w:val="Estilo"/>
      </w:pPr>
      <w:r>
        <w:t>III.- Los Contratos celebrados en contravención de lo dispuesto en este Artículo serán anulables. La acción de nulidad a que se refiere esta Fracción prescribe a los seis meses contados a partir de que el arrendatario tuvo conocimiento de la realización del Contrato de Compraventa.</w:t>
      </w:r>
    </w:p>
    <w:p>
      <w:pPr>
        <w:pStyle w:val="Estilo"/>
      </w:pPr>
      <w:r>
        <w:t/>
      </w:r>
    </w:p>
    <w:p>
      <w:pPr>
        <w:pStyle w:val="Estilo"/>
      </w:pPr>
      <w:r>
        <w:t>(ADICIONADO, P.O. 15 DE NOVIEMBRE DE 1989) </w:t>
      </w:r>
    </w:p>
    <w:p>
      <w:pPr>
        <w:pStyle w:val="Estilo"/>
      </w:pPr>
      <w:r>
        <w:t>Artículo 1820-J.- El propietario no puede rehusar como fiador a una persona que reuna los requisitos exigidos por la Ley.</w:t>
      </w:r>
    </w:p>
    <w:p>
      <w:pPr>
        <w:pStyle w:val="Estilo"/>
      </w:pPr>
      <w:r>
        <w:t/>
      </w:r>
    </w:p>
    <w:p>
      <w:pPr>
        <w:pStyle w:val="Estilo"/>
      </w:pPr>
      <w:r>
        <w:t>El arrendador en todo caso, queda obligado a aceptar fianza de arrendamiento, expedida por Institución legalmente concesionada, supuesto en el cual exonerará al arrendatario de entregar depósito.</w:t>
      </w:r>
    </w:p>
    <w:p>
      <w:pPr>
        <w:pStyle w:val="Estilo"/>
      </w:pPr>
      <w:r>
        <w:t/>
      </w:r>
    </w:p>
    <w:p>
      <w:pPr>
        <w:pStyle w:val="Estilo"/>
      </w:pPr>
      <w:r>
        <w:t>(ADICIONADO, P.O. 15 DE NOVIEMBRE DE 1989) </w:t>
      </w:r>
    </w:p>
    <w:p>
      <w:pPr>
        <w:pStyle w:val="Estilo"/>
      </w:pPr>
      <w:r>
        <w:t>Artículo 1820-K.- La persona que dotando de muebles a una finca, pretenda celebrar Contrato de Hospedaje o prestar servicio de empresa de turismo, quedará sujeta a las disposiciones, según el caso, del contrato civil de hospedaje o al Código de Comercio, debiendo así mismo cumplir en ambos casos, con los requisitos que las Leyes de la materia establezcan.</w:t>
      </w:r>
    </w:p>
    <w:p>
      <w:pPr>
        <w:pStyle w:val="Estilo"/>
      </w:pPr>
      <w:r>
        <w:t/>
      </w:r>
    </w:p>
    <w:p>
      <w:pPr>
        <w:pStyle w:val="Estilo"/>
      </w:pPr>
      <w:r>
        <w:t>No cumplidos dichos requisitos, la finca quedará sujeta a las normas previstas en este Capítulo.</w:t>
      </w:r>
    </w:p>
    <w:p>
      <w:pPr>
        <w:pStyle w:val="Estilo"/>
      </w:pPr>
      <w:r>
        <w:t/>
      </w:r>
    </w:p>
    <w:p>
      <w:pPr>
        <w:pStyle w:val="Estilo"/>
      </w:pPr>
      <w:r>
        <w:t>(ADICIONADO, P.O. 15 DE NOVIEMBRE DE 1989) </w:t>
      </w:r>
    </w:p>
    <w:p>
      <w:pPr>
        <w:pStyle w:val="Estilo"/>
      </w:pPr>
      <w:r>
        <w:t>Artículo 1820-L.- En todo Contrato de Arrendamiento para habitación deberán transcribirse íntegras las disposiciones de este Capítulo.</w:t>
      </w:r>
    </w:p>
    <w:p>
      <w:pPr>
        <w:pStyle w:val="Estilo"/>
      </w:pPr>
      <w:r>
        <w:t/>
      </w:r>
    </w:p>
    <w:p>
      <w:pPr>
        <w:pStyle w:val="Estilo"/>
      </w:pPr>
      <w:r>
        <w:t>Artículo 1821.- (DEROGADO, P.O. 15 DE NOVIEMBRE DE 1989) </w:t>
      </w:r>
    </w:p>
    <w:p>
      <w:pPr>
        <w:pStyle w:val="Estilo"/>
      </w:pPr>
      <w:r>
        <w:t/>
      </w:r>
    </w:p>
    <w:p>
      <w:pPr>
        <w:pStyle w:val="Estilo"/>
      </w:pPr>
      <w:r>
        <w:t>Artículo 1822.- (DEROGADO, P.O. 15 DE NOVIEMBRE DE 1989) </w:t>
      </w:r>
    </w:p>
    <w:p>
      <w:pPr>
        <w:pStyle w:val="Estilo"/>
      </w:pPr>
      <w:r>
        <w:t/>
      </w:r>
    </w:p>
    <w:p>
      <w:pPr>
        <w:pStyle w:val="Estilo"/>
      </w:pPr>
      <w:r>
        <w:t>Artículo 1823.- (DEROGADO, P.O. 15 DE NOVIEMBRE DE 1989) </w:t>
      </w:r>
    </w:p>
    <w:p>
      <w:pPr>
        <w:pStyle w:val="Estilo"/>
      </w:pPr>
      <w:r>
        <w:t/>
      </w:r>
    </w:p>
    <w:p>
      <w:pPr>
        <w:pStyle w:val="Estilo"/>
      </w:pPr>
      <w:r>
        <w:t>Artículo 1824.- (DEROGADO, P.O. 15 DE NOVIEMBRE DE 1989) </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Artículo 1825.- El propietario de un predio rústico debe cultivarlo, sin perjuicio de dejarlo descansar el tiempo que sea necesario para que no se agote su fertilidad. Si no lo cultiva, tiene obligación de darlo en arrendamiento o en aparcería, de acuerdo con lo dispuesto en la Ley.</w:t>
      </w:r>
    </w:p>
    <w:p>
      <w:pPr>
        <w:pStyle w:val="Estilo"/>
      </w:pPr>
      <w:r>
        <w:t/>
      </w:r>
    </w:p>
    <w:p>
      <w:pPr>
        <w:pStyle w:val="Estilo"/>
      </w:pPr>
      <w:r>
        <w:t>Artículo 1826.- La renta debe pagarse en los plazos convenidos, y a falta de convenio, por semestres vencidos.</w:t>
      </w:r>
    </w:p>
    <w:p>
      <w:pPr>
        <w:pStyle w:val="Estilo"/>
      </w:pPr>
      <w:r>
        <w:t/>
      </w:r>
    </w:p>
    <w:p>
      <w:pPr>
        <w:pStyle w:val="Estilo"/>
      </w:pPr>
      <w:r>
        <w:t>Artículo 1827.- El arrendatario no tendrá derecho a la rebaja de la renta por esterilidad de la tierra arrendada o pérdida de frutos provenientes de casos fortuitos ordinarios; pero si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1828.-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Artículo 1829.-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1830.-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1831.- Son aplicables al arrendamiento de bienes muebles las disposiciones de este título que sean compatibles con la naturaleza de esos bienes.</w:t>
      </w:r>
    </w:p>
    <w:p>
      <w:pPr>
        <w:pStyle w:val="Estilo"/>
      </w:pPr>
      <w:r>
        <w:t/>
      </w:r>
    </w:p>
    <w:p>
      <w:pPr>
        <w:pStyle w:val="Estilo"/>
      </w:pPr>
      <w:r>
        <w:t>Artículo 1832.-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1833.- Si la cosa se arrendó por años, meses, semanas o días, la renta se pagará al vencimiento de cada uno de esos términos, salvo convenio en contrario.</w:t>
      </w:r>
    </w:p>
    <w:p>
      <w:pPr>
        <w:pStyle w:val="Estilo"/>
      </w:pPr>
      <w:r>
        <w:t/>
      </w:r>
    </w:p>
    <w:p>
      <w:pPr>
        <w:pStyle w:val="Estilo"/>
      </w:pPr>
      <w:r>
        <w:t>Artículo 1834.- Si el contrato se celebra por un término fijo, la renta se pagará al vencerse el plazo, salvo convenio en contrario.</w:t>
      </w:r>
    </w:p>
    <w:p>
      <w:pPr>
        <w:pStyle w:val="Estilo"/>
      </w:pPr>
      <w:r>
        <w:t/>
      </w:r>
    </w:p>
    <w:p>
      <w:pPr>
        <w:pStyle w:val="Estilo"/>
      </w:pPr>
      <w:r>
        <w:t>Artículo 1835.-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1836.- El arrendatario está obligado a pagar la totalidad del precio cuando se hizo el arrendamiento por tiempo fijo y los períodos sólo se pusieron como plazos para el pago.</w:t>
      </w:r>
    </w:p>
    <w:p>
      <w:pPr>
        <w:pStyle w:val="Estilo"/>
      </w:pPr>
      <w:r>
        <w:t/>
      </w:r>
    </w:p>
    <w:p>
      <w:pPr>
        <w:pStyle w:val="Estilo"/>
      </w:pPr>
      <w:r>
        <w:t>Artículo 1837.-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Artículo 1838.- Cuando los muebles se alquilaren con separación del edificio, su alquiler se regirá por lo dispuesto en este capítulo.</w:t>
      </w:r>
    </w:p>
    <w:p>
      <w:pPr>
        <w:pStyle w:val="Estilo"/>
      </w:pPr>
      <w:r>
        <w:t/>
      </w:r>
    </w:p>
    <w:p>
      <w:pPr>
        <w:pStyle w:val="Estilo"/>
      </w:pPr>
      <w:r>
        <w:t>Artículo 1839.- El arrendatario está obligado a hacer las pequeñas reparaciones que exija el uso de la cosa dada en arrendamiento.</w:t>
      </w:r>
    </w:p>
    <w:p>
      <w:pPr>
        <w:pStyle w:val="Estilo"/>
      </w:pPr>
      <w:r>
        <w:t/>
      </w:r>
    </w:p>
    <w:p>
      <w:pPr>
        <w:pStyle w:val="Estilo"/>
      </w:pPr>
      <w:r>
        <w:t>Artículo 1840.-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1841.-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Artículo 1842.-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1843.- Los frutos del animal alquilado pertenecen al dueño, salvo convenio en contrario.</w:t>
      </w:r>
    </w:p>
    <w:p>
      <w:pPr>
        <w:pStyle w:val="Estilo"/>
      </w:pPr>
      <w:r>
        <w:t/>
      </w:r>
    </w:p>
    <w:p>
      <w:pPr>
        <w:pStyle w:val="Estilo"/>
      </w:pPr>
      <w:r>
        <w:t>Artículo 1844.- En caso de muerte de algún animal alquilado, sus despojos serán entregados por el arrendatario al dueño, si son de alguna utilidad y es posible el transporte.</w:t>
      </w:r>
    </w:p>
    <w:p>
      <w:pPr>
        <w:pStyle w:val="Estilo"/>
      </w:pPr>
      <w:r>
        <w:t/>
      </w:r>
    </w:p>
    <w:p>
      <w:pPr>
        <w:pStyle w:val="Estilo"/>
      </w:pPr>
      <w:r>
        <w:t>Artículo 1845.-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1846.- El que contrata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1847.-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1848.-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1849.- Lo dispuesto en el artículo 1837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1850.-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1851.- Dado el aviso a que se refiere el artículo anterior, el arrendatario del predio urbano está obligado a poner cédulas y a mostrar el interior de la casa a los que pretendan verla. Respecto de los predios rústicos, se observará lo dispuesto en los artículos 1828, 1829 y 1830.</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Artículo 1852.-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1853.-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1854.-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1855.- El arrendamiento puede terminar:</w:t>
      </w:r>
    </w:p>
    <w:p>
      <w:pPr>
        <w:pStyle w:val="Estilo"/>
      </w:pPr>
      <w:r>
        <w:t/>
      </w:r>
    </w:p>
    <w:p>
      <w:pPr>
        <w:pStyle w:val="Estilo"/>
      </w:pPr>
      <w:r>
        <w:t>I.-  Por haberse cumplido el plazo fijado en el contrato o por la ley, o por estar satisfecho el objeto para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debida a caso fortuito o fuerza mayor; </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1856.- Si el arrendamiento se ha hecho por tiempo determinado, concluye en el día prefijado sin necesidad de desahucio. Si no se ha señalado tiempo, se observará lo que disponen los artículos 1850 y 1851.</w:t>
      </w:r>
    </w:p>
    <w:p>
      <w:pPr>
        <w:pStyle w:val="Estilo"/>
      </w:pPr>
      <w:r>
        <w:t/>
      </w:r>
    </w:p>
    <w:p>
      <w:pPr>
        <w:pStyle w:val="Estilo"/>
      </w:pPr>
      <w:r>
        <w:t>(REFORMADO, P.O. 15 DE NOVIEMBRE DE 1989) </w:t>
      </w:r>
    </w:p>
    <w:p>
      <w:pPr>
        <w:pStyle w:val="Estilo"/>
      </w:pPr>
      <w:r>
        <w:t>Artículo 1857.- El inquilino tendrá derecho a que se le prorrogue hasta por un año el contrato celebrado por tiempo determinado, siempre que se encuentre al corriente en el pago de las rentas y lo solicite dentro de los diez días inmediatos anteriores al vencimiento.</w:t>
      </w:r>
    </w:p>
    <w:p>
      <w:pPr>
        <w:pStyle w:val="Estilo"/>
      </w:pPr>
      <w:r>
        <w:t/>
      </w:r>
    </w:p>
    <w:p>
      <w:pPr>
        <w:pStyle w:val="Estilo"/>
      </w:pPr>
      <w:r>
        <w:t>Quedan exceptuados de la obligación de prorrogar el contrato los arrendadores que tuvieren como única propiedad registrada la casa o la finca dada en arrendamiento, y tuvieren necesidad de habitar la primera o cultivar la segunda.</w:t>
      </w:r>
    </w:p>
    <w:p>
      <w:pPr>
        <w:pStyle w:val="Estilo"/>
      </w:pPr>
      <w:r>
        <w:t/>
      </w:r>
    </w:p>
    <w:p>
      <w:pPr>
        <w:pStyle w:val="Estilo"/>
      </w:pPr>
      <w:r>
        <w:t>Artículo 1858.- Si después de terminado el arrendamiento y su prórroga, si la hubo, continúa el arrendatario sin oposición en el goce y uso del predio y éste es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1859.- En el caso del artículo anterior, si el predio fuere rústico, se entenderá renovado el contrato por otro año.</w:t>
      </w:r>
    </w:p>
    <w:p>
      <w:pPr>
        <w:pStyle w:val="Estilo"/>
      </w:pPr>
      <w:r>
        <w:t/>
      </w:r>
    </w:p>
    <w:p>
      <w:pPr>
        <w:pStyle w:val="Estilo"/>
      </w:pPr>
      <w:r>
        <w:t>Artículo 1860.-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1861.- El arrendador puede exigir la rescisión del contrato:</w:t>
      </w:r>
    </w:p>
    <w:p>
      <w:pPr>
        <w:pStyle w:val="Estilo"/>
      </w:pPr>
      <w:r>
        <w:t/>
      </w:r>
    </w:p>
    <w:p>
      <w:pPr>
        <w:pStyle w:val="Estilo"/>
      </w:pPr>
      <w:r>
        <w:t>(REFORMADA, P.O. 5 DE MAYO DE 2010)</w:t>
      </w:r>
    </w:p>
    <w:p>
      <w:pPr>
        <w:pStyle w:val="Estilo"/>
      </w:pPr>
      <w:r>
        <w:t>I.- Por falta de pago de la renta en los términos prevenidos dentro del contrato y a falta de éste, de conformidad a lo establecido dentro de los artículos 1799, 1820 E y 1826 del presente ordenamiento;</w:t>
      </w:r>
    </w:p>
    <w:p>
      <w:pPr>
        <w:pStyle w:val="Estilo"/>
      </w:pPr>
      <w:r>
        <w:t/>
      </w:r>
    </w:p>
    <w:p>
      <w:pPr>
        <w:pStyle w:val="Estilo"/>
      </w:pPr>
      <w:r>
        <w:t>II.-  Por usarse la cosa en contravención a lo dispuesto en la fracción III del artículo 1797;</w:t>
      </w:r>
    </w:p>
    <w:p>
      <w:pPr>
        <w:pStyle w:val="Estilo"/>
      </w:pPr>
      <w:r>
        <w:t/>
      </w:r>
    </w:p>
    <w:p>
      <w:pPr>
        <w:pStyle w:val="Estilo"/>
      </w:pPr>
      <w:r>
        <w:t>III.-  Por el subarriendo de la cosa en contravención a lo dispuesto en el artículo 1852.</w:t>
      </w:r>
    </w:p>
    <w:p>
      <w:pPr>
        <w:pStyle w:val="Estilo"/>
      </w:pPr>
      <w:r>
        <w:t/>
      </w:r>
    </w:p>
    <w:p>
      <w:pPr>
        <w:pStyle w:val="Estilo"/>
      </w:pPr>
      <w:r>
        <w:t>Artículo 1862.- En los casos del Artículo 1817, el arrendatario podrá rescindir el contrato cuando la pérdida del uso fuere total, y aun cuando fuere parcial, si la reparación durare más de dos meses.</w:t>
      </w:r>
    </w:p>
    <w:p>
      <w:pPr>
        <w:pStyle w:val="Estilo"/>
      </w:pPr>
      <w:r>
        <w:t/>
      </w:r>
    </w:p>
    <w:p>
      <w:pPr>
        <w:pStyle w:val="Estilo"/>
      </w:pPr>
      <w:r>
        <w:t>Artículo 1863.-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1864.- Si el arrendador, sin motivo fundado se opone al subarriendo, podrá el arrendatario optar por la rescisión del contrato u ocurrir al Juez para que en la vía sumaria, conceda el permiso para sub-arrendar.</w:t>
      </w:r>
    </w:p>
    <w:p>
      <w:pPr>
        <w:pStyle w:val="Estilo"/>
      </w:pPr>
      <w:r>
        <w:t/>
      </w:r>
    </w:p>
    <w:p>
      <w:pPr>
        <w:pStyle w:val="Estilo"/>
      </w:pPr>
      <w:r>
        <w:t>Artículo 1865.-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1866.- En el caso del artículo anterior se observará lo que dispone el artículo 1858, si el predio fuere urbano, y si fuere rústico, lo que previene el artículo 1859.</w:t>
      </w:r>
    </w:p>
    <w:p>
      <w:pPr>
        <w:pStyle w:val="Estilo"/>
      </w:pPr>
      <w:r>
        <w:t/>
      </w:r>
    </w:p>
    <w:p>
      <w:pPr>
        <w:pStyle w:val="Estilo"/>
      </w:pPr>
      <w:r>
        <w:t>Artículo 1867.-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1868.- En los casos de expropiación y de ejecución judicial, se observará lo dispuesto en los artículos 1828, 1829 y 1830.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1869.-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1870.- Cuando el préstamo tuviere por objeto cosas consumibles, sólo será comodato si ellas fuesen prestadas como no fungibles, es decir, para ser restituidas idénticamente.</w:t>
      </w:r>
    </w:p>
    <w:p>
      <w:pPr>
        <w:pStyle w:val="Estilo"/>
      </w:pPr>
      <w:r>
        <w:t/>
      </w:r>
    </w:p>
    <w:p>
      <w:pPr>
        <w:pStyle w:val="Estilo"/>
      </w:pPr>
      <w:r>
        <w:t>Artículo 1871.- Los tutores, curadores y en general todos los administradores de bienes ajenos, no podrán dar en comodato, sin autorización especial, los bienes confiados a su guarda.</w:t>
      </w:r>
    </w:p>
    <w:p>
      <w:pPr>
        <w:pStyle w:val="Estilo"/>
      </w:pPr>
      <w:r>
        <w:t/>
      </w:r>
    </w:p>
    <w:p>
      <w:pPr>
        <w:pStyle w:val="Estilo"/>
      </w:pPr>
      <w:r>
        <w:t>Artículo 1872.- Sin permiso del comodante no puede el comodatario conceder a un tercero el uso de la cosa entregada en comodato.</w:t>
      </w:r>
    </w:p>
    <w:p>
      <w:pPr>
        <w:pStyle w:val="Estilo"/>
      </w:pPr>
      <w:r>
        <w:t/>
      </w:r>
    </w:p>
    <w:p>
      <w:pPr>
        <w:pStyle w:val="Estilo"/>
      </w:pPr>
      <w:r>
        <w:t>Artículo 1873.- El comodatario adquiere el uso pero no los frutos y accesiones de la cosa prestada.</w:t>
      </w:r>
    </w:p>
    <w:p>
      <w:pPr>
        <w:pStyle w:val="Estilo"/>
      </w:pPr>
      <w:r>
        <w:t/>
      </w:r>
    </w:p>
    <w:p>
      <w:pPr>
        <w:pStyle w:val="Estilo"/>
      </w:pPr>
      <w:r>
        <w:t>Artículo 1874.- El comodatario está obligado a poner toda diligencia en la conservación de la cosa, y es responsable de todo deterioro que ella sufra por su culpa.</w:t>
      </w:r>
    </w:p>
    <w:p>
      <w:pPr>
        <w:pStyle w:val="Estilo"/>
      </w:pPr>
      <w:r>
        <w:t/>
      </w:r>
    </w:p>
    <w:p>
      <w:pPr>
        <w:pStyle w:val="Estilo"/>
      </w:pPr>
      <w:r>
        <w:t>Artículo 1875.-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1876.- El comodatario responde de la pérdida de la cosa sin la emplea en uso diverso o por más tiempo del convenido, aun cuando aquélla sobrevenga por caso fortuito.</w:t>
      </w:r>
    </w:p>
    <w:p>
      <w:pPr>
        <w:pStyle w:val="Estilo"/>
      </w:pPr>
      <w:r>
        <w:t/>
      </w:r>
    </w:p>
    <w:p>
      <w:pPr>
        <w:pStyle w:val="Estilo"/>
      </w:pPr>
      <w:r>
        <w:t>Artículo 1877.-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1878.-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1879.- Si la cosa se deteriora por el solo efecto del uso para que fué prestada, y sin culpa del comodatario, no es éste responsable del deterioro.</w:t>
      </w:r>
    </w:p>
    <w:p>
      <w:pPr>
        <w:pStyle w:val="Estilo"/>
      </w:pPr>
      <w:r>
        <w:t/>
      </w:r>
    </w:p>
    <w:p>
      <w:pPr>
        <w:pStyle w:val="Estilo"/>
      </w:pPr>
      <w:r>
        <w:t>Artículo 1880.- El comodatario no tiene derecho para repetir el importe de los gastos ordinarios que se necesiten para el uso y conservación de la cosa prestada.</w:t>
      </w:r>
    </w:p>
    <w:p>
      <w:pPr>
        <w:pStyle w:val="Estilo"/>
      </w:pPr>
      <w:r>
        <w:t/>
      </w:r>
    </w:p>
    <w:p>
      <w:pPr>
        <w:pStyle w:val="Estilo"/>
      </w:pPr>
      <w:r>
        <w:t>Artículo 1881.- Tampoco tiene derecho el comodatario para retener la cosa a pretexto de lo que por expensas o por cualquiera otra causa le deba el dueño.</w:t>
      </w:r>
    </w:p>
    <w:p>
      <w:pPr>
        <w:pStyle w:val="Estilo"/>
      </w:pPr>
      <w:r>
        <w:t/>
      </w:r>
    </w:p>
    <w:p>
      <w:pPr>
        <w:pStyle w:val="Estilo"/>
      </w:pPr>
      <w:r>
        <w:t>Artículo 1882.- Siendo dos o más los comodatarios, están sujetos solidariamente a las mismas obligaciones.</w:t>
      </w:r>
    </w:p>
    <w:p>
      <w:pPr>
        <w:pStyle w:val="Estilo"/>
      </w:pPr>
      <w:r>
        <w:t/>
      </w:r>
    </w:p>
    <w:p>
      <w:pPr>
        <w:pStyle w:val="Estilo"/>
      </w:pPr>
      <w:r>
        <w:t>Artículo 1883.-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1884.-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1885.-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1886.-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1887.-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1888.-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1889.-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1890.-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1891.- La incapacidad de uno de los contratantes no exime al otro de las obligaciones a que están sujetos el que deposita y el depositario.</w:t>
      </w:r>
    </w:p>
    <w:p>
      <w:pPr>
        <w:pStyle w:val="Estilo"/>
      </w:pPr>
      <w:r>
        <w:t/>
      </w:r>
    </w:p>
    <w:p>
      <w:pPr>
        <w:pStyle w:val="Estilo"/>
      </w:pPr>
      <w:r>
        <w:t>Artículo 1892.-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1893.- Cuando la incapacidad no fuere absoluta, podrá el depositario ser condenado al pago de daños y perjuicios, si hubiere procedido con dolo o mala fe.</w:t>
      </w:r>
    </w:p>
    <w:p>
      <w:pPr>
        <w:pStyle w:val="Estilo"/>
      </w:pPr>
      <w:r>
        <w:t/>
      </w:r>
    </w:p>
    <w:p>
      <w:pPr>
        <w:pStyle w:val="Estilo"/>
      </w:pPr>
      <w:r>
        <w:t>Artículo 1894.-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1895.-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1896.- Si dentro de ocho días no se le manda judicialmente retener o entregar la cosa, puede devolverla al que la depositó, sin que por ello quede sujeto a responsabilidad alguna.</w:t>
      </w:r>
    </w:p>
    <w:p>
      <w:pPr>
        <w:pStyle w:val="Estilo"/>
      </w:pPr>
      <w:r>
        <w:t/>
      </w:r>
    </w:p>
    <w:p>
      <w:pPr>
        <w:pStyle w:val="Estilo"/>
      </w:pPr>
      <w:r>
        <w:t>Artículo 1897.-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1898.- El depositario entregará a cada depositante una parte de la cosa, si al constituirse el depósito se señaló la que a cada uno correspondía.</w:t>
      </w:r>
    </w:p>
    <w:p>
      <w:pPr>
        <w:pStyle w:val="Estilo"/>
      </w:pPr>
      <w:r>
        <w:t/>
      </w:r>
    </w:p>
    <w:p>
      <w:pPr>
        <w:pStyle w:val="Estilo"/>
      </w:pPr>
      <w:r>
        <w:t>Artículo 1899.-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1900.- El depositario no está obligado a entregar la cosa cuando judicialmente se haya mandado retener o embargar.</w:t>
      </w:r>
    </w:p>
    <w:p>
      <w:pPr>
        <w:pStyle w:val="Estilo"/>
      </w:pPr>
      <w:r>
        <w:t/>
      </w:r>
    </w:p>
    <w:p>
      <w:pPr>
        <w:pStyle w:val="Estilo"/>
      </w:pPr>
      <w:r>
        <w:t>Artículo 1901.- El depositario puede, por justa causa, devolver la cosa antes del plazo convenido.</w:t>
      </w:r>
    </w:p>
    <w:p>
      <w:pPr>
        <w:pStyle w:val="Estilo"/>
      </w:pPr>
      <w:r>
        <w:t/>
      </w:r>
    </w:p>
    <w:p>
      <w:pPr>
        <w:pStyle w:val="Estilo"/>
      </w:pPr>
      <w:r>
        <w:t>Artículo 1902.-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1903.-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1904.- El depositante está obligado a indemnizar al depositario de todos los gastos que haya hecho en la conservación del depósito y de los perjuicios que por él haya sufrido.</w:t>
      </w:r>
    </w:p>
    <w:p>
      <w:pPr>
        <w:pStyle w:val="Estilo"/>
      </w:pPr>
      <w:r>
        <w:t/>
      </w:r>
    </w:p>
    <w:p>
      <w:pPr>
        <w:pStyle w:val="Estilo"/>
      </w:pPr>
      <w:r>
        <w:t>Artículo 1905.-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1906.- Tampoco puede retener la cosa como prenda que garantice otro crédito que tenga contra el depositante.</w:t>
      </w:r>
    </w:p>
    <w:p>
      <w:pPr>
        <w:pStyle w:val="Estilo"/>
      </w:pPr>
      <w:r>
        <w:t/>
      </w:r>
    </w:p>
    <w:p>
      <w:pPr>
        <w:pStyle w:val="Estilo"/>
      </w:pPr>
      <w:r>
        <w:t>Artículo 1907.-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Artículo 1908.-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1909.-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1910.-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1911.- El secuestro es el depósito de una cosa litigiosa en poder de un tercero, hasta que se decida a quien deba entregarse.</w:t>
      </w:r>
    </w:p>
    <w:p>
      <w:pPr>
        <w:pStyle w:val="Estilo"/>
      </w:pPr>
      <w:r>
        <w:t/>
      </w:r>
    </w:p>
    <w:p>
      <w:pPr>
        <w:pStyle w:val="Estilo"/>
      </w:pPr>
      <w:r>
        <w:t>Artículo 1912.- El secuestro es convencional o judicial.</w:t>
      </w:r>
    </w:p>
    <w:p>
      <w:pPr>
        <w:pStyle w:val="Estilo"/>
      </w:pPr>
      <w:r>
        <w:t/>
      </w:r>
    </w:p>
    <w:p>
      <w:pPr>
        <w:pStyle w:val="Estilo"/>
      </w:pPr>
      <w:r>
        <w:t>Artículo 1913.-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1914.- El encargado del secuestro convencional no puede libertarse de él antes de la terminación del pleito, sino consintiendo en ella todas las partes interesadas, o por una causa que el Juez declare legítima.</w:t>
      </w:r>
    </w:p>
    <w:p>
      <w:pPr>
        <w:pStyle w:val="Estilo"/>
      </w:pPr>
      <w:r>
        <w:t/>
      </w:r>
    </w:p>
    <w:p>
      <w:pPr>
        <w:pStyle w:val="Estilo"/>
      </w:pPr>
      <w:r>
        <w:t>Artículo 1915.- Fuera de las excepciones acabadas de mencionar, rigen para el secuestro convencional las mismas disposiciones que para el depósito.</w:t>
      </w:r>
    </w:p>
    <w:p>
      <w:pPr>
        <w:pStyle w:val="Estilo"/>
      </w:pPr>
      <w:r>
        <w:t/>
      </w:r>
    </w:p>
    <w:p>
      <w:pPr>
        <w:pStyle w:val="Estilo"/>
      </w:pPr>
      <w:r>
        <w:t>Artículo 1916.- Secuestro judicial es el que se constituye por decreto del Juez.</w:t>
      </w:r>
    </w:p>
    <w:p>
      <w:pPr>
        <w:pStyle w:val="Estilo"/>
      </w:pPr>
      <w:r>
        <w:t/>
      </w:r>
    </w:p>
    <w:p>
      <w:pPr>
        <w:pStyle w:val="Estilo"/>
      </w:pPr>
      <w:r>
        <w:t>Artículo 1917.-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1918.- El mandato es un contrato por el que el mandatario se obliga a ejecutar por cuenta del mandante los actos jurídicos que éste le encarga.</w:t>
      </w:r>
    </w:p>
    <w:p>
      <w:pPr>
        <w:pStyle w:val="Estilo"/>
      </w:pPr>
      <w:r>
        <w:t/>
      </w:r>
    </w:p>
    <w:p>
      <w:pPr>
        <w:pStyle w:val="Estilo"/>
      </w:pPr>
      <w:r>
        <w:t>Artículo 1919.-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1920.- Pueden ser objeto del mandato todos los actos lícitos para los que la ley no exige la intervención personal del interesado.</w:t>
      </w:r>
    </w:p>
    <w:p>
      <w:pPr>
        <w:pStyle w:val="Estilo"/>
      </w:pPr>
      <w:r>
        <w:t/>
      </w:r>
    </w:p>
    <w:p>
      <w:pPr>
        <w:pStyle w:val="Estilo"/>
      </w:pPr>
      <w:r>
        <w:t>Artículo 1921.- Solamente será gratuito el mandato cuando así se haya convenido expresamente.</w:t>
      </w:r>
    </w:p>
    <w:p>
      <w:pPr>
        <w:pStyle w:val="Estilo"/>
      </w:pPr>
      <w:r>
        <w:t/>
      </w:r>
    </w:p>
    <w:p>
      <w:pPr>
        <w:pStyle w:val="Estilo"/>
      </w:pPr>
      <w:r>
        <w:t>Artículo 1922.- El mandato puede ser escrito o verbal.</w:t>
      </w:r>
    </w:p>
    <w:p>
      <w:pPr>
        <w:pStyle w:val="Estilo"/>
      </w:pPr>
      <w:r>
        <w:t/>
      </w:r>
    </w:p>
    <w:p>
      <w:pPr>
        <w:pStyle w:val="Estilo"/>
      </w:pPr>
      <w:r>
        <w:t>Artículo 1923.-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y</w:t>
      </w:r>
    </w:p>
    <w:p>
      <w:pPr>
        <w:pStyle w:val="Estilo"/>
      </w:pPr>
      <w:r>
        <w:t/>
      </w:r>
    </w:p>
    <w:p>
      <w:pPr>
        <w:pStyle w:val="Estilo"/>
      </w:pPr>
      <w:r>
        <w:t>III.-  En carta poder firmada por el mandante y dos testigos sin ratificación de firmas,</w:t>
      </w:r>
    </w:p>
    <w:p>
      <w:pPr>
        <w:pStyle w:val="Estilo"/>
      </w:pPr>
      <w:r>
        <w:t/>
      </w:r>
    </w:p>
    <w:p>
      <w:pPr>
        <w:pStyle w:val="Estilo"/>
      </w:pPr>
      <w:r>
        <w:t>(REFORMADO, P.O. 6 DE AGOSTO DE 1994) </w:t>
      </w:r>
    </w:p>
    <w:p>
      <w:pPr>
        <w:pStyle w:val="Estilo"/>
      </w:pPr>
      <w:r>
        <w:t>Artículo 1924.-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Artículo 1925.- El mandato puede ser general o especial. Son generales los contenidos en los tres párrafos del artículo siguiente. Cualquiera otro mandato tendrá el carácter de especial.</w:t>
      </w:r>
    </w:p>
    <w:p>
      <w:pPr>
        <w:pStyle w:val="Estilo"/>
      </w:pPr>
      <w:r>
        <w:t/>
      </w:r>
    </w:p>
    <w:p>
      <w:pPr>
        <w:pStyle w:val="Estilo"/>
      </w:pPr>
      <w:r>
        <w:t>(F. DE E., P.O. 25 DE NOVIEMBRE DE 1981)</w:t>
      </w:r>
    </w:p>
    <w:p>
      <w:pPr>
        <w:pStyle w:val="Estilo"/>
      </w:pPr>
      <w:r>
        <w:t>Artículo 1926.- En todos los poderes generales para pleitos y cobranzas bastará que se diga que se otorgan con todas las facultades generales y las especiales que requieran cláusula especial conforme a la Ley, para que se entiendan conferidas sin limitación alguna.</w:t>
      </w:r>
    </w:p>
    <w:p>
      <w:pPr>
        <w:pStyle w:val="Estilo"/>
      </w:pPr>
      <w:r>
        <w:t/>
      </w:r>
    </w:p>
    <w:p>
      <w:pPr>
        <w:pStyle w:val="Estilo"/>
      </w:pPr>
      <w:r>
        <w:t>(F. DE E., P.O. 25 DE NOVIEMBRE DE 1981)</w:t>
      </w:r>
    </w:p>
    <w:p>
      <w:pPr>
        <w:pStyle w:val="Estilo"/>
      </w:pPr>
      <w:r>
        <w:t>En los poderes generales para administrar bienes, bastará expresar que se dan con ese carácter para que el apoderado tenga toda las facultades administrativas.</w:t>
      </w:r>
    </w:p>
    <w:p>
      <w:pPr>
        <w:pStyle w:val="Estilo"/>
      </w:pPr>
      <w:r>
        <w:t/>
      </w:r>
    </w:p>
    <w:p>
      <w:pPr>
        <w:pStyle w:val="Estilo"/>
      </w:pPr>
      <w:r>
        <w:t>(F. DE E., P.O. 25 DE NOVIEMBRE DE 1981)</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(F. DE E., P.O. 25 DE NOVIEMBRE DE 1981)</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(F. DE E., P.O. 25 DE NOVIEMBRE DE 1981)</w:t>
      </w:r>
    </w:p>
    <w:p>
      <w:pPr>
        <w:pStyle w:val="Estilo"/>
      </w:pPr>
      <w:r>
        <w:t>Los Notarios insertarán este artículo en los testimonios de los poderes que otorguen. </w:t>
      </w:r>
    </w:p>
    <w:p>
      <w:pPr>
        <w:pStyle w:val="Estilo"/>
      </w:pPr>
      <w:r>
        <w:t/>
      </w:r>
    </w:p>
    <w:p>
      <w:pPr>
        <w:pStyle w:val="Estilo"/>
      </w:pPr>
      <w:r>
        <w:t>(REFORMADO PRIMER PÁRRAFO, P.O. 6 DE AGOSTO DE 1994) </w:t>
      </w:r>
    </w:p>
    <w:p>
      <w:pPr>
        <w:pStyle w:val="Estilo"/>
      </w:pPr>
      <w:r>
        <w:t>Artículo 1927.- El mandato debe otorgarse en escritura pública o en carta poder firmada ante dos testigos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8 DE NOVIEMBRE DE 2016)</w:t>
      </w:r>
    </w:p>
    <w:p>
      <w:pPr>
        <w:pStyle w:val="Estilo"/>
      </w:pPr>
      <w:r>
        <w:t>II.- Cuando el interés del negocio para que se confiere sea superior al equivalente a mil veces la Unidad de Medida y Actualización, al momento de otorgarse; o cuando se requiera para la enajenación de inmuebles;</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Para que el mandatario pueda hacer donaciones en nombre o por cuenta del mandante, deberá éste otorgar poder especial en cada caso.</w:t>
      </w:r>
    </w:p>
    <w:p>
      <w:pPr>
        <w:pStyle w:val="Estilo"/>
      </w:pPr>
      <w:r>
        <w:t/>
      </w:r>
    </w:p>
    <w:p>
      <w:pPr>
        <w:pStyle w:val="Estilo"/>
      </w:pPr>
      <w:r>
        <w:t>(REFORMADO, P.O. 8 DE NOVIEMBRE DE 2016)</w:t>
      </w:r>
    </w:p>
    <w:p>
      <w:pPr>
        <w:pStyle w:val="Estilo"/>
      </w:pPr>
      <w:r>
        <w:t>Artículo 1928.- El mandato podrá otorgarse en escrito privado firmado ante dos testigos y ratificadas las firmas del otorgante y los testigos cuando el interés del negocio para el que se confiere no exceda de mil veces la UMA, al momento de otorgarse.</w:t>
      </w:r>
    </w:p>
    <w:p>
      <w:pPr>
        <w:pStyle w:val="Estilo"/>
      </w:pPr>
      <w:r>
        <w:t/>
      </w:r>
    </w:p>
    <w:p>
      <w:pPr>
        <w:pStyle w:val="Estilo"/>
      </w:pPr>
      <w:r>
        <w:t>Sólo puede ser verbal el mandato cuando el interés del negocio no exceda de cincuenta la UMA al momento de otorgarse.</w:t>
      </w:r>
    </w:p>
    <w:p>
      <w:pPr>
        <w:pStyle w:val="Estilo"/>
      </w:pPr>
      <w:r>
        <w:t/>
      </w:r>
    </w:p>
    <w:p>
      <w:pPr>
        <w:pStyle w:val="Estilo"/>
      </w:pPr>
      <w:r>
        <w:t>Artículo 1929.-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1930.- Si el mandante, el mandatario y el que haya tratado con éste proceden de mala fe, ninguno de ellos tendrá derecho de hacer valer la falta de forma del mandato.</w:t>
      </w:r>
    </w:p>
    <w:p>
      <w:pPr>
        <w:pStyle w:val="Estilo"/>
      </w:pPr>
      <w:r>
        <w:t/>
      </w:r>
    </w:p>
    <w:p>
      <w:pPr>
        <w:pStyle w:val="Estilo"/>
      </w:pPr>
      <w:r>
        <w:t>Artículo 1931.- En el caso del artículo 1929, podrá el mandante exigir del mandatario la devolución de las sumas que le haya entregado y respecto de las cuales será considerado el último como simple depositario.</w:t>
      </w:r>
    </w:p>
    <w:p>
      <w:pPr>
        <w:pStyle w:val="Estilo"/>
      </w:pPr>
      <w:r>
        <w:t/>
      </w:r>
    </w:p>
    <w:p>
      <w:pPr>
        <w:pStyle w:val="Estilo"/>
      </w:pPr>
      <w:r>
        <w:t>Artículo 1932.- El mandatario, salvo convenio celebrado entre él y el mandante, podrá desempeñar el mandato tratando en su propio nombre o en el del mandante.</w:t>
      </w:r>
    </w:p>
    <w:p>
      <w:pPr>
        <w:pStyle w:val="Estilo"/>
      </w:pPr>
      <w:r>
        <w:t/>
      </w:r>
    </w:p>
    <w:p>
      <w:pPr>
        <w:pStyle w:val="Estilo"/>
      </w:pPr>
      <w:r>
        <w:t>Artículo 1933.-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1934.- El mandatario, en el desempeño de su encargo, se sujetará a las instrucciones recibidas del mandante y en ningún caso podrá proceder contra disposiciones expresas del mismo.</w:t>
      </w:r>
    </w:p>
    <w:p>
      <w:pPr>
        <w:pStyle w:val="Estilo"/>
      </w:pPr>
      <w:r>
        <w:t/>
      </w:r>
    </w:p>
    <w:p>
      <w:pPr>
        <w:pStyle w:val="Estilo"/>
      </w:pPr>
      <w:r>
        <w:t>Artículo 1935.-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1936.-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1937.-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1938.-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1939.- El mandatario no puede compensar los perjuicios que cause con los provechos que por otro motivo haya procurado al mandante.</w:t>
      </w:r>
    </w:p>
    <w:p>
      <w:pPr>
        <w:pStyle w:val="Estilo"/>
      </w:pPr>
      <w:r>
        <w:t/>
      </w:r>
    </w:p>
    <w:p>
      <w:pPr>
        <w:pStyle w:val="Estilo"/>
      </w:pPr>
      <w:r>
        <w:t>Artículo 1940.-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1941.-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1942.- El mandatario tiene obligación de entregar al mandante todo lo que haya recibido en virtud del poder.</w:t>
      </w:r>
    </w:p>
    <w:p>
      <w:pPr>
        <w:pStyle w:val="Estilo"/>
      </w:pPr>
      <w:r>
        <w:t/>
      </w:r>
    </w:p>
    <w:p>
      <w:pPr>
        <w:pStyle w:val="Estilo"/>
      </w:pPr>
      <w:r>
        <w:t>Artículo 1943.- Lo dispuesto en el artículo anterior se observará aún cuando lo que el mandatario recibió no fuere debido al mandante.</w:t>
      </w:r>
    </w:p>
    <w:p>
      <w:pPr>
        <w:pStyle w:val="Estilo"/>
      </w:pPr>
      <w:r>
        <w:t/>
      </w:r>
    </w:p>
    <w:p>
      <w:pPr>
        <w:pStyle w:val="Estilo"/>
      </w:pPr>
      <w:r>
        <w:t>Artículo 1944.-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1945.- Si se confiere un mandato a diversas personas respecto de un mismo negocio, aunque sea en un solo acto, no quedarán solidariamente obligados si no se convino así expresamente.</w:t>
      </w:r>
    </w:p>
    <w:p>
      <w:pPr>
        <w:pStyle w:val="Estilo"/>
      </w:pPr>
      <w:r>
        <w:t/>
      </w:r>
    </w:p>
    <w:p>
      <w:pPr>
        <w:pStyle w:val="Estilo"/>
      </w:pPr>
      <w:r>
        <w:t>Artículo 1946.- El mandatario puede encomendar a un tercero el desempeño del mandato si tiene facultades expresas para ello.</w:t>
      </w:r>
    </w:p>
    <w:p>
      <w:pPr>
        <w:pStyle w:val="Estilo"/>
      </w:pPr>
      <w:r>
        <w:t/>
      </w:r>
    </w:p>
    <w:p>
      <w:pPr>
        <w:pStyle w:val="Estilo"/>
      </w:pPr>
      <w:r>
        <w:t>Artículo 1947.-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1948.- El substituto tiene para con el mandante para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1949.-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1950.- Debe también el mandante indemnizar al mandatario de todos los daños y perjuicios que le haya causado el cumplimiento del mandato, sin culpa ni imprudencia del mismo mandatario.</w:t>
      </w:r>
    </w:p>
    <w:p>
      <w:pPr>
        <w:pStyle w:val="Estilo"/>
      </w:pPr>
      <w:r>
        <w:t/>
      </w:r>
    </w:p>
    <w:p>
      <w:pPr>
        <w:pStyle w:val="Estilo"/>
      </w:pPr>
      <w:r>
        <w:t>Artículo 1951.- El mandatario podrá retener en prenda las cosas que son objeto del mandato hasta que el mandante haga la indemnización y reembolso de que tratan los dos artículos anteriores.</w:t>
      </w:r>
    </w:p>
    <w:p>
      <w:pPr>
        <w:pStyle w:val="Estilo"/>
      </w:pPr>
      <w:r>
        <w:t/>
      </w:r>
    </w:p>
    <w:p>
      <w:pPr>
        <w:pStyle w:val="Estilo"/>
      </w:pPr>
      <w:r>
        <w:t>Artículo 1952.-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1953.- El mandante debe cumplir todas las obligaciones que el mandatario haya contraído dentro de los límites del mandato.</w:t>
      </w:r>
    </w:p>
    <w:p>
      <w:pPr>
        <w:pStyle w:val="Estilo"/>
      </w:pPr>
      <w:r>
        <w:t/>
      </w:r>
    </w:p>
    <w:p>
      <w:pPr>
        <w:pStyle w:val="Estilo"/>
      </w:pPr>
      <w:r>
        <w:t>Artículo 1954.-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1955.- Los actos que el mandatario practique a nombre del mandante, pero traspasando los limites expresos del mandato, serán nulos, con relación al mismo mandante, si no los ratifica tácita o expresamente.</w:t>
      </w:r>
    </w:p>
    <w:p>
      <w:pPr>
        <w:pStyle w:val="Estilo"/>
      </w:pPr>
      <w:r>
        <w:t/>
      </w:r>
    </w:p>
    <w:p>
      <w:pPr>
        <w:pStyle w:val="Estilo"/>
      </w:pPr>
      <w:r>
        <w:t>Artículo 1956.-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1957.- No pueden ser procuradores en juicio:</w:t>
      </w:r>
    </w:p>
    <w:p>
      <w:pPr>
        <w:pStyle w:val="Estilo"/>
      </w:pPr>
      <w:r>
        <w:t/>
      </w:r>
    </w:p>
    <w:p>
      <w:pPr>
        <w:pStyle w:val="Estilo"/>
      </w:pPr>
      <w:r>
        <w:t>I.-  Quienes carezcan de título profesional de Licenciado en Derecho;</w:t>
      </w:r>
    </w:p>
    <w:p>
      <w:pPr>
        <w:pStyle w:val="Estilo"/>
      </w:pPr>
      <w:r>
        <w:t/>
      </w:r>
    </w:p>
    <w:p>
      <w:pPr>
        <w:pStyle w:val="Estilo"/>
      </w:pPr>
      <w:r>
        <w:t>II.-  Los incapacitados; y</w:t>
      </w:r>
    </w:p>
    <w:p>
      <w:pPr>
        <w:pStyle w:val="Estilo"/>
      </w:pPr>
      <w:r>
        <w:t/>
      </w:r>
    </w:p>
    <w:p>
      <w:pPr>
        <w:pStyle w:val="Estilo"/>
      </w:pPr>
      <w:r>
        <w:t>III.-  Los jueces, los magistrados y demás funcionarios y empleados de la administración de justicia en ejercicio.</w:t>
      </w:r>
    </w:p>
    <w:p>
      <w:pPr>
        <w:pStyle w:val="Estilo"/>
      </w:pPr>
      <w:r>
        <w:t/>
      </w:r>
    </w:p>
    <w:p>
      <w:pPr>
        <w:pStyle w:val="Estilo"/>
      </w:pPr>
      <w:r>
        <w:t>Artículo 1958.- El mandato judicial será otorgado en cualquiera de las formas establecidas para el mandato ordinario.</w:t>
      </w:r>
    </w:p>
    <w:p>
      <w:pPr>
        <w:pStyle w:val="Estilo"/>
      </w:pPr>
      <w:r>
        <w:t/>
      </w:r>
    </w:p>
    <w:p>
      <w:pPr>
        <w:pStyle w:val="Estilo"/>
      </w:pPr>
      <w:r>
        <w:t>La substitución del mandato judicial se hará en la misma forma que su otorgamiento.</w:t>
      </w:r>
    </w:p>
    <w:p>
      <w:pPr>
        <w:pStyle w:val="Estilo"/>
      </w:pPr>
      <w:r>
        <w:t/>
      </w:r>
    </w:p>
    <w:p>
      <w:pPr>
        <w:pStyle w:val="Estilo"/>
      </w:pPr>
      <w:r>
        <w:t>Artículo 1959.-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w:t>
      </w:r>
    </w:p>
    <w:p>
      <w:pPr>
        <w:pStyle w:val="Estilo"/>
      </w:pPr>
      <w:r>
        <w:t/>
      </w:r>
    </w:p>
    <w:p>
      <w:pPr>
        <w:pStyle w:val="Estilo"/>
      </w:pPr>
      <w:r>
        <w:t>Estas facultades se comprenden en los poderes generales para pleitos y cobranzas que se confieran con arreglo al artículo 1926; pero si no se quiere conferir alguna de ellas, se consignarán las limitaciones en la misma escritura.</w:t>
      </w:r>
    </w:p>
    <w:p>
      <w:pPr>
        <w:pStyle w:val="Estilo"/>
      </w:pPr>
      <w:r>
        <w:t/>
      </w:r>
    </w:p>
    <w:p>
      <w:pPr>
        <w:pStyle w:val="Estilo"/>
      </w:pPr>
      <w:r>
        <w:t>Artículo 1960.- Para ser procurador en juicio se requiere tener título de Licenciado en Derecho o su equivalente, debidamente registrado.</w:t>
      </w:r>
    </w:p>
    <w:p>
      <w:pPr>
        <w:pStyle w:val="Estilo"/>
      </w:pPr>
      <w:r>
        <w:t/>
      </w:r>
    </w:p>
    <w:p>
      <w:pPr>
        <w:pStyle w:val="Estilo"/>
      </w:pPr>
      <w:r>
        <w:t>Aceptado el poder, el Procurador está obligado:</w:t>
      </w:r>
    </w:p>
    <w:p>
      <w:pPr>
        <w:pStyle w:val="Estilo"/>
      </w:pPr>
      <w:r>
        <w:t/>
      </w:r>
    </w:p>
    <w:p>
      <w:pPr>
        <w:pStyle w:val="Estilo"/>
      </w:pPr>
      <w:r>
        <w:t>I.-  A seguir el juicio por todas sus instancias, mientras no haya cesado en su encargo por algunas de las causas establecidas para terminar el mandato;</w:t>
      </w:r>
    </w:p>
    <w:p>
      <w:pPr>
        <w:pStyle w:val="Estilo"/>
      </w:pPr>
      <w:r>
        <w:t/>
      </w:r>
    </w:p>
    <w:p>
      <w:pPr>
        <w:pStyle w:val="Estilo"/>
      </w:pPr>
      <w:r>
        <w:t>II.-  A pagar los gastos que se causen a su instancia, sobre el derecho que tiene de que el mandante se lo reembolse; y </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índole y naturaleza del litigio.</w:t>
      </w:r>
    </w:p>
    <w:p>
      <w:pPr>
        <w:pStyle w:val="Estilo"/>
      </w:pPr>
      <w:r>
        <w:t/>
      </w:r>
    </w:p>
    <w:p>
      <w:pPr>
        <w:pStyle w:val="Estilo"/>
      </w:pPr>
      <w:r>
        <w:t>Artículo 1961.- El procurador que acepte el mandato de una de las partes no puede admitir el del contrario, en el mismo juicio, aunque renuncie el primero.</w:t>
      </w:r>
    </w:p>
    <w:p>
      <w:pPr>
        <w:pStyle w:val="Estilo"/>
      </w:pPr>
      <w:r>
        <w:t/>
      </w:r>
    </w:p>
    <w:p>
      <w:pPr>
        <w:pStyle w:val="Estilo"/>
      </w:pPr>
      <w:r>
        <w:t>Artículo 1962.- El procurador que revele a la parte contraria los secretos de su poderdante o cliente, o le suministre documentos o datos que lo perjudique, será responsable de todos los daños y perjuicios, quedando, además, sujeto a lo que para estos casos dispone el Código Penal.</w:t>
      </w:r>
    </w:p>
    <w:p>
      <w:pPr>
        <w:pStyle w:val="Estilo"/>
      </w:pPr>
      <w:r>
        <w:t/>
      </w:r>
    </w:p>
    <w:p>
      <w:pPr>
        <w:pStyle w:val="Estilo"/>
      </w:pPr>
      <w:r>
        <w:t>Artículo 1963.- El procurador que tuviere justo impedimento para desempeñar su cargo, no podrá abandonarlo sin avisar a su mandante para que nombre a otra persona. Si el apoderado tuviere autorización expresa para substituir el poder de dimitir por impedimento legal, desde luego nombrará el apoderado substituto, con objeto de no seguir perjuicio al mandante.</w:t>
      </w:r>
    </w:p>
    <w:p>
      <w:pPr>
        <w:pStyle w:val="Estilo"/>
      </w:pPr>
      <w:r>
        <w:t/>
      </w:r>
    </w:p>
    <w:p>
      <w:pPr>
        <w:pStyle w:val="Estilo"/>
      </w:pPr>
      <w:r>
        <w:t>Artículo 1964.- La representación del procurador cesa, además de los casos expresados en el artículo 1967:</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1965.-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1966.-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1967.-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658, 659 y 660.</w:t>
      </w:r>
    </w:p>
    <w:p>
      <w:pPr>
        <w:pStyle w:val="Estilo"/>
      </w:pPr>
      <w:r>
        <w:t/>
      </w:r>
    </w:p>
    <w:p>
      <w:pPr>
        <w:pStyle w:val="Estilo"/>
      </w:pPr>
      <w:r>
        <w:t>Artículo 1968.-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1969.-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1970.- El mandante puede exigir la devolución del instrumento o escrito en que conste el mandato, y todos los documentos relativos al negocio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1971.- La constitución de un nuevo mandatario para un mismo asunto importa la revocación del primero, desde el día en que se notifique a éste el nuevo nombramiento.</w:t>
      </w:r>
    </w:p>
    <w:p>
      <w:pPr>
        <w:pStyle w:val="Estilo"/>
      </w:pPr>
      <w:r>
        <w:t/>
      </w:r>
    </w:p>
    <w:p>
      <w:pPr>
        <w:pStyle w:val="Estilo"/>
      </w:pPr>
      <w:r>
        <w:t>Artículo 1972.-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1973.-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1974.-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1975.- El mandatario que renuncie tiene obligación de seguir el negocio mientras el mandante no provee a la procuración, si de lo contrario se sigue algún perjuicio.</w:t>
      </w:r>
    </w:p>
    <w:p>
      <w:pPr>
        <w:pStyle w:val="Estilo"/>
      </w:pPr>
      <w:r>
        <w:t/>
      </w:r>
    </w:p>
    <w:p>
      <w:pPr>
        <w:pStyle w:val="Estilo"/>
      </w:pPr>
      <w:r>
        <w:t>Artículo 1976.- Lo que el mandatario, sabiendo que ha cesado el mandato, hiciere con un tercero que ignora el término de la procuración, no obliga al mandante, fuera del caso previsto en el artículo 1969.</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Artículo 1977.-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1978.-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al que lo ha prestado. Si los servicios prestados estuvieren regulados por arancel, éste serviría de norma para fijar el importe de los honorarios reclamados.</w:t>
      </w:r>
    </w:p>
    <w:p>
      <w:pPr>
        <w:pStyle w:val="Estilo"/>
      </w:pPr>
      <w:r>
        <w:t/>
      </w:r>
    </w:p>
    <w:p>
      <w:pPr>
        <w:pStyle w:val="Estilo"/>
      </w:pPr>
      <w:r>
        <w:t>Artículo 1979.-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1980.- En la prestación de servicios profesionales pueden incluir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1981.- El pago de los honorarios y de las expensas, cuando la haya, se harán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1982.- Si varias personas encomendaren un negocio, todas ellas serán solidariamente responsables de los honorarios del profesor y de los anticipos que hubieren hecho.</w:t>
      </w:r>
    </w:p>
    <w:p>
      <w:pPr>
        <w:pStyle w:val="Estilo"/>
      </w:pPr>
      <w:r>
        <w:t/>
      </w:r>
    </w:p>
    <w:p>
      <w:pPr>
        <w:pStyle w:val="Estilo"/>
      </w:pPr>
      <w:r>
        <w:t>Artículo 1983.- Cuando varios profesores en la misma ciencia presten sus servicios en un negocio o asunto, podrán cobrar los servicios que individualmente haya prestado cada uno.</w:t>
      </w:r>
    </w:p>
    <w:p>
      <w:pPr>
        <w:pStyle w:val="Estilo"/>
      </w:pPr>
      <w:r>
        <w:t/>
      </w:r>
    </w:p>
    <w:p>
      <w:pPr>
        <w:pStyle w:val="Estilo"/>
      </w:pPr>
      <w:r>
        <w:t>Artículo 1984.- Los profesores tienen derecho de exigir sus honorarios, cualquiera que sea el éxito del negocio o trabajo que se les encomiende, salvo convenio en contrario.</w:t>
      </w:r>
    </w:p>
    <w:p>
      <w:pPr>
        <w:pStyle w:val="Estilo"/>
      </w:pPr>
      <w:r>
        <w:t/>
      </w:r>
    </w:p>
    <w:p>
      <w:pPr>
        <w:pStyle w:val="Estilo"/>
      </w:pPr>
      <w:r>
        <w:t>Artículo 1985.-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1961.</w:t>
      </w:r>
    </w:p>
    <w:p>
      <w:pPr>
        <w:pStyle w:val="Estilo"/>
      </w:pPr>
      <w:r>
        <w:t/>
      </w:r>
    </w:p>
    <w:p>
      <w:pPr>
        <w:pStyle w:val="Estilo"/>
      </w:pPr>
      <w:r>
        <w:t>Artículo 1986.-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Artículo 1987.- El contrato de obras a precio alzado, cuando el empresario dirige la obra y pone los materiales, se sujetará a las reglas siguientes.</w:t>
      </w:r>
    </w:p>
    <w:p>
      <w:pPr>
        <w:pStyle w:val="Estilo"/>
      </w:pPr>
      <w:r>
        <w:t/>
      </w:r>
    </w:p>
    <w:p>
      <w:pPr>
        <w:pStyle w:val="Estilo"/>
      </w:pPr>
      <w:r>
        <w:t>Artículo 1988.-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1989.-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Artículo 1990.-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1991.-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pagó si no le conviniere aceptarlo.</w:t>
      </w:r>
    </w:p>
    <w:p>
      <w:pPr>
        <w:pStyle w:val="Estilo"/>
      </w:pPr>
      <w:r>
        <w:t/>
      </w:r>
    </w:p>
    <w:p>
      <w:pPr>
        <w:pStyle w:val="Estilo"/>
      </w:pPr>
      <w:r>
        <w:t>Artículo 1992.-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1993.- En el caso del artículo anterior, podrá el autor del plano, diseño o presupuesto aceptado, cobrar su valor cuando la obra se ejecutare conforme a él por otra persona.</w:t>
      </w:r>
    </w:p>
    <w:p>
      <w:pPr>
        <w:pStyle w:val="Estilo"/>
      </w:pPr>
      <w:r>
        <w:t/>
      </w:r>
    </w:p>
    <w:p>
      <w:pPr>
        <w:pStyle w:val="Estilo"/>
      </w:pPr>
      <w:r>
        <w:t>Artículo 1994.-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Artículo 1995.-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1996.- El precio de la obra se pagará al entregarse ésta, salvo convenio en contrario.</w:t>
      </w:r>
    </w:p>
    <w:p>
      <w:pPr>
        <w:pStyle w:val="Estilo"/>
      </w:pPr>
      <w:r>
        <w:t/>
      </w:r>
    </w:p>
    <w:p>
      <w:pPr>
        <w:pStyle w:val="Estilo"/>
      </w:pPr>
      <w:r>
        <w:t>Artículo 1997.-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Artículo 1998.-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1999.- Una vez pagado y recibido el precio, no ha lugar a reclamación sobre él, a menos que al pagar o recibir las partes se hayan reservado expresamente el derecho de reclamar.</w:t>
      </w:r>
    </w:p>
    <w:p>
      <w:pPr>
        <w:pStyle w:val="Estilo"/>
      </w:pPr>
      <w:r>
        <w:t/>
      </w:r>
    </w:p>
    <w:p>
      <w:pPr>
        <w:pStyle w:val="Estilo"/>
      </w:pPr>
      <w:r>
        <w:t>Artículo 2000.-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2001.- El que se obligue a hacer una obra por piezas o por medida, puede exigir que el dueño la reciba en partes y se la pague en proporción de las que reciba.</w:t>
      </w:r>
    </w:p>
    <w:p>
      <w:pPr>
        <w:pStyle w:val="Estilo"/>
      </w:pPr>
      <w:r>
        <w:t/>
      </w:r>
    </w:p>
    <w:p>
      <w:pPr>
        <w:pStyle w:val="Estilo"/>
      </w:pPr>
      <w:r>
        <w:t>Artículo 2002.-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2003.- Lo dispuesto en los dos artículos anteriores no se observará cuando las piezas que se manden construir no puedan ser útiles, sino formando reunidas un todo.</w:t>
      </w:r>
    </w:p>
    <w:p>
      <w:pPr>
        <w:pStyle w:val="Estilo"/>
      </w:pPr>
      <w:r>
        <w:t/>
      </w:r>
    </w:p>
    <w:p>
      <w:pPr>
        <w:pStyle w:val="Estilo"/>
      </w:pPr>
      <w:r>
        <w:t>Artículo 2004.-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2005.-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2006.-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2007.- Cuando la obra fue ajustada por peso o medida, sin designación del número de piezas o de la medida total, el contrato puede resolverse por una y otra parte, concluida que sean las partes designadas, pagándose la parte concluida.</w:t>
      </w:r>
    </w:p>
    <w:p>
      <w:pPr>
        <w:pStyle w:val="Estilo"/>
      </w:pPr>
      <w:r>
        <w:t/>
      </w:r>
    </w:p>
    <w:p>
      <w:pPr>
        <w:pStyle w:val="Estilo"/>
      </w:pPr>
      <w:r>
        <w:t>Artículo 2008.-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2009.- Si el empresario muere antes de terminar la obra, podrá rescindirse el contrato; pero el dueño indemnizará a los herederos de aquél del trabajo y gastos hechos.</w:t>
      </w:r>
    </w:p>
    <w:p>
      <w:pPr>
        <w:pStyle w:val="Estilo"/>
      </w:pPr>
      <w:r>
        <w:t/>
      </w:r>
    </w:p>
    <w:p>
      <w:pPr>
        <w:pStyle w:val="Estilo"/>
      </w:pPr>
      <w:r>
        <w:t>Artículo 2010.- La misma disposición tendrá lugar si el empresario puede concluir la obra por alguna causa independiente de su voluntad.</w:t>
      </w:r>
    </w:p>
    <w:p>
      <w:pPr>
        <w:pStyle w:val="Estilo"/>
      </w:pPr>
      <w:r>
        <w:t/>
      </w:r>
    </w:p>
    <w:p>
      <w:pPr>
        <w:pStyle w:val="Estilo"/>
      </w:pPr>
      <w:r>
        <w:t>Artículo 2011.- Si muere el dueño de la obra, no se rescindirá el contrato y sus herederos serán responsables del cumplimiento para con el empresario.</w:t>
      </w:r>
    </w:p>
    <w:p>
      <w:pPr>
        <w:pStyle w:val="Estilo"/>
      </w:pPr>
      <w:r>
        <w:t/>
      </w:r>
    </w:p>
    <w:p>
      <w:pPr>
        <w:pStyle w:val="Estilo"/>
      </w:pPr>
      <w:r>
        <w:t>Artículo 2012.- Los que trabajen por cuenta del empresario o le suministren material para la obra, no tendrán acción contra el dueño de ella, sino hasta la cantidad que alcance el empresario.</w:t>
      </w:r>
    </w:p>
    <w:p>
      <w:pPr>
        <w:pStyle w:val="Estilo"/>
      </w:pPr>
      <w:r>
        <w:t/>
      </w:r>
    </w:p>
    <w:p>
      <w:pPr>
        <w:pStyle w:val="Estilo"/>
      </w:pPr>
      <w:r>
        <w:t>Artículo 2013.- El empresario es responsable del trabajo ejecutado por las personas que ocupe en la obra.</w:t>
      </w:r>
    </w:p>
    <w:p>
      <w:pPr>
        <w:pStyle w:val="Estilo"/>
      </w:pPr>
      <w:r>
        <w:t/>
      </w:r>
    </w:p>
    <w:p>
      <w:pPr>
        <w:pStyle w:val="Estilo"/>
      </w:pPr>
      <w:r>
        <w:t>Artículo 2014.- Cuando se conviniere en que la obra deba hacerse, a satisfacción del propietario o de otra persona, se entiende reservada la aprobación, a juicio de peritos.</w:t>
      </w:r>
    </w:p>
    <w:p>
      <w:pPr>
        <w:pStyle w:val="Estilo"/>
      </w:pPr>
      <w:r>
        <w:t/>
      </w:r>
    </w:p>
    <w:p>
      <w:pPr>
        <w:pStyle w:val="Estilo"/>
      </w:pPr>
      <w:r>
        <w:t>Artículo 2015.- El constructor de cualquier obra mueble tiene derecho de retenerla mientras no se le pague, y su crédito será cubierto preferentemente con el precio de dicha obra.</w:t>
      </w:r>
    </w:p>
    <w:p>
      <w:pPr>
        <w:pStyle w:val="Estilo"/>
      </w:pPr>
      <w:r>
        <w:t/>
      </w:r>
    </w:p>
    <w:p>
      <w:pPr>
        <w:pStyle w:val="Estilo"/>
      </w:pPr>
      <w:r>
        <w:t>Artículo 2016.- Los empresarios constructores son responsables por la inobservancia de las disposiciones municipales o de policía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Artículo 2017.-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Artículo 2018.-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2019.-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2020.-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Artículo 2021.-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2022.- Los porteadores no son responsables de las cosas que no se les entreguen a ellos, sino a sus cocheros, marineros, remeros o dependientes, que no están autorizados para recibirlas.</w:t>
      </w:r>
    </w:p>
    <w:p>
      <w:pPr>
        <w:pStyle w:val="Estilo"/>
      </w:pPr>
      <w:r>
        <w:t/>
      </w:r>
    </w:p>
    <w:p>
      <w:pPr>
        <w:pStyle w:val="Estilo"/>
      </w:pPr>
      <w:r>
        <w:t>Artículo 2023.- En el caso del artículo anterior, la responsabilidad es exclusiva de la persona a quien se entregó la cosa.</w:t>
      </w:r>
    </w:p>
    <w:p>
      <w:pPr>
        <w:pStyle w:val="Estilo"/>
      </w:pPr>
      <w:r>
        <w:t/>
      </w:r>
    </w:p>
    <w:p>
      <w:pPr>
        <w:pStyle w:val="Estilo"/>
      </w:pPr>
      <w:r>
        <w:t>Artículo 2024.-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2025.-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2026.-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2027.-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porteador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Artículo 2028.- Las acciones que nacen del transporte, sean en pro o en contra de los porteadores, no duran más de seis meses, después de concluido el viaje.</w:t>
      </w:r>
    </w:p>
    <w:p>
      <w:pPr>
        <w:pStyle w:val="Estilo"/>
      </w:pPr>
      <w:r>
        <w:t/>
      </w:r>
    </w:p>
    <w:p>
      <w:pPr>
        <w:pStyle w:val="Estilo"/>
      </w:pPr>
      <w:r>
        <w:t>Artículo 2029.- Si la cosa transportadora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2030.- El alquilador debe declarar los defectos de la cabalgadura o de cualquier otro medio de transporte, y es responsable de los daños y perjuicios que resulten de la falta de esa declaración.</w:t>
      </w:r>
    </w:p>
    <w:p>
      <w:pPr>
        <w:pStyle w:val="Estilo"/>
      </w:pPr>
      <w:r>
        <w:t/>
      </w:r>
    </w:p>
    <w:p>
      <w:pPr>
        <w:pStyle w:val="Estilo"/>
      </w:pPr>
      <w:r>
        <w:t>Artículo 2031.-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2032.- A falta de convenio expreso, se observará la costumbre del lugar, ya sobre el importe del precio y de los gastos ya sobre el tiempo en que haya de hacerse el pago.</w:t>
      </w:r>
    </w:p>
    <w:p>
      <w:pPr>
        <w:pStyle w:val="Estilo"/>
      </w:pPr>
      <w:r>
        <w:t/>
      </w:r>
    </w:p>
    <w:p>
      <w:pPr>
        <w:pStyle w:val="Estilo"/>
      </w:pPr>
      <w:r>
        <w:t>Artículo 2033.- El crédito por fletes que se adeudaren al porteador, será pagado preferentemente con el precio de los efectos transportados, si se encuentran en poder del acreedor.</w:t>
      </w:r>
    </w:p>
    <w:p>
      <w:pPr>
        <w:pStyle w:val="Estilo"/>
      </w:pPr>
      <w:r>
        <w:t/>
      </w:r>
    </w:p>
    <w:p>
      <w:pPr>
        <w:pStyle w:val="Estilo"/>
      </w:pPr>
      <w:r>
        <w:t>Artículo 2034.- El contrato de transporte es rescindible a voluntad del cargado,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2035.-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2036.-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Artículo 2037.-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2038.- Este contrato se celebrará tácitamente, si el que presta el hospedaje tiene casa pública destinada a ese objeto.</w:t>
      </w:r>
    </w:p>
    <w:p>
      <w:pPr>
        <w:pStyle w:val="Estilo"/>
      </w:pPr>
      <w:r>
        <w:t/>
      </w:r>
    </w:p>
    <w:p>
      <w:pPr>
        <w:pStyle w:val="Estilo"/>
      </w:pPr>
      <w:r>
        <w:t>Artículo 2039.-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2040.- Los equipajes de los pasajeros responden preferentemente del importe del hospedaje; a ese efecto, los dueños de los establecimientos donde se hospedan podrán retenerlos en prenda hasta que obtengan el pago de lo adecuado.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Artículo 2041.-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2042.- El contrato por el que se constituya una asociación debe constar por escrito.</w:t>
      </w:r>
    </w:p>
    <w:p>
      <w:pPr>
        <w:pStyle w:val="Estilo"/>
      </w:pPr>
      <w:r>
        <w:t/>
      </w:r>
    </w:p>
    <w:p>
      <w:pPr>
        <w:pStyle w:val="Estilo"/>
      </w:pPr>
      <w:r>
        <w:t>Artículo 2043.- La asociación puede admitir y excluir asociados.</w:t>
      </w:r>
    </w:p>
    <w:p>
      <w:pPr>
        <w:pStyle w:val="Estilo"/>
      </w:pPr>
      <w:r>
        <w:t/>
      </w:r>
    </w:p>
    <w:p>
      <w:pPr>
        <w:pStyle w:val="Estilo"/>
      </w:pPr>
      <w:r>
        <w:t>Artículo 2044.- Las asociaciones se regirán por sus estatutos, los que deberán ser inscritos en el Registro Público para que produzcan efectos contra tercero.</w:t>
      </w:r>
    </w:p>
    <w:p>
      <w:pPr>
        <w:pStyle w:val="Estilo"/>
      </w:pPr>
      <w:r>
        <w:t/>
      </w:r>
    </w:p>
    <w:p>
      <w:pPr>
        <w:pStyle w:val="Estilo"/>
      </w:pPr>
      <w:r>
        <w:t>Artículo 2045.-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2046.-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2047.-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Artículo 2048.-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2049.- Cada asociado gozará de un voto en las asambleas generales.</w:t>
      </w:r>
    </w:p>
    <w:p>
      <w:pPr>
        <w:pStyle w:val="Estilo"/>
      </w:pPr>
      <w:r>
        <w:t/>
      </w:r>
    </w:p>
    <w:p>
      <w:pPr>
        <w:pStyle w:val="Estilo"/>
      </w:pPr>
      <w:r>
        <w:t>Artículo 2050.- El asociado no votará las decisiones en que se encuentren directamente interesados él, su cónyuge, sus ascendientes, descendientes o parientes colaterales dentro del segundo grado.</w:t>
      </w:r>
    </w:p>
    <w:p>
      <w:pPr>
        <w:pStyle w:val="Estilo"/>
      </w:pPr>
      <w:r>
        <w:t/>
      </w:r>
    </w:p>
    <w:p>
      <w:pPr>
        <w:pStyle w:val="Estilo"/>
      </w:pPr>
      <w:r>
        <w:t/>
      </w:r>
    </w:p>
    <w:p>
      <w:pPr>
        <w:pStyle w:val="Estilo"/>
      </w:pPr>
      <w:r>
        <w:t>Artículo 2051.- Los miembros de la asociación tendrán derecho de separarse de ella, previo aviso dado con dos meses de anticipación.</w:t>
      </w:r>
    </w:p>
    <w:p>
      <w:pPr>
        <w:pStyle w:val="Estilo"/>
      </w:pPr>
      <w:r>
        <w:t/>
      </w:r>
    </w:p>
    <w:p>
      <w:pPr>
        <w:pStyle w:val="Estilo"/>
      </w:pPr>
      <w:r>
        <w:t>Artículo 2052.- Los asociados sólo podrán ser excluidos de la sociedad por las causas que señalen los estatutos.</w:t>
      </w:r>
    </w:p>
    <w:p>
      <w:pPr>
        <w:pStyle w:val="Estilo"/>
      </w:pPr>
      <w:r>
        <w:t/>
      </w:r>
    </w:p>
    <w:p>
      <w:pPr>
        <w:pStyle w:val="Estilo"/>
      </w:pPr>
      <w:r>
        <w:t>Artículo 2053.- Los asociados que voluntariamente se separen o que fueren excluidos, perderán todo derecho al haber social.</w:t>
      </w:r>
    </w:p>
    <w:p>
      <w:pPr>
        <w:pStyle w:val="Estilo"/>
      </w:pPr>
      <w:r>
        <w:t/>
      </w:r>
    </w:p>
    <w:p>
      <w:pPr>
        <w:pStyle w:val="Estilo"/>
      </w:pPr>
      <w:r>
        <w:t>Artículo 2054.-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2055.- La calidad de socio es intransferible.</w:t>
      </w:r>
    </w:p>
    <w:p>
      <w:pPr>
        <w:pStyle w:val="Estilo"/>
      </w:pPr>
      <w:r>
        <w:t/>
      </w:r>
    </w:p>
    <w:p>
      <w:pPr>
        <w:pStyle w:val="Estilo"/>
      </w:pPr>
      <w:r>
        <w:t>Artículo 2056.-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Artículo 2057.-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2058.-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2059.-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2060.-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2061.-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2062.- La falta de forma prescrita para el contrato de sociedad sólo produce el efecto de que los socios puedan pedir, en cualquier tiempo, que se haga la liquidación de la sociedad conforme a lo convenido, y a falta de convenio, conforme el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2063.-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2064.-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(REFORMADA, P.O. 4 DE DICIEMBRE DE 2010)</w:t>
      </w:r>
    </w:p>
    <w:p>
      <w:pPr>
        <w:pStyle w:val="Estilo"/>
      </w:pPr>
      <w:r>
        <w:t>IV.- El domicilio en que se habrá de establecer, y</w:t>
      </w:r>
    </w:p>
    <w:p>
      <w:pPr>
        <w:pStyle w:val="Estilo"/>
      </w:pPr>
      <w:r>
        <w:t/>
      </w:r>
    </w:p>
    <w:p>
      <w:pPr>
        <w:pStyle w:val="Estilo"/>
      </w:pPr>
      <w:r>
        <w:t>(ADICIONADA, P.O. 4 DE DICIEMBRE DE 2010)</w:t>
      </w:r>
    </w:p>
    <w:p>
      <w:pPr>
        <w:pStyle w:val="Estilo"/>
      </w:pPr>
      <w:r>
        <w:t>V.- El importe del capital social y la aportación con que cada socio debe contribuir.</w:t>
      </w:r>
    </w:p>
    <w:p>
      <w:pPr>
        <w:pStyle w:val="Estilo"/>
      </w:pPr>
      <w:r>
        <w:t/>
      </w:r>
    </w:p>
    <w:p>
      <w:pPr>
        <w:pStyle w:val="Estilo"/>
      </w:pPr>
      <w:r>
        <w:t>Si falta alguno de estos requisitos se aplicará lo que dispone el artículo 2,062.</w:t>
      </w:r>
    </w:p>
    <w:p>
      <w:pPr>
        <w:pStyle w:val="Estilo"/>
      </w:pPr>
      <w:r>
        <w:t/>
      </w:r>
    </w:p>
    <w:p>
      <w:pPr>
        <w:pStyle w:val="Estilo"/>
      </w:pPr>
      <w:r>
        <w:t>Artículo 2065.- El contrato de sociedad debe inscribirse en el Registro de Sociedades Civiles para que produzca efectos contra tercero.</w:t>
      </w:r>
    </w:p>
    <w:p>
      <w:pPr>
        <w:pStyle w:val="Estilo"/>
      </w:pPr>
      <w:r>
        <w:t/>
      </w:r>
    </w:p>
    <w:p>
      <w:pPr>
        <w:pStyle w:val="Estilo"/>
      </w:pPr>
      <w:r>
        <w:t>Artículo 2066.- Las sociedades de naturaleza civil, que tomen la forma de las sociedades mercantiles, quedan sujetas al Código de Comercio.</w:t>
      </w:r>
    </w:p>
    <w:p>
      <w:pPr>
        <w:pStyle w:val="Estilo"/>
      </w:pPr>
      <w:r>
        <w:t/>
      </w:r>
    </w:p>
    <w:p>
      <w:pPr>
        <w:pStyle w:val="Estilo"/>
      </w:pPr>
      <w:r>
        <w:t>Artículo 2067.- Será nula la sociedad en que se estipule que los provechos pertenezcan exclusivamente a alguno o algunos de los socios y todas las pérdidas a otro u otros.</w:t>
      </w:r>
    </w:p>
    <w:p>
      <w:pPr>
        <w:pStyle w:val="Estilo"/>
      </w:pPr>
      <w:r>
        <w:t/>
      </w:r>
    </w:p>
    <w:p>
      <w:pPr>
        <w:pStyle w:val="Estilo"/>
      </w:pPr>
      <w:r>
        <w:t>Artículo 2068.- No puede estipularse que a los socios capitalistas se les restituya su aporte con una cantidad adicional, haya o no ganancias.</w:t>
      </w:r>
    </w:p>
    <w:p>
      <w:pPr>
        <w:pStyle w:val="Estilo"/>
      </w:pPr>
      <w:r>
        <w:t/>
      </w:r>
    </w:p>
    <w:p>
      <w:pPr>
        <w:pStyle w:val="Estilo"/>
      </w:pPr>
      <w:r>
        <w:t>Artículo 2069.- El contrato de sociedad no puede modificarse sino por consentimiento unánime de los socios.</w:t>
      </w:r>
    </w:p>
    <w:p>
      <w:pPr>
        <w:pStyle w:val="Estilo"/>
      </w:pPr>
      <w:r>
        <w:t/>
      </w:r>
    </w:p>
    <w:p>
      <w:pPr>
        <w:pStyle w:val="Estilo"/>
      </w:pPr>
      <w:r>
        <w:t>Artículo 2070.- Después de la razón social se agregarán estas palabras "Sociedad Civil".</w:t>
      </w:r>
    </w:p>
    <w:p>
      <w:pPr>
        <w:pStyle w:val="Estilo"/>
      </w:pPr>
      <w:r>
        <w:t/>
      </w:r>
    </w:p>
    <w:p>
      <w:pPr>
        <w:pStyle w:val="Estilo"/>
      </w:pPr>
      <w:r>
        <w:t>Artículo 2071.- La capacidad para que las sociedades adquieran bienes raíces se regirá por lo dispuesto en el artículo 27 de la Constitución Federal y en sus leyes reglamentarias.</w:t>
      </w:r>
    </w:p>
    <w:p>
      <w:pPr>
        <w:pStyle w:val="Estilo"/>
      </w:pPr>
      <w:r>
        <w:t/>
      </w:r>
    </w:p>
    <w:p>
      <w:pPr>
        <w:pStyle w:val="Estilo"/>
      </w:pPr>
      <w:r>
        <w:t>Artículo 2072.-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2073.-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Artículo 2074.-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2075.-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2076.-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2077.-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2078.- Ningún socio puede ser excluido de la sociedad sino por el acuerdo unánime de los demás socios y por causa grave prevista en los estatutos.</w:t>
      </w:r>
    </w:p>
    <w:p>
      <w:pPr>
        <w:pStyle w:val="Estilo"/>
      </w:pPr>
      <w:r>
        <w:t/>
      </w:r>
    </w:p>
    <w:p>
      <w:pPr>
        <w:pStyle w:val="Estilo"/>
      </w:pPr>
      <w:r>
        <w:t>Artículo 2079.-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2080.-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2090.</w:t>
      </w:r>
    </w:p>
    <w:p>
      <w:pPr>
        <w:pStyle w:val="Estilo"/>
      </w:pPr>
      <w:r>
        <w:t/>
      </w:r>
    </w:p>
    <w:p>
      <w:pPr>
        <w:pStyle w:val="Estilo"/>
      </w:pPr>
      <w:r>
        <w:t>Artículo 2081.-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2082.-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2083.-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gravarías con cualquier otro derecho real;</w:t>
      </w:r>
    </w:p>
    <w:p>
      <w:pPr>
        <w:pStyle w:val="Estilo"/>
      </w:pPr>
      <w:r>
        <w:t/>
      </w:r>
    </w:p>
    <w:p>
      <w:pPr>
        <w:pStyle w:val="Estilo"/>
      </w:pPr>
      <w:r>
        <w:t>III.-  Para tomar capitales prestados.</w:t>
      </w:r>
    </w:p>
    <w:p>
      <w:pPr>
        <w:pStyle w:val="Estilo"/>
      </w:pPr>
      <w:r>
        <w:t/>
      </w:r>
    </w:p>
    <w:p>
      <w:pPr>
        <w:pStyle w:val="Estilo"/>
      </w:pPr>
      <w:r>
        <w:t>Artículo 2084.-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2085.-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2086.-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Artículo 2087.- Los compromisos contraídos por los socios administradores en nombre de la sociedad, excediéndose de sus facultades, si no son ratificados por ésta, solo obligan a la sociedad en razón del beneficio recibido.</w:t>
      </w:r>
    </w:p>
    <w:p>
      <w:pPr>
        <w:pStyle w:val="Estilo"/>
      </w:pPr>
      <w:r>
        <w:t/>
      </w:r>
    </w:p>
    <w:p>
      <w:pPr>
        <w:pStyle w:val="Estilo"/>
      </w:pPr>
      <w:r>
        <w:t>Artículo 2088.-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Artículo 2089.- El socio o socios administradores están obligados a rendir cuentas siempre que lo pida la mayoría de los socios, aun cuando no sea la época fijada en el contrato de sociedad.</w:t>
      </w:r>
    </w:p>
    <w:p>
      <w:pPr>
        <w:pStyle w:val="Estilo"/>
      </w:pPr>
      <w:r>
        <w:t/>
      </w:r>
    </w:p>
    <w:p>
      <w:pPr>
        <w:pStyle w:val="Estilo"/>
      </w:pPr>
      <w:r>
        <w:t>Artículo 2090.- Cuando la administración no se hubiere limitado a alguno de los socios, todos tendrán derecho de concurrir a la dirección y manejo de los negocios comunes. Las decisiones serán tomadas por mayoría, observándose respecto de ésta lo dispuesto en el artículo 2084.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2091.-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2092.-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2093.-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2094.-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2095.- Se dice extemporánea la renuncia, si al hacerla las cosas no se hallan en su estado íntegro, si la sociedad puede ser perjudicada con la disolución que originaría la renuncia.</w:t>
      </w:r>
    </w:p>
    <w:p>
      <w:pPr>
        <w:pStyle w:val="Estilo"/>
      </w:pPr>
      <w:r>
        <w:t/>
      </w:r>
    </w:p>
    <w:p>
      <w:pPr>
        <w:pStyle w:val="Estilo"/>
      </w:pPr>
      <w:r>
        <w:t>Artículo 2096.-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2097.-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2098.- La liquidación debe hacerse por todos los socios, salvo que convengan en nombrar liquidadores o que ya estuvieren nombrados en la escritura social.</w:t>
      </w:r>
    </w:p>
    <w:p>
      <w:pPr>
        <w:pStyle w:val="Estilo"/>
      </w:pPr>
      <w:r>
        <w:t/>
      </w:r>
    </w:p>
    <w:p>
      <w:pPr>
        <w:pStyle w:val="Estilo"/>
      </w:pPr>
      <w:r>
        <w:t>Artículo 2099.-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2100.- Ni el capital social ni las utilidades pueden repartirse sino después de la disolución de la sociedad y previa la liquidación respectiva, salvo pacto en contrario.</w:t>
      </w:r>
    </w:p>
    <w:p>
      <w:pPr>
        <w:pStyle w:val="Estilo"/>
      </w:pPr>
      <w:r>
        <w:t/>
      </w:r>
    </w:p>
    <w:p>
      <w:pPr>
        <w:pStyle w:val="Estilo"/>
      </w:pPr>
      <w:r>
        <w:t>Artículo 2101.-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Artículo 2102.- Si sólo se hubiere pactado lo que debe corresponder a los socios por utilidades, en la misma proporción responderán de las pérdidas.</w:t>
      </w:r>
    </w:p>
    <w:p>
      <w:pPr>
        <w:pStyle w:val="Estilo"/>
      </w:pPr>
      <w:r>
        <w:t/>
      </w:r>
    </w:p>
    <w:p>
      <w:pPr>
        <w:pStyle w:val="Estilo"/>
      </w:pPr>
      <w:r>
        <w:t>Artículo 2103.-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Sin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2104.- Si el socio industrial hubiere contribuido también con cierto capital, se considerarán, éste y la industria, separadamente.</w:t>
      </w:r>
    </w:p>
    <w:p>
      <w:pPr>
        <w:pStyle w:val="Estilo"/>
      </w:pPr>
      <w:r>
        <w:t/>
      </w:r>
    </w:p>
    <w:p>
      <w:pPr>
        <w:pStyle w:val="Estilo"/>
      </w:pPr>
      <w:r>
        <w:t>Artículo 2105.- Si al terminar la sociedad en que hubiere socios capitalistas e industriales resultare que no hubo ganancias, todo el capital se distribuirá entre los socios capitalistas</w:t>
      </w:r>
    </w:p>
    <w:p>
      <w:pPr>
        <w:pStyle w:val="Estilo"/>
      </w:pPr>
      <w:r>
        <w:t/>
      </w:r>
    </w:p>
    <w:p>
      <w:pPr>
        <w:pStyle w:val="Estilo"/>
      </w:pPr>
      <w:r>
        <w:t>Artículo 2106.-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 aparcería rural</w:t>
      </w:r>
    </w:p>
    <w:p>
      <w:pPr>
        <w:pStyle w:val="Estilo"/>
      </w:pPr>
      <w:r>
        <w:t/>
      </w:r>
    </w:p>
    <w:p>
      <w:pPr>
        <w:pStyle w:val="Estilo"/>
      </w:pPr>
      <w:r>
        <w:t>Artículo 2107.- La aparcería rural comprende la aparcería agrícola y la de ganados.</w:t>
      </w:r>
    </w:p>
    <w:p>
      <w:pPr>
        <w:pStyle w:val="Estilo"/>
      </w:pPr>
      <w:r>
        <w:t/>
      </w:r>
    </w:p>
    <w:p>
      <w:pPr>
        <w:pStyle w:val="Estilo"/>
      </w:pPr>
      <w:r>
        <w:t>Artículo 2108.- El contrato de aparcería deberá otorgarse por escrito, formándose dos ejemplares, uno para cada contratante.</w:t>
      </w:r>
    </w:p>
    <w:p>
      <w:pPr>
        <w:pStyle w:val="Estilo"/>
      </w:pPr>
      <w:r>
        <w:t/>
      </w:r>
    </w:p>
    <w:p>
      <w:pPr>
        <w:pStyle w:val="Estilo"/>
      </w:pPr>
      <w:r>
        <w:t>Artículo 2109.- Tiene lugar la aparcería agrícola cuando una persona da a otra un predio rústico para que lo cultive, a fin de repartiese los frutos en la forma que convengan, o a falta de convenio, conforme a las costumbres del lugar, en el concepto de que al aparcero nunca podrá corresponderle por sólo su trabajo menos del cuarenta por ciento de la cosecha.</w:t>
      </w:r>
    </w:p>
    <w:p>
      <w:pPr>
        <w:pStyle w:val="Estilo"/>
      </w:pPr>
      <w:r>
        <w:t/>
      </w:r>
    </w:p>
    <w:p>
      <w:pPr>
        <w:pStyle w:val="Estilo"/>
      </w:pPr>
      <w:r>
        <w:t>Artículo 2110.- Si durante el término del contrato falleciere el dueño del predio dado en aparcería, o éste fuere enajenado, la aparcería subsistirá.</w:t>
      </w:r>
    </w:p>
    <w:p>
      <w:pPr>
        <w:pStyle w:val="Estilo"/>
      </w:pPr>
      <w:r>
        <w:t/>
      </w:r>
    </w:p>
    <w:p>
      <w:pPr>
        <w:pStyle w:val="Estilo"/>
      </w:pPr>
      <w:r>
        <w:t>Artículo 2111.- Si el aparcero muere, el contrato podrá darse por terminado, salvo pacto en contrario.</w:t>
      </w:r>
    </w:p>
    <w:p>
      <w:pPr>
        <w:pStyle w:val="Estilo"/>
      </w:pPr>
      <w:r>
        <w:t/>
      </w:r>
    </w:p>
    <w:p>
      <w:pPr>
        <w:pStyle w:val="Estilo"/>
      </w:pPr>
      <w:r>
        <w:t>Artículo 2112.- 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2113.- El labrador que tuviere heredades en aparcería no podrá levantar las mieses o cosechas los frutos en que deba tener parte sin dar aviso al propietario o a quien haga sus veces, estando en el lugar o dentro de la municipalidad a que corresponda el predio.</w:t>
      </w:r>
    </w:p>
    <w:p>
      <w:pPr>
        <w:pStyle w:val="Estilo"/>
      </w:pPr>
      <w:r>
        <w:t/>
      </w:r>
    </w:p>
    <w:p>
      <w:pPr>
        <w:pStyle w:val="Estilo"/>
      </w:pPr>
      <w:r>
        <w:t>Artículo 2114.-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2115.-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2116.- El propietario del terreno no podrá levantar la cosecha sino cuando el aparcero abandone la siembra.</w:t>
      </w:r>
    </w:p>
    <w:p>
      <w:pPr>
        <w:pStyle w:val="Estilo"/>
      </w:pPr>
      <w:r>
        <w:t/>
      </w:r>
    </w:p>
    <w:p>
      <w:pPr>
        <w:pStyle w:val="Estilo"/>
      </w:pPr>
      <w:r>
        <w:t>En este caso, se observará lo dispuesto en la parte final del artículo 2114, y si o no lo hace, se aplicará por analogía lo dispuesto en el artículo 2115.</w:t>
      </w:r>
    </w:p>
    <w:p>
      <w:pPr>
        <w:pStyle w:val="Estilo"/>
      </w:pPr>
      <w:r>
        <w:t/>
      </w:r>
    </w:p>
    <w:p>
      <w:pPr>
        <w:pStyle w:val="Estilo"/>
      </w:pPr>
      <w:r>
        <w:t>Artículo 2117.-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2118.-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2119.-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2120.-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2121.-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aparecería, conforme a la costumbre del lugar, a quien las solicite y ofrezca las condiciones necesarias de honorabilidad y solvencia.</w:t>
      </w:r>
    </w:p>
    <w:p>
      <w:pPr>
        <w:pStyle w:val="Estilo"/>
      </w:pPr>
      <w:r>
        <w:t/>
      </w:r>
    </w:p>
    <w:p>
      <w:pPr>
        <w:pStyle w:val="Estilo"/>
      </w:pPr>
      <w:r>
        <w:t>Artículo 2122.-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2123.- Constituyen el objeto de esa aparcería las crías de los animales y sus productos, como pieles, crines, lanas, leches, etc.</w:t>
      </w:r>
    </w:p>
    <w:p>
      <w:pPr>
        <w:pStyle w:val="Estilo"/>
      </w:pPr>
      <w:r>
        <w:t/>
      </w:r>
    </w:p>
    <w:p>
      <w:pPr>
        <w:pStyle w:val="Estilo"/>
      </w:pPr>
      <w:r>
        <w:t>Artículo 2124.-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Artículo 2125.- El aparcero de ganado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2126.- El propietario está obligado a garantizar a su aparcero la posesión y el uso del ganado y a substituir por otros, en caso de evicción, los animales perdidos; de lo contrario, es responsable de los daños y perjuicios a que diere lugar por falta de cumplimiento del contrato.</w:t>
      </w:r>
    </w:p>
    <w:p>
      <w:pPr>
        <w:pStyle w:val="Estilo"/>
      </w:pPr>
      <w:r>
        <w:t/>
      </w:r>
    </w:p>
    <w:p>
      <w:pPr>
        <w:pStyle w:val="Estilo"/>
      </w:pPr>
      <w:r>
        <w:t>Artículo 2127.- Será nulo el convenio de que todas las pérdidas que resultaren por caso fortuito sean de cuenta del aparcero de ganados.</w:t>
      </w:r>
    </w:p>
    <w:p>
      <w:pPr>
        <w:pStyle w:val="Estilo"/>
      </w:pPr>
      <w:r>
        <w:t/>
      </w:r>
    </w:p>
    <w:p>
      <w:pPr>
        <w:pStyle w:val="Estilo"/>
      </w:pPr>
      <w:r>
        <w:t>Artículo 2128.- El aparcero de ganados no podrá disponer de ninguna cabeza, ni de las crías, sin consentimiento del propietario, ni éste sin el de aquél.</w:t>
      </w:r>
    </w:p>
    <w:p>
      <w:pPr>
        <w:pStyle w:val="Estilo"/>
      </w:pPr>
      <w:r>
        <w:t/>
      </w:r>
    </w:p>
    <w:p>
      <w:pPr>
        <w:pStyle w:val="Estilo"/>
      </w:pPr>
      <w:r>
        <w:t>Artículo 2129.- El aparcero de ganados no podrá hacer el esquileo sin dar aviso al propietario, y si omite darlo, se aplicará lo dispuesto en el artículo 2116.</w:t>
      </w:r>
    </w:p>
    <w:p>
      <w:pPr>
        <w:pStyle w:val="Estilo"/>
      </w:pPr>
      <w:r>
        <w:t/>
      </w:r>
    </w:p>
    <w:p>
      <w:pPr>
        <w:pStyle w:val="Estilo"/>
      </w:pPr>
      <w:r>
        <w:t>Artículo 2130.- La aparcería de ganado dura el tiempo convenido, y a falta de convenio, el tiempo que fuere costumbre en el lugar.</w:t>
      </w:r>
    </w:p>
    <w:p>
      <w:pPr>
        <w:pStyle w:val="Estilo"/>
      </w:pPr>
      <w:r>
        <w:t/>
      </w:r>
    </w:p>
    <w:p>
      <w:pPr>
        <w:pStyle w:val="Estilo"/>
      </w:pPr>
      <w:r>
        <w:t>Artículo 2131.-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2132.- Si el propietario no exige su parte dentro de los sesenta días después de fenecido el tiempo del contrato, se entenderá prorrogado éste por un año.</w:t>
      </w:r>
    </w:p>
    <w:p>
      <w:pPr>
        <w:pStyle w:val="Estilo"/>
      </w:pPr>
      <w:r>
        <w:t/>
      </w:r>
    </w:p>
    <w:p>
      <w:pPr>
        <w:pStyle w:val="Estilo"/>
      </w:pPr>
      <w:r>
        <w:t>Artículo 2133.- En el caso de venta de los animales, antes de que termine el contrato de aparcería, disfrutarán los contratantes del derecho del tanto.</w:t>
      </w:r>
    </w:p>
    <w:p>
      <w:pPr>
        <w:pStyle w:val="Estilo"/>
      </w:pPr>
      <w:r>
        <w:t/>
      </w:r>
    </w:p>
    <w:p>
      <w:pPr>
        <w:pStyle w:val="Estilo"/>
      </w:pPr>
      <w:r>
        <w:t>Artículo 2134.- En los contratos de aparcería rural tratándose de ganados, se atenderá en todo caso a la voluntad de los interesados, pero en caso de no existir contrato se observará la costumbre general del lugar.</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2135.- No se concede acción para reclamar lo que se gana en juego prohibido por la Ley.</w:t>
      </w:r>
    </w:p>
    <w:p>
      <w:pPr>
        <w:pStyle w:val="Estilo"/>
      </w:pPr>
      <w:r>
        <w:t/>
      </w:r>
    </w:p>
    <w:p>
      <w:pPr>
        <w:pStyle w:val="Estilo"/>
      </w:pPr>
      <w:r>
        <w:t>Artículo 2136.- El que paga voluntariamente una deuda procedente del juego prohibido, o sus herederos, tiene derecho de reclamar la devolución del cincuenta por ciento de lo que se pagó. El otro cincuenta por ciento no quedará en poder del ganancioso, sino que se entregará a la Beneficencia Pública.</w:t>
      </w:r>
    </w:p>
    <w:p>
      <w:pPr>
        <w:pStyle w:val="Estilo"/>
      </w:pPr>
      <w:r>
        <w:t/>
      </w:r>
    </w:p>
    <w:p>
      <w:pPr>
        <w:pStyle w:val="Estilo"/>
      </w:pPr>
      <w:r>
        <w:t>Artículo 2137.- Lo dispuesto en los dos artículos anteriores se aplicará a las apuestas que deban tenerse, como prohibidas porque tengan analogía con los juegos prohibidos.</w:t>
      </w:r>
    </w:p>
    <w:p>
      <w:pPr>
        <w:pStyle w:val="Estilo"/>
      </w:pPr>
      <w:r>
        <w:t/>
      </w:r>
    </w:p>
    <w:p>
      <w:pPr>
        <w:pStyle w:val="Estilo"/>
      </w:pPr>
      <w:r>
        <w:t>Artículo 2138.-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2139.- La deuda de juego o de apuesta prohibidos no puede compensarse, ni ser convertida por novación en una obligación civilmente eficaz.</w:t>
      </w:r>
    </w:p>
    <w:p>
      <w:pPr>
        <w:pStyle w:val="Estilo"/>
      </w:pPr>
      <w:r>
        <w:t/>
      </w:r>
    </w:p>
    <w:p>
      <w:pPr>
        <w:pStyle w:val="Estilo"/>
      </w:pPr>
      <w:r>
        <w:t>Artículo 2140.-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2141.- Si a una obligación de juego o apuesta prohibidos se le hubiere dado la forma de título a la orden o al portador, el suscriptor debe pagarla al portador de buena fe, pero tendrá el derecho que le concede el artículo 2136.</w:t>
      </w:r>
    </w:p>
    <w:p>
      <w:pPr>
        <w:pStyle w:val="Estilo"/>
      </w:pPr>
      <w:r>
        <w:t/>
      </w:r>
    </w:p>
    <w:p>
      <w:pPr>
        <w:pStyle w:val="Estilo"/>
      </w:pPr>
      <w:r>
        <w:t>Artículo 2142.-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Artículo 2143.- Las loterías o rifas, cuando se permitan, serán regidas por las leyes especiales que las autoricen.</w:t>
      </w:r>
    </w:p>
    <w:p>
      <w:pPr>
        <w:pStyle w:val="Estilo"/>
      </w:pPr>
      <w:r>
        <w:t/>
      </w:r>
    </w:p>
    <w:p>
      <w:pPr>
        <w:pStyle w:val="Estilo"/>
      </w:pPr>
      <w:r>
        <w:t>Artículo 2144.- El contrato celebrado entre los compradores de billetes y las loterías autorizadas en país extranjero no será válido en Nayarit,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2145.-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2146.- La renta vitalicia puede también constituirse a título puramente gratuito, sea donación o por testamento.</w:t>
      </w:r>
    </w:p>
    <w:p>
      <w:pPr>
        <w:pStyle w:val="Estilo"/>
      </w:pPr>
      <w:r>
        <w:t/>
      </w:r>
    </w:p>
    <w:p>
      <w:pPr>
        <w:pStyle w:val="Estilo"/>
      </w:pPr>
      <w:r>
        <w:t>Artículo 2147.- El contrato de renta vitalicia debe hacerse por escrito, y en escritura pública cuando los bienes cuya propiedad se transfiere deban enajenarse con esa solemnidad.</w:t>
      </w:r>
    </w:p>
    <w:p>
      <w:pPr>
        <w:pStyle w:val="Estilo"/>
      </w:pPr>
      <w:r>
        <w:t/>
      </w:r>
    </w:p>
    <w:p>
      <w:pPr>
        <w:pStyle w:val="Estilo"/>
      </w:pPr>
      <w:r>
        <w:t>Artículo 2148.-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2149.-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2150.- El contrato de renta vitalicia es nulo si la persona sobre cuya vida se constituye ha muerto antes de su otorgamiento.</w:t>
      </w:r>
    </w:p>
    <w:p>
      <w:pPr>
        <w:pStyle w:val="Estilo"/>
      </w:pPr>
      <w:r>
        <w:t/>
      </w:r>
    </w:p>
    <w:p>
      <w:pPr>
        <w:pStyle w:val="Estilo"/>
      </w:pPr>
      <w:r>
        <w:t>Artículo 2151.-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2152.-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2153.- La sola falta de pago de las pensiones no autoriza al pensionista para demandar el reembolso del capital o la devolución de la cosa dada para constituir la renta.</w:t>
      </w:r>
    </w:p>
    <w:p>
      <w:pPr>
        <w:pStyle w:val="Estilo"/>
      </w:pPr>
      <w:r>
        <w:t/>
      </w:r>
    </w:p>
    <w:p>
      <w:pPr>
        <w:pStyle w:val="Estilo"/>
      </w:pPr>
      <w:r>
        <w:t>Artículo 2154.-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2155.-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2156.- Solamente el que constituye a título gratuito una renta sobre sus bienes puede disponer, al tiempo del otorgamiento que no estará sujeta a embargo por derecho de un tercero.</w:t>
      </w:r>
    </w:p>
    <w:p>
      <w:pPr>
        <w:pStyle w:val="Estilo"/>
      </w:pPr>
      <w:r>
        <w:t/>
      </w:r>
    </w:p>
    <w:p>
      <w:pPr>
        <w:pStyle w:val="Estilo"/>
      </w:pPr>
      <w:r>
        <w:t>Artículo 2157.- Lo dispuesto en el artículo anterior no comprende las contribuciones.</w:t>
      </w:r>
    </w:p>
    <w:p>
      <w:pPr>
        <w:pStyle w:val="Estilo"/>
      </w:pPr>
      <w:r>
        <w:t/>
      </w:r>
    </w:p>
    <w:p>
      <w:pPr>
        <w:pStyle w:val="Estilo"/>
      </w:pPr>
      <w:r>
        <w:t>Artículo 2158.- Si la renta se ha constituido para alimentos, no podrá ser embargada sino en la parte que a juicio del juez exceda de la cantidad que sea necesaria para cubrir aquéllos, según las circunstancia de la persona.</w:t>
      </w:r>
    </w:p>
    <w:p>
      <w:pPr>
        <w:pStyle w:val="Estilo"/>
      </w:pPr>
      <w:r>
        <w:t/>
      </w:r>
    </w:p>
    <w:p>
      <w:pPr>
        <w:pStyle w:val="Estilo"/>
      </w:pPr>
      <w:r>
        <w:t>Artículo 2159.- La renta vitalicia constituida sobre la vida del mismo pensionista no se extingue sino con la muerte de éste.</w:t>
      </w:r>
    </w:p>
    <w:p>
      <w:pPr>
        <w:pStyle w:val="Estilo"/>
      </w:pPr>
      <w:r>
        <w:t/>
      </w:r>
    </w:p>
    <w:p>
      <w:pPr>
        <w:pStyle w:val="Estilo"/>
      </w:pPr>
      <w:r>
        <w:t>Artículo 2160.-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2161.- El pensionista sólo puede demandar las pensiones justificando su supervivencia o la de la persona sobre cuya vida se constituyó la renta.</w:t>
      </w:r>
    </w:p>
    <w:p>
      <w:pPr>
        <w:pStyle w:val="Estilo"/>
      </w:pPr>
      <w:r>
        <w:t/>
      </w:r>
    </w:p>
    <w:p>
      <w:pPr>
        <w:pStyle w:val="Estilo"/>
      </w:pPr>
      <w:r>
        <w:t>Artículo 2162.-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2163.-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2164.- Los demás derechos y obligaciones de las partes, en la compra de esperanza, serán los que se determinen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2165.- La fianza es un contrato por el cual una persona se compromete con el acreedor a pagar por el deudor, sí éste no lo hace.</w:t>
      </w:r>
    </w:p>
    <w:p>
      <w:pPr>
        <w:pStyle w:val="Estilo"/>
      </w:pPr>
      <w:r>
        <w:t/>
      </w:r>
    </w:p>
    <w:p>
      <w:pPr>
        <w:pStyle w:val="Estilo"/>
      </w:pPr>
      <w:r>
        <w:t>Artículo 2166.- La fianza puede ser legal, judicial, convencional, gratuita o a título oneroso.</w:t>
      </w:r>
    </w:p>
    <w:p>
      <w:pPr>
        <w:pStyle w:val="Estilo"/>
      </w:pPr>
      <w:r>
        <w:t/>
      </w:r>
    </w:p>
    <w:p>
      <w:pPr>
        <w:pStyle w:val="Estilo"/>
      </w:pPr>
      <w:r>
        <w:t>Artículo 2167.-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2168.-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Artículo 2169.- Puede también prestarse fianza en garantía de deudas futuras, cuyo importe no sea aún conocido, pero no se podrá reclamar contra el fiador hasta que la deuda sea líquida.</w:t>
      </w:r>
    </w:p>
    <w:p>
      <w:pPr>
        <w:pStyle w:val="Estilo"/>
      </w:pPr>
      <w:r>
        <w:t/>
      </w:r>
    </w:p>
    <w:p>
      <w:pPr>
        <w:pStyle w:val="Estilo"/>
      </w:pPr>
      <w:r>
        <w:t>Artículo 2170.-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2171.- Puede también obligarse el fiador a pagar una cantidad en dinero si el deudor principal no presta una cosa o un hecho determinado.</w:t>
      </w:r>
    </w:p>
    <w:p>
      <w:pPr>
        <w:pStyle w:val="Estilo"/>
      </w:pPr>
      <w:r>
        <w:t/>
      </w:r>
    </w:p>
    <w:p>
      <w:pPr>
        <w:pStyle w:val="Estilo"/>
      </w:pPr>
      <w:r>
        <w:t>Artículo 2172.- La responsabilidad de los herederos del fiador se rige por lo dispuesto en el artículo 1371.</w:t>
      </w:r>
    </w:p>
    <w:p>
      <w:pPr>
        <w:pStyle w:val="Estilo"/>
      </w:pPr>
      <w:r>
        <w:t/>
      </w:r>
    </w:p>
    <w:p>
      <w:pPr>
        <w:pStyle w:val="Estilo"/>
      </w:pPr>
      <w:r>
        <w:t>Artículo 2173.- El obligado a dar fiador debe presentar persona que tenga capacidad para obligarse y bienes suficientes, para responder de la obligación que garantiza. El fiador se entenderá sometido a la jurisdicción del juez del lugar donde ésta obligación deba cumplirse.</w:t>
      </w:r>
    </w:p>
    <w:p>
      <w:pPr>
        <w:pStyle w:val="Estilo"/>
      </w:pPr>
      <w:r>
        <w:t/>
      </w:r>
    </w:p>
    <w:p>
      <w:pPr>
        <w:pStyle w:val="Estilo"/>
      </w:pPr>
      <w:r>
        <w:t>Artículo 2174.- En las obligaciones a plazo o de prestación periódica, el acreedor podrá exigir fianza, aún cuando en el contrato no se haya constituido si después de celebrado el deudor sufre menoscabo en sus bienes o pretende ausentarse del lugar en que debe hacerse el pago.</w:t>
      </w:r>
    </w:p>
    <w:p>
      <w:pPr>
        <w:pStyle w:val="Estilo"/>
      </w:pPr>
      <w:r>
        <w:t/>
      </w:r>
    </w:p>
    <w:p>
      <w:pPr>
        <w:pStyle w:val="Estilo"/>
      </w:pPr>
      <w:r>
        <w:t>Artículo 2175.- Si el fiador viniere a estado de insolvencia, puede el acreedor pedir otro que reúna las cualidades exigidas por el artículo 2173.</w:t>
      </w:r>
    </w:p>
    <w:p>
      <w:pPr>
        <w:pStyle w:val="Estilo"/>
      </w:pPr>
      <w:r>
        <w:t/>
      </w:r>
    </w:p>
    <w:p>
      <w:pPr>
        <w:pStyle w:val="Estilo"/>
      </w:pPr>
      <w:r>
        <w:t>Artículo 2176.-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2177.- Si la fianza fuere para garantizar la administración de bienes, cesará ésta si aquélla se da en el término convenido o señalado por la ley o por el juez, salvo los casos en que la ley disponga otra cosa.</w:t>
      </w:r>
    </w:p>
    <w:p>
      <w:pPr>
        <w:pStyle w:val="Estilo"/>
      </w:pPr>
      <w:r>
        <w:t/>
      </w:r>
    </w:p>
    <w:p>
      <w:pPr>
        <w:pStyle w:val="Estilo"/>
      </w:pPr>
      <w:r>
        <w:t>Artículo 2178.- Si la fianza importa garantía de cantidad que el deudor debe recibir, la suma se depositará mientras se dé la fianza.</w:t>
      </w:r>
    </w:p>
    <w:p>
      <w:pPr>
        <w:pStyle w:val="Estilo"/>
      </w:pPr>
      <w:r>
        <w:t/>
      </w:r>
    </w:p>
    <w:p>
      <w:pPr>
        <w:pStyle w:val="Estilo"/>
      </w:pPr>
      <w:r>
        <w:t>Artículo 2179.- Las cartas de recomendación en que se asegure la probidad y solvencia de alguien, no constituyen fianza.</w:t>
      </w:r>
    </w:p>
    <w:p>
      <w:pPr>
        <w:pStyle w:val="Estilo"/>
      </w:pPr>
      <w:r>
        <w:t/>
      </w:r>
    </w:p>
    <w:p>
      <w:pPr>
        <w:pStyle w:val="Estilo"/>
      </w:pPr>
      <w:r>
        <w:t>Artículo 2180.- Si las cartas de recomendación fuesen dadas de mala fe, afirmando falsamente la solvencia del recomendado, el que las subscriba será responsable del daño que sobreviniese a las personas a quienes se dirigen por la insolvencia del recomendado.</w:t>
      </w:r>
    </w:p>
    <w:p>
      <w:pPr>
        <w:pStyle w:val="Estilo"/>
      </w:pPr>
      <w:r>
        <w:t/>
      </w:r>
    </w:p>
    <w:p>
      <w:pPr>
        <w:pStyle w:val="Estilo"/>
      </w:pPr>
      <w:r>
        <w:t>Artículo 2181.- No tendrá lugar la responsabilidad del artículo anterior, si el que dio la carta probase que no fue su recomendación la que condujo a tratar con su recomendado.</w:t>
      </w:r>
    </w:p>
    <w:p>
      <w:pPr>
        <w:pStyle w:val="Estilo"/>
      </w:pPr>
      <w:r>
        <w:t/>
      </w:r>
    </w:p>
    <w:p>
      <w:pPr>
        <w:pStyle w:val="Estilo"/>
      </w:pPr>
      <w:r>
        <w:t>Artículo 2182.-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Artículo 2183.- El fiador tiene derecho de oponer todas las excepciones que sean inherentes a la obligación principal, más no las que sean personales del deudor.</w:t>
      </w:r>
    </w:p>
    <w:p>
      <w:pPr>
        <w:pStyle w:val="Estilo"/>
      </w:pPr>
      <w:r>
        <w:t/>
      </w:r>
    </w:p>
    <w:p>
      <w:pPr>
        <w:pStyle w:val="Estilo"/>
      </w:pPr>
      <w:r>
        <w:t>Artículo 2184.-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Artículo 2185.- El fiador no puede ser compelido a pagar al acreedor, sin que previamente sea reconvenido el deudor y se haga la excusión de sus bienes.</w:t>
      </w:r>
    </w:p>
    <w:p>
      <w:pPr>
        <w:pStyle w:val="Estilo"/>
      </w:pPr>
      <w:r>
        <w:t/>
      </w:r>
    </w:p>
    <w:p>
      <w:pPr>
        <w:pStyle w:val="Estilo"/>
      </w:pPr>
      <w:r>
        <w:t>Artículo 2186.- La excusión consiste en aplicar todo el valor libre de los bienes del deudor al pago de la obligación, que quedará extinguida o reducida a la parte que no se ha cubierto.</w:t>
      </w:r>
    </w:p>
    <w:p>
      <w:pPr>
        <w:pStyle w:val="Estilo"/>
      </w:pPr>
      <w:r>
        <w:t/>
      </w:r>
    </w:p>
    <w:p>
      <w:pPr>
        <w:pStyle w:val="Estilo"/>
      </w:pPr>
      <w:r>
        <w:t>Artículo 2187.-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2188.-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partido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Artículo 2189.- Si el deudor adquiere bienes después del requerimiento, o si se descubren los que hubiese ocultado, el fiador puede pedir la excusión, aunque no lo haya pedido.</w:t>
      </w:r>
    </w:p>
    <w:p>
      <w:pPr>
        <w:pStyle w:val="Estilo"/>
      </w:pPr>
      <w:r>
        <w:t/>
      </w:r>
    </w:p>
    <w:p>
      <w:pPr>
        <w:pStyle w:val="Estilo"/>
      </w:pPr>
      <w:r>
        <w:t>Artículo 2190.- El acreedor puede obligar al fiador a que haga la excusión en los bienes del deudor.</w:t>
      </w:r>
    </w:p>
    <w:p>
      <w:pPr>
        <w:pStyle w:val="Estilo"/>
      </w:pPr>
      <w:r>
        <w:t/>
      </w:r>
    </w:p>
    <w:p>
      <w:pPr>
        <w:pStyle w:val="Estilo"/>
      </w:pPr>
      <w:r>
        <w:t>Artículo 2191.-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2192.- El acreedor que, cumplidos los requisitos del artículo 2186, hubiera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2193.- Cuando el fiador haya renunciado el beneficio de orden, pero no el de excusión, el acreedor puede perseguir en un mismo juicio al deudor principal y al fiador; más éste conservará el beneficio de excusión, aún cuando se dé sentencia contra los dos.</w:t>
      </w:r>
    </w:p>
    <w:p>
      <w:pPr>
        <w:pStyle w:val="Estilo"/>
      </w:pPr>
      <w:r>
        <w:t/>
      </w:r>
    </w:p>
    <w:p>
      <w:pPr>
        <w:pStyle w:val="Estilo"/>
      </w:pPr>
      <w:r>
        <w:t>Artículo 2194.-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2195.- El que fía al fiador goza del beneficio de excusión, tanto contra el fiador como contra el deudor principal.</w:t>
      </w:r>
    </w:p>
    <w:p>
      <w:pPr>
        <w:pStyle w:val="Estilo"/>
      </w:pPr>
      <w:r>
        <w:t/>
      </w:r>
    </w:p>
    <w:p>
      <w:pPr>
        <w:pStyle w:val="Estilo"/>
      </w:pPr>
      <w:r>
        <w:t>Artículo 2196.- No fían a un fiador los testigos que declaren de ciencia cierta en favor de su idoneidad, pero por analogía se les aplicará lo dispuesto en el artículo 2179.</w:t>
      </w:r>
    </w:p>
    <w:p>
      <w:pPr>
        <w:pStyle w:val="Estilo"/>
      </w:pPr>
      <w:r>
        <w:t/>
      </w:r>
    </w:p>
    <w:p>
      <w:pPr>
        <w:pStyle w:val="Estilo"/>
      </w:pPr>
      <w:r>
        <w:t>Artículo 2197.-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2198.-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2199.-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al pago al deudor.</w:t>
      </w:r>
    </w:p>
    <w:p>
      <w:pPr>
        <w:pStyle w:val="Estilo"/>
      </w:pPr>
      <w:r>
        <w:t/>
      </w:r>
    </w:p>
    <w:p>
      <w:pPr>
        <w:pStyle w:val="Estilo"/>
      </w:pPr>
      <w:r>
        <w:t>Artículo 2200.-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estuviera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2201.- El fiador que paga, se subroga en todos los derechos que el acreedor tenía contra el deudor.</w:t>
      </w:r>
    </w:p>
    <w:p>
      <w:pPr>
        <w:pStyle w:val="Estilo"/>
      </w:pPr>
      <w:r>
        <w:t/>
      </w:r>
    </w:p>
    <w:p>
      <w:pPr>
        <w:pStyle w:val="Estilo"/>
      </w:pPr>
      <w:r>
        <w:t>Artículo 2202.- Si el fiador hubiese transigido con el acreedor, no podrá exigir del deudor sino lo que en realidad haya pagado.</w:t>
      </w:r>
    </w:p>
    <w:p>
      <w:pPr>
        <w:pStyle w:val="Estilo"/>
      </w:pPr>
      <w:r>
        <w:t/>
      </w:r>
    </w:p>
    <w:p>
      <w:pPr>
        <w:pStyle w:val="Estilo"/>
      </w:pPr>
      <w:r>
        <w:t>Artículo 2203.- Si el fiador hace el pago sin ponerlo en conocimiento del deudor, podrá éste oponerle todas las excepciones que podría oponer al acreedor al tiempo de hacer el pago.</w:t>
      </w:r>
    </w:p>
    <w:p>
      <w:pPr>
        <w:pStyle w:val="Estilo"/>
      </w:pPr>
      <w:r>
        <w:t/>
      </w:r>
    </w:p>
    <w:p>
      <w:pPr>
        <w:pStyle w:val="Estilo"/>
      </w:pPr>
      <w:r>
        <w:t>Artículo 2204.- Si el deudor, ignorando el pago por falta de aviso del fiador, paga de nuevo, no podrá éste repetir contra aquél, sino sólo contra el acreedor.</w:t>
      </w:r>
    </w:p>
    <w:p>
      <w:pPr>
        <w:pStyle w:val="Estilo"/>
      </w:pPr>
      <w:r>
        <w:t/>
      </w:r>
    </w:p>
    <w:p>
      <w:pPr>
        <w:pStyle w:val="Estilo"/>
      </w:pPr>
      <w:r>
        <w:t>Artículo 2205.-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2206.- Si la deuda fuere a plazo o bajo condición, y el fiador la pagare antes de que aquél o ésta se cumplan, no podrá cobrarla del deudor sino cuando fuere legalmente exigible.</w:t>
      </w:r>
    </w:p>
    <w:p>
      <w:pPr>
        <w:pStyle w:val="Estilo"/>
      </w:pPr>
      <w:r>
        <w:t/>
      </w:r>
    </w:p>
    <w:p>
      <w:pPr>
        <w:pStyle w:val="Estilo"/>
      </w:pPr>
      <w:r>
        <w:t>Artículo 2207.-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2208.-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2209.-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Artículo 2210.-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2208.</w:t>
      </w:r>
    </w:p>
    <w:p>
      <w:pPr>
        <w:pStyle w:val="Estilo"/>
      </w:pPr>
      <w:r>
        <w:t/>
      </w:r>
    </w:p>
    <w:p>
      <w:pPr>
        <w:pStyle w:val="Estilo"/>
      </w:pPr>
      <w:r>
        <w:t>IV.-  En el caso de la fracción IV del artículo 2187;</w:t>
      </w:r>
    </w:p>
    <w:p>
      <w:pPr>
        <w:pStyle w:val="Estilo"/>
      </w:pPr>
      <w:r>
        <w:t/>
      </w:r>
    </w:p>
    <w:p>
      <w:pPr>
        <w:pStyle w:val="Estilo"/>
      </w:pPr>
      <w:r>
        <w:t>V.-  Cuando alguno o algunos de los fiadores se encuentren en alguno de los casos señalados para el deudor en las fracciones III y V del mencionado artículo 2187.</w:t>
      </w:r>
    </w:p>
    <w:p>
      <w:pPr>
        <w:pStyle w:val="Estilo"/>
      </w:pPr>
      <w:r>
        <w:t/>
      </w:r>
    </w:p>
    <w:p>
      <w:pPr>
        <w:pStyle w:val="Estilo"/>
      </w:pPr>
      <w:r>
        <w:t>Artículo 2211.- El fiador que pide el beneficio de división solo responde por la parte del fiador o fiadores insolventes, si la insolvencia es anterior a la petición; y ni aún por esa misma insolvencia, si el acreedor voluntariamente hace el cobro a prorrata sin que el fiador lo reclame.</w:t>
      </w:r>
    </w:p>
    <w:p>
      <w:pPr>
        <w:pStyle w:val="Estilo"/>
      </w:pPr>
      <w:r>
        <w:t/>
      </w:r>
    </w:p>
    <w:p>
      <w:pPr>
        <w:pStyle w:val="Estilo"/>
      </w:pPr>
      <w:r>
        <w:t>Artículo 2212.-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2213.- La obligación del fiador se extingue al mismo tiempo que la del deudor y por las mismas causas que las demás obligaciones.</w:t>
      </w:r>
    </w:p>
    <w:p>
      <w:pPr>
        <w:pStyle w:val="Estilo"/>
      </w:pPr>
      <w:r>
        <w:t/>
      </w:r>
    </w:p>
    <w:p>
      <w:pPr>
        <w:pStyle w:val="Estilo"/>
      </w:pPr>
      <w:r>
        <w:t>Artículo 2214.- Si la obligación del deudor y la del fiador se confunden, porque uno herede al otro, no se extingue la obligación del que fió al fiador.</w:t>
      </w:r>
    </w:p>
    <w:p>
      <w:pPr>
        <w:pStyle w:val="Estilo"/>
      </w:pPr>
      <w:r>
        <w:t/>
      </w:r>
    </w:p>
    <w:p>
      <w:pPr>
        <w:pStyle w:val="Estilo"/>
      </w:pPr>
      <w:r>
        <w:t>Artículo 2215.- La liberación hecha por el acreedor a uno de los fiadores, sin el consentimiento de los otros, aprovecha a todos hasta donde alcance la parte del fiador a quien se ha otorgado.</w:t>
      </w:r>
    </w:p>
    <w:p>
      <w:pPr>
        <w:pStyle w:val="Estilo"/>
      </w:pPr>
      <w:r>
        <w:t/>
      </w:r>
    </w:p>
    <w:p>
      <w:pPr>
        <w:pStyle w:val="Estilo"/>
      </w:pPr>
      <w:r>
        <w:t>Artículo 2216.-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2217.- La prórroga o espera concedida al deudor por el acreedor, sin consentimiento del fiador, extingue la fianza.</w:t>
      </w:r>
    </w:p>
    <w:p>
      <w:pPr>
        <w:pStyle w:val="Estilo"/>
      </w:pPr>
      <w:r>
        <w:t/>
      </w:r>
    </w:p>
    <w:p>
      <w:pPr>
        <w:pStyle w:val="Estilo"/>
      </w:pPr>
      <w:r>
        <w:t>Artículo 2218.-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2219.-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2220.- Si la fianza que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Artículo 2221.-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garantía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Artículo 2222.- Para otorgar una fianza legal o judicial por más de mil pesos se presentará un certificado expedido por el encargado del Registro Público, a fin de demostrar que el fiador tiene bienes raíces suficientes para responder del cumplimento de la obligación que garantice.</w:t>
      </w:r>
    </w:p>
    <w:p>
      <w:pPr>
        <w:pStyle w:val="Estilo"/>
      </w:pPr>
      <w:r>
        <w:t/>
      </w:r>
    </w:p>
    <w:p>
      <w:pPr>
        <w:pStyle w:val="Estilo"/>
      </w:pPr>
      <w:r>
        <w:t>Artículo 2223.-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2224.- En los certificados de gravamen que se expidan en el Registro Público se harán figurar las notas marginales de que habla el artículo anterior.</w:t>
      </w:r>
    </w:p>
    <w:p>
      <w:pPr>
        <w:pStyle w:val="Estilo"/>
      </w:pPr>
      <w:r>
        <w:t/>
      </w:r>
    </w:p>
    <w:p>
      <w:pPr>
        <w:pStyle w:val="Estilo"/>
      </w:pPr>
      <w:r>
        <w:t>Artículo 2225.- Si el fiador enajena o grava los bienes raíces cuyas inscripciones de propiedad están anotadas conforme a lo dispuesto en el artículo 2223, y de la operación resulta la insolvencia del fiador, aquélla se presumirá fraudulenta.</w:t>
      </w:r>
    </w:p>
    <w:p>
      <w:pPr>
        <w:pStyle w:val="Estilo"/>
      </w:pPr>
      <w:r>
        <w:t/>
      </w:r>
    </w:p>
    <w:p>
      <w:pPr>
        <w:pStyle w:val="Estilo"/>
      </w:pPr>
      <w:r>
        <w:t>Artículo 2226.-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2227.- La prenda es un derecho real constituido sobre un bien mueble enajenable para garantizar el cumplimiento de una obligación y su preferencia en el pago.</w:t>
      </w:r>
    </w:p>
    <w:p>
      <w:pPr>
        <w:pStyle w:val="Estilo"/>
      </w:pPr>
      <w:r>
        <w:t/>
      </w:r>
    </w:p>
    <w:p>
      <w:pPr>
        <w:pStyle w:val="Estilo"/>
      </w:pPr>
      <w:r>
        <w:t>Artículo 2228.- También pueden darse en prenda los frutos pendientes de los bienes raíces, que deben ser recogidos en tiempo determinado. Para que esta prenda surta sus efectos contra tercero necesitará inscribirse en el Registro Público a que corresponda la finca respectiva. </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2229.- Para que se tenga por constituida la prenda deberá ser entregada al acreedor, real o jurídicamente.</w:t>
      </w:r>
    </w:p>
    <w:p>
      <w:pPr>
        <w:pStyle w:val="Estilo"/>
      </w:pPr>
      <w:r>
        <w:t/>
      </w:r>
    </w:p>
    <w:p>
      <w:pPr>
        <w:pStyle w:val="Estilo"/>
      </w:pPr>
      <w:r>
        <w:t>Artículo 2230.-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2231.-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2232.-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Artículo 2233.- A voluntad de los interesados podrá suplirse la entrega del título al acreedor con el depósito de aquél en una institución de crédito.</w:t>
      </w:r>
    </w:p>
    <w:p>
      <w:pPr>
        <w:pStyle w:val="Estilo"/>
      </w:pPr>
      <w:r>
        <w:t/>
      </w:r>
    </w:p>
    <w:p>
      <w:pPr>
        <w:pStyle w:val="Estilo"/>
      </w:pPr>
      <w:r>
        <w:t>Artículo 2234.- Si llega el caso de que los títulos dados en prenda sean amortizados por quien los haya emitido, podrá el deudor, salvo pacto en contrario, substituirlos con otros de igual valor.</w:t>
      </w:r>
    </w:p>
    <w:p>
      <w:pPr>
        <w:pStyle w:val="Estilo"/>
      </w:pPr>
      <w:r>
        <w:t/>
      </w:r>
    </w:p>
    <w:p>
      <w:pPr>
        <w:pStyle w:val="Estilo"/>
      </w:pPr>
      <w:r>
        <w:t>Artículo 2235.-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2236.- Si el objeto dado en prenda fuere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2237.-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2238.- Se puede constituir prenda para garantizar una deuda, aun sin consentimiento del deudor.</w:t>
      </w:r>
    </w:p>
    <w:p>
      <w:pPr>
        <w:pStyle w:val="Estilo"/>
      </w:pPr>
      <w:r>
        <w:t/>
      </w:r>
    </w:p>
    <w:p>
      <w:pPr>
        <w:pStyle w:val="Estilo"/>
      </w:pPr>
      <w:r>
        <w:t>Artículo 2239.- Nadie puede dar en prenda las cosas ajenas sin estar autorizado por su dueño.</w:t>
      </w:r>
    </w:p>
    <w:p>
      <w:pPr>
        <w:pStyle w:val="Estilo"/>
      </w:pPr>
      <w:r>
        <w:t/>
      </w:r>
    </w:p>
    <w:p>
      <w:pPr>
        <w:pStyle w:val="Estilo"/>
      </w:pPr>
      <w:r>
        <w:t>Artículo 2240.- Si se prueba debidamente que el dueño prestó su cosa a otro con el objeto de que éste la empeñara, valdrá la prenda como si la hubiere constituido el mismo dueño.</w:t>
      </w:r>
    </w:p>
    <w:p>
      <w:pPr>
        <w:pStyle w:val="Estilo"/>
      </w:pPr>
      <w:r>
        <w:t/>
      </w:r>
    </w:p>
    <w:p>
      <w:pPr>
        <w:pStyle w:val="Estilo"/>
      </w:pPr>
      <w:r>
        <w:t>Artículo 2241.-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Artículo 2242.- Si alguno hubiere prometido dar cierta cosa en prenda y no la hubiera entregado, sea con culpa suya o sin ella, el acreedor puede pedir que se le entregue la cosa, que se dé por vencido el plazo de la obligación o que ésta se rescinda.</w:t>
      </w:r>
    </w:p>
    <w:p>
      <w:pPr>
        <w:pStyle w:val="Estilo"/>
      </w:pPr>
      <w:r>
        <w:t/>
      </w:r>
    </w:p>
    <w:p>
      <w:pPr>
        <w:pStyle w:val="Estilo"/>
      </w:pPr>
      <w:r>
        <w:t>Artículo 2243.- En el caso del artículo anterior, el acreedor no podrá pedir que se le entregue la cosa si ha pasado a poder de un tercero en virtud de cualquier título legal.</w:t>
      </w:r>
    </w:p>
    <w:p>
      <w:pPr>
        <w:pStyle w:val="Estilo"/>
      </w:pPr>
      <w:r>
        <w:t/>
      </w:r>
    </w:p>
    <w:p>
      <w:pPr>
        <w:pStyle w:val="Estilo"/>
      </w:pPr>
      <w:r>
        <w:t>Artículo 2244.- El acreedor adquiere por el empeño:</w:t>
      </w:r>
    </w:p>
    <w:p>
      <w:pPr>
        <w:pStyle w:val="Estilo"/>
      </w:pPr>
      <w:r>
        <w:t/>
      </w:r>
    </w:p>
    <w:p>
      <w:pPr>
        <w:pStyle w:val="Estilo"/>
      </w:pPr>
      <w:r>
        <w:t>I.-  El derecho de ser pagado de su deuda con el precio de la cosa empeñada, con la preferencia que establece el artículo 2352,</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Artículo 2245.-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2246.- Si perdida la prenda el deudor ofreciera otra o alguna caución, queda al arbitrio del acreedor aceptarlas o rescindir el contrato.</w:t>
      </w:r>
    </w:p>
    <w:p>
      <w:pPr>
        <w:pStyle w:val="Estilo"/>
      </w:pPr>
      <w:r>
        <w:t/>
      </w:r>
    </w:p>
    <w:p>
      <w:pPr>
        <w:pStyle w:val="Estilo"/>
      </w:pPr>
      <w:r>
        <w:t>Artículo 2247.-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 segundos.</w:t>
      </w:r>
    </w:p>
    <w:p>
      <w:pPr>
        <w:pStyle w:val="Estilo"/>
      </w:pPr>
      <w:r>
        <w:t/>
      </w:r>
    </w:p>
    <w:p>
      <w:pPr>
        <w:pStyle w:val="Estilo"/>
      </w:pPr>
      <w:r>
        <w:t>Artículo 2248.- Si el acreedor abusa de la cosa empeñada, el deudor puede exigir que ésta se deposite o que aquél dé fianza de restituirla en el estado en que la recibió.</w:t>
      </w:r>
    </w:p>
    <w:p>
      <w:pPr>
        <w:pStyle w:val="Estilo"/>
      </w:pPr>
      <w:r>
        <w:t/>
      </w:r>
    </w:p>
    <w:p>
      <w:pPr>
        <w:pStyle w:val="Estilo"/>
      </w:pPr>
      <w:r>
        <w:t>Artículo 2249.-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2250.-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2251.-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2252.- Si el deudor no paga en el plazo estipulado, y no habiéndolo cuando tenga obligación de hacerlo conforme el artículo 1453, el acreedor podrá pedir y el juez decretará la venta en pública almoneda de la cosa empeñada, previa citación del deudor o del que hubiere constituido la prenda.</w:t>
      </w:r>
    </w:p>
    <w:p>
      <w:pPr>
        <w:pStyle w:val="Estilo"/>
      </w:pPr>
      <w:r>
        <w:t/>
      </w:r>
    </w:p>
    <w:p>
      <w:pPr>
        <w:pStyle w:val="Estilo"/>
      </w:pPr>
      <w:r>
        <w:t>Artículo 2253.- La cosa se adjudicará al acreedor en las dos terceras partes de la postura legal, si no pudiere venderse en los términos que establezca el Código de Procedimientos Civiles.</w:t>
      </w:r>
    </w:p>
    <w:p>
      <w:pPr>
        <w:pStyle w:val="Estilo"/>
      </w:pPr>
      <w:r>
        <w:t/>
      </w:r>
    </w:p>
    <w:p>
      <w:pPr>
        <w:pStyle w:val="Estilo"/>
      </w:pPr>
      <w:r>
        <w:t>Artículo 2254.-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2255.- Puede por convenio expreso venderse la prenda extrajudicialmente.</w:t>
      </w:r>
    </w:p>
    <w:p>
      <w:pPr>
        <w:pStyle w:val="Estilo"/>
      </w:pPr>
      <w:r>
        <w:t/>
      </w:r>
    </w:p>
    <w:p>
      <w:pPr>
        <w:pStyle w:val="Estilo"/>
      </w:pPr>
      <w:r>
        <w:t>Artículo 2256.-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2257.-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2258.-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2259.- El derecho que da la prenda al acreedor se extiende a todos los accesorios de la cosa y a todos los aumentos de ella.</w:t>
      </w:r>
    </w:p>
    <w:p>
      <w:pPr>
        <w:pStyle w:val="Estilo"/>
      </w:pPr>
      <w:r>
        <w:t/>
      </w:r>
    </w:p>
    <w:p>
      <w:pPr>
        <w:pStyle w:val="Estilo"/>
      </w:pPr>
      <w:r>
        <w:t>Artículo 2260.- El acreedor no responde por la evicción de la prenda vendida, a no ser que intervenga dolo de su parte o que se hubiere sujetado a aquella responsabilidad expresamente.</w:t>
      </w:r>
    </w:p>
    <w:p>
      <w:pPr>
        <w:pStyle w:val="Estilo"/>
      </w:pPr>
      <w:r>
        <w:t/>
      </w:r>
    </w:p>
    <w:p>
      <w:pPr>
        <w:pStyle w:val="Estilo"/>
      </w:pPr>
      <w:r>
        <w:t>Artículo 2261.-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Artículo 2262.- Extinguida la obligación principal, sea por el pago, sea por cualquiera otra causa legal, queda extinguido el derecho de prenda.</w:t>
      </w:r>
    </w:p>
    <w:p>
      <w:pPr>
        <w:pStyle w:val="Estilo"/>
      </w:pPr>
      <w:r>
        <w:t/>
      </w:r>
    </w:p>
    <w:p>
      <w:pPr>
        <w:pStyle w:val="Estilo"/>
      </w:pPr>
      <w:r>
        <w:t>Artículo 2263.-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2264.-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2265.- Los bienes hipotecados quedan sujetos al gravamen impuesto, aunque pasen a poder de tercero.</w:t>
      </w:r>
    </w:p>
    <w:p>
      <w:pPr>
        <w:pStyle w:val="Estilo"/>
      </w:pPr>
      <w:r>
        <w:t/>
      </w:r>
    </w:p>
    <w:p>
      <w:pPr>
        <w:pStyle w:val="Estilo"/>
      </w:pPr>
      <w:r>
        <w:t>Artículo 2266.- La hipoteca sólo puede recaer sobre bienes especialmente determinados.</w:t>
      </w:r>
    </w:p>
    <w:p>
      <w:pPr>
        <w:pStyle w:val="Estilo"/>
      </w:pPr>
      <w:r>
        <w:t/>
      </w:r>
    </w:p>
    <w:p>
      <w:pPr>
        <w:pStyle w:val="Estilo"/>
      </w:pPr>
      <w:r>
        <w:t>Artículo 2267.-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2268.- Salvo pacto en contrario, la hipoteca no comprenderá:</w:t>
      </w:r>
    </w:p>
    <w:p>
      <w:pPr>
        <w:pStyle w:val="Estilo"/>
      </w:pPr>
      <w:r>
        <w:t/>
      </w:r>
    </w:p>
    <w:p>
      <w:pPr>
        <w:pStyle w:val="Estilo"/>
      </w:pPr>
      <w:r>
        <w:t>I.-  Los frutos industriales de los bienes hipotecados, siempre que esos frutos se hayan producidos antes de que el acreedor exija el pago de sus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2269.- No se podrán hipotecas:</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reducción del pleito.</w:t>
      </w:r>
    </w:p>
    <w:p>
      <w:pPr>
        <w:pStyle w:val="Estilo"/>
      </w:pPr>
      <w:r>
        <w:t/>
      </w:r>
    </w:p>
    <w:p>
      <w:pPr>
        <w:pStyle w:val="Estilo"/>
      </w:pPr>
      <w:r>
        <w:t>Artículo 2270.- La hipoteca de una construcción levantada en terreno ajeno no comprende el área.</w:t>
      </w:r>
    </w:p>
    <w:p>
      <w:pPr>
        <w:pStyle w:val="Estilo"/>
      </w:pPr>
      <w:r>
        <w:t/>
      </w:r>
    </w:p>
    <w:p>
      <w:pPr>
        <w:pStyle w:val="Estilo"/>
      </w:pPr>
      <w:r>
        <w:t>Artículo 2271.-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2272.-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2273.-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2274.-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w:t>
      </w:r>
    </w:p>
    <w:p>
      <w:pPr>
        <w:pStyle w:val="Estilo"/>
      </w:pPr>
      <w:r>
        <w:t/>
      </w:r>
    </w:p>
    <w:p>
      <w:pPr>
        <w:pStyle w:val="Estilo"/>
      </w:pPr>
      <w:r>
        <w:t>Artículo 2275.- La hipoteca puede ser constituida tanto por el deudor como por otro a su favor.</w:t>
      </w:r>
    </w:p>
    <w:p>
      <w:pPr>
        <w:pStyle w:val="Estilo"/>
      </w:pPr>
      <w:r>
        <w:t/>
      </w:r>
    </w:p>
    <w:p>
      <w:pPr>
        <w:pStyle w:val="Estilo"/>
      </w:pPr>
      <w:r>
        <w:t>Artículo 2276.- El propietario cuyo derecho sea condicional o de cualquiera otra manera limitado deberá declarar en el contrato la naturaleza de su propiedad, si la conoce.</w:t>
      </w:r>
    </w:p>
    <w:p>
      <w:pPr>
        <w:pStyle w:val="Estilo"/>
      </w:pPr>
      <w:r>
        <w:t/>
      </w:r>
    </w:p>
    <w:p>
      <w:pPr>
        <w:pStyle w:val="Estilo"/>
      </w:pPr>
      <w:r>
        <w:t>Artículo 2277.- Sólo puede hipotecar el que puede enajenar y solamente pueden ser hipotecados los bienes que pueden ser enajenados.</w:t>
      </w:r>
    </w:p>
    <w:p>
      <w:pPr>
        <w:pStyle w:val="Estilo"/>
      </w:pPr>
      <w:r>
        <w:t/>
      </w:r>
    </w:p>
    <w:p>
      <w:pPr>
        <w:pStyle w:val="Estilo"/>
      </w:pPr>
      <w:r>
        <w:t>Artículo 2278.-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2279.-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2280.- Si quedare comprobada la insuficiencia de la finca y el deudor no mejorare la hipoteca en los términos del artículo 2278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2281.- Si la finca estuviera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2282.-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Artículo 2283.-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Artículo 2284.-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2285.-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Artículo 2286.-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Artículo 2287.-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2288.- Para la constitución de créditos con garantía hipotecaria se observarán las formalidades establecidas en los artículos 1689 y 1692.</w:t>
      </w:r>
    </w:p>
    <w:p>
      <w:pPr>
        <w:pStyle w:val="Estilo"/>
      </w:pPr>
      <w:r>
        <w:t/>
      </w:r>
    </w:p>
    <w:p>
      <w:pPr>
        <w:pStyle w:val="Estilo"/>
      </w:pPr>
      <w:r>
        <w:t>Los contratos en los que se consigne garantía hipotecaria otorgada con motivo de la enajenación de terrenos o casas por el Gobierno del Estado o Ayuntamiento, para la constitución del patrimonio familiar o para personas de escasos recursos, cuando el valor del inmueble hipotecado no exceda del valor máximo establecido en el Artículo 718, se observarán las formalidades establecidas en el párrafo segundo del Artículo 1689.</w:t>
      </w:r>
    </w:p>
    <w:p>
      <w:pPr>
        <w:pStyle w:val="Estilo"/>
      </w:pPr>
      <w:r>
        <w:t/>
      </w:r>
    </w:p>
    <w:p>
      <w:pPr>
        <w:pStyle w:val="Estilo"/>
      </w:pPr>
      <w:r>
        <w:t>Artículo 2289.- La acción hipotecaria prescribirá a los diez años, contados desde que pueda ejercitarse con arreglo al título inscrito.</w:t>
      </w:r>
    </w:p>
    <w:p>
      <w:pPr>
        <w:pStyle w:val="Estilo"/>
      </w:pPr>
      <w:r>
        <w:t/>
      </w:r>
    </w:p>
    <w:p>
      <w:pPr>
        <w:pStyle w:val="Estilo"/>
      </w:pPr>
      <w:r>
        <w:t>Artículo 2290.-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2291.- Son hipotecas voluntarias las convenidas entre partes o impuestas por disposición del dueño de los bienes sobre que se constituyen.</w:t>
      </w:r>
    </w:p>
    <w:p>
      <w:pPr>
        <w:pStyle w:val="Estilo"/>
      </w:pPr>
      <w:r>
        <w:t/>
      </w:r>
    </w:p>
    <w:p>
      <w:pPr>
        <w:pStyle w:val="Estilo"/>
      </w:pPr>
      <w:r>
        <w:t>Artículo 2292.-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2293.-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2294.-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2295.-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2296.- Todo hecho o convenio entre las partes que puede modificar o destruir la eficacia de una obligación hipotecaría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Artículo 2297.- El crédito puede cederse, en todo o en parte, siempre que la cesión se haga en la forma que para la constitución de la hipoteca previene el artículo 2288, se dé conocimiento al deudor y sea inscrita en el Registro.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5 DE ABRIL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t>
      </w:r>
    </w:p>
    <w:p>
      <w:pPr>
        <w:pStyle w:val="Estilo"/>
      </w:pPr>
      <w:r>
        <w:t>(ADICIONADO, P.O. 19 DE FEBRERO DE 1997)</w:t>
      </w:r>
    </w:p>
    <w:p>
      <w:pPr>
        <w:pStyle w:val="Estilo"/>
      </w:pPr>
      <w:r>
        <w:t>En los supuestos previstos en los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2298.-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2299.-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2300.-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2301.-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2302.-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2303.-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2304.- Si para la constitución de alguna hipoteca necesaria se ofrecieren diferentes bienes y no convinieren los interesados en la parte de responsabilidad que haya de pesar sobre cada uno, conforme a lo dispuesto en el artículo 2283,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2305.- La hipoteca necesaria durará el mismo tiempo que la obligación que con ella se garantiza.</w:t>
      </w:r>
    </w:p>
    <w:p>
      <w:pPr>
        <w:pStyle w:val="Estilo"/>
      </w:pPr>
      <w:r>
        <w:t/>
      </w:r>
    </w:p>
    <w:p>
      <w:pPr>
        <w:pStyle w:val="Estilo"/>
      </w:pPr>
      <w:r>
        <w:t>Artículo 2306.-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511.</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Artículo 2307.-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2308.- La constitución de la hipoteca por los bienes de hijos de familia, de los menores y de los demás incapacitados se regirá por las disposiciones contenidas en el título VIII, capítulo II; Título IX, capítulo IX, y Título XI, capítulos I y III del Libro Primero. </w:t>
      </w:r>
    </w:p>
    <w:p>
      <w:pPr>
        <w:pStyle w:val="Estilo"/>
      </w:pPr>
      <w:r>
        <w:t/>
      </w:r>
    </w:p>
    <w:p>
      <w:pPr>
        <w:pStyle w:val="Estilo"/>
      </w:pPr>
      <w:r>
        <w:t>Artículo 2309.-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 </w:t>
      </w:r>
    </w:p>
    <w:p>
      <w:pPr>
        <w:pStyle w:val="Estilo"/>
      </w:pPr>
      <w:r>
        <w:t/>
      </w:r>
    </w:p>
    <w:p>
      <w:pPr>
        <w:pStyle w:val="Estilo"/>
      </w:pPr>
      <w:r>
        <w:t>Artículo 2310.- Si el responsable de la hipoteca designada en las fracciones II, III y IV del artículo 2306; no tuviere inmuebles, no gozará el acreedor más que del privilegio mencionado en el artículo 2366,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2311.- La hipoteca produce todos sus efectos jurídicos contra tercero mientras no sea cancelada su inscripción.</w:t>
      </w:r>
    </w:p>
    <w:p>
      <w:pPr>
        <w:pStyle w:val="Estilo"/>
      </w:pPr>
      <w:r>
        <w:t/>
      </w:r>
    </w:p>
    <w:p>
      <w:pPr>
        <w:pStyle w:val="Estilo"/>
      </w:pPr>
      <w:r>
        <w:t>Artículo 2312.-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2281;</w:t>
      </w:r>
    </w:p>
    <w:p>
      <w:pPr>
        <w:pStyle w:val="Estilo"/>
      </w:pPr>
      <w:r>
        <w:t/>
      </w:r>
    </w:p>
    <w:p>
      <w:pPr>
        <w:pStyle w:val="Estilo"/>
      </w:pPr>
      <w:r>
        <w:t>V.-  Cuando se remate judicialmente la finca hipotecada, teniendo aplicación lo prevenido en el artículo 1697;</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2313.-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2314.-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2315.- La transacción es un contrato por el cual las partes, haciéndose recíprocas concesiones, terminan una controversia presente o previenen una futura.</w:t>
      </w:r>
    </w:p>
    <w:p>
      <w:pPr>
        <w:pStyle w:val="Estilo"/>
      </w:pPr>
      <w:r>
        <w:t/>
      </w:r>
    </w:p>
    <w:p>
      <w:pPr>
        <w:pStyle w:val="Estilo"/>
      </w:pPr>
      <w:r>
        <w:t>Artículo 2316.- La transacción que previene controversias futuras debe constar por escrito si el interés pasa de doscientos pesos.</w:t>
      </w:r>
    </w:p>
    <w:p>
      <w:pPr>
        <w:pStyle w:val="Estilo"/>
      </w:pPr>
      <w:r>
        <w:t/>
      </w:r>
    </w:p>
    <w:p>
      <w:pPr>
        <w:pStyle w:val="Estilo"/>
      </w:pPr>
      <w:r>
        <w:t>Artículo 2317.-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2318.- Se puede transigir sobre la acción civil proveniente de un delito, pero no por eso se extingue la acción pública, para la imposición de la pena, ni se da por probado el delito.</w:t>
      </w:r>
    </w:p>
    <w:p>
      <w:pPr>
        <w:pStyle w:val="Estilo"/>
      </w:pPr>
      <w:r>
        <w:t/>
      </w:r>
    </w:p>
    <w:p>
      <w:pPr>
        <w:pStyle w:val="Estilo"/>
      </w:pPr>
      <w:r>
        <w:t>Artículo 2319.- No se puede transigir sobre el estado civil de las personas ni sobre la validez del matrimonio.</w:t>
      </w:r>
    </w:p>
    <w:p>
      <w:pPr>
        <w:pStyle w:val="Estilo"/>
      </w:pPr>
      <w:r>
        <w:t/>
      </w:r>
    </w:p>
    <w:p>
      <w:pPr>
        <w:pStyle w:val="Estilo"/>
      </w:pPr>
      <w:r>
        <w:t>Artículo 2320.-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2321.-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Artículo 2322.- Podrá haber transacción sobre las cantidades que ya sean debidas por alimentos.</w:t>
      </w:r>
    </w:p>
    <w:p>
      <w:pPr>
        <w:pStyle w:val="Estilo"/>
      </w:pPr>
      <w:r>
        <w:t/>
      </w:r>
    </w:p>
    <w:p>
      <w:pPr>
        <w:pStyle w:val="Estilo"/>
      </w:pPr>
      <w:r>
        <w:t>Artículo 2323.- El fiador sólo queda obligado por la transacción cuando consiente en ella.</w:t>
      </w:r>
    </w:p>
    <w:p>
      <w:pPr>
        <w:pStyle w:val="Estilo"/>
      </w:pPr>
      <w:r>
        <w:t/>
      </w:r>
    </w:p>
    <w:p>
      <w:pPr>
        <w:pStyle w:val="Estilo"/>
      </w:pPr>
      <w:r>
        <w:t>Artículo 2324.- La transacción tiene, respecto de las partes, la misma eficacia y autoridad que la cosa juzgada, pero podrá pedirse la nulidad o la rescisión de aquélla en los casos autorizados por la ley. </w:t>
      </w:r>
    </w:p>
    <w:p>
      <w:pPr>
        <w:pStyle w:val="Estilo"/>
      </w:pPr>
      <w:r>
        <w:t/>
      </w:r>
    </w:p>
    <w:p>
      <w:pPr>
        <w:pStyle w:val="Estilo"/>
      </w:pPr>
      <w:r>
        <w:t>Artículo 2325.- Puede anularse la transacción cuando se hace en razón de un título nulo, a no ser que las partes hayan tratado expresamente de la nulidad.</w:t>
      </w:r>
    </w:p>
    <w:p>
      <w:pPr>
        <w:pStyle w:val="Estilo"/>
      </w:pPr>
      <w:r>
        <w:t/>
      </w:r>
    </w:p>
    <w:p>
      <w:pPr>
        <w:pStyle w:val="Estilo"/>
      </w:pPr>
      <w:r>
        <w:t>Artículo 2326.-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2327.- La transacción celebrada teniéndose en cuenta documentos que después han resultado falsos por sentencia judicial, es nula.</w:t>
      </w:r>
    </w:p>
    <w:p>
      <w:pPr>
        <w:pStyle w:val="Estilo"/>
      </w:pPr>
      <w:r>
        <w:t/>
      </w:r>
    </w:p>
    <w:p>
      <w:pPr>
        <w:pStyle w:val="Estilo"/>
      </w:pPr>
      <w:r>
        <w:t>Artículo 2328.- El descubrimiento de nuevos títulos o documentos es causa para anular o rescindir la transacción, si no ha habido mala fe.</w:t>
      </w:r>
    </w:p>
    <w:p>
      <w:pPr>
        <w:pStyle w:val="Estilo"/>
      </w:pPr>
      <w:r>
        <w:t/>
      </w:r>
    </w:p>
    <w:p>
      <w:pPr>
        <w:pStyle w:val="Estilo"/>
      </w:pPr>
      <w:r>
        <w:t>Artículo 2329.- Es nula la transacción sobre cualquier negocio que esté decidido judicialmente por sentencia irrevocable ignorada por los interesados.</w:t>
      </w:r>
    </w:p>
    <w:p>
      <w:pPr>
        <w:pStyle w:val="Estilo"/>
      </w:pPr>
      <w:r>
        <w:t/>
      </w:r>
    </w:p>
    <w:p>
      <w:pPr>
        <w:pStyle w:val="Estilo"/>
      </w:pPr>
      <w:r>
        <w:t>Artículo 2330.-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2331.-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2332.- Por la transacción no se trasmiten,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Artículo 2333.- Las transacciones deben interpretarse estrictamente y sus cláusulas son indivisibles, a menos que otras cosas convengan las partes.</w:t>
      </w:r>
    </w:p>
    <w:p>
      <w:pPr>
        <w:pStyle w:val="Estilo"/>
      </w:pPr>
      <w:r>
        <w:t/>
      </w:r>
    </w:p>
    <w:p>
      <w:pPr>
        <w:pStyle w:val="Estilo"/>
      </w:pPr>
      <w:r>
        <w:t>Artículo 2334.-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2335.- El deudor responde del cumplimiento de sus obligaciones con todos sus bienes, con excepción de aquellos que, conforme a la ley, son inalienables o no embargables.</w:t>
      </w:r>
    </w:p>
    <w:p>
      <w:pPr>
        <w:pStyle w:val="Estilo"/>
      </w:pPr>
      <w:r>
        <w:t/>
      </w:r>
    </w:p>
    <w:p>
      <w:pPr>
        <w:pStyle w:val="Estilo"/>
      </w:pPr>
      <w:r>
        <w:t>Artículo 2336.-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2337.-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2338.-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2339.-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2340.-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2341.-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2342.-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Artículo 2343.-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Artículo 2344.-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2345.-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2346.-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Artículo 2347.- Los créditos se graduarán en el orden que se clasifican en los capítulos siguientes, con la prelación que para cada clase se establezca en ellos.</w:t>
      </w:r>
    </w:p>
    <w:p>
      <w:pPr>
        <w:pStyle w:val="Estilo"/>
      </w:pPr>
      <w:r>
        <w:t/>
      </w:r>
    </w:p>
    <w:p>
      <w:pPr>
        <w:pStyle w:val="Estilo"/>
      </w:pPr>
      <w:r>
        <w:t>Artículo 2348.- Concurriendo diversos acreedores de la misma clase y número, serán pagados según la fecha de su título, si aquella constare de una manera indubitable. En cualquier otro caso serán pagados a prorrata.</w:t>
      </w:r>
    </w:p>
    <w:p>
      <w:pPr>
        <w:pStyle w:val="Estilo"/>
      </w:pPr>
      <w:r>
        <w:t/>
      </w:r>
    </w:p>
    <w:p>
      <w:pPr>
        <w:pStyle w:val="Estilo"/>
      </w:pPr>
      <w:r>
        <w:t>Artículo 2349.- Los gastos judiciales hechos por un acreedor en lo particular, serán pagados en el lugar en que deba serlo el crédito que los haya causado.</w:t>
      </w:r>
    </w:p>
    <w:p>
      <w:pPr>
        <w:pStyle w:val="Estilo"/>
      </w:pPr>
      <w:r>
        <w:t/>
      </w:r>
    </w:p>
    <w:p>
      <w:pPr>
        <w:pStyle w:val="Estilo"/>
      </w:pPr>
      <w:r>
        <w:t>Artículo 2350.-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Artículo 2351.- Preferentemente se pagarán los adeudos fiscales provenientes de impuestos, con el valor de los bienes que los hayan causado.</w:t>
      </w:r>
    </w:p>
    <w:p>
      <w:pPr>
        <w:pStyle w:val="Estilo"/>
      </w:pPr>
      <w:r>
        <w:t/>
      </w:r>
    </w:p>
    <w:p>
      <w:pPr>
        <w:pStyle w:val="Estilo"/>
      </w:pPr>
      <w:r>
        <w:t>Artículo 2352.-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2353.-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2354.-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2355.- Para que el acreedor pignoraticio goce del derecho que le concede el artículo 2352, es necesario que cuando la prenda le hubiere sido entregada en la primera de las formas establecidas en el artículo 2230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Artículo 2356.-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2353, comprendiéndose en el pago los réditos de los últimos tres años, o los créditos pignoraticios, según su fecha, así como sus réditos durante los últimos, seis meses.</w:t>
      </w:r>
    </w:p>
    <w:p>
      <w:pPr>
        <w:pStyle w:val="Estilo"/>
      </w:pPr>
      <w:r>
        <w:t/>
      </w:r>
    </w:p>
    <w:p>
      <w:pPr>
        <w:pStyle w:val="Estilo"/>
      </w:pPr>
      <w:r>
        <w:t>Artículo 2357.-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2358.- Si el concurso llega al periodo en que deba pronunciarse sentencia de graduación, sin que los acreedores hipotecarios o pignoraticios hagan uso de los derechos que les concede el artículo 2352, el concurso hará vender los bienes y depositará el importe del crédito y de los réditos correspondientes, observándose, en su caso, las disposiciones relativas a los ausentes.</w:t>
      </w:r>
    </w:p>
    <w:p>
      <w:pPr>
        <w:pStyle w:val="Estilo"/>
      </w:pPr>
      <w:r>
        <w:t/>
      </w:r>
    </w:p>
    <w:p>
      <w:pPr>
        <w:pStyle w:val="Estilo"/>
      </w:pPr>
      <w:r>
        <w:t>Artículo 2359.-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2360.- Los trabajadores no necesitan entrar al concurso para que se le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cualquiera otros.</w:t>
      </w:r>
    </w:p>
    <w:p>
      <w:pPr>
        <w:pStyle w:val="Estilo"/>
      </w:pPr>
      <w:r>
        <w:t/>
      </w:r>
    </w:p>
    <w:p>
      <w:pPr>
        <w:pStyle w:val="Estilo"/>
      </w:pPr>
      <w:r>
        <w:t>Artículo 2361.- Si entre los bienes del deudor se hallaren comprendidos bienes muebles o raíces adquiridos por sucesión y obligado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2362.- El derecho reconocido en el artículo anterior no tendrá lugar:</w:t>
      </w:r>
    </w:p>
    <w:p>
      <w:pPr>
        <w:pStyle w:val="Estilo"/>
      </w:pPr>
      <w:r>
        <w:t/>
      </w:r>
    </w:p>
    <w:p>
      <w:pPr>
        <w:pStyle w:val="Estilo"/>
      </w:pPr>
      <w:r>
        <w:t>l.-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2363.-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2364.-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2015,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2365.-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mencionados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2366.- Pagados los créditos antes mencionados, se pagarán;</w:t>
      </w:r>
    </w:p>
    <w:p>
      <w:pPr>
        <w:pStyle w:val="Estilo"/>
      </w:pPr>
      <w:r>
        <w:t/>
      </w:r>
    </w:p>
    <w:p>
      <w:pPr>
        <w:pStyle w:val="Estilo"/>
      </w:pPr>
      <w:r>
        <w:t>I.-  Los créditos de las personas comprendidas en las fracciones II, III y IV del artículo 2306 que no hubieren exigido la hipoteca necesaria;</w:t>
      </w:r>
    </w:p>
    <w:p>
      <w:pPr>
        <w:pStyle w:val="Estilo"/>
      </w:pPr>
      <w:r>
        <w:t/>
      </w:r>
    </w:p>
    <w:p>
      <w:pPr>
        <w:pStyle w:val="Estilo"/>
      </w:pPr>
      <w:r>
        <w:t>II.-  Los créditos del erario que no estén comprendidos en el artículo 2351 y los créditos a que se refiere la fracción V del artículo 2306,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2367.-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2368.- Pagados los créditos enumerados en los capítulos que preceden, se pagarán los créditos que consten en documento privado.</w:t>
      </w:r>
    </w:p>
    <w:p>
      <w:pPr>
        <w:pStyle w:val="Estilo"/>
      </w:pPr>
      <w:r>
        <w:t/>
      </w:r>
    </w:p>
    <w:p>
      <w:pPr>
        <w:pStyle w:val="Estilo"/>
      </w:pPr>
      <w:r>
        <w:t>Artículo 2369.-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Artículo 2370.- El Ejecutivo Estatal designará las poblaciones en donde deba establecerse la oficina denominada "Registro Público".</w:t>
      </w:r>
    </w:p>
    <w:p>
      <w:pPr>
        <w:pStyle w:val="Estilo"/>
      </w:pPr>
      <w:r>
        <w:t/>
      </w:r>
    </w:p>
    <w:p>
      <w:pPr>
        <w:pStyle w:val="Estilo"/>
      </w:pPr>
      <w:r>
        <w:t>Artículo 2371.- El Reglamento fijará el número de secciones de que se componga el Registro y la sección en que deban inscribirse los títulos que se registren.</w:t>
      </w:r>
    </w:p>
    <w:p>
      <w:pPr>
        <w:pStyle w:val="Estilo"/>
      </w:pPr>
      <w:r>
        <w:t/>
      </w:r>
    </w:p>
    <w:p>
      <w:pPr>
        <w:pStyle w:val="Estilo"/>
      </w:pPr>
      <w:r>
        <w:t>Artículo 2372.-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ológrafos depositados en el Registro, se observará lo dispuesto en el artículo 2698.</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Artículo 2373.-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1682;</w:t>
      </w:r>
    </w:p>
    <w:p>
      <w:pPr>
        <w:pStyle w:val="Estilo"/>
      </w:pPr>
      <w:r>
        <w:t/>
      </w:r>
    </w:p>
    <w:p>
      <w:pPr>
        <w:pStyle w:val="Estilo"/>
      </w:pPr>
      <w:r>
        <w:t>V.-  Los contratos de prenda que menciona el artículo 2230;</w:t>
      </w:r>
    </w:p>
    <w:p>
      <w:pPr>
        <w:pStyle w:val="Estilo"/>
      </w:pPr>
      <w:r>
        <w:t/>
      </w:r>
    </w:p>
    <w:p>
      <w:pPr>
        <w:pStyle w:val="Estilo"/>
      </w:pPr>
      <w:r>
        <w:t>VI.-  La escritura constitutiva de las sociedades civiles y la que las reforme;</w:t>
      </w:r>
    </w:p>
    <w:p>
      <w:pPr>
        <w:pStyle w:val="Estilo"/>
      </w:pPr>
      <w:r>
        <w:t/>
      </w:r>
    </w:p>
    <w:p>
      <w:pPr>
        <w:pStyle w:val="Estilo"/>
      </w:pPr>
      <w:r>
        <w:t>VII.-  La escritura constitutiva de las asociaciones y la que las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perpetuam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Artículo 2374.- Los documentos que conforme a esta ley deben registrarse y no se registren, sólo producirán efectos entre quienes los otorguen, pero no podrán producir perjuicios a tercero, el cual si podrá aprovecharlos en cuanto le fueren favorables.</w:t>
      </w:r>
    </w:p>
    <w:p>
      <w:pPr>
        <w:pStyle w:val="Estilo"/>
      </w:pPr>
      <w:r>
        <w:t/>
      </w:r>
    </w:p>
    <w:p>
      <w:pPr>
        <w:pStyle w:val="Estilo"/>
      </w:pPr>
      <w:r>
        <w:t>Artículo 2375.- Los testamentos ológrafos no producirán efecto si no son depositados en el Registro.</w:t>
      </w:r>
    </w:p>
    <w:p>
      <w:pPr>
        <w:pStyle w:val="Estilo"/>
      </w:pPr>
      <w:r>
        <w:t/>
      </w:r>
    </w:p>
    <w:p>
      <w:pPr>
        <w:pStyle w:val="Estilo"/>
      </w:pPr>
      <w:r>
        <w:t>Artículo 2376.- Los actos ejecutados, los contratos otorgados y las resoluciones judiciales pronunciadas en país extranjero solo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que corresponda.</w:t>
      </w:r>
    </w:p>
    <w:p>
      <w:pPr>
        <w:pStyle w:val="Estilo"/>
      </w:pPr>
      <w:r>
        <w:t/>
      </w:r>
    </w:p>
    <w:p>
      <w:pPr>
        <w:pStyle w:val="Estilo"/>
      </w:pPr>
      <w:r>
        <w:t>Artículo 2377.- La inscripción no convalida los actos o contratos que sean nulos con arreglo a las leyes.</w:t>
      </w:r>
    </w:p>
    <w:p>
      <w:pPr>
        <w:pStyle w:val="Estilo"/>
      </w:pPr>
      <w:r>
        <w:t/>
      </w:r>
    </w:p>
    <w:p>
      <w:pPr>
        <w:pStyle w:val="Estilo"/>
      </w:pPr>
      <w:r>
        <w:t>Artículo 2378.-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2379.-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Artículo 2380.-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2381.-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Artículo 2382.-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ante el Registrador o ante Notario Público, se hayan ratificado las firmas de los otorgantes y de los testigos, así como la voluntad de las partes. </w:t>
      </w:r>
    </w:p>
    <w:p>
      <w:pPr>
        <w:pStyle w:val="Estilo"/>
      </w:pPr>
      <w:r>
        <w:t/>
      </w:r>
    </w:p>
    <w:p>
      <w:pPr>
        <w:pStyle w:val="Estilo"/>
      </w:pPr>
      <w:r>
        <w:t>(ADICIONADA, P.O. 19 DE FEBRERO DE 1994)</w:t>
      </w:r>
    </w:p>
    <w:p>
      <w:pPr>
        <w:pStyle w:val="Estilo"/>
      </w:pPr>
      <w:r>
        <w:t>IV.- Tratándose de los Títulos de Propiedad que expida el Registro Agrario Nacional, de conformidad con lo dispuesto por la Ley Agraria, el Registro de terrenos ejidales considerados como solares urbanos, se hará por los encargados de las Oficinas de Catastro y del Registro Público de la Propiedad que corresponda, en la vía administrativa de manera expedita y sin costo alguno de inscripción, de acuerdo a las bases previstas en la Ley de la Materia.</w:t>
      </w:r>
    </w:p>
    <w:p>
      <w:pPr>
        <w:pStyle w:val="Estilo"/>
      </w:pPr>
      <w:r>
        <w:t/>
      </w:r>
    </w:p>
    <w:p>
      <w:pPr>
        <w:pStyle w:val="Estilo"/>
      </w:pPr>
      <w:r>
        <w:t>Artículo 2383.-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Artículo 2384.- El Registrador hará la inscripción si encuentra que el título presentado es de los que deben inscribirse, llena las formas extrínsecas exigidas por la ley y contiene los datos a que se refiere el artículo 2386. En caso contrario, devolverá el título sin registrar, siendo necesaria resolución judicial para que se haga el registro.</w:t>
      </w:r>
    </w:p>
    <w:p>
      <w:pPr>
        <w:pStyle w:val="Estilo"/>
      </w:pPr>
      <w:r>
        <w:t/>
      </w:r>
    </w:p>
    <w:p>
      <w:pPr>
        <w:pStyle w:val="Estilo"/>
      </w:pPr>
      <w:r>
        <w:t>Artículo 2385.-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w:t>
      </w:r>
    </w:p>
    <w:p>
      <w:pPr>
        <w:pStyle w:val="Estilo"/>
      </w:pPr>
      <w:r>
        <w:t/>
      </w:r>
    </w:p>
    <w:p>
      <w:pPr>
        <w:pStyle w:val="Estilo"/>
      </w:pPr>
      <w:r>
        <w:t>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Artículo 2386.-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Artículo 2387.-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2388.- El registro producirá sus efectos desde el día y la hora en que el documento se hubiere presentado en la oficina registradora, salvo lo dispuesto en el artículo siguiente.</w:t>
      </w:r>
    </w:p>
    <w:p>
      <w:pPr>
        <w:pStyle w:val="Estilo"/>
      </w:pPr>
      <w:r>
        <w:t/>
      </w:r>
    </w:p>
    <w:p>
      <w:pPr>
        <w:pStyle w:val="Estilo"/>
      </w:pPr>
      <w:r>
        <w:t>Artículo 2389.- Cuando vaya a otorgarse una escritura en que se declare, reconozca, adquiera, transmita, modifique, límite, grave o extinga la propiedad o posesión originaria de bienes raíces, o cualquier derecho real sobre los mismos, o que sin serlo, sea inscribirle, el Notario o autoridad ante quien vaya a otorgarse podrá a su criterio, o deberá a solicitud de quien pretenda adquirir un derecho, dar al Registro un primer aviso preventivo al solicitarle certificados sobre la existencia de la inscripción en favor del titular registral o sobre los gravámenes que reporte, el inmueble o derecho o la libertad de los mismos. Dicho aviso, deberá mencionar la operación y finca de que se trate, los nombres de los interesados y el antecedente registral. El registrador con el aviso preventivo y sin cobro de derechos por la anotación, hará inmediatamente el asiento de presentación y asentará al margen de la inscripción correspondiente una anotación de primer aviso preventivo que tendrá vigencia por un término de treinta días naturales a partir de la fecha de presentación de la solicitud.</w:t>
      </w:r>
    </w:p>
    <w:p>
      <w:pPr>
        <w:pStyle w:val="Estilo"/>
      </w:pPr>
      <w:r>
        <w:t/>
      </w:r>
    </w:p>
    <w:p>
      <w:pPr>
        <w:pStyle w:val="Estilo"/>
      </w:pPr>
      <w:r>
        <w:t>Una vez firmada una escritura que produzca cualesquiera de las consecuencias mencionadas en el párrafo precedente, el Notario o autoridad ante quien se otorgó dará al Registro dentro de las cuarenta y ocho horas siguientes un segundo aviso preventivo sobre la operación de que se trata conteniendo además de los datos mencionados en el párrafo anterior, la fecha de la escritura y la de su firma. El registrador con el aviso citado y sin cobro de derecho alguno, hará de inmediato el asiento de presentación de tal aviso preventivo y asentará al margen de la inscripción una anotación preventiva del segundo aviso que tendrá vigencia por un término de noventa días naturales a partir de la fecha de su presentación. En los casos en que el segundo aviso preventivo mencionado en este párrafo se dé dentro del término de treinta días a que se contrae el párrafo anterior, los efectos preventivos del segundo aviso se retrotraerán a la fecha de presentación del primero. Si se diere después de este plazo solo surtirá efectos desde la fecha y hora de su presentación.</w:t>
      </w:r>
    </w:p>
    <w:p>
      <w:pPr>
        <w:pStyle w:val="Estilo"/>
      </w:pPr>
      <w:r>
        <w:t/>
      </w:r>
    </w:p>
    <w:p>
      <w:pPr>
        <w:pStyle w:val="Estilo"/>
      </w:pPr>
      <w:r>
        <w:t>Si el testimonio respectivo se presentare al Registro dentro de cualquiera de los términos a que se contraen los dos párrafos anteriores, su inscripción surtirá efectos contra tercero desde la fecha del asiento de presentación del primer aviso preventivo correspondiente si hubiese sido dado, o en caso contrario desde la fecha y hora de presentación del segundo. Si el documento se presentare después, su registro sólo surtirá efectos desde la fecha de su presentación.</w:t>
      </w:r>
    </w:p>
    <w:p>
      <w:pPr>
        <w:pStyle w:val="Estilo"/>
      </w:pPr>
      <w:r>
        <w:t/>
      </w:r>
    </w:p>
    <w:p>
      <w:pPr>
        <w:pStyle w:val="Estilo"/>
      </w:pPr>
      <w:r>
        <w:t>Si el documento en que conste alguna de las operaciones que se mencionan en el párrafo anterior, fuere privado, deberán dar exclusivamente el segundo aviso preventivo que menciona este artículo, el Notario que se haya cerciorado de la autenticidad de las firmas y de la voluntad de las partes.</w:t>
      </w:r>
    </w:p>
    <w:p>
      <w:pPr>
        <w:pStyle w:val="Estilo"/>
      </w:pPr>
      <w:r>
        <w:t/>
      </w:r>
    </w:p>
    <w:p>
      <w:pPr>
        <w:pStyle w:val="Estilo"/>
      </w:pPr>
      <w:r>
        <w:t>Artículo 2390.- Los encargados del registro son responsables, además de las penas en que pueden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2391.-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2392.- Hecho el registro, serán devueltos los documentos al que los presentó con nota de quedar registrados en tal fecha y bajo tal número.</w:t>
      </w:r>
    </w:p>
    <w:p>
      <w:pPr>
        <w:pStyle w:val="Estilo"/>
      </w:pPr>
      <w:r>
        <w:t/>
      </w:r>
    </w:p>
    <w:p>
      <w:pPr>
        <w:pStyle w:val="Estilo"/>
      </w:pPr>
      <w:r>
        <w:t>Artículo 2393.-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Artículo 2394.- El que haya poseído bienes inmuebles por el tiempo y con las condiciones exigidas para prescribirlos, y no tenga título de propiedad o teniéndolo no sea inscribirle por defectuoso, si no está en el caso de deducir la acción que le concede el artículo 1140,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Artículo 2395.- El que tenga una posesión apta para prescribir de bienes inmuebles no inscritos en el Registro en favor de personal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2396.-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2397.-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Artículo 2398.- Transcurrido el plazo fijado en la parte final del artículo 2395,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Artículo 2399.-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2400.- Las inscripciones no se extinguen en cuanto a tercero sino por su cancelación, o por el registro de la transmisión del dominio, o derecho real inscrito a otra persona.</w:t>
      </w:r>
    </w:p>
    <w:p>
      <w:pPr>
        <w:pStyle w:val="Estilo"/>
      </w:pPr>
      <w:r>
        <w:t/>
      </w:r>
    </w:p>
    <w:p>
      <w:pPr>
        <w:pStyle w:val="Estilo"/>
      </w:pPr>
      <w:r>
        <w:t>Artículo 2401.- Las inscripciones pueden cancelarse por consentimiento de las partes o por decisión judicial.</w:t>
      </w:r>
    </w:p>
    <w:p>
      <w:pPr>
        <w:pStyle w:val="Estilo"/>
      </w:pPr>
      <w:r>
        <w:t/>
      </w:r>
    </w:p>
    <w:p>
      <w:pPr>
        <w:pStyle w:val="Estilo"/>
      </w:pPr>
      <w:r>
        <w:t>Artículo 2402.- La cancelación de las inscripciones podrá ser total o parcial.</w:t>
      </w:r>
    </w:p>
    <w:p>
      <w:pPr>
        <w:pStyle w:val="Estilo"/>
      </w:pPr>
      <w:r>
        <w:t/>
      </w:r>
    </w:p>
    <w:p>
      <w:pPr>
        <w:pStyle w:val="Estilo"/>
      </w:pPr>
      <w:r>
        <w:t/>
      </w:r>
    </w:p>
    <w:p>
      <w:pPr>
        <w:pStyle w:val="Estilo"/>
      </w:pPr>
      <w:r>
        <w:t>Artículo 2403.-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1697; </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Artículo 2404.-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2405.-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2406.- Si para cancelar el registro se pusiese alguna condición se requiere, además, el cumplimiento de ésta.</w:t>
      </w:r>
    </w:p>
    <w:p>
      <w:pPr>
        <w:pStyle w:val="Estilo"/>
      </w:pPr>
      <w:r>
        <w:t/>
      </w:r>
    </w:p>
    <w:p>
      <w:pPr>
        <w:pStyle w:val="Estilo"/>
      </w:pPr>
      <w:r>
        <w:t>Artículo 2407.- Cuando se registre la propiedad o cualquier otro derecho real sobre inmuebles, en favor del que adquiere, se cancelará el registro relativo al que enajene.</w:t>
      </w:r>
    </w:p>
    <w:p>
      <w:pPr>
        <w:pStyle w:val="Estilo"/>
      </w:pPr>
      <w:r>
        <w:t/>
      </w:r>
    </w:p>
    <w:p>
      <w:pPr>
        <w:pStyle w:val="Estilo"/>
      </w:pPr>
      <w:r>
        <w:t>Artículo 2408.- Cuando se registre una sentencia que declare haber cesado los efectos de otra que esté registrada se cancelará ésta.</w:t>
      </w:r>
    </w:p>
    <w:p>
      <w:pPr>
        <w:pStyle w:val="Estilo"/>
      </w:pPr>
      <w:r>
        <w:t/>
      </w:r>
    </w:p>
    <w:p>
      <w:pPr>
        <w:pStyle w:val="Estilo"/>
      </w:pPr>
      <w:r>
        <w:t>Artículo 2409.- Los padres, como administradores de los bienes de sus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pPr>
        <w:pStyle w:val="Estilo"/>
      </w:pPr>
      <w:r>
        <w:t/>
      </w:r>
    </w:p>
    <w:p>
      <w:pPr>
        <w:pStyle w:val="Estilo"/>
      </w:pPr>
      <w:r>
        <w:t>Artículo 2410.- La cancelación de las inscripciones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2411.-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2412.-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2413.-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2414.-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2415.-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LIBRO CUARTO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2416.- Herencia es la sucesión en todos los bienes del difunto y en todos sus derechos y obligaciones que no se extinguen por la muerte.</w:t>
      </w:r>
    </w:p>
    <w:p>
      <w:pPr>
        <w:pStyle w:val="Estilo"/>
      </w:pPr>
      <w:r>
        <w:t/>
      </w:r>
    </w:p>
    <w:p>
      <w:pPr>
        <w:pStyle w:val="Estilo"/>
      </w:pPr>
      <w:r>
        <w:t>Artículo 2417.- La herencia se defiere por la voluntad del testador o por disposición de la ley. La primera se llama testamentaria, y la segunda legítima.</w:t>
      </w:r>
    </w:p>
    <w:p>
      <w:pPr>
        <w:pStyle w:val="Estilo"/>
      </w:pPr>
      <w:r>
        <w:t/>
      </w:r>
    </w:p>
    <w:p>
      <w:pPr>
        <w:pStyle w:val="Estilo"/>
      </w:pPr>
      <w:r>
        <w:t>Artículo 2418.- El testador puede disponer de todo o de parte de sus bienes. La parte de que no disponga quedará regida por los preceptos de la sucesión legítima.</w:t>
      </w:r>
    </w:p>
    <w:p>
      <w:pPr>
        <w:pStyle w:val="Estilo"/>
      </w:pPr>
      <w:r>
        <w:t/>
      </w:r>
    </w:p>
    <w:p>
      <w:pPr>
        <w:pStyle w:val="Estilo"/>
      </w:pPr>
      <w:r>
        <w:t>Artículo 2419.- El heredero adquiere a título universal y responde de las cargas de la herencia hasta donde alcance la cuantía de los bienes que hereda.</w:t>
      </w:r>
    </w:p>
    <w:p>
      <w:pPr>
        <w:pStyle w:val="Estilo"/>
      </w:pPr>
      <w:r>
        <w:t/>
      </w:r>
    </w:p>
    <w:p>
      <w:pPr>
        <w:pStyle w:val="Estilo"/>
      </w:pPr>
      <w:r>
        <w:t>Artículo 2420.-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2421.- Cuando toda la herencia se distribuya en legados, los legatarios serán considerados como herederos.</w:t>
      </w:r>
    </w:p>
    <w:p>
      <w:pPr>
        <w:pStyle w:val="Estilo"/>
      </w:pPr>
      <w:r>
        <w:t/>
      </w:r>
    </w:p>
    <w:p>
      <w:pPr>
        <w:pStyle w:val="Estilo"/>
      </w:pPr>
      <w:r>
        <w:t>Artículo 2422.- Si el autor de la herencia y sus herederos o legatarios perecieran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Artículo 2423.- A la muerte del autor de la sucesión, los herederos adquieren derechos a la masa hereditaria como a un patrimonio común, mientras que no se hace la división.</w:t>
      </w:r>
    </w:p>
    <w:p>
      <w:pPr>
        <w:pStyle w:val="Estilo"/>
      </w:pPr>
      <w:r>
        <w:t/>
      </w:r>
    </w:p>
    <w:p>
      <w:pPr>
        <w:pStyle w:val="Estilo"/>
      </w:pPr>
      <w:r>
        <w:t>Artículo 2424.- Cada heredero puede disponer del derecho que tiene en la masa hereditaria, pero no puede disponer de las cosas que forman la sucesión.</w:t>
      </w:r>
    </w:p>
    <w:p>
      <w:pPr>
        <w:pStyle w:val="Estilo"/>
      </w:pPr>
      <w:r>
        <w:t/>
      </w:r>
    </w:p>
    <w:p>
      <w:pPr>
        <w:pStyle w:val="Estilo"/>
      </w:pPr>
      <w:r>
        <w:t>Artículo 2425.- El legatario adquiere derecho al legado puro y simple, así como al de día cierto, desde el momento de la muerte del testador.</w:t>
      </w:r>
    </w:p>
    <w:p>
      <w:pPr>
        <w:pStyle w:val="Estilo"/>
      </w:pPr>
      <w:r>
        <w:t/>
      </w:r>
    </w:p>
    <w:p>
      <w:pPr>
        <w:pStyle w:val="Estilo"/>
      </w:pPr>
      <w:r>
        <w:t>Artículo 2426.- El heredero o legatario no puede enajenar su parte en la herencia sino después de la muerte de aquel a quien hereda.</w:t>
      </w:r>
    </w:p>
    <w:p>
      <w:pPr>
        <w:pStyle w:val="Estilo"/>
      </w:pPr>
      <w:r>
        <w:t/>
      </w:r>
    </w:p>
    <w:p>
      <w:pPr>
        <w:pStyle w:val="Estilo"/>
      </w:pPr>
      <w:r>
        <w:t>Artículo 2427.- El heredero de parte de los bienes que quiera vender a un extraño su derecho hereditario debe notificar a sus coherederos por medio del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Artículo 2428.- Si dos o más coherederos quisieran hacer uso del derecho del tanto, se preferirá al que represente mayor porción en la herencia, y si las porciones son iguales, la suerte decidirá quién hace uso del derecho.</w:t>
      </w:r>
    </w:p>
    <w:p>
      <w:pPr>
        <w:pStyle w:val="Estilo"/>
      </w:pPr>
      <w:r>
        <w:t/>
      </w:r>
    </w:p>
    <w:p>
      <w:pPr>
        <w:pStyle w:val="Estilo"/>
      </w:pPr>
      <w:r>
        <w:t>Artículo 2429.- El derecho concedido en el artículo 2427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2430.- Testamento es un acto personalísimo, revocable y libre, por el cual una persona capaz dispone de sus bienes y derechos y declara o cumple deberes para después de su muerte.</w:t>
      </w:r>
    </w:p>
    <w:p>
      <w:pPr>
        <w:pStyle w:val="Estilo"/>
      </w:pPr>
      <w:r>
        <w:t/>
      </w:r>
    </w:p>
    <w:p>
      <w:pPr>
        <w:pStyle w:val="Estilo"/>
      </w:pPr>
      <w:r>
        <w:t>Artículo 2431.- No pueden testar en el mismo acto dos o más personas, ya en provecho recíproco, ya en favor de un tercero.</w:t>
      </w:r>
    </w:p>
    <w:p>
      <w:pPr>
        <w:pStyle w:val="Estilo"/>
      </w:pPr>
      <w:r>
        <w:t/>
      </w:r>
    </w:p>
    <w:p>
      <w:pPr>
        <w:pStyle w:val="Estilo"/>
      </w:pPr>
      <w:r>
        <w:t>Artículo 2432.- Ni la subsistencia del nombramiento del heredero o de los legatarios, ni la designación de las cantidades que a ellos correspondan, pueden dejarse al arbitrio de un tercero.</w:t>
      </w:r>
    </w:p>
    <w:p>
      <w:pPr>
        <w:pStyle w:val="Estilo"/>
      </w:pPr>
      <w:r>
        <w:t/>
      </w:r>
    </w:p>
    <w:p>
      <w:pPr>
        <w:pStyle w:val="Estilo"/>
      </w:pPr>
      <w:r>
        <w:t>Artículo 2433.-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pPr>
        <w:pStyle w:val="Estilo"/>
      </w:pPr>
      <w:r>
        <w:t/>
      </w:r>
    </w:p>
    <w:p>
      <w:pPr>
        <w:pStyle w:val="Estilo"/>
      </w:pPr>
      <w:r>
        <w:t>Artículo 2434.-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2435.-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2436.-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2437.-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testamentaría,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2438.-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Artículo 2439.-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2440.- Pueden testar todos aquellos a quienes la ley no prohibe expresamente el ejercicio de ese derecho.</w:t>
      </w:r>
    </w:p>
    <w:p>
      <w:pPr>
        <w:pStyle w:val="Estilo"/>
      </w:pPr>
      <w:r>
        <w:t/>
      </w:r>
    </w:p>
    <w:p>
      <w:pPr>
        <w:pStyle w:val="Estilo"/>
      </w:pPr>
      <w:r>
        <w:t>Artículo 2441.-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Artículo 2442.- Es válido el testamento hecho por un demente en un intervalo de lucidez, con tal de que al efecto se observen las prescripciones siguientes.</w:t>
      </w:r>
    </w:p>
    <w:p>
      <w:pPr>
        <w:pStyle w:val="Estilo"/>
      </w:pPr>
      <w:r>
        <w:t/>
      </w:r>
    </w:p>
    <w:p>
      <w:pPr>
        <w:pStyle w:val="Estilo"/>
      </w:pPr>
      <w:r>
        <w:t>Artículo 2443.-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2444.- Se hará constar en acta formal el resultado del reconocimiento.</w:t>
      </w:r>
    </w:p>
    <w:p>
      <w:pPr>
        <w:pStyle w:val="Estilo"/>
      </w:pPr>
      <w:r>
        <w:t/>
      </w:r>
    </w:p>
    <w:p>
      <w:pPr>
        <w:pStyle w:val="Estilo"/>
      </w:pPr>
      <w:r>
        <w:t>Artículo 2445.-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Artículo 2446.-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2447.-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de heredar.</w:t>
      </w:r>
    </w:p>
    <w:p>
      <w:pPr>
        <w:pStyle w:val="Estilo"/>
      </w:pPr>
      <w:r>
        <w:t/>
      </w:r>
    </w:p>
    <w:p>
      <w:pPr>
        <w:pStyle w:val="Estilo"/>
      </w:pPr>
      <w:r>
        <w:t>Artículo 2448.- Todos los habitantes del Estado de Nayarit,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w:t>
      </w:r>
    </w:p>
    <w:p>
      <w:pPr>
        <w:pStyle w:val="Estilo"/>
      </w:pPr>
      <w:r>
        <w:t/>
      </w:r>
    </w:p>
    <w:p>
      <w:pPr>
        <w:pStyle w:val="Estilo"/>
      </w:pPr>
      <w:r>
        <w:t>V.-  Renuncia o remoción de algún cargo conferido en el testamento.</w:t>
      </w:r>
    </w:p>
    <w:p>
      <w:pPr>
        <w:pStyle w:val="Estilo"/>
      </w:pPr>
      <w:r>
        <w:t/>
      </w:r>
    </w:p>
    <w:p>
      <w:pPr>
        <w:pStyle w:val="Estilo"/>
      </w:pPr>
      <w:r>
        <w:t>Artículo 2449.- Son incapaces de adquirir por testamento o por intestado, a causa de falta de personalidad, los que no estén concebidos al tiempo de la muerte del autor de la herencia, o los concebidos cuando no sean viables, conforme a lo dispuesto en el artículo 330.</w:t>
      </w:r>
    </w:p>
    <w:p>
      <w:pPr>
        <w:pStyle w:val="Estilo"/>
      </w:pPr>
      <w:r>
        <w:t/>
      </w:r>
    </w:p>
    <w:p>
      <w:pPr>
        <w:pStyle w:val="Estilo"/>
      </w:pPr>
      <w:r>
        <w:t>Artículo 2450.- Será, no obstante, válida la disposición hecha en favor de los hijos que nacieren de ciertas y determinadas personas durante la vida del testador.</w:t>
      </w:r>
    </w:p>
    <w:p>
      <w:pPr>
        <w:pStyle w:val="Estilo"/>
      </w:pPr>
      <w:r>
        <w:t/>
      </w:r>
    </w:p>
    <w:p>
      <w:pPr>
        <w:pStyle w:val="Estilo"/>
      </w:pPr>
      <w:r>
        <w:t>Artículo 2451.-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(DEROGADA, P.O. 27 DE MAYO DE 2015)</w:t>
      </w:r>
    </w:p>
    <w:p>
      <w:pPr>
        <w:pStyle w:val="Estilo"/>
      </w:pPr>
      <w:r>
        <w:t/>
      </w:r>
    </w:p>
    <w:p>
      <w:pPr>
        <w:pStyle w:val="Estilo"/>
      </w:pPr>
      <w:r>
        <w:t>IV.-  (DEROGADA, P.O. 27 DE MAYO DE 2015)</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 </w:t>
      </w:r>
    </w:p>
    <w:p>
      <w:pPr>
        <w:pStyle w:val="Estilo"/>
      </w:pPr>
      <w:r>
        <w:t/>
      </w:r>
    </w:p>
    <w:p>
      <w:pPr>
        <w:pStyle w:val="Estilo"/>
      </w:pPr>
      <w:r>
        <w:t>VII.-  Los padres que abandonaren a sus hijos, prostituyeren a sus hijas o atentaren a su pudor respecto de los ofendidos; </w:t>
      </w:r>
    </w:p>
    <w:p>
      <w:pPr>
        <w:pStyle w:val="Estilo"/>
      </w:pPr>
      <w:r>
        <w:t/>
      </w:r>
    </w:p>
    <w:p>
      <w:pPr>
        <w:pStyle w:val="Estilo"/>
      </w:pPr>
      <w:r>
        <w:t>VIII.-  Los demás parientes del autor de la herencia que, teniendo obligación de darle alimentos, no lo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Artículo 2452.-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2453.- Cuando la parte agraviada de cualquiera de los modos que expresa el artículo 2451, perdonare al ofensor, recobrará éste el derecho de suceder al ofendido, por intestado, si el perdón consta por declaración auténtica o por hechos indubitables.</w:t>
      </w:r>
    </w:p>
    <w:p>
      <w:pPr>
        <w:pStyle w:val="Estilo"/>
      </w:pPr>
      <w:r>
        <w:t/>
      </w:r>
    </w:p>
    <w:p>
      <w:pPr>
        <w:pStyle w:val="Estilo"/>
      </w:pPr>
      <w:r>
        <w:t>Artículo 2454.-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2455.- En los casos de intestado, los descendientes del incapaz de heredar conforme al artículo 2451,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Artículo 2456.-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2457.- La incapacidad a que se refiere el artículo anterior no comprende a los ascendientes ni hermanos del menor, observándose en su caso lo dispuesto en la fracción X del artículo 2451.</w:t>
      </w:r>
    </w:p>
    <w:p>
      <w:pPr>
        <w:pStyle w:val="Estilo"/>
      </w:pPr>
      <w:r>
        <w:t/>
      </w:r>
    </w:p>
    <w:p>
      <w:pPr>
        <w:pStyle w:val="Estilo"/>
      </w:pPr>
      <w:r>
        <w:t>Artículo 2458.-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2459.- Por presunción de influjo contrario a la verdad a integridad del testamento, son incapaces de heredar el notario y los testigos que intervinieron en él, y sus cónyuges, descendientes, ascendientes o hermanos.</w:t>
      </w:r>
    </w:p>
    <w:p>
      <w:pPr>
        <w:pStyle w:val="Estilo"/>
      </w:pPr>
      <w:r>
        <w:t/>
      </w:r>
    </w:p>
    <w:p>
      <w:pPr>
        <w:pStyle w:val="Estilo"/>
      </w:pPr>
      <w:r>
        <w:t>Artículo 2460.- Los ministros de los cultos no pueden ser herederos por testamento de los ministros del mismo culto o de un particular con quien no tengan parentesco dentro del cuarto grado. La misma incapacidad tienen los ascendientes, descendientes, cónyuges y hermanos de los ministros.</w:t>
      </w:r>
    </w:p>
    <w:p>
      <w:pPr>
        <w:pStyle w:val="Estilo"/>
      </w:pPr>
      <w:r>
        <w:t/>
      </w:r>
    </w:p>
    <w:p>
      <w:pPr>
        <w:pStyle w:val="Estilo"/>
      </w:pPr>
      <w:r>
        <w:t>Artículo 2461.- Tampoco los ministros de algún culto podrán ser heredero respecto de las personas a quienes hayan prestado cualquiera clase de auxilios espirituales, durante la enfermedad de que hubieren fallecido, o de quienes hayan sido directores espirituales los mismos ministros.</w:t>
      </w:r>
    </w:p>
    <w:p>
      <w:pPr>
        <w:pStyle w:val="Estilo"/>
      </w:pPr>
      <w:r>
        <w:t/>
      </w:r>
    </w:p>
    <w:p>
      <w:pPr>
        <w:pStyle w:val="Estilo"/>
      </w:pPr>
      <w:r>
        <w:t>Artículo 2462.- El notario que a sabiendas autorice un testamento en que se contravenga lo dispuesto en los tres artículos anteriores, sufrirá la pena de privación de oficio.</w:t>
      </w:r>
    </w:p>
    <w:p>
      <w:pPr>
        <w:pStyle w:val="Estilo"/>
      </w:pPr>
      <w:r>
        <w:t/>
      </w:r>
    </w:p>
    <w:p>
      <w:pPr>
        <w:pStyle w:val="Estilo"/>
      </w:pPr>
      <w:r>
        <w:t>Artículo 2463.- Las personas morales son capaces de adquirir bienes por testamento o por intestado; pero su capacidad tiene las limitaciones establecidas en la Constitución Política de los Estados Unidos Mexicanos y en las respectivas leyes reglamentarias.</w:t>
      </w:r>
    </w:p>
    <w:p>
      <w:pPr>
        <w:pStyle w:val="Estilo"/>
      </w:pPr>
      <w:r>
        <w:t/>
      </w:r>
    </w:p>
    <w:p>
      <w:pPr>
        <w:pStyle w:val="Estilo"/>
      </w:pPr>
      <w:r>
        <w:t>Artículo 2464.- La herencia o legado que se deje a un establecimiento público, imponiéndole algún gravamen o bajo alguna condición, sólo serán válidos si el gobierno los aprueba.</w:t>
      </w:r>
    </w:p>
    <w:p>
      <w:pPr>
        <w:pStyle w:val="Estilo"/>
      </w:pPr>
      <w:r>
        <w:t/>
      </w:r>
    </w:p>
    <w:p>
      <w:pPr>
        <w:pStyle w:val="Estilo"/>
      </w:pPr>
      <w:r>
        <w:t>Artículo 2465.-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2466.- Lo dispuesto en la primera parte del artículo anterior no comprende a los que, desechada por el juez la excusa, hayan servido el cargo.</w:t>
      </w:r>
    </w:p>
    <w:p>
      <w:pPr>
        <w:pStyle w:val="Estilo"/>
      </w:pPr>
      <w:r>
        <w:t/>
      </w:r>
    </w:p>
    <w:p>
      <w:pPr>
        <w:pStyle w:val="Estilo"/>
      </w:pPr>
      <w:r>
        <w:t>Artículo 2467.- Las personas llamadas por la ley para desempeñar la tutela legítima y que se rehusen sin causa legítima a desempeñarla, no tienen derecho a heredar a los incapaces de quienes deben ser tutores.</w:t>
      </w:r>
    </w:p>
    <w:p>
      <w:pPr>
        <w:pStyle w:val="Estilo"/>
      </w:pPr>
      <w:r>
        <w:t/>
      </w:r>
    </w:p>
    <w:p>
      <w:pPr>
        <w:pStyle w:val="Estilo"/>
      </w:pPr>
      <w:r>
        <w:t>Artículo 2468.- Para que el heredero pueda suceder, basta que sea capaz al tiempo de la muerte del autor de la herencia</w:t>
      </w:r>
    </w:p>
    <w:p>
      <w:pPr>
        <w:pStyle w:val="Estilo"/>
      </w:pPr>
      <w:r>
        <w:t/>
      </w:r>
    </w:p>
    <w:p>
      <w:pPr>
        <w:pStyle w:val="Estilo"/>
      </w:pPr>
      <w:r>
        <w:t>Artículo 2469.- Si la institución fuere condicional, se necesitará además, que el heredero sea capaz al tiempo en que se cumpla la condición.</w:t>
      </w:r>
    </w:p>
    <w:p>
      <w:pPr>
        <w:pStyle w:val="Estilo"/>
      </w:pPr>
      <w:r>
        <w:t/>
      </w:r>
    </w:p>
    <w:p>
      <w:pPr>
        <w:pStyle w:val="Estilo"/>
      </w:pPr>
      <w:r>
        <w:t>Artículo 2470.-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Artículo 2471.- En los casos del artículo anterior la herencia pertenece a los herederos legítimos del testador, a no ser que éste haya dispuesto otra cosa.</w:t>
      </w:r>
    </w:p>
    <w:p>
      <w:pPr>
        <w:pStyle w:val="Estilo"/>
      </w:pPr>
      <w:r>
        <w:t/>
      </w:r>
    </w:p>
    <w:p>
      <w:pPr>
        <w:pStyle w:val="Estilo"/>
      </w:pPr>
      <w:r>
        <w:t>Artículo 2472.- El que hereda en lugar del excluido, tendrá las mismas cargas y condiciones que legalmente se habían puesto a aquél.</w:t>
      </w:r>
    </w:p>
    <w:p>
      <w:pPr>
        <w:pStyle w:val="Estilo"/>
      </w:pPr>
      <w:r>
        <w:t/>
      </w:r>
    </w:p>
    <w:p>
      <w:pPr>
        <w:pStyle w:val="Estilo"/>
      </w:pPr>
      <w:r>
        <w:t>Artículo 2473.- Los deudores hereditarios que fueren demandados y que no tengan el carácter de herederos, no podrán oponer, al que esté en posesión del derecho o legatario, la excepción de incapacidad.</w:t>
      </w:r>
    </w:p>
    <w:p>
      <w:pPr>
        <w:pStyle w:val="Estilo"/>
      </w:pPr>
      <w:r>
        <w:t/>
      </w:r>
    </w:p>
    <w:p>
      <w:pPr>
        <w:pStyle w:val="Estilo"/>
      </w:pPr>
      <w:r>
        <w:t>Artículo 2474.- A excepción de los casos comprendidos en las fracciones X y XI del artículo 2451, la incapacidad para heredar a que se refiere este artículo priva también de los alimentos que correspondan por ley.</w:t>
      </w:r>
    </w:p>
    <w:p>
      <w:pPr>
        <w:pStyle w:val="Estilo"/>
      </w:pPr>
      <w:r>
        <w:t/>
      </w:r>
    </w:p>
    <w:p>
      <w:pPr>
        <w:pStyle w:val="Estilo"/>
      </w:pPr>
      <w:r>
        <w:t>Artículo 2475.-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2476.-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2477.- Si el que entró en posesión de la herencia y la pierde después por incapacidad, hubiere enajenado o gravado todo o parte de los bienes antes de ser emplazado en el juicio en que se discuta su capacidad, y aquél con quién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2478.- El testador es libre para establecer condiciones al disponer de sus bienes.</w:t>
      </w:r>
    </w:p>
    <w:p>
      <w:pPr>
        <w:pStyle w:val="Estilo"/>
      </w:pPr>
      <w:r>
        <w:t/>
      </w:r>
    </w:p>
    <w:p>
      <w:pPr>
        <w:pStyle w:val="Estilo"/>
      </w:pPr>
      <w:r>
        <w:t>Artículo 2479.- Las condiciones impuestas a los herederos y legatarios, en lo que no esté prevenido en este capítulo, se regirán por las reglas establecidas para las obligaciones condicionales</w:t>
      </w:r>
    </w:p>
    <w:p>
      <w:pPr>
        <w:pStyle w:val="Estilo"/>
      </w:pPr>
      <w:r>
        <w:t/>
      </w:r>
    </w:p>
    <w:p>
      <w:pPr>
        <w:pStyle w:val="Estilo"/>
      </w:pPr>
      <w:r>
        <w:t>Artículo 2480.-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2481.- La condición física o legalmente imposible de dar o de hacer, impuesta al heredero o legatario, anula su institución.</w:t>
      </w:r>
    </w:p>
    <w:p>
      <w:pPr>
        <w:pStyle w:val="Estilo"/>
      </w:pPr>
      <w:r>
        <w:t/>
      </w:r>
    </w:p>
    <w:p>
      <w:pPr>
        <w:pStyle w:val="Estilo"/>
      </w:pPr>
      <w:r>
        <w:t>Artículo 2482.- Si la condición que era imposible al tiempo de otorgar el testamento dejare de serlo a la muerte del testador, será válida.</w:t>
      </w:r>
    </w:p>
    <w:p>
      <w:pPr>
        <w:pStyle w:val="Estilo"/>
      </w:pPr>
      <w:r>
        <w:t/>
      </w:r>
    </w:p>
    <w:p>
      <w:pPr>
        <w:pStyle w:val="Estilo"/>
      </w:pPr>
      <w:r>
        <w:t>Artículo 2483.- Es nula la institución hecha bajo la condición de que el heredero o legatario hagan en su testamento alguna disposición en favor del testador o de otra persona.</w:t>
      </w:r>
    </w:p>
    <w:p>
      <w:pPr>
        <w:pStyle w:val="Estilo"/>
      </w:pPr>
      <w:r>
        <w:t/>
      </w:r>
    </w:p>
    <w:p>
      <w:pPr>
        <w:pStyle w:val="Estilo"/>
      </w:pPr>
      <w:r>
        <w:t>Artículo 2484.- La condición que solamente suspende por cierto tiempo la ejecución del testamento, no impedirá que el heredero o el legatario adquieran derecho a la herencia o legado o la transmitan a sus herederos. </w:t>
      </w:r>
    </w:p>
    <w:p>
      <w:pPr>
        <w:pStyle w:val="Estilo"/>
      </w:pPr>
      <w:r>
        <w:t/>
      </w:r>
    </w:p>
    <w:p>
      <w:pPr>
        <w:pStyle w:val="Estilo"/>
      </w:pPr>
      <w:r>
        <w:t>Artículo 2485.-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2486.- Si la condición es puramente potestativa de dar o hacer alguna cosa, y el que ha sido gravado con ella ofrece cumplirla, pero aquél a cuyo favor se estableció rehusa aceptar la cosa y el hecho, la condición se tiene por cumplida.</w:t>
      </w:r>
    </w:p>
    <w:p>
      <w:pPr>
        <w:pStyle w:val="Estilo"/>
      </w:pPr>
      <w:r>
        <w:t/>
      </w:r>
    </w:p>
    <w:p>
      <w:pPr>
        <w:pStyle w:val="Estilo"/>
      </w:pPr>
      <w:r>
        <w:t>Artículo 2487.- La condición potestativa se tendrá por cumplirla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2488.- En el caso final del artículo que precede, corresponde al que debe pagar el legado la prueba de que el testador tuvo conocimiento de la primera prestación.</w:t>
      </w:r>
    </w:p>
    <w:p>
      <w:pPr>
        <w:pStyle w:val="Estilo"/>
      </w:pPr>
      <w:r>
        <w:t/>
      </w:r>
    </w:p>
    <w:p>
      <w:pPr>
        <w:pStyle w:val="Estilo"/>
      </w:pPr>
      <w:r>
        <w:t>Artículo 2489.-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2490.- Cuando la condición fuere casual o mixta, bastará que se realice en cualquier tiempo, vivo o muerto el testador, si éste no hubiere dispuesto otra cosa.</w:t>
      </w:r>
    </w:p>
    <w:p>
      <w:pPr>
        <w:pStyle w:val="Estilo"/>
      </w:pPr>
      <w:r>
        <w:t/>
      </w:r>
    </w:p>
    <w:p>
      <w:pPr>
        <w:pStyle w:val="Estilo"/>
      </w:pPr>
      <w:r>
        <w:t>Artículo 2491.-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Artículo 2492.- La condición impuesta al heredero o legatario de tomar o dejar de tomar estado, se tendrá por no puesta.</w:t>
      </w:r>
    </w:p>
    <w:p>
      <w:pPr>
        <w:pStyle w:val="Estilo"/>
      </w:pPr>
      <w:r>
        <w:t/>
      </w:r>
    </w:p>
    <w:p>
      <w:pPr>
        <w:pStyle w:val="Estilo"/>
      </w:pPr>
      <w:r>
        <w:t>Artículo 2493.- Podrá, sin embargo, dejarse a alguno el uso o habitación, una pensión alimenticia periódica o el usufructo que equivalga a esta pensión, por el tiempo que permanezca soltero o viudo. La pensión alimenticia se fijará de acuerdo con lo prevenido en el artículo 304.</w:t>
      </w:r>
    </w:p>
    <w:p>
      <w:pPr>
        <w:pStyle w:val="Estilo"/>
      </w:pPr>
      <w:r>
        <w:t/>
      </w:r>
    </w:p>
    <w:p>
      <w:pPr>
        <w:pStyle w:val="Estilo"/>
      </w:pPr>
      <w:r>
        <w:t>Artículo 2494.- La condición que se ha cumplido existiendo la persona a quien se impuso, retrotrae al tiempo de la muerte del testador, y desde entonces deben abonarse los frutos de la herencia o legado, a menos que el testador haya dispuesto expresamente otra cosa.</w:t>
      </w:r>
    </w:p>
    <w:p>
      <w:pPr>
        <w:pStyle w:val="Estilo"/>
      </w:pPr>
      <w:r>
        <w:t/>
      </w:r>
    </w:p>
    <w:p>
      <w:pPr>
        <w:pStyle w:val="Estilo"/>
      </w:pPr>
      <w:r>
        <w:t>Artículo 2495.- La carga de hacer alguna cosa se considera como condición resolutoria.</w:t>
      </w:r>
    </w:p>
    <w:p>
      <w:pPr>
        <w:pStyle w:val="Estilo"/>
      </w:pPr>
      <w:r>
        <w:t/>
      </w:r>
    </w:p>
    <w:p>
      <w:pPr>
        <w:pStyle w:val="Estilo"/>
      </w:pPr>
      <w:r>
        <w:t>Artículo 2496.- Si no se hubiere señalado tiempo para el cumplimiento de la carga, ni ésta por su propia naturaleza lo tuviere, se observará lo dispuesto en el artículo 2485.</w:t>
      </w:r>
    </w:p>
    <w:p>
      <w:pPr>
        <w:pStyle w:val="Estilo"/>
      </w:pPr>
      <w:r>
        <w:t/>
      </w:r>
    </w:p>
    <w:p>
      <w:pPr>
        <w:pStyle w:val="Estilo"/>
      </w:pPr>
      <w:r>
        <w:t>Artículo 2497.-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2498.- Si el día en que debe comenzar el legado fuere seguro, sea que sepa o no cuando ha de llegar, el que ha de entregar la cosa legada tendrá, respecto de ella, los derechos y las obligaciones del usufructuario.</w:t>
      </w:r>
    </w:p>
    <w:p>
      <w:pPr>
        <w:pStyle w:val="Estilo"/>
      </w:pPr>
      <w:r>
        <w:t/>
      </w:r>
    </w:p>
    <w:p>
      <w:pPr>
        <w:pStyle w:val="Estilo"/>
      </w:pPr>
      <w:r>
        <w:t>Artículo 2499.-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Artículo 2500.- Cuando el legado debe concluir en un día que es seguro que ha de llegar, se entregará la cosa o cantidad legada al legatario, quien se considerará como usufructuario de ella.</w:t>
      </w:r>
    </w:p>
    <w:p>
      <w:pPr>
        <w:pStyle w:val="Estilo"/>
      </w:pPr>
      <w:r>
        <w:t/>
      </w:r>
    </w:p>
    <w:p>
      <w:pPr>
        <w:pStyle w:val="Estilo"/>
      </w:pPr>
      <w:r>
        <w:t>Artículo 2501.-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2502.-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9 DE MARZO DE 2015)</w:t>
      </w:r>
    </w:p>
    <w:p>
      <w:pPr>
        <w:pStyle w:val="Estilo"/>
      </w:pPr>
      <w:r>
        <w:t>V.- A la persona con quien el testador vivió como si fuera su cónyuge durante los dos años que precedieron inmediatamente a su muerte o quien tuvo hijos, siempre que ambos hayan permanecido libres del matrimonio durante el concubinato y que el superviviente esté impedido de trabajar y no tenga bienes suficientes. Este derecho solo subsistirá mientas (sic) la persona de que se trate no contraiga nupcias y observe buena conducta. Si fueran varias las personas con quien el testador vivió como si fueran su cónyuge,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2503.- No hay obligación de dar alimentos, sino a falta o por imposibilidad de los parientes más próximos en grado.</w:t>
      </w:r>
    </w:p>
    <w:p>
      <w:pPr>
        <w:pStyle w:val="Estilo"/>
      </w:pPr>
      <w:r>
        <w:t/>
      </w:r>
    </w:p>
    <w:p>
      <w:pPr>
        <w:pStyle w:val="Estilo"/>
      </w:pPr>
      <w:r>
        <w:t>Artículo 2504.- No hay obligación de dar alimentos a las personas que tengan bienes; pero si teniéndolos, su producto no iguala a la pensión que debería corresponderles, la obligación se reducirá a lo que falta para completarla.</w:t>
      </w:r>
    </w:p>
    <w:p>
      <w:pPr>
        <w:pStyle w:val="Estilo"/>
      </w:pPr>
      <w:r>
        <w:t/>
      </w:r>
    </w:p>
    <w:p>
      <w:pPr>
        <w:pStyle w:val="Estilo"/>
      </w:pPr>
      <w:r>
        <w:t>Artículo 2505.- Para tener derecho de ser alimentado se necesita encontrarse al tiempo de la muerte del testador en alguno de los casos fijados en el artículo 2502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2506.- El derecho de percibir alimentos no es renunciable ni puede ser objeto de transacción. La pensión alimenticia se fijará y asegurará conforme a lo dispuesto en los artículos 301, 307, 309, y 310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2507.- Cuando el caudal hereditario no fuere suficiente para dar alimentos a todas las personas enumeradas en el artículo 2502,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 </w:t>
      </w:r>
    </w:p>
    <w:p>
      <w:pPr>
        <w:pStyle w:val="Estilo"/>
      </w:pPr>
      <w:r>
        <w:t/>
      </w:r>
    </w:p>
    <w:p>
      <w:pPr>
        <w:pStyle w:val="Estilo"/>
      </w:pPr>
      <w:r>
        <w:t>III.-  Después se ministrará,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2508.- Es inoficioso el testamento en que no deje la pensión alimenticia, según lo establecido en este capítulo.</w:t>
      </w:r>
    </w:p>
    <w:p>
      <w:pPr>
        <w:pStyle w:val="Estilo"/>
      </w:pPr>
      <w:r>
        <w:t/>
      </w:r>
    </w:p>
    <w:p>
      <w:pPr>
        <w:pStyle w:val="Estilo"/>
      </w:pPr>
      <w:r>
        <w:t>Artículo 2509.- El preterido tendrá solamente derecho a que se le dé la pensión que corresponda, subsistiendo el testamento en todo lo que no perjudique ese derecho.</w:t>
      </w:r>
    </w:p>
    <w:p>
      <w:pPr>
        <w:pStyle w:val="Estilo"/>
      </w:pPr>
      <w:r>
        <w:t/>
      </w:r>
    </w:p>
    <w:p>
      <w:pPr>
        <w:pStyle w:val="Estilo"/>
      </w:pPr>
      <w:r>
        <w:t>Artículo 2510.- La pensión alimenticia es carga de la masa hereditaria, excepto cuando el testador haya gravado con ella a alguno o algunos de los partícipes de la sucesión.</w:t>
      </w:r>
    </w:p>
    <w:p>
      <w:pPr>
        <w:pStyle w:val="Estilo"/>
      </w:pPr>
      <w:r>
        <w:t/>
      </w:r>
    </w:p>
    <w:p>
      <w:pPr>
        <w:pStyle w:val="Estilo"/>
      </w:pPr>
      <w:r>
        <w:t>Artículo 2511.- No obstante lo dispuesto en el artículo 2509,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del heredero.</w:t>
      </w:r>
    </w:p>
    <w:p>
      <w:pPr>
        <w:pStyle w:val="Estilo"/>
      </w:pPr>
      <w:r>
        <w:t/>
      </w:r>
    </w:p>
    <w:p>
      <w:pPr>
        <w:pStyle w:val="Estilo"/>
      </w:pPr>
      <w:r>
        <w:t>Artículo 2512.- El testamento otorgado legalmente será válido, aunque no contenga institución de heredero y aunque el nombrado no acepte la herencia o sea incapaz de heredar.</w:t>
      </w:r>
    </w:p>
    <w:p>
      <w:pPr>
        <w:pStyle w:val="Estilo"/>
      </w:pPr>
      <w:r>
        <w:t/>
      </w:r>
    </w:p>
    <w:p>
      <w:pPr>
        <w:pStyle w:val="Estilo"/>
      </w:pPr>
      <w:r>
        <w:t>Artículo 2513.- En los tres casos señalados en el artículo anterior, se cumplirán las demás disposiciones testamentarias que estuvieran hechas conforme a las leyes.</w:t>
      </w:r>
    </w:p>
    <w:p>
      <w:pPr>
        <w:pStyle w:val="Estilo"/>
      </w:pPr>
      <w:r>
        <w:t/>
      </w:r>
    </w:p>
    <w:p>
      <w:pPr>
        <w:pStyle w:val="Estilo"/>
      </w:pPr>
      <w:r>
        <w:t>Artículo 2514.- No obstante lo dispuesto en el artículo 2478, la designación del día en que deba comenzar o cesar la institución de herederos se tendrá por no puesta.</w:t>
      </w:r>
    </w:p>
    <w:p>
      <w:pPr>
        <w:pStyle w:val="Estilo"/>
      </w:pPr>
      <w:r>
        <w:t/>
      </w:r>
    </w:p>
    <w:p>
      <w:pPr>
        <w:pStyle w:val="Estilo"/>
      </w:pPr>
      <w:r>
        <w:t>Artículo 2515.- Los herederos instituidos sin designación de la parte que a cada uno corresponda, heredarán por partes iguales.</w:t>
      </w:r>
    </w:p>
    <w:p>
      <w:pPr>
        <w:pStyle w:val="Estilo"/>
      </w:pPr>
      <w:r>
        <w:t/>
      </w:r>
    </w:p>
    <w:p>
      <w:pPr>
        <w:pStyle w:val="Estilo"/>
      </w:pPr>
      <w:r>
        <w:t>Artículo 2516.- El heredero instituido en cosa cierta y determinada debe tenerse por legatario.</w:t>
      </w:r>
    </w:p>
    <w:p>
      <w:pPr>
        <w:pStyle w:val="Estilo"/>
      </w:pPr>
      <w:r>
        <w:t/>
      </w:r>
    </w:p>
    <w:p>
      <w:pPr>
        <w:pStyle w:val="Estilo"/>
      </w:pPr>
      <w:r>
        <w:t>Artículo 2517.- Aunque el testador nombre algunos herederos individualmente y a otros colectivamente, como si dijera: "Instituyo por mis herederos a Pedro y a Pablo y a los hijos de Francisco", los colectivamente nombrados se consideran como si fueran individualmente, a no ser que se conozca de un modo claro que ha sido otra la voluntad del testador.</w:t>
      </w:r>
    </w:p>
    <w:p>
      <w:pPr>
        <w:pStyle w:val="Estilo"/>
      </w:pPr>
      <w:r>
        <w:t/>
      </w:r>
    </w:p>
    <w:p>
      <w:pPr>
        <w:pStyle w:val="Estilo"/>
      </w:pPr>
      <w:r>
        <w:t>Artículo 2518.- Si el testador instituye a sus hermanos, y los tiene sólo de padre, sólo de madre, o de padre y madre, se dividirá la herencia como en el caso de intestado.</w:t>
      </w:r>
    </w:p>
    <w:p>
      <w:pPr>
        <w:pStyle w:val="Estilo"/>
      </w:pPr>
      <w:r>
        <w:t/>
      </w:r>
    </w:p>
    <w:p>
      <w:pPr>
        <w:pStyle w:val="Estilo"/>
      </w:pPr>
      <w:r>
        <w:t>Artículo 2519.- Si el testador llama a la sucesión a cierta persona y a sus hijos, se entenderán todos instituidos simultánea y no sucesivamente.</w:t>
      </w:r>
    </w:p>
    <w:p>
      <w:pPr>
        <w:pStyle w:val="Estilo"/>
      </w:pPr>
      <w:r>
        <w:t/>
      </w:r>
    </w:p>
    <w:p>
      <w:pPr>
        <w:pStyle w:val="Estilo"/>
      </w:pPr>
      <w:r>
        <w:t>Artículo 2520.-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Artículo 2521.- Aunque se haya omitido el nombre del heredero, si el testador le designare de otro modo que no pueda dudarse quién sea, valdrá la institución.</w:t>
      </w:r>
    </w:p>
    <w:p>
      <w:pPr>
        <w:pStyle w:val="Estilo"/>
      </w:pPr>
      <w:r>
        <w:t/>
      </w:r>
    </w:p>
    <w:p>
      <w:pPr>
        <w:pStyle w:val="Estilo"/>
      </w:pPr>
      <w:r>
        <w:t>Artículo 2522.- El error en el nombre, apellido o cualidades del heredero no vicia la institución, si de otro modo se supiere ciertamente cual es la persona nombrada.</w:t>
      </w:r>
    </w:p>
    <w:p>
      <w:pPr>
        <w:pStyle w:val="Estilo"/>
      </w:pPr>
      <w:r>
        <w:t/>
      </w:r>
    </w:p>
    <w:p>
      <w:pPr>
        <w:pStyle w:val="Estilo"/>
      </w:pPr>
      <w:r>
        <w:t>Artículo 2523.- Si entre varios individuos del mismo nombre y circunstancia no pudiere saberse a quién quiso designar el testador, ninguno será heredero.</w:t>
      </w:r>
    </w:p>
    <w:p>
      <w:pPr>
        <w:pStyle w:val="Estilo"/>
      </w:pPr>
      <w:r>
        <w:t/>
      </w:r>
    </w:p>
    <w:p>
      <w:pPr>
        <w:pStyle w:val="Estilo"/>
      </w:pPr>
      <w:r>
        <w:t>Artículo 2524.-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2525.- Cuando no haya disposiciones especiales, los legatarios se regirán por las mismas normas que los herederos.</w:t>
      </w:r>
    </w:p>
    <w:p>
      <w:pPr>
        <w:pStyle w:val="Estilo"/>
      </w:pPr>
      <w:r>
        <w:t/>
      </w:r>
    </w:p>
    <w:p>
      <w:pPr>
        <w:pStyle w:val="Estilo"/>
      </w:pPr>
      <w:r>
        <w:t>Artículo 2526.- El legado puede consistir en la prestación de la cosa o en la de algún hecho o servicio.</w:t>
      </w:r>
    </w:p>
    <w:p>
      <w:pPr>
        <w:pStyle w:val="Estilo"/>
      </w:pPr>
      <w:r>
        <w:t/>
      </w:r>
    </w:p>
    <w:p>
      <w:pPr>
        <w:pStyle w:val="Estilo"/>
      </w:pPr>
      <w:r>
        <w:t>Artículo 2527.- No produce efecto el legado si por acto del testador pierde la cosa legada la forma y la denominación que la determinaban.</w:t>
      </w:r>
    </w:p>
    <w:p>
      <w:pPr>
        <w:pStyle w:val="Estilo"/>
      </w:pPr>
      <w:r>
        <w:t/>
      </w:r>
    </w:p>
    <w:p>
      <w:pPr>
        <w:pStyle w:val="Estilo"/>
      </w:pPr>
      <w:r>
        <w:t>Artículo 2528.- El testador puede gravar con legados no sólo a los herederos, sino a los mismos legatarios.</w:t>
      </w:r>
    </w:p>
    <w:p>
      <w:pPr>
        <w:pStyle w:val="Estilo"/>
      </w:pPr>
      <w:r>
        <w:t/>
      </w:r>
    </w:p>
    <w:p>
      <w:pPr>
        <w:pStyle w:val="Estilo"/>
      </w:pPr>
      <w:r>
        <w:t>Artículo 2529.- La cosa legada deberá ser entregada con todos sus accesorios y en el estado en que se halle al morir el testador.</w:t>
      </w:r>
    </w:p>
    <w:p>
      <w:pPr>
        <w:pStyle w:val="Estilo"/>
      </w:pPr>
      <w:r>
        <w:t/>
      </w:r>
    </w:p>
    <w:p>
      <w:pPr>
        <w:pStyle w:val="Estilo"/>
      </w:pPr>
      <w:r>
        <w:t>Artículo 2530.- Los gastos necesarios para la entrega de la cosa legada, serán a cargo del legatario, salvo disposición del testador en contrario.</w:t>
      </w:r>
    </w:p>
    <w:p>
      <w:pPr>
        <w:pStyle w:val="Estilo"/>
      </w:pPr>
      <w:r>
        <w:t/>
      </w:r>
    </w:p>
    <w:p>
      <w:pPr>
        <w:pStyle w:val="Estilo"/>
      </w:pPr>
      <w:r>
        <w:t>Artículo 2531.- El legatario no puede aceptar una parte del legado y repudiar otra.</w:t>
      </w:r>
    </w:p>
    <w:p>
      <w:pPr>
        <w:pStyle w:val="Estilo"/>
      </w:pPr>
      <w:r>
        <w:t/>
      </w:r>
    </w:p>
    <w:p>
      <w:pPr>
        <w:pStyle w:val="Estilo"/>
      </w:pPr>
      <w:r>
        <w:t>Artículo 2532.- Si el legatario muere antes de aceptar un legado y deja varios herederos, puede uno de éstos aceptar y otro repudiar la parte que le corresponda en el legado.</w:t>
      </w:r>
    </w:p>
    <w:p>
      <w:pPr>
        <w:pStyle w:val="Estilo"/>
      </w:pPr>
      <w:r>
        <w:t/>
      </w:r>
    </w:p>
    <w:p>
      <w:pPr>
        <w:pStyle w:val="Estilo"/>
      </w:pPr>
      <w:r>
        <w:t>Artículo 2533.-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2534.- El heredero que sea al mismo tiempo legatario, puede renunciar la herencia y aceptar el legado o renunciar éste y aceptar aquélla.</w:t>
      </w:r>
    </w:p>
    <w:p>
      <w:pPr>
        <w:pStyle w:val="Estilo"/>
      </w:pPr>
      <w:r>
        <w:t/>
      </w:r>
    </w:p>
    <w:p>
      <w:pPr>
        <w:pStyle w:val="Estilo"/>
      </w:pPr>
      <w:r>
        <w:t>Artículo 2535.- El acreedor cuyo crédito no conste más que por testamento, se tendrá para los efectos legales como legatario preferente.</w:t>
      </w:r>
    </w:p>
    <w:p>
      <w:pPr>
        <w:pStyle w:val="Estilo"/>
      </w:pPr>
      <w:r>
        <w:t/>
      </w:r>
    </w:p>
    <w:p>
      <w:pPr>
        <w:pStyle w:val="Estilo"/>
      </w:pPr>
      <w:r>
        <w:t>Artículo 2536.-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2537.- El legado del menaje de una cosa sólo comprende los bienes muebles a que se refiere el artículo 749.</w:t>
      </w:r>
    </w:p>
    <w:p>
      <w:pPr>
        <w:pStyle w:val="Estilo"/>
      </w:pPr>
      <w:r>
        <w:t/>
      </w:r>
    </w:p>
    <w:p>
      <w:pPr>
        <w:pStyle w:val="Estilo"/>
      </w:pPr>
      <w:r>
        <w:t>Artículo 2538.- Si el que lega una propiedad le agrega después nuevas adquisiciones, no se comprenderán éstas en el legado, aunque sean continuas, si no hay nueva declaración del testador.</w:t>
      </w:r>
    </w:p>
    <w:p>
      <w:pPr>
        <w:pStyle w:val="Estilo"/>
      </w:pPr>
      <w:r>
        <w:t/>
      </w:r>
    </w:p>
    <w:p>
      <w:pPr>
        <w:pStyle w:val="Estilo"/>
      </w:pPr>
      <w:r>
        <w:t>Artículo 2539.- La declaración a que se refiere el artículo precedente no se requiere respecto de las mejoras necesarias, útiles o voluntarias hechas en el mismo predio.</w:t>
      </w:r>
    </w:p>
    <w:p>
      <w:pPr>
        <w:pStyle w:val="Estilo"/>
      </w:pPr>
      <w:r>
        <w:t/>
      </w:r>
    </w:p>
    <w:p>
      <w:pPr>
        <w:pStyle w:val="Estilo"/>
      </w:pPr>
      <w:r>
        <w:t>Artículo 2540.- El legatario puede exigir que el heredero otorgue fianza en todos los casos en que pueda exigirla el acreedor.</w:t>
      </w:r>
    </w:p>
    <w:p>
      <w:pPr>
        <w:pStyle w:val="Estilo"/>
      </w:pPr>
      <w:r>
        <w:t/>
      </w:r>
    </w:p>
    <w:p>
      <w:pPr>
        <w:pStyle w:val="Estilo"/>
      </w:pPr>
      <w:r>
        <w:t>Artículo 2541.- Si sólo hubiere legatarios, podrán éstos exigirse entre sí la constitución de la hipoteca necesaria.</w:t>
      </w:r>
    </w:p>
    <w:p>
      <w:pPr>
        <w:pStyle w:val="Estilo"/>
      </w:pPr>
      <w:r>
        <w:t/>
      </w:r>
    </w:p>
    <w:p>
      <w:pPr>
        <w:pStyle w:val="Estilo"/>
      </w:pPr>
      <w:r>
        <w:t>Artículo 2542.- No puede el legatario ocupar por su propia autoridad la cosa legada, debiendo pedir su entrega y posesión al albacea o al ejecutor especial.</w:t>
      </w:r>
    </w:p>
    <w:p>
      <w:pPr>
        <w:pStyle w:val="Estilo"/>
      </w:pPr>
      <w:r>
        <w:t/>
      </w:r>
    </w:p>
    <w:p>
      <w:pPr>
        <w:pStyle w:val="Estilo"/>
      </w:pPr>
      <w:r>
        <w:t>Artículo 2543.- Si la cosa legada estuviere en poder del legatario, podrá éste retenerla, sin perjuicio de devolver en caso la reducción lo que corresponda conforme a derecho.</w:t>
      </w:r>
    </w:p>
    <w:p>
      <w:pPr>
        <w:pStyle w:val="Estilo"/>
      </w:pPr>
      <w:r>
        <w:t/>
      </w:r>
    </w:p>
    <w:p>
      <w:pPr>
        <w:pStyle w:val="Estilo"/>
      </w:pPr>
      <w:r>
        <w:t>Artículo 2544.- El importe de las contribuciones correspondientes al legado se deducirá del valor de éste, a no ser que el testador disponga otra cosa.</w:t>
      </w:r>
    </w:p>
    <w:p>
      <w:pPr>
        <w:pStyle w:val="Estilo"/>
      </w:pPr>
      <w:r>
        <w:t/>
      </w:r>
    </w:p>
    <w:p>
      <w:pPr>
        <w:pStyle w:val="Estilo"/>
      </w:pPr>
      <w:r>
        <w:t>Artículo 2545.-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2546.- El legado queda sin efecto si la cosa legada perece viviendo el testador, si se pierde por evicción, fuera del caso previsto en el artículo 2593, o si perece después de la muerte del testador, sin culpa del heredero.</w:t>
      </w:r>
    </w:p>
    <w:p>
      <w:pPr>
        <w:pStyle w:val="Estilo"/>
      </w:pPr>
      <w:r>
        <w:t/>
      </w:r>
    </w:p>
    <w:p>
      <w:pPr>
        <w:pStyle w:val="Estilo"/>
      </w:pPr>
      <w:r>
        <w:t>Artículo 2547.- Queda también sin efecto el legado si el testador enajena la cosa legada, pero vale si la recobra por un título legal.</w:t>
      </w:r>
    </w:p>
    <w:p>
      <w:pPr>
        <w:pStyle w:val="Estilo"/>
      </w:pPr>
      <w:r>
        <w:t/>
      </w:r>
    </w:p>
    <w:p>
      <w:pPr>
        <w:pStyle w:val="Estilo"/>
      </w:pPr>
      <w:r>
        <w:t>Artículo 2548.-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2549.-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w:t>
      </w:r>
    </w:p>
    <w:p>
      <w:pPr>
        <w:pStyle w:val="Estilo"/>
      </w:pPr>
      <w:r>
        <w:t/>
      </w:r>
    </w:p>
    <w:p>
      <w:pPr>
        <w:pStyle w:val="Estilo"/>
      </w:pPr>
      <w:r>
        <w:t>Artículo 2550.- El legatario de un bien que perece incendiado después de la muerte del testador tiene derecho de recibir la indemnización del seguro si la cosa estaba asegurada.</w:t>
      </w:r>
    </w:p>
    <w:p>
      <w:pPr>
        <w:pStyle w:val="Estilo"/>
      </w:pPr>
      <w:r>
        <w:t/>
      </w:r>
    </w:p>
    <w:p>
      <w:pPr>
        <w:pStyle w:val="Estilo"/>
      </w:pPr>
      <w:r>
        <w:t>Artículo 2551.-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2552.- Si el heredero o legatario renunciare a la sucesión, la carga que se les haya impuesto se pagará solamente con la cantidad a que tiene derecho el que renunció.</w:t>
      </w:r>
    </w:p>
    <w:p>
      <w:pPr>
        <w:pStyle w:val="Estilo"/>
      </w:pPr>
      <w:r>
        <w:t/>
      </w:r>
    </w:p>
    <w:p>
      <w:pPr>
        <w:pStyle w:val="Estilo"/>
      </w:pPr>
      <w:r>
        <w:t>Artículo 2553.- Si la carga consiste en la ejecución de un hecho, el heredero o legatario que acepte la sucesión queda obligado a prestarlo.</w:t>
      </w:r>
    </w:p>
    <w:p>
      <w:pPr>
        <w:pStyle w:val="Estilo"/>
      </w:pPr>
      <w:r>
        <w:t/>
      </w:r>
    </w:p>
    <w:p>
      <w:pPr>
        <w:pStyle w:val="Estilo"/>
      </w:pPr>
      <w:r>
        <w:t>Artículo 2554.- Si el legatario a quien se impuso algún gravamen no recibe todo el legado, se reducirá la carga proporcionalmente, y si sufre evicción podrá repetir lo que haya pagado.</w:t>
      </w:r>
    </w:p>
    <w:p>
      <w:pPr>
        <w:pStyle w:val="Estilo"/>
      </w:pPr>
      <w:r>
        <w:t/>
      </w:r>
    </w:p>
    <w:p>
      <w:pPr>
        <w:pStyle w:val="Estilo"/>
      </w:pPr>
      <w:r>
        <w:t>Artículo 2555.- En los legados alternativos la elección corresponde al heredero, si el testador no la concede expresamente al legatario.</w:t>
      </w:r>
    </w:p>
    <w:p>
      <w:pPr>
        <w:pStyle w:val="Estilo"/>
      </w:pPr>
      <w:r>
        <w:t/>
      </w:r>
    </w:p>
    <w:p>
      <w:pPr>
        <w:pStyle w:val="Estilo"/>
      </w:pPr>
      <w:r>
        <w:t>Artículo 2556.- Si el heredero tiene la elección, puede entregar la cosa de menor valor, si la elección corresponde al legatario, puede exigir la cosa de mayor valor.</w:t>
      </w:r>
    </w:p>
    <w:p>
      <w:pPr>
        <w:pStyle w:val="Estilo"/>
      </w:pPr>
      <w:r>
        <w:t/>
      </w:r>
    </w:p>
    <w:p>
      <w:pPr>
        <w:pStyle w:val="Estilo"/>
      </w:pPr>
      <w:r>
        <w:t>Artículo 2557.- En los legados alternativos se observará, además lo dispuesto para las obligaciones alternativas.</w:t>
      </w:r>
    </w:p>
    <w:p>
      <w:pPr>
        <w:pStyle w:val="Estilo"/>
      </w:pPr>
      <w:r>
        <w:t/>
      </w:r>
    </w:p>
    <w:p>
      <w:pPr>
        <w:pStyle w:val="Estilo"/>
      </w:pPr>
      <w:r>
        <w:t>Artículo 2558.- En todos los casos en que el que tenga derecho de hacer la elección no pudiere hacerla, la harán su representante legítimo o sus herederos.</w:t>
      </w:r>
    </w:p>
    <w:p>
      <w:pPr>
        <w:pStyle w:val="Estilo"/>
      </w:pPr>
      <w:r>
        <w:t/>
      </w:r>
    </w:p>
    <w:p>
      <w:pPr>
        <w:pStyle w:val="Estilo"/>
      </w:pPr>
      <w:r>
        <w:t>Artículo 2559.- El juez a petición de parte legítima, hará la elección, si en el término que le señale no la hiciere la persona que tenga derecho de hacerla.</w:t>
      </w:r>
    </w:p>
    <w:p>
      <w:pPr>
        <w:pStyle w:val="Estilo"/>
      </w:pPr>
      <w:r>
        <w:t/>
      </w:r>
    </w:p>
    <w:p>
      <w:pPr>
        <w:pStyle w:val="Estilo"/>
      </w:pPr>
      <w:r>
        <w:t>Artículo 2560.- La elección hecha legalmente es irrevocable.</w:t>
      </w:r>
    </w:p>
    <w:p>
      <w:pPr>
        <w:pStyle w:val="Estilo"/>
      </w:pPr>
      <w:r>
        <w:t/>
      </w:r>
    </w:p>
    <w:p>
      <w:pPr>
        <w:pStyle w:val="Estilo"/>
      </w:pPr>
      <w:r>
        <w:t>Artículo 2561.- Es nulo el legado que el testador hace de cosa propia individualmente determinada que al tiempo de su muerte no se halle en su herencia.</w:t>
      </w:r>
    </w:p>
    <w:p>
      <w:pPr>
        <w:pStyle w:val="Estilo"/>
      </w:pPr>
      <w:r>
        <w:t/>
      </w:r>
    </w:p>
    <w:p>
      <w:pPr>
        <w:pStyle w:val="Estilo"/>
      </w:pPr>
      <w:r>
        <w:t>Artículo 2562.- Si la cosa mencionada en el artículo que precede existe en la herencia, pero no en la cantidad y número designados, tendrá el legatario lo que hubiere.</w:t>
      </w:r>
    </w:p>
    <w:p>
      <w:pPr>
        <w:pStyle w:val="Estilo"/>
      </w:pPr>
      <w:r>
        <w:t/>
      </w:r>
    </w:p>
    <w:p>
      <w:pPr>
        <w:pStyle w:val="Estilo"/>
      </w:pPr>
      <w:r>
        <w:t>Artículo 2563.-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2564.-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2565.-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2566.- El legado de cosa ajena, si el testador sabía que lo era, es válido y el heredero está obligado a adquirirla para entregarla al legatario o a dar a éste su precio.</w:t>
      </w:r>
    </w:p>
    <w:p>
      <w:pPr>
        <w:pStyle w:val="Estilo"/>
      </w:pPr>
      <w:r>
        <w:t/>
      </w:r>
    </w:p>
    <w:p>
      <w:pPr>
        <w:pStyle w:val="Estilo"/>
      </w:pPr>
      <w:r>
        <w:t>Artículo 2567.- La prueba de que el testador sabía que la cosa era ajena, corresponde al legatario.</w:t>
      </w:r>
    </w:p>
    <w:p>
      <w:pPr>
        <w:pStyle w:val="Estilo"/>
      </w:pPr>
      <w:r>
        <w:t/>
      </w:r>
    </w:p>
    <w:p>
      <w:pPr>
        <w:pStyle w:val="Estilo"/>
      </w:pPr>
      <w:r>
        <w:t>Artículo 2568.- Si el testador ignoraba que la cosa legada era ajena, es nulo el legado.</w:t>
      </w:r>
    </w:p>
    <w:p>
      <w:pPr>
        <w:pStyle w:val="Estilo"/>
      </w:pPr>
      <w:r>
        <w:t/>
      </w:r>
    </w:p>
    <w:p>
      <w:pPr>
        <w:pStyle w:val="Estilo"/>
      </w:pPr>
      <w:r>
        <w:t>Artículo 2569.- Es válido el legado si el testador, después de otorgado el testamento, adquiere la cosa que al otorgarlo no era suya.</w:t>
      </w:r>
    </w:p>
    <w:p>
      <w:pPr>
        <w:pStyle w:val="Estilo"/>
      </w:pPr>
      <w:r>
        <w:t/>
      </w:r>
    </w:p>
    <w:p>
      <w:pPr>
        <w:pStyle w:val="Estilo"/>
      </w:pPr>
      <w:r>
        <w:t>Artículo 2570.- Es nulo el legado de cosa que al otorgarse el testamento pertenezca al mismo legatario.</w:t>
      </w:r>
    </w:p>
    <w:p>
      <w:pPr>
        <w:pStyle w:val="Estilo"/>
      </w:pPr>
      <w:r>
        <w:t/>
      </w:r>
    </w:p>
    <w:p>
      <w:pPr>
        <w:pStyle w:val="Estilo"/>
      </w:pPr>
      <w:r>
        <w:t>Artículo 2571.- Si la cosa legada tiene alguna parte el testador o un tercero sabiéndolo aquél, en lo que a ellos corresponda vale el legado.</w:t>
      </w:r>
    </w:p>
    <w:p>
      <w:pPr>
        <w:pStyle w:val="Estilo"/>
      </w:pPr>
      <w:r>
        <w:t/>
      </w:r>
    </w:p>
    <w:p>
      <w:pPr>
        <w:pStyle w:val="Estilo"/>
      </w:pPr>
      <w:r>
        <w:t>Artículo 2572.- Si el legatario adquiere la cosa legada después de otorgado el testamento, se entiende legado su precio.</w:t>
      </w:r>
    </w:p>
    <w:p>
      <w:pPr>
        <w:pStyle w:val="Estilo"/>
      </w:pPr>
      <w:r>
        <w:t/>
      </w:r>
    </w:p>
    <w:p>
      <w:pPr>
        <w:pStyle w:val="Estilo"/>
      </w:pPr>
      <w:r>
        <w:t>Artículo 2573.- Es válido el legado hecho a un tercero de cosa propia del heredero o de un legatario, quienes, si aceptan la sucesión, deberán entregar la cosa legada o su precio.</w:t>
      </w:r>
    </w:p>
    <w:p>
      <w:pPr>
        <w:pStyle w:val="Estilo"/>
      </w:pPr>
      <w:r>
        <w:t/>
      </w:r>
    </w:p>
    <w:p>
      <w:pPr>
        <w:pStyle w:val="Estilo"/>
      </w:pPr>
      <w:r>
        <w:t>Artículo 2574.- Si el testador ignoraba que la cosa fuese propia del heredero o del legatario será nulo el legado.</w:t>
      </w:r>
    </w:p>
    <w:p>
      <w:pPr>
        <w:pStyle w:val="Estilo"/>
      </w:pPr>
      <w:r>
        <w:t/>
      </w:r>
    </w:p>
    <w:p>
      <w:pPr>
        <w:pStyle w:val="Estilo"/>
      </w:pPr>
      <w:r>
        <w:t>Artículo 2575.-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2576.- Lo dispuesto en el artículo que precede se observará también en el legado de una fianza, ya sea hecho al fiador, ya al deudor principal.</w:t>
      </w:r>
    </w:p>
    <w:p>
      <w:pPr>
        <w:pStyle w:val="Estilo"/>
      </w:pPr>
      <w:r>
        <w:t/>
      </w:r>
    </w:p>
    <w:p>
      <w:pPr>
        <w:pStyle w:val="Estilo"/>
      </w:pPr>
      <w:r>
        <w:t>Artículo 2577.-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2578.-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2579.- Legado el título, sea público o privado, de una deuda, se entiende legada ésta, observándose lo dispuesto en los artículos 2575, y 2576.</w:t>
      </w:r>
    </w:p>
    <w:p>
      <w:pPr>
        <w:pStyle w:val="Estilo"/>
      </w:pPr>
      <w:r>
        <w:t/>
      </w:r>
    </w:p>
    <w:p>
      <w:pPr>
        <w:pStyle w:val="Estilo"/>
      </w:pPr>
      <w:r>
        <w:t>Artículo 2580.- El legado hecho al acreedor no compensa el crédito, a no ser que el testador lo declare expresamente.</w:t>
      </w:r>
    </w:p>
    <w:p>
      <w:pPr>
        <w:pStyle w:val="Estilo"/>
      </w:pPr>
      <w:r>
        <w:t/>
      </w:r>
    </w:p>
    <w:p>
      <w:pPr>
        <w:pStyle w:val="Estilo"/>
      </w:pPr>
      <w:r>
        <w:t>Artículo 2581.- El caso de compensación, si los valores fueren diferentes, el acreedor tendrá derecho de cobrar el exceso del crédito o el del legado.</w:t>
      </w:r>
    </w:p>
    <w:p>
      <w:pPr>
        <w:pStyle w:val="Estilo"/>
      </w:pPr>
      <w:r>
        <w:t/>
      </w:r>
    </w:p>
    <w:p>
      <w:pPr>
        <w:pStyle w:val="Estilo"/>
      </w:pPr>
      <w:r>
        <w:t>Artículo 2582.-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2583.- El legado hecho a un tercero de un crédito a favor del testador, sólo produce efecto en la parte del crédito que está insoluto al tiempo de abrirse la sucesión.</w:t>
      </w:r>
    </w:p>
    <w:p>
      <w:pPr>
        <w:pStyle w:val="Estilo"/>
      </w:pPr>
      <w:r>
        <w:t/>
      </w:r>
    </w:p>
    <w:p>
      <w:pPr>
        <w:pStyle w:val="Estilo"/>
      </w:pPr>
      <w:r>
        <w:t>Artículo 2584.-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2585.-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2586.- Los legados de que hablan los artículos 2578 y 2583 comprenden los intereses que por el crédito o deuda se deban a la muerte del testador.</w:t>
      </w:r>
    </w:p>
    <w:p>
      <w:pPr>
        <w:pStyle w:val="Estilo"/>
      </w:pPr>
      <w:r>
        <w:t/>
      </w:r>
    </w:p>
    <w:p>
      <w:pPr>
        <w:pStyle w:val="Estilo"/>
      </w:pPr>
      <w:r>
        <w:t>Artículo 2587.- Dichos legados subsistirán aunque el testador haya demandado judicialmente al deudor, si el pago no se ha realizado.</w:t>
      </w:r>
    </w:p>
    <w:p>
      <w:pPr>
        <w:pStyle w:val="Estilo"/>
      </w:pPr>
      <w:r>
        <w:t/>
      </w:r>
    </w:p>
    <w:p>
      <w:pPr>
        <w:pStyle w:val="Estilo"/>
      </w:pPr>
      <w:r>
        <w:t>Artículo 2588.- El legado genérico de liberación o perdón de las deudas comprende sólo las existentes al tiempo de otorgar el testamento y no las posteriores.</w:t>
      </w:r>
    </w:p>
    <w:p>
      <w:pPr>
        <w:pStyle w:val="Estilo"/>
      </w:pPr>
      <w:r>
        <w:t/>
      </w:r>
    </w:p>
    <w:p>
      <w:pPr>
        <w:pStyle w:val="Estilo"/>
      </w:pPr>
      <w:r>
        <w:t>Artículo 2589.- El legado de cosa mueble indeterminada, pero comprendida en género determinado, será válido, aunque en la herencia no haya cosa alguna del género a que la cosa legada pertenezca.</w:t>
      </w:r>
    </w:p>
    <w:p>
      <w:pPr>
        <w:pStyle w:val="Estilo"/>
      </w:pPr>
      <w:r>
        <w:t/>
      </w:r>
    </w:p>
    <w:p>
      <w:pPr>
        <w:pStyle w:val="Estilo"/>
      </w:pPr>
      <w:r>
        <w:t>Artículo 2590.- En el caso del artículo anterior, la elección es del que debe pagar el legado, quién,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2591.-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2592.- Si la cosa indeterminada fuere inmueble, sólo valdrá el legado existiendo en la herencia varias del mismo género; para la elección se observarán las reglas establecidas en los artículos 2590 y 2591.</w:t>
      </w:r>
    </w:p>
    <w:p>
      <w:pPr>
        <w:pStyle w:val="Estilo"/>
      </w:pPr>
      <w:r>
        <w:t/>
      </w:r>
    </w:p>
    <w:p>
      <w:pPr>
        <w:pStyle w:val="Estilo"/>
      </w:pPr>
      <w:r>
        <w:t>Artículo 2593.- El obligado a la entrega del legado responderá en caso de evicción, si la cosa fuere indeterminada y se señalare solamente por género o especie.</w:t>
      </w:r>
    </w:p>
    <w:p>
      <w:pPr>
        <w:pStyle w:val="Estilo"/>
      </w:pPr>
      <w:r>
        <w:t/>
      </w:r>
    </w:p>
    <w:p>
      <w:pPr>
        <w:pStyle w:val="Estilo"/>
      </w:pPr>
      <w:r>
        <w:t>Artículo 2594.- En el legado, de especie, el heredero, debe entregar la misma cosa legada; en caso de pérdida se observará lo dispuesto para las obligaciones de dar cosa determinada.</w:t>
      </w:r>
    </w:p>
    <w:p>
      <w:pPr>
        <w:pStyle w:val="Estilo"/>
      </w:pPr>
      <w:r>
        <w:t/>
      </w:r>
    </w:p>
    <w:p>
      <w:pPr>
        <w:pStyle w:val="Estilo"/>
      </w:pPr>
      <w:r>
        <w:t>Artículo 2595.- Los legados en dinero deben pagarse en esa especie, y si no la hay en la herencia, con el producto de los bienes que al afecto se vendan.</w:t>
      </w:r>
    </w:p>
    <w:p>
      <w:pPr>
        <w:pStyle w:val="Estilo"/>
      </w:pPr>
      <w:r>
        <w:t/>
      </w:r>
    </w:p>
    <w:p>
      <w:pPr>
        <w:pStyle w:val="Estilo"/>
      </w:pPr>
      <w:r>
        <w:t>Artículo 2596.- El legado de cosa o cantidad depositada en lugar designado sólo subsistirá en la parte que en él se encuentre.</w:t>
      </w:r>
    </w:p>
    <w:p>
      <w:pPr>
        <w:pStyle w:val="Estilo"/>
      </w:pPr>
      <w:r>
        <w:t/>
      </w:r>
    </w:p>
    <w:p>
      <w:pPr>
        <w:pStyle w:val="Estilo"/>
      </w:pPr>
      <w:r>
        <w:t>Artículo 2597.- El legado de alimentos dura mientras viva el legatario, a no ser que el testador haya dispuesto que dure menos.</w:t>
      </w:r>
    </w:p>
    <w:p>
      <w:pPr>
        <w:pStyle w:val="Estilo"/>
      </w:pPr>
      <w:r>
        <w:t/>
      </w:r>
    </w:p>
    <w:p>
      <w:pPr>
        <w:pStyle w:val="Estilo"/>
      </w:pPr>
      <w:r>
        <w:t>Artículo 2598.- Si el testador no señala la cantidad de alimentos, se observará lo dispuesto en el capítulo II, título VI, del libro primero.</w:t>
      </w:r>
    </w:p>
    <w:p>
      <w:pPr>
        <w:pStyle w:val="Estilo"/>
      </w:pPr>
      <w:r>
        <w:t/>
      </w:r>
    </w:p>
    <w:p>
      <w:pPr>
        <w:pStyle w:val="Estilo"/>
      </w:pPr>
      <w:r>
        <w:t>Artículo 2599.-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2600.- El legado de educación dura hasta que el legatario sale de la menor edad.</w:t>
      </w:r>
    </w:p>
    <w:p>
      <w:pPr>
        <w:pStyle w:val="Estilo"/>
      </w:pPr>
      <w:r>
        <w:t/>
      </w:r>
    </w:p>
    <w:p>
      <w:pPr>
        <w:pStyle w:val="Estilo"/>
      </w:pPr>
      <w:r>
        <w:t>(REFORMADO, P.O. 11 DE MARZO DE 2016)</w:t>
      </w:r>
    </w:p>
    <w:p>
      <w:pPr>
        <w:pStyle w:val="Estilo"/>
      </w:pPr>
      <w:r>
        <w:t>Artículo 2601.- Cesa también el legado de educación si el legatario, durante la menoría edad, obtiene profesión u oficio con qué poder subsistir.</w:t>
      </w:r>
    </w:p>
    <w:p>
      <w:pPr>
        <w:pStyle w:val="Estilo"/>
      </w:pPr>
      <w:r>
        <w:t/>
      </w:r>
    </w:p>
    <w:p>
      <w:pPr>
        <w:pStyle w:val="Estilo"/>
      </w:pPr>
      <w:r>
        <w:t>Artículo 2602.- El legado de pensión, sean cuales fueren la cantidad, el objeto y los plazos, corre desde la muerte del testador; es exigible al principio de cada período, y el legatario hace suya la que tuvo derecho de cobrar, aunque muere antes de que termine el período comenzado.</w:t>
      </w:r>
    </w:p>
    <w:p>
      <w:pPr>
        <w:pStyle w:val="Estilo"/>
      </w:pPr>
      <w:r>
        <w:t/>
      </w:r>
    </w:p>
    <w:p>
      <w:pPr>
        <w:pStyle w:val="Estilo"/>
      </w:pPr>
      <w:r>
        <w:t>Artículo 2603.- Los legados de usufructo, uso, habitación o servidumbre, subsistirán mientras viva el legatario, a no ser que el testador dispusiere que duren menos.</w:t>
      </w:r>
    </w:p>
    <w:p>
      <w:pPr>
        <w:pStyle w:val="Estilo"/>
      </w:pPr>
      <w:r>
        <w:t/>
      </w:r>
    </w:p>
    <w:p>
      <w:pPr>
        <w:pStyle w:val="Estilo"/>
      </w:pPr>
      <w:r>
        <w:t>Artículo 2604.- Sólo duran veinte años los legados de que trata el artículo anterior, si fueren dejados a alguna corporación que tuviere capacidad de adquirirlos.</w:t>
      </w:r>
    </w:p>
    <w:p>
      <w:pPr>
        <w:pStyle w:val="Estilo"/>
      </w:pPr>
      <w:r>
        <w:t/>
      </w:r>
    </w:p>
    <w:p>
      <w:pPr>
        <w:pStyle w:val="Estilo"/>
      </w:pPr>
      <w:r>
        <w:t>Artículo 2605.-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2606.- Puede el testador substituir una o más personas al heredero o herederos instituidos, para el caso de que mueran antes que él, o de que no puedan o no quieran aceptar la herencia.</w:t>
      </w:r>
    </w:p>
    <w:p>
      <w:pPr>
        <w:pStyle w:val="Estilo"/>
      </w:pPr>
      <w:r>
        <w:t/>
      </w:r>
    </w:p>
    <w:p>
      <w:pPr>
        <w:pStyle w:val="Estilo"/>
      </w:pPr>
      <w:r>
        <w:t>Artículo 2607.- Quedan prohibidas las substituciones fideicomisarias y cualquiera otra diversa de la contenida en el artículo anterior, sea cual fuere la forma de que se la revista.</w:t>
      </w:r>
    </w:p>
    <w:p>
      <w:pPr>
        <w:pStyle w:val="Estilo"/>
      </w:pPr>
      <w:r>
        <w:t/>
      </w:r>
    </w:p>
    <w:p>
      <w:pPr>
        <w:pStyle w:val="Estilo"/>
      </w:pPr>
      <w:r>
        <w:t>Artículo 2608.- Los substitutos pueden ser nombrados conjunta o sucesivamente.</w:t>
      </w:r>
    </w:p>
    <w:p>
      <w:pPr>
        <w:pStyle w:val="Estilo"/>
      </w:pPr>
      <w:r>
        <w:t/>
      </w:r>
    </w:p>
    <w:p>
      <w:pPr>
        <w:pStyle w:val="Estilo"/>
      </w:pPr>
      <w:r>
        <w:t>Artículo 2609.- El substituto del substituto, faltando éste, lo es el heredero substituido.</w:t>
      </w:r>
    </w:p>
    <w:p>
      <w:pPr>
        <w:pStyle w:val="Estilo"/>
      </w:pPr>
      <w:r>
        <w:t/>
      </w:r>
    </w:p>
    <w:p>
      <w:pPr>
        <w:pStyle w:val="Estilo"/>
      </w:pPr>
      <w:r>
        <w:t>Artículo 2610.-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2611.-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2612.- La nulidad de la substitución fideicomisaria no importa la de la institución, ni la del legado, teniéndose únicamente por no escrita la cláusula fideicomisaria.</w:t>
      </w:r>
    </w:p>
    <w:p>
      <w:pPr>
        <w:pStyle w:val="Estilo"/>
      </w:pPr>
      <w:r>
        <w:t/>
      </w:r>
    </w:p>
    <w:p>
      <w:pPr>
        <w:pStyle w:val="Estilo"/>
      </w:pPr>
      <w:r>
        <w:t>Artículo 2613.-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2614.- Puede el padre dejar una parte o la totalidad de sus bienes a su hijo, con la carga de transferirlos al hijo o hijos que tuviere hasta la muerte del testador, teniéndose en cuenta lo dispuesto en el artículo 2449, en cuyo caso el heredero se considerará como usufructuario.</w:t>
      </w:r>
    </w:p>
    <w:p>
      <w:pPr>
        <w:pStyle w:val="Estilo"/>
      </w:pPr>
      <w:r>
        <w:t/>
      </w:r>
    </w:p>
    <w:p>
      <w:pPr>
        <w:pStyle w:val="Estilo"/>
      </w:pPr>
      <w:r>
        <w:t>Artículo 2615.- La disposición que autoriza el artículo anterior será nula cuando la transmisión de los bienes deba hacerse a descendientes de ulteriores grados.</w:t>
      </w:r>
    </w:p>
    <w:p>
      <w:pPr>
        <w:pStyle w:val="Estilo"/>
      </w:pPr>
      <w:r>
        <w:t/>
      </w:r>
    </w:p>
    <w:p>
      <w:pPr>
        <w:pStyle w:val="Estilo"/>
      </w:pPr>
      <w:r>
        <w:t>Artículo 2616.-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2617.-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2618.- Es nula la institución de heredero o legatario hecha en memorias o comunicados secretos.</w:t>
      </w:r>
    </w:p>
    <w:p>
      <w:pPr>
        <w:pStyle w:val="Estilo"/>
      </w:pPr>
      <w:r>
        <w:t/>
      </w:r>
    </w:p>
    <w:p>
      <w:pPr>
        <w:pStyle w:val="Estilo"/>
      </w:pPr>
      <w:r>
        <w:t>Artículo 2619.- Es nulo el testamento que haga el testador bajo la influencia de amenazas contra su persona o sus bienes, o contra la persona o bienes de su cónyuge, o de sus parientes.</w:t>
      </w:r>
    </w:p>
    <w:p>
      <w:pPr>
        <w:pStyle w:val="Estilo"/>
      </w:pPr>
      <w:r>
        <w:t/>
      </w:r>
    </w:p>
    <w:p>
      <w:pPr>
        <w:pStyle w:val="Estilo"/>
      </w:pPr>
      <w:r>
        <w:t>Artículo 2620.- El testador que se encuentre en el caso del artículo que precede podrá, luego que cese la violencia o disfrute de la libertad completa, revalidad su testamento con las mismas solemnidades que si lo otorgara de nuevo. De lo contrario será nula la revalidación.</w:t>
      </w:r>
    </w:p>
    <w:p>
      <w:pPr>
        <w:pStyle w:val="Estilo"/>
      </w:pPr>
      <w:r>
        <w:t/>
      </w:r>
    </w:p>
    <w:p>
      <w:pPr>
        <w:pStyle w:val="Estilo"/>
      </w:pPr>
      <w:r>
        <w:t>Artículo 2621.- Es nulo el testamento captado por dolo o fraude.</w:t>
      </w:r>
    </w:p>
    <w:p>
      <w:pPr>
        <w:pStyle w:val="Estilo"/>
      </w:pPr>
      <w:r>
        <w:t/>
      </w:r>
    </w:p>
    <w:p>
      <w:pPr>
        <w:pStyle w:val="Estilo"/>
      </w:pPr>
      <w:r>
        <w:t>Artículo 2622.- El juez que tuviera noticia de que alguno impide a otro testar, se presentará sin demora en la casa del segundo para asegurar el ejercicio de su derecho, y levantará acta en que haga constar el hecho que ha motivado su presencia, la persona o personas que causen la violencia y los medios que al afecto hayan empleado o intentado emplear si la persona cuya libertad ampara hace uso de su derecho.</w:t>
      </w:r>
    </w:p>
    <w:p>
      <w:pPr>
        <w:pStyle w:val="Estilo"/>
      </w:pPr>
      <w:r>
        <w:t/>
      </w:r>
    </w:p>
    <w:p>
      <w:pPr>
        <w:pStyle w:val="Estilo"/>
      </w:pPr>
      <w:r>
        <w:t>Artículo 2623.- Es nulo el testamento en que el testador no exprese cumplida y claramente su voluntad, sino sólo por señales o monosílabos en respuesta a las preguntas que se le hacen.</w:t>
      </w:r>
    </w:p>
    <w:p>
      <w:pPr>
        <w:pStyle w:val="Estilo"/>
      </w:pPr>
      <w:r>
        <w:t/>
      </w:r>
    </w:p>
    <w:p>
      <w:pPr>
        <w:pStyle w:val="Estilo"/>
      </w:pPr>
      <w:r>
        <w:t>Artículo 2624.- El testador no puede prohibir que se impugne el testamento en los casos en que éste deba ser nulo conforme a la ley.</w:t>
      </w:r>
    </w:p>
    <w:p>
      <w:pPr>
        <w:pStyle w:val="Estilo"/>
      </w:pPr>
      <w:r>
        <w:t/>
      </w:r>
    </w:p>
    <w:p>
      <w:pPr>
        <w:pStyle w:val="Estilo"/>
      </w:pPr>
      <w:r>
        <w:t>Artículo 2625.- El testamento es nulo cuando se otorga en contravención a las formas prescritas por la ley.</w:t>
      </w:r>
    </w:p>
    <w:p>
      <w:pPr>
        <w:pStyle w:val="Estilo"/>
      </w:pPr>
      <w:r>
        <w:t/>
      </w:r>
    </w:p>
    <w:p>
      <w:pPr>
        <w:pStyle w:val="Estilo"/>
      </w:pPr>
      <w:r>
        <w:t>Artículo 2626.- Son nulas la renuncia del derecho de testar y la cláusula en que alguno se obligue a no usar de ese derecho, sino bajo ciertas condiciones, sean éstas de la clase que fueren.</w:t>
      </w:r>
    </w:p>
    <w:p>
      <w:pPr>
        <w:pStyle w:val="Estilo"/>
      </w:pPr>
      <w:r>
        <w:t/>
      </w:r>
    </w:p>
    <w:p>
      <w:pPr>
        <w:pStyle w:val="Estilo"/>
      </w:pPr>
      <w:r>
        <w:t>Artículo 2627.- La renuncia de la facultad de revocar el testamento es nula.</w:t>
      </w:r>
    </w:p>
    <w:p>
      <w:pPr>
        <w:pStyle w:val="Estilo"/>
      </w:pPr>
      <w:r>
        <w:t/>
      </w:r>
    </w:p>
    <w:p>
      <w:pPr>
        <w:pStyle w:val="Estilo"/>
      </w:pPr>
      <w:r>
        <w:t>Artículo 2628.- El testamento anterior queda revocado de pleno derecho por el posterior perfecto, si el testador no expresa en éste su voluntad de que aquél subsista en todo o en parte.</w:t>
      </w:r>
    </w:p>
    <w:p>
      <w:pPr>
        <w:pStyle w:val="Estilo"/>
      </w:pPr>
      <w:r>
        <w:t/>
      </w:r>
    </w:p>
    <w:p>
      <w:pPr>
        <w:pStyle w:val="Estilo"/>
      </w:pPr>
      <w:r>
        <w:t>Artículo 2629.- La revocación producirá su efecto aunque el segundo testamento caduque por la incapacidad o renuncia del heredero o de los legatarios nuevamente nombrados.</w:t>
      </w:r>
    </w:p>
    <w:p>
      <w:pPr>
        <w:pStyle w:val="Estilo"/>
      </w:pPr>
      <w:r>
        <w:t/>
      </w:r>
    </w:p>
    <w:p>
      <w:pPr>
        <w:pStyle w:val="Estilo"/>
      </w:pPr>
      <w:r>
        <w:t>Artículo 2630.- El testamento anterior recobrará, no obstante, su fuerza, si el testador, revocado el posterior, declara ser su voluntad que el primero subsista.</w:t>
      </w:r>
    </w:p>
    <w:p>
      <w:pPr>
        <w:pStyle w:val="Estilo"/>
      </w:pPr>
      <w:r>
        <w:t/>
      </w:r>
    </w:p>
    <w:p>
      <w:pPr>
        <w:pStyle w:val="Estilo"/>
      </w:pPr>
      <w:r>
        <w:t>Artículo 2631.-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2632.-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2633.- El testamento, en cuanto a su forma, es ordinario o especial.</w:t>
      </w:r>
    </w:p>
    <w:p>
      <w:pPr>
        <w:pStyle w:val="Estilo"/>
      </w:pPr>
      <w:r>
        <w:t/>
      </w:r>
    </w:p>
    <w:p>
      <w:pPr>
        <w:pStyle w:val="Estilo"/>
      </w:pPr>
      <w:r>
        <w:t>Artículo 2634.-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(REFORMADA, P.O. 6 DE AGOSTO DE 1994) </w:t>
      </w:r>
    </w:p>
    <w:p>
      <w:pPr>
        <w:pStyle w:val="Estilo"/>
      </w:pPr>
      <w:r>
        <w:t>III.- Público simplificado; y</w:t>
      </w:r>
    </w:p>
    <w:p>
      <w:pPr>
        <w:pStyle w:val="Estilo"/>
      </w:pPr>
      <w:r>
        <w:t/>
      </w:r>
    </w:p>
    <w:p>
      <w:pPr>
        <w:pStyle w:val="Estilo"/>
      </w:pPr>
      <w:r>
        <w:t>(ADICIONADA, P.O. 6 DE AGOSTO DE 1994) </w:t>
      </w:r>
    </w:p>
    <w:p>
      <w:pPr>
        <w:pStyle w:val="Estilo"/>
      </w:pPr>
      <w:r>
        <w:t>IV.- Ológrafo.</w:t>
      </w:r>
    </w:p>
    <w:p>
      <w:pPr>
        <w:pStyle w:val="Estilo"/>
      </w:pPr>
      <w:r>
        <w:t/>
      </w:r>
    </w:p>
    <w:p>
      <w:pPr>
        <w:pStyle w:val="Estilo"/>
      </w:pPr>
      <w:r>
        <w:t>Artículo 2635.- El especial puede ser privado.</w:t>
      </w:r>
    </w:p>
    <w:p>
      <w:pPr>
        <w:pStyle w:val="Estilo"/>
      </w:pPr>
      <w:r>
        <w:t/>
      </w:r>
    </w:p>
    <w:p>
      <w:pPr>
        <w:pStyle w:val="Estilo"/>
      </w:pPr>
      <w:r>
        <w:t>Artículo 2636.-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La asistencia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6 DE AGOSTO DE 1994) </w:t>
      </w:r>
    </w:p>
    <w:p>
      <w:pPr>
        <w:pStyle w:val="Estilo"/>
      </w:pPr>
      <w:r>
        <w:t>Artículo 2637.- Cuando el testador ignore el idioma del país, un intérprete nombrado por el mismo testador concurrirá al acto y firmará el testamento.</w:t>
      </w:r>
    </w:p>
    <w:p>
      <w:pPr>
        <w:pStyle w:val="Estilo"/>
      </w:pPr>
      <w:r>
        <w:t/>
      </w:r>
    </w:p>
    <w:p>
      <w:pPr>
        <w:pStyle w:val="Estilo"/>
      </w:pPr>
      <w:r>
        <w:t>Artículo 2638.-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2639.- Si la identidad del testador no pudiere ser verificada, se declara esta circunstancia por el notario o por los testigos, en su caso, agregando uno u otros todas las señales que caractericen la persona de aquél.</w:t>
      </w:r>
    </w:p>
    <w:p>
      <w:pPr>
        <w:pStyle w:val="Estilo"/>
      </w:pPr>
      <w:r>
        <w:t/>
      </w:r>
    </w:p>
    <w:p>
      <w:pPr>
        <w:pStyle w:val="Estilo"/>
      </w:pPr>
      <w:r>
        <w:t>Artículo 2640.- En el caso del artículo que precede, no tendrá validez el testamento mientras no se justifique la identidad del testador.</w:t>
      </w:r>
    </w:p>
    <w:p>
      <w:pPr>
        <w:pStyle w:val="Estilo"/>
      </w:pPr>
      <w:r>
        <w:t/>
      </w:r>
    </w:p>
    <w:p>
      <w:pPr>
        <w:pStyle w:val="Estilo"/>
      </w:pPr>
      <w:r>
        <w:t>Artículo 2641.- Se prohibe a los Notarios dejar hojas en blanco y servirse de abreviaturas o cifras, bajo la pena de dos mil pesos de multa.</w:t>
      </w:r>
    </w:p>
    <w:p>
      <w:pPr>
        <w:pStyle w:val="Estilo"/>
      </w:pPr>
      <w:r>
        <w:t/>
      </w:r>
    </w:p>
    <w:p>
      <w:pPr>
        <w:pStyle w:val="Estilo"/>
      </w:pPr>
      <w:r>
        <w:t>Artículo 2642.- El notario que hubiere autorizado el testamento, debe dar aviso a los interesados luego que sepa la muerte del testador. Si ni lo hace, es responsable de los daños y perjuicios que la dilación ocasione.</w:t>
      </w:r>
    </w:p>
    <w:p>
      <w:pPr>
        <w:pStyle w:val="Estilo"/>
      </w:pPr>
      <w:r>
        <w:t/>
      </w:r>
    </w:p>
    <w:p>
      <w:pPr>
        <w:pStyle w:val="Estilo"/>
      </w:pPr>
      <w:r>
        <w:t>Artículo 2643.- Lo dispuesto en el artículo que precede se observará también por cualquiera que tenga en su poder un testamento.</w:t>
      </w:r>
    </w:p>
    <w:p>
      <w:pPr>
        <w:pStyle w:val="Estilo"/>
      </w:pPr>
      <w:r>
        <w:t/>
      </w:r>
    </w:p>
    <w:p>
      <w:pPr>
        <w:pStyle w:val="Estilo"/>
      </w:pPr>
      <w:r>
        <w:t>Artículo 2644.-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6 DE AGOSTO DE 1994) </w:t>
      </w:r>
    </w:p>
    <w:p>
      <w:pPr>
        <w:pStyle w:val="Estilo"/>
      </w:pPr>
      <w:r>
        <w:t>Artículo 2645.- Testamento público abierto es el que se otorga ante notario, de conformidad con las disposiciones de este capítulo.</w:t>
      </w:r>
    </w:p>
    <w:p>
      <w:pPr>
        <w:pStyle w:val="Estilo"/>
      </w:pPr>
      <w:r>
        <w:t/>
      </w:r>
    </w:p>
    <w:p>
      <w:pPr>
        <w:pStyle w:val="Estilo"/>
      </w:pPr>
      <w:r>
        <w:t>(REFORMADO, P.O. 5 DE MAYO DE 2010)</w:t>
      </w:r>
    </w:p>
    <w:p>
      <w:pPr>
        <w:pStyle w:val="Estilo"/>
      </w:pPr>
      <w:r>
        <w:t>Artículo 2646.-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día, mes, año y hora en que hubiere sido otorgado.</w:t>
      </w:r>
    </w:p>
    <w:p>
      <w:pPr>
        <w:pStyle w:val="Estilo"/>
      </w:pPr>
      <w:r>
        <w:t/>
      </w:r>
    </w:p>
    <w:p>
      <w:pPr>
        <w:pStyle w:val="Estilo"/>
      </w:pPr>
      <w:r>
        <w:t>(REFORMADO, P.O. 6 DE AGOSTO DE 1994) </w:t>
      </w:r>
    </w:p>
    <w:p>
      <w:pPr>
        <w:pStyle w:val="Estilo"/>
      </w:pPr>
      <w:r>
        <w:t>Artículo 2647.- En los casos previstos en los artículos 2648, 2650 al 2652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como testigos de conocimiento.</w:t>
      </w:r>
    </w:p>
    <w:p>
      <w:pPr>
        <w:pStyle w:val="Estilo"/>
      </w:pPr>
      <w:r>
        <w:t/>
      </w:r>
    </w:p>
    <w:p>
      <w:pPr>
        <w:pStyle w:val="Estilo"/>
      </w:pPr>
      <w:r>
        <w:t>(REFORMADO, P.O. 6 DE AGOSTO DE 1994) </w:t>
      </w:r>
    </w:p>
    <w:p>
      <w:pPr>
        <w:pStyle w:val="Estilo"/>
      </w:pPr>
      <w:r>
        <w:t>Artículo 2648.- Cuando el testador declare que no sabe o no puede firmar el testamento, uno de los testigos firmará a ruego del testador y éste imprimirá su huella digital.</w:t>
      </w:r>
    </w:p>
    <w:p>
      <w:pPr>
        <w:pStyle w:val="Estilo"/>
      </w:pPr>
      <w:r>
        <w:t/>
      </w:r>
    </w:p>
    <w:p>
      <w:pPr>
        <w:pStyle w:val="Estilo"/>
      </w:pPr>
      <w:r>
        <w:t>Artículo 2649.- (DEROGADO, P.O. 6 DE AGOSTO DE 1994) </w:t>
      </w:r>
    </w:p>
    <w:p>
      <w:pPr>
        <w:pStyle w:val="Estilo"/>
      </w:pPr>
      <w:r>
        <w:t/>
      </w:r>
    </w:p>
    <w:p>
      <w:pPr>
        <w:pStyle w:val="Estilo"/>
      </w:pPr>
      <w:r>
        <w:t>(REFORMADO, P.O. 5 DE MAYO DE 2010)</w:t>
      </w:r>
    </w:p>
    <w:p>
      <w:pPr>
        <w:pStyle w:val="Estilo"/>
      </w:pPr>
      <w:r>
        <w:t>Artículo 2650.- El que fuere sordo, pero que sepa leer, deberá dar lectura a su testamento; si no supiere o no pudiere hacerlo, se designará un intérprete para su debido conocimiento, debiendo en todo caso el testado manifestar si está conforme o no con su contenido.</w:t>
      </w:r>
    </w:p>
    <w:p>
      <w:pPr>
        <w:pStyle w:val="Estilo"/>
      </w:pPr>
      <w:r>
        <w:t/>
      </w:r>
    </w:p>
    <w:p>
      <w:pPr>
        <w:pStyle w:val="Estilo"/>
      </w:pPr>
      <w:r>
        <w:t>(REFORMADO, P.O. 6 DE AGOSTO DE 1994) </w:t>
      </w:r>
    </w:p>
    <w:p>
      <w:pPr>
        <w:pStyle w:val="Estilo"/>
      </w:pPr>
      <w:r>
        <w:t>Artículo 2651.- Cuando el testador sea ciego, no pueda o no sepa leer, se dará lectura al testamento dos veces: Una por el notario, como está prescrito en el artículo 2646, y otra en igual forma por uno de los testigos u otra persona que el testador designe.</w:t>
      </w:r>
    </w:p>
    <w:p>
      <w:pPr>
        <w:pStyle w:val="Estilo"/>
      </w:pPr>
      <w:r>
        <w:t/>
      </w:r>
    </w:p>
    <w:p>
      <w:pPr>
        <w:pStyle w:val="Estilo"/>
      </w:pPr>
      <w:r>
        <w:t>(REFORMADO, P.O. 6 DE AGOSTO DE 1994) </w:t>
      </w:r>
    </w:p>
    <w:p>
      <w:pPr>
        <w:pStyle w:val="Estilo"/>
      </w:pPr>
      <w:r>
        <w:t>Artículo 2652.- Cuando el testador ignore el idioma del país, si puede escribirá su testamento que será traducido al español por el intérprete a que se refiere el artículo 2637. La traducción se transcribirá como testamento en el protocolo respectivo, y el original firmado por el testador, el intérprete y el notario, se archivará en el apéndice correspondiente del notario que intervenga en el acto. 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 En este caso el intérprete podrá intervenir, además, como testigo de conocimiento.</w:t>
      </w:r>
    </w:p>
    <w:p>
      <w:pPr>
        <w:pStyle w:val="Estilo"/>
      </w:pPr>
      <w:r>
        <w:t/>
      </w:r>
    </w:p>
    <w:p>
      <w:pPr>
        <w:pStyle w:val="Estilo"/>
      </w:pPr>
      <w:r>
        <w:t>Artículo 2653.- Las formalidades se practicarán acto continuo y el notario dará fe de haberse llenado todas.</w:t>
      </w:r>
    </w:p>
    <w:p>
      <w:pPr>
        <w:pStyle w:val="Estilo"/>
      </w:pPr>
      <w:r>
        <w:t/>
      </w:r>
    </w:p>
    <w:p>
      <w:pPr>
        <w:pStyle w:val="Estilo"/>
      </w:pPr>
      <w:r>
        <w:t>(REFORMADO, P.O. 6 DE AGOSTO DE 1994) </w:t>
      </w:r>
    </w:p>
    <w:p>
      <w:pPr>
        <w:pStyle w:val="Estilo"/>
      </w:pPr>
      <w:r>
        <w:t>Artículo 2654.- Faltando alguna de las referidas solemnidades, quedará sin efecto el testamento; el notario responderá de los daños y perjuicios; y será sancionado administrativamente en los términos de la Ley de la materia.</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2655.- El testamento público cerrado puede ser escrito por el testador o por otra persona a su ruego, y en papel común.</w:t>
      </w:r>
    </w:p>
    <w:p>
      <w:pPr>
        <w:pStyle w:val="Estilo"/>
      </w:pPr>
      <w:r>
        <w:t/>
      </w:r>
    </w:p>
    <w:p>
      <w:pPr>
        <w:pStyle w:val="Estilo"/>
      </w:pPr>
      <w:r>
        <w:t>Artículo 2656.- El testador debe rubricar todas las hojas y firmar al calce del testamento; pero si no supiere o no pudiere hacerlo, podrá rubricar y firmar por él otra persona a su ruego.</w:t>
      </w:r>
    </w:p>
    <w:p>
      <w:pPr>
        <w:pStyle w:val="Estilo"/>
      </w:pPr>
      <w:r>
        <w:t/>
      </w:r>
    </w:p>
    <w:p>
      <w:pPr>
        <w:pStyle w:val="Estilo"/>
      </w:pPr>
      <w:r>
        <w:t>Artículo 2657.-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Artículo 2658.-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2659.- El testador, al hacer la presentación, declarará que en aquel pliego está contenida su última voluntad.</w:t>
      </w:r>
    </w:p>
    <w:p>
      <w:pPr>
        <w:pStyle w:val="Estilo"/>
      </w:pPr>
      <w:r>
        <w:t/>
      </w:r>
    </w:p>
    <w:p>
      <w:pPr>
        <w:pStyle w:val="Estilo"/>
      </w:pPr>
      <w:r>
        <w:t>Artículo 2660.-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Artículo 2661.- Si alguno de los testigos no supiere firmar se llamará a otra persona que lo haga en su nombre y en su presencia de modo que siempre haya tres firmas.</w:t>
      </w:r>
    </w:p>
    <w:p>
      <w:pPr>
        <w:pStyle w:val="Estilo"/>
      </w:pPr>
      <w:r>
        <w:t/>
      </w:r>
    </w:p>
    <w:p>
      <w:pPr>
        <w:pStyle w:val="Estilo"/>
      </w:pPr>
      <w:r>
        <w:t>Artículo 2662.- Si al hacer la presentación del testamento no pudiere firmar el testador, lo hará otra persona en nombre y en su presencia, no debiendo hacerlo ninguno de los testigos.</w:t>
      </w:r>
    </w:p>
    <w:p>
      <w:pPr>
        <w:pStyle w:val="Estilo"/>
      </w:pPr>
      <w:r>
        <w:t/>
      </w:r>
    </w:p>
    <w:p>
      <w:pPr>
        <w:pStyle w:val="Estilo"/>
      </w:pPr>
      <w:r>
        <w:t>Artículo 2663.-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2664.- Los que no saben o no pueden leer, son inhábiles para hacer testamento cerrado.</w:t>
      </w:r>
    </w:p>
    <w:p>
      <w:pPr>
        <w:pStyle w:val="Estilo"/>
      </w:pPr>
      <w:r>
        <w:t/>
      </w:r>
    </w:p>
    <w:p>
      <w:pPr>
        <w:pStyle w:val="Estilo"/>
      </w:pPr>
      <w:r>
        <w:t>Artículo 2665.- El sordo-mudo podrá hacer testamento cerrado con tal que esté todo él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2658, 2660 y 2661.</w:t>
      </w:r>
    </w:p>
    <w:p>
      <w:pPr>
        <w:pStyle w:val="Estilo"/>
      </w:pPr>
      <w:r>
        <w:t/>
      </w:r>
    </w:p>
    <w:p>
      <w:pPr>
        <w:pStyle w:val="Estilo"/>
      </w:pPr>
      <w:r>
        <w:t>Artículo 2666.- En el caso del artículo anterior, si el testador no puede firmar la cubierta, se observará lo dispuesto en los artículos 2662 y 2663, dando fe el notario de la elección que el testador haga de uno de los testigos para que firme por él.</w:t>
      </w:r>
    </w:p>
    <w:p>
      <w:pPr>
        <w:pStyle w:val="Estilo"/>
      </w:pPr>
      <w:r>
        <w:t/>
      </w:r>
    </w:p>
    <w:p>
      <w:pPr>
        <w:pStyle w:val="Estilo"/>
      </w:pPr>
      <w:r>
        <w:t>Artículo 2667.- El que sea sólo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2668.- El testamento cerrado que carezca de alguna de las formalidades sobredichas quedará sin efecto, y el notario será responsable en los términos del artículo 2654.</w:t>
      </w:r>
    </w:p>
    <w:p>
      <w:pPr>
        <w:pStyle w:val="Estilo"/>
      </w:pPr>
      <w:r>
        <w:t/>
      </w:r>
    </w:p>
    <w:p>
      <w:pPr>
        <w:pStyle w:val="Estilo"/>
      </w:pPr>
      <w:r>
        <w:t>Artículo 2669.-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2670.- Por la infracción del artículo anterior no se anulará el testamento, pero el notario incurrirá en la pena de suspensión por seis meses.</w:t>
      </w:r>
    </w:p>
    <w:p>
      <w:pPr>
        <w:pStyle w:val="Estilo"/>
      </w:pPr>
      <w:r>
        <w:t/>
      </w:r>
    </w:p>
    <w:p>
      <w:pPr>
        <w:pStyle w:val="Estilo"/>
      </w:pPr>
      <w:r>
        <w:t>Artículo 2671.- El testador podrá conservar el testamento en su poder, o darlo en guarda a persona de su confianza, o depositarlo en el archivo judicial.</w:t>
      </w:r>
    </w:p>
    <w:p>
      <w:pPr>
        <w:pStyle w:val="Estilo"/>
      </w:pPr>
      <w:r>
        <w:t/>
      </w:r>
    </w:p>
    <w:p>
      <w:pPr>
        <w:pStyle w:val="Estilo"/>
      </w:pPr>
      <w:r>
        <w:t>Artículo 2672.- 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Artículo 2673.- Pueden hacerse por procurador la presentación y depósito de que habla el artículo que precede, y en este caso, el poder quedará unido al testamento.</w:t>
      </w:r>
    </w:p>
    <w:p>
      <w:pPr>
        <w:pStyle w:val="Estilo"/>
      </w:pPr>
      <w:r>
        <w:t/>
      </w:r>
    </w:p>
    <w:p>
      <w:pPr>
        <w:pStyle w:val="Estilo"/>
      </w:pPr>
      <w:r>
        <w:t>Artículo 2674.- El testador puede retirar, cuando le parezca, su testamento, pero la devolución se hará con las mismas solemnidades que la entrega.</w:t>
      </w:r>
    </w:p>
    <w:p>
      <w:pPr>
        <w:pStyle w:val="Estilo"/>
      </w:pPr>
      <w:r>
        <w:t/>
      </w:r>
    </w:p>
    <w:p>
      <w:pPr>
        <w:pStyle w:val="Estilo"/>
      </w:pPr>
      <w:r>
        <w:t>Artículo 2675.- El poder para la entrega y para la extracción del testamento debe otorgarse en escritura pública, y esa circunstancia se hará constar en la nota respectiva.</w:t>
      </w:r>
    </w:p>
    <w:p>
      <w:pPr>
        <w:pStyle w:val="Estilo"/>
      </w:pPr>
      <w:r>
        <w:t/>
      </w:r>
    </w:p>
    <w:p>
      <w:pPr>
        <w:pStyle w:val="Estilo"/>
      </w:pPr>
      <w:r>
        <w:t>Artículo 2676.- Luego que el juez reciba un testamento cerrado, hará comparecer al notario y a los testigos que concurrieron a su otorgamiento.</w:t>
      </w:r>
    </w:p>
    <w:p>
      <w:pPr>
        <w:pStyle w:val="Estilo"/>
      </w:pPr>
      <w:r>
        <w:t/>
      </w:r>
    </w:p>
    <w:p>
      <w:pPr>
        <w:pStyle w:val="Estilo"/>
      </w:pPr>
      <w:r>
        <w:t>Artículo 2677.- El testamento cerrado no podrá ser abierto sino después de que el notario y los testigos instrumentales hayan reconocido ente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2678.- Si no pudieren comparecer todos los testigos por muerte, enfermedad o ausencia, bastará el reconocimiento de la mayor parte y el del notario.</w:t>
      </w:r>
    </w:p>
    <w:p>
      <w:pPr>
        <w:pStyle w:val="Estilo"/>
      </w:pPr>
      <w:r>
        <w:t/>
      </w:r>
    </w:p>
    <w:p>
      <w:pPr>
        <w:pStyle w:val="Estilo"/>
      </w:pPr>
      <w:r>
        <w:t>Artículo 2679.-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Artículo 2680.- En todo caso, los que comparecieron reconocerán sus firmas.</w:t>
      </w:r>
    </w:p>
    <w:p>
      <w:pPr>
        <w:pStyle w:val="Estilo"/>
      </w:pPr>
      <w:r>
        <w:t/>
      </w:r>
    </w:p>
    <w:p>
      <w:pPr>
        <w:pStyle w:val="Estilo"/>
      </w:pPr>
      <w:r>
        <w:t>Artículo 2681.- Cumpliendo lo prescrito en los cinco artículos anteriores, el juez decretará la publicación y protocolización del testamento.</w:t>
      </w:r>
    </w:p>
    <w:p>
      <w:pPr>
        <w:pStyle w:val="Estilo"/>
      </w:pPr>
      <w:r>
        <w:t/>
      </w:r>
    </w:p>
    <w:p>
      <w:pPr>
        <w:pStyle w:val="Estilo"/>
      </w:pPr>
      <w:r>
        <w:t>Artículo 2682.-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2683.- Toda persona que tuviere en su poder un testamento cerrado y no lo presente, como está prevenido en los artículos 2642 y 2643,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LOS ARTÍCULOS QUE LO INTEGRAN, P.O. 6 DE AGOSTO DE 1994) </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6 DE AGOSTO DE 1994) </w:t>
      </w:r>
    </w:p>
    <w:p>
      <w:pPr>
        <w:pStyle w:val="Estilo"/>
      </w:pPr>
      <w:r>
        <w:t>Artículo 2683 BIS.- Testamento público simplificado es aquél que se otorga ante el notario respecto de un inmueble destinado o que vaya a destinarse a vivienda por el adquirente en la misma escritura que consigne su adquisición o en la que contenga la regularización de un inmueble que lleven a cabo los organismos descentralizados del Gobierno del Estado o Municipios, o cualquier dependencia o Entidad de la Administración Pública Federal, o en acto posterior, de conformidad con lo siguiente:</w:t>
      </w:r>
    </w:p>
    <w:p>
      <w:pPr>
        <w:pStyle w:val="Estilo"/>
      </w:pPr>
      <w:r>
        <w:t/>
      </w:r>
    </w:p>
    <w:p>
      <w:pPr>
        <w:pStyle w:val="Estilo"/>
      </w:pPr>
      <w:r>
        <w:t>(REFORMADO PRIMER PÁRRAFO, P.O. 8 DE NOVIEMBRE DE 2016)</w:t>
      </w:r>
    </w:p>
    <w:p>
      <w:pPr>
        <w:pStyle w:val="Estilo"/>
      </w:pPr>
      <w:r>
        <w:t>I.- Que el precio del inmueble o su valor de avalúo no exceda de la cantidad que resulte de multiplicar la UMA por nueve mil ciento veinticinco, al momento de la adquisición.</w:t>
      </w:r>
    </w:p>
    <w:p>
      <w:pPr>
        <w:pStyle w:val="Estilo"/>
      </w:pPr>
      <w:r>
        <w:t/>
      </w:r>
    </w:p>
    <w:p>
      <w:pPr>
        <w:pStyle w:val="Estilo"/>
      </w:pPr>
      <w:r>
        <w:t>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2431 de este código;</w:t>
      </w:r>
    </w:p>
    <w:p>
      <w:pPr>
        <w:pStyle w:val="Estilo"/>
      </w:pPr>
      <w:r>
        <w:t/>
      </w:r>
    </w:p>
    <w:p>
      <w:pPr>
        <w:pStyle w:val="Estilo"/>
      </w:pPr>
      <w:r>
        <w:t>IV.- Los legatarios recibirán el legado con la obligación de dar alimentos a los acreedores alimentarios, si los hubiere, en la proporción que el valor del legado representa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2826, 2883, y demás relativos de este código; y</w:t>
      </w:r>
    </w:p>
    <w:p>
      <w:pPr>
        <w:pStyle w:val="Estilo"/>
      </w:pPr>
      <w:r>
        <w:t/>
      </w:r>
    </w:p>
    <w:p>
      <w:pPr>
        <w:pStyle w:val="Estilo"/>
      </w:pPr>
      <w:r>
        <w:t>VI.- Fallecido el autor de la sucesión, la titulación notarial de la adquisición por los legatarios, se hará en los términos que establezca el Código de Procedimientos Civiles.</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Artículo 2684.- Se llama testamento ológrafo al escrito de puño y letra del testador.</w:t>
      </w:r>
    </w:p>
    <w:p>
      <w:pPr>
        <w:pStyle w:val="Estilo"/>
      </w:pPr>
      <w:r>
        <w:t/>
      </w:r>
    </w:p>
    <w:p>
      <w:pPr>
        <w:pStyle w:val="Estilo"/>
      </w:pPr>
      <w:r>
        <w:t>Artículo 2685.-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2686.-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Artículo 2687.- El testador hará por duplicado su testamento ológrafo e imprimirá en cada ejemplar su huella digital.</w:t>
      </w:r>
    </w:p>
    <w:p>
      <w:pPr>
        <w:pStyle w:val="Estilo"/>
      </w:pPr>
      <w:r>
        <w:t/>
      </w:r>
    </w:p>
    <w:p>
      <w:pPr>
        <w:pStyle w:val="Estilo"/>
      </w:pPr>
      <w:r>
        <w:t>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Artículo 2688.- 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w:t>
      </w:r>
    </w:p>
    <w:p>
      <w:pPr>
        <w:pStyle w:val="Estilo"/>
      </w:pPr>
      <w:r>
        <w:t/>
      </w:r>
    </w:p>
    <w:p>
      <w:pPr>
        <w:pStyle w:val="Estilo"/>
      </w:pPr>
      <w:r>
        <w:t>"Dentro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2689.-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Artículo 2690.- Cuando el testador estuviere imposibilitado para hacer personalmente la entrega de su testamento en la oficina del Registro Público, el encargado de ellas deberá concurrir al lugar donde aquél se encontrare, para cumplir las formalidades del depósito.</w:t>
      </w:r>
    </w:p>
    <w:p>
      <w:pPr>
        <w:pStyle w:val="Estilo"/>
      </w:pPr>
      <w:r>
        <w:t/>
      </w:r>
    </w:p>
    <w:p>
      <w:pPr>
        <w:pStyle w:val="Estilo"/>
      </w:pPr>
      <w:r>
        <w:t>Artículo 2691.-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2692.-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Artículo 2693.-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Artículo 2694.-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Artículo 2695.-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se abrirá el sobre que contiene el testamento. Si éste llena los requisitos mencionados en el artículo 2685 y queda comprobado que es el mismo que depositó el testador, se declarará formal el testamento de éste.</w:t>
      </w:r>
    </w:p>
    <w:p>
      <w:pPr>
        <w:pStyle w:val="Estilo"/>
      </w:pPr>
      <w:r>
        <w:t/>
      </w:r>
    </w:p>
    <w:p>
      <w:pPr>
        <w:pStyle w:val="Estilo"/>
      </w:pPr>
      <w:r>
        <w:t>Artículo 2696.- Sólo cuando el original depositado haya sido destruido o robado se tendrá formal testamento el duplicado, procediéndose para su apertura como se dispone en el artículo que precede.</w:t>
      </w:r>
    </w:p>
    <w:p>
      <w:pPr>
        <w:pStyle w:val="Estilo"/>
      </w:pPr>
      <w:r>
        <w:t/>
      </w:r>
    </w:p>
    <w:p>
      <w:pPr>
        <w:pStyle w:val="Estilo"/>
      </w:pPr>
      <w:r>
        <w:t>Artículo 2697.- El testamento ológrafo quedará sin efecto cuando el original o el duplicado, en su caso, estuvieren rotos o el sobre que los cubre resultare abierto, o las firmas que lo autoricen aparecieren borradas, raspadas o con enmendaduras, aun cuando el contenido del testamento no sea vicioso.</w:t>
      </w:r>
    </w:p>
    <w:p>
      <w:pPr>
        <w:pStyle w:val="Estilo"/>
      </w:pPr>
      <w:r>
        <w:t/>
      </w:r>
    </w:p>
    <w:p>
      <w:pPr>
        <w:pStyle w:val="Estilo"/>
      </w:pPr>
      <w:r>
        <w:t>Artículo 2698.-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Artículo 2699.-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2700.- Para que en los casos enumerados en el artículo que precede pueda otorgarse testamento privado es necesario que al testador no le sea posible hacer testamento ológrafo.</w:t>
      </w:r>
    </w:p>
    <w:p>
      <w:pPr>
        <w:pStyle w:val="Estilo"/>
      </w:pPr>
      <w:r>
        <w:t/>
      </w:r>
    </w:p>
    <w:p>
      <w:pPr>
        <w:pStyle w:val="Estilo"/>
      </w:pPr>
      <w:r>
        <w:t>Artículo 2701.-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Artículo 2702.- No será necesario redactar por escrito el testamento cuando ninguno de los testigos sepa escribir y en los casos de una suma urgencia.</w:t>
      </w:r>
    </w:p>
    <w:p>
      <w:pPr>
        <w:pStyle w:val="Estilo"/>
      </w:pPr>
      <w:r>
        <w:t/>
      </w:r>
    </w:p>
    <w:p>
      <w:pPr>
        <w:pStyle w:val="Estilo"/>
      </w:pPr>
      <w:r>
        <w:t>Artículo 2703.- En los casos de suma urgencia bastarán tres testigos idóneos.</w:t>
      </w:r>
    </w:p>
    <w:p>
      <w:pPr>
        <w:pStyle w:val="Estilo"/>
      </w:pPr>
      <w:r>
        <w:t/>
      </w:r>
    </w:p>
    <w:p>
      <w:pPr>
        <w:pStyle w:val="Estilo"/>
      </w:pPr>
      <w:r>
        <w:t>Artículo 2704.- Al otorgarse el testamento privado se observarán en su caso las disposiciones contenidas en los artículos del 2646 al 2653.</w:t>
      </w:r>
    </w:p>
    <w:p>
      <w:pPr>
        <w:pStyle w:val="Estilo"/>
      </w:pPr>
      <w:r>
        <w:t/>
      </w:r>
    </w:p>
    <w:p>
      <w:pPr>
        <w:pStyle w:val="Estilo"/>
      </w:pPr>
      <w:r>
        <w:t>Artículo 2705.-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2706.- El testamento privado necesita, además para su validez, que se haga la declaración a que se refiere el artículo 2709, teniendo en cuenta las declaraciones de los testigos que firmaron u oyeron, en su caso, la voluntad del testador.</w:t>
      </w:r>
    </w:p>
    <w:p>
      <w:pPr>
        <w:pStyle w:val="Estilo"/>
      </w:pPr>
      <w:r>
        <w:t/>
      </w:r>
    </w:p>
    <w:p>
      <w:pPr>
        <w:pStyle w:val="Estilo"/>
      </w:pPr>
      <w:r>
        <w:t>Artículo 2707.- La declaración a que se refiere el artículo anterior será pedida por los interesados, inmediatamente después que supieren la muerte del testador y la forma de su disposición</w:t>
      </w:r>
    </w:p>
    <w:p>
      <w:pPr>
        <w:pStyle w:val="Estilo"/>
      </w:pPr>
      <w:r>
        <w:t/>
      </w:r>
    </w:p>
    <w:p>
      <w:pPr>
        <w:pStyle w:val="Estilo"/>
      </w:pPr>
      <w:r>
        <w:t>Artículo 2708.-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fallecido o no de la enfermedad o en el peligro en que se hallaba.</w:t>
      </w:r>
    </w:p>
    <w:p>
      <w:pPr>
        <w:pStyle w:val="Estilo"/>
      </w:pPr>
      <w:r>
        <w:t/>
      </w:r>
    </w:p>
    <w:p>
      <w:pPr>
        <w:pStyle w:val="Estilo"/>
      </w:pPr>
      <w:r>
        <w:t>Artículo 2709.-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2710.-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2711.- Lo dispuesto en el artículo anterior se observará también en el caso de ausencia de alguno o de algunos de los testigos, siempre que en la falta de comparecencia del testigo no hubiere dolo.</w:t>
      </w:r>
    </w:p>
    <w:p>
      <w:pPr>
        <w:pStyle w:val="Estilo"/>
      </w:pPr>
      <w:r>
        <w:t/>
      </w:r>
    </w:p>
    <w:p>
      <w:pPr>
        <w:pStyle w:val="Estilo"/>
      </w:pPr>
      <w:r>
        <w:t>Artículo 2712.- Sabiéndose el lugar donde se hallan los testigos, serán examinados por exhorto.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2713.- La herencia legítima se abre:</w:t>
      </w:r>
    </w:p>
    <w:p>
      <w:pPr>
        <w:pStyle w:val="Estilo"/>
      </w:pPr>
      <w:r>
        <w:t/>
      </w:r>
    </w:p>
    <w:p>
      <w:pPr>
        <w:pStyle w:val="Estilo"/>
      </w:pPr>
      <w:r>
        <w:t>I.-  Cuando no hay testamento, o el que se otorgó es nulo o perdió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2714.-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2715.- Si el testador dispone legalmente sólo de una parte de sus bienes, el resto de ellos forma la sucesión legítima.</w:t>
      </w:r>
    </w:p>
    <w:p>
      <w:pPr>
        <w:pStyle w:val="Estilo"/>
      </w:pPr>
      <w:r>
        <w:t/>
      </w:r>
    </w:p>
    <w:p>
      <w:pPr>
        <w:pStyle w:val="Estilo"/>
      </w:pPr>
      <w:r>
        <w:t>Artículo 2716.- Tienen derecho a heredar por sucesión legítima:</w:t>
      </w:r>
    </w:p>
    <w:p>
      <w:pPr>
        <w:pStyle w:val="Estilo"/>
      </w:pPr>
      <w:r>
        <w:t/>
      </w:r>
    </w:p>
    <w:p>
      <w:pPr>
        <w:pStyle w:val="Estilo"/>
      </w:pPr>
      <w:r>
        <w:t>(REFORMADA, P.O. 4 DE DICIEMBRE DE 2010)</w:t>
      </w:r>
    </w:p>
    <w:p>
      <w:pPr>
        <w:pStyle w:val="Estilo"/>
      </w:pPr>
      <w:r>
        <w:t>I.- Los descendientes, cónyuge, concubina o concubinario en su caso, ascendientes y parientes colaterales dentro del cuarto grado;</w:t>
      </w:r>
    </w:p>
    <w:p>
      <w:pPr>
        <w:pStyle w:val="Estilo"/>
      </w:pPr>
      <w:r>
        <w:t/>
      </w:r>
    </w:p>
    <w:p>
      <w:pPr>
        <w:pStyle w:val="Estilo"/>
      </w:pPr>
      <w:r>
        <w:t>II.- A falta de los anteriores, heredará la Hacienda Pública del Estado.</w:t>
      </w:r>
    </w:p>
    <w:p>
      <w:pPr>
        <w:pStyle w:val="Estilo"/>
      </w:pPr>
      <w:r>
        <w:t/>
      </w:r>
    </w:p>
    <w:p>
      <w:pPr>
        <w:pStyle w:val="Estilo"/>
      </w:pPr>
      <w:r>
        <w:t>Artículo 2717.- El parentesco de afinidad no da derecho de heredar.</w:t>
      </w:r>
    </w:p>
    <w:p>
      <w:pPr>
        <w:pStyle w:val="Estilo"/>
      </w:pPr>
      <w:r>
        <w:t/>
      </w:r>
    </w:p>
    <w:p>
      <w:pPr>
        <w:pStyle w:val="Estilo"/>
      </w:pPr>
      <w:r>
        <w:t>Artículo 2718.- Los parientes más próximos excluyen a los más remotos, salvo lo dispuesto en los artículos 2723 y 2746.</w:t>
      </w:r>
    </w:p>
    <w:p>
      <w:pPr>
        <w:pStyle w:val="Estilo"/>
      </w:pPr>
      <w:r>
        <w:t/>
      </w:r>
    </w:p>
    <w:p>
      <w:pPr>
        <w:pStyle w:val="Estilo"/>
      </w:pPr>
      <w:r>
        <w:t>Artículo 2719.- Los parientes que se hallaren en el mismo grado, heredarán por partes iguales.</w:t>
      </w:r>
    </w:p>
    <w:p>
      <w:pPr>
        <w:pStyle w:val="Estilo"/>
      </w:pPr>
      <w:r>
        <w:t/>
      </w:r>
    </w:p>
    <w:p>
      <w:pPr>
        <w:pStyle w:val="Estilo"/>
      </w:pPr>
      <w:r>
        <w:t>Artículo 2720.-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2721.- Si a la muerte de los padres quedaren sólo hijos, la herencia se dividirá entre todos por partes iguales.</w:t>
      </w:r>
    </w:p>
    <w:p>
      <w:pPr>
        <w:pStyle w:val="Estilo"/>
      </w:pPr>
      <w:r>
        <w:t/>
      </w:r>
    </w:p>
    <w:p>
      <w:pPr>
        <w:pStyle w:val="Estilo"/>
      </w:pPr>
      <w:r>
        <w:t>Artículo 2722.- Cuando concurran descendientes con el cónyuge que sobreviva, a éste le corresponderá la porción de un hijo, de acuerdo con lo dispuesto en el artículo 2738.</w:t>
      </w:r>
    </w:p>
    <w:p>
      <w:pPr>
        <w:pStyle w:val="Estilo"/>
      </w:pPr>
      <w:r>
        <w:t/>
      </w:r>
    </w:p>
    <w:p>
      <w:pPr>
        <w:pStyle w:val="Estilo"/>
      </w:pPr>
      <w:r>
        <w:t>Artículo 2723.-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Artículo 2724.- Si solo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Artículo 2725.- Concurriendo hijos con ascendientes, éstos solo tendrán derecho a alimentos, que en ningún caso pueden exceder de la porción de uno de los hijos.</w:t>
      </w:r>
    </w:p>
    <w:p>
      <w:pPr>
        <w:pStyle w:val="Estilo"/>
      </w:pPr>
      <w:r>
        <w:t/>
      </w:r>
    </w:p>
    <w:p>
      <w:pPr>
        <w:pStyle w:val="Estilo"/>
      </w:pPr>
      <w:r>
        <w:t>Artículo 2726.- (DEROGADO, P.O. 8 DE JUNIO DE 2011)</w:t>
      </w:r>
    </w:p>
    <w:p>
      <w:pPr>
        <w:pStyle w:val="Estilo"/>
      </w:pPr>
      <w:r>
        <w:t/>
      </w:r>
    </w:p>
    <w:p>
      <w:pPr>
        <w:pStyle w:val="Estilo"/>
      </w:pPr>
      <w:r>
        <w:t>Artículo 2727.- (DEROGADO, P.O. 8 DE JUNIO DE 2011)</w:t>
      </w:r>
    </w:p>
    <w:p>
      <w:pPr>
        <w:pStyle w:val="Estilo"/>
      </w:pPr>
      <w:r>
        <w:t/>
      </w:r>
    </w:p>
    <w:p>
      <w:pPr>
        <w:pStyle w:val="Estilo"/>
      </w:pPr>
      <w:r>
        <w:t>Artículo 2728.- Si el intestado no fuere absoluto, se deducirá del total de la herencia la parte de que legalmente haya dispuesto el testador, y el resto se dividirá de la manera que disponen los artículos que proceden.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(REFORMADO, P.O. 4 DE DICIEMBRE DE 2010)</w:t>
      </w:r>
    </w:p>
    <w:p>
      <w:pPr>
        <w:pStyle w:val="Estilo"/>
      </w:pPr>
      <w:r>
        <w:t>Artículo 2729.- A falta de descendientes y de cónyuge, así como de concubina o concubinario en su caso, sucederán el padre y la madre por partes iguales.</w:t>
      </w:r>
    </w:p>
    <w:p>
      <w:pPr>
        <w:pStyle w:val="Estilo"/>
      </w:pPr>
      <w:r>
        <w:t/>
      </w:r>
    </w:p>
    <w:p>
      <w:pPr>
        <w:pStyle w:val="Estilo"/>
      </w:pPr>
      <w:r>
        <w:t>Artículo 2730.- Si solo hubiere padre o madre, el que viva sucederá al hijo en toda la herencia.</w:t>
      </w:r>
    </w:p>
    <w:p>
      <w:pPr>
        <w:pStyle w:val="Estilo"/>
      </w:pPr>
      <w:r>
        <w:t/>
      </w:r>
    </w:p>
    <w:p>
      <w:pPr>
        <w:pStyle w:val="Estilo"/>
      </w:pPr>
      <w:r>
        <w:t>Artículo 2731.- Si solo hubiere ascendientes de ulterior grado por una línea, se dividirá la herencia por partes iguales.</w:t>
      </w:r>
    </w:p>
    <w:p>
      <w:pPr>
        <w:pStyle w:val="Estilo"/>
      </w:pPr>
      <w:r>
        <w:t/>
      </w:r>
    </w:p>
    <w:p>
      <w:pPr>
        <w:pStyle w:val="Estilo"/>
      </w:pPr>
      <w:r>
        <w:t>Artículo 2732.- Si hubiere ascendientes por ambas líneas, se dividirá la herencia en dos partes iguales y se aplicará una a los ascendientes de la línea paterna y otra a la de la materna.</w:t>
      </w:r>
    </w:p>
    <w:p>
      <w:pPr>
        <w:pStyle w:val="Estilo"/>
      </w:pPr>
      <w:r>
        <w:t/>
      </w:r>
    </w:p>
    <w:p>
      <w:pPr>
        <w:pStyle w:val="Estilo"/>
      </w:pPr>
      <w:r>
        <w:t>Artículo 2733.- Los miembros de cada línea dividirán entre sí por partes iguales la porción que les corresponda.</w:t>
      </w:r>
    </w:p>
    <w:p>
      <w:pPr>
        <w:pStyle w:val="Estilo"/>
      </w:pPr>
      <w:r>
        <w:t/>
      </w:r>
    </w:p>
    <w:p>
      <w:pPr>
        <w:pStyle w:val="Estilo"/>
      </w:pPr>
      <w:r>
        <w:t>Artículo 2734.- (DEROGADO, P.O. 8 DE JUNIO DE 2011)</w:t>
      </w:r>
    </w:p>
    <w:p>
      <w:pPr>
        <w:pStyle w:val="Estilo"/>
      </w:pPr>
      <w:r>
        <w:t/>
      </w:r>
    </w:p>
    <w:p>
      <w:pPr>
        <w:pStyle w:val="Estilo"/>
      </w:pPr>
      <w:r>
        <w:t>Artículo 2735.- (DEROGADO, P.O. 8 DE JUNIO DE 2011)</w:t>
      </w:r>
    </w:p>
    <w:p>
      <w:pPr>
        <w:pStyle w:val="Estilo"/>
      </w:pPr>
      <w:r>
        <w:t/>
      </w:r>
    </w:p>
    <w:p>
      <w:pPr>
        <w:pStyle w:val="Estilo"/>
      </w:pPr>
      <w:r>
        <w:t>Artículo 2736.- Los ascendientes, aún cuando sean ilegítimos, tienen derecho de heredar a sus descendientes reconocidos.</w:t>
      </w:r>
    </w:p>
    <w:p>
      <w:pPr>
        <w:pStyle w:val="Estilo"/>
      </w:pPr>
      <w:r>
        <w:t/>
      </w:r>
    </w:p>
    <w:p>
      <w:pPr>
        <w:pStyle w:val="Estilo"/>
      </w:pPr>
      <w:r>
        <w:t>Artículo 2737.-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4 DE DICIEMBRE DE 2010)</w:t>
      </w:r>
    </w:p>
    <w:p>
      <w:pPr>
        <w:pStyle w:val="Estilo"/>
      </w:pPr>
      <w:r>
        <w:t>Artículo 2738.- El cónyuge que sobrevive, concurriendo con descendientes, tendrá el derecho de un hijo. Lo mismo se observará si concurre con hijos adoptivos del autor de la herencia.</w:t>
      </w:r>
    </w:p>
    <w:p>
      <w:pPr>
        <w:pStyle w:val="Estilo"/>
      </w:pPr>
      <w:r>
        <w:t/>
      </w:r>
    </w:p>
    <w:p>
      <w:pPr>
        <w:pStyle w:val="Estilo"/>
      </w:pPr>
      <w:r>
        <w:t>Artículo 2739.- (DEROGADO, P.O. 4 DE DICIEMBRE DE 2010)</w:t>
      </w:r>
    </w:p>
    <w:p>
      <w:pPr>
        <w:pStyle w:val="Estilo"/>
      </w:pPr>
      <w:r>
        <w:t/>
      </w:r>
    </w:p>
    <w:p>
      <w:pPr>
        <w:pStyle w:val="Estilo"/>
      </w:pPr>
      <w:r>
        <w:t>(REFORMADO, P.O. 4 DE DICIEMBRE DE 2010)</w:t>
      </w:r>
    </w:p>
    <w:p>
      <w:pPr>
        <w:pStyle w:val="Estilo"/>
      </w:pPr>
      <w:r>
        <w:t>Artículo 2740.- Si el cónyuge que sobrevive concurre con ascendientes, la herencia se dividirá en tres partes iguales, de las cuales dos se aplicarán al cónyuge y la otra a los ascendientes.</w:t>
      </w:r>
    </w:p>
    <w:p>
      <w:pPr>
        <w:pStyle w:val="Estilo"/>
      </w:pPr>
      <w:r>
        <w:t/>
      </w:r>
    </w:p>
    <w:p>
      <w:pPr>
        <w:pStyle w:val="Estilo"/>
      </w:pPr>
      <w:r>
        <w:t>(REFORMADO, P.O. 4 DE DICIEMBRE DE 2010)</w:t>
      </w:r>
    </w:p>
    <w:p>
      <w:pPr>
        <w:pStyle w:val="Estilo"/>
      </w:pPr>
      <w:r>
        <w:t>Artículo 2741.- Concurriendo el cónyuge con uno o más hermanos del autor de la sucesión, éstos últimos sólo tendrán derecho a recibir alimentos conforme a lo previsto en la fracción VI del artículo 2502 de este Código.</w:t>
      </w:r>
    </w:p>
    <w:p>
      <w:pPr>
        <w:pStyle w:val="Estilo"/>
      </w:pPr>
      <w:r>
        <w:t/>
      </w:r>
    </w:p>
    <w:p>
      <w:pPr>
        <w:pStyle w:val="Estilo"/>
      </w:pPr>
      <w:r>
        <w:t>(REFORMADO, P.O. 4 DE DICIEMBRE DE 2010)</w:t>
      </w:r>
    </w:p>
    <w:p>
      <w:pPr>
        <w:pStyle w:val="Estilo"/>
      </w:pPr>
      <w:r>
        <w:t>Artículo 2742.- El cónyuge recibirá las porciones que le correspondan conforme a los artículos anteriores, aunque tenga bienes propios.</w:t>
      </w:r>
    </w:p>
    <w:p>
      <w:pPr>
        <w:pStyle w:val="Estilo"/>
      </w:pPr>
      <w:r>
        <w:t/>
      </w:r>
    </w:p>
    <w:p>
      <w:pPr>
        <w:pStyle w:val="Estilo"/>
      </w:pPr>
      <w:r>
        <w:t>(REFORMADO, P.O. 4 DE DICIEMBRE DE 2010)</w:t>
      </w:r>
    </w:p>
    <w:p>
      <w:pPr>
        <w:pStyle w:val="Estilo"/>
      </w:pPr>
      <w:r>
        <w:t>Artículo 2743.- A falta de descendientes y ascendientes,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2744.- Si solo hay hermanos por ambas líneas, sucederán por partes iguales.</w:t>
      </w:r>
    </w:p>
    <w:p>
      <w:pPr>
        <w:pStyle w:val="Estilo"/>
      </w:pPr>
      <w:r>
        <w:t/>
      </w:r>
    </w:p>
    <w:p>
      <w:pPr>
        <w:pStyle w:val="Estilo"/>
      </w:pPr>
      <w:r>
        <w:t>Artículo 2745.- Si concurren hermanos con medios hermanos, aquellos heredarán doble porción que éstos.</w:t>
      </w:r>
    </w:p>
    <w:p>
      <w:pPr>
        <w:pStyle w:val="Estilo"/>
      </w:pPr>
      <w:r>
        <w:t/>
      </w:r>
    </w:p>
    <w:p>
      <w:pPr>
        <w:pStyle w:val="Estilo"/>
      </w:pPr>
      <w:r>
        <w:t>Artículo 2746.- Si concurren hermanos con sobrinos, hijos de hermanos y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2747.- A falta de hermanos, sucederán sus hijos, dividiéndose la herencia por estirpes, y la porción de cada estirpe por cabezas.</w:t>
      </w:r>
    </w:p>
    <w:p>
      <w:pPr>
        <w:pStyle w:val="Estilo"/>
      </w:pPr>
      <w:r>
        <w:t/>
      </w:r>
    </w:p>
    <w:p>
      <w:pPr>
        <w:pStyle w:val="Estilo"/>
      </w:pPr>
      <w:r>
        <w:t>Artículo 2748.-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6 DE AGOSTO DE 1994) </w:t>
      </w:r>
    </w:p>
    <w:p>
      <w:pPr>
        <w:pStyle w:val="Estilo"/>
      </w:pPr>
      <w:r>
        <w:t>CAPITULO VI</w:t>
      </w:r>
    </w:p>
    <w:p>
      <w:pPr>
        <w:pStyle w:val="Estilo"/>
      </w:pPr>
      <w:r>
        <w:t/>
      </w:r>
    </w:p>
    <w:p>
      <w:pPr>
        <w:pStyle w:val="Estilo"/>
      </w:pPr>
      <w:r>
        <w:t>De la sucesión de los concubinos</w:t>
      </w:r>
    </w:p>
    <w:p>
      <w:pPr>
        <w:pStyle w:val="Estilo"/>
      </w:pPr>
      <w:r>
        <w:t/>
      </w:r>
    </w:p>
    <w:p>
      <w:pPr>
        <w:pStyle w:val="Estilo"/>
      </w:pPr>
      <w:r>
        <w:t>(REFORMADO, P.O. 9 DE MARZO DE 2015)</w:t>
      </w:r>
    </w:p>
    <w:p>
      <w:pPr>
        <w:pStyle w:val="Estilo"/>
      </w:pPr>
      <w:r>
        <w:t>Artículo 2749.- La concubina y el concubinario tienen derecho a heredarse recíprocamente, aplicándose las disposiciones relativas a la sucesión del cónyuge, siempre que hayan vivido juntos como si fueran cónyuges durante los dos años que precedieron inmediatamente a su muerte o cuando hayan tenido hijos en común siempre que ambos hayan permanecido libres de matrimonio durante el concubinato. Si al morir el autor de la herencia le sobreviven varias concubinas o concubinarios en las condiciones mencionadas al principio de este artículo ninguno de ellos heredará.</w:t>
      </w:r>
    </w:p>
    <w:p>
      <w:pPr>
        <w:pStyle w:val="Estilo"/>
      </w:pPr>
      <w:r>
        <w:t/>
      </w:r>
    </w:p>
    <w:p>
      <w:pPr>
        <w:pStyle w:val="Estilo"/>
      </w:pPr>
      <w:r>
        <w:t/>
      </w:r>
    </w:p>
    <w:p>
      <w:pPr>
        <w:pStyle w:val="Estilo"/>
      </w:pPr>
      <w:r>
        <w:t>CAPITULO VII</w:t>
      </w:r>
    </w:p>
    <w:p>
      <w:pPr>
        <w:pStyle w:val="Estilo"/>
      </w:pPr>
      <w:r>
        <w:t/>
      </w:r>
    </w:p>
    <w:p>
      <w:pPr>
        <w:pStyle w:val="Estilo"/>
      </w:pPr>
      <w:r>
        <w:t>De la sucesión del Estado.</w:t>
      </w:r>
    </w:p>
    <w:p>
      <w:pPr>
        <w:pStyle w:val="Estilo"/>
      </w:pPr>
      <w:r>
        <w:t/>
      </w:r>
    </w:p>
    <w:p>
      <w:pPr>
        <w:pStyle w:val="Estilo"/>
      </w:pPr>
      <w:r>
        <w:t>Artículo 2750.- A falta de todos los herederos llamados en los capítulos anteriores sucederá la Hacienda Pública del Estado.</w:t>
      </w:r>
    </w:p>
    <w:p>
      <w:pPr>
        <w:pStyle w:val="Estilo"/>
      </w:pPr>
      <w:r>
        <w:t/>
      </w:r>
    </w:p>
    <w:p>
      <w:pPr>
        <w:pStyle w:val="Estilo"/>
      </w:pPr>
      <w:r>
        <w:t>Artículo 2751.- Los bienes que adquiera la Hacienda Pública, a que se refiere el artículo anterior pasarán a formar parte del patrimonio del Gobierno del Estado de Nayarit.</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Artículo 2752.-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Artículo 2753.-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2754.- Háyase o no dado el aviso de que habla el artículo 2752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2755.- Si el marido reconoció en instrumento público o privado la certeza de la preñez de su consorte, estará dispensada ésta de dar el aviso a que se refiere el artículo 2752, pero quedará sujeta a cumplir lo dispuesto en el artículo 2754.</w:t>
      </w:r>
    </w:p>
    <w:p>
      <w:pPr>
        <w:pStyle w:val="Estilo"/>
      </w:pPr>
      <w:r>
        <w:t/>
      </w:r>
    </w:p>
    <w:p>
      <w:pPr>
        <w:pStyle w:val="Estilo"/>
      </w:pPr>
      <w:r>
        <w:t>Artículo 2756.- La omisión de la madre no perjudica a la legitimidad del hijo, si por otros medios legales puede acreditarse.</w:t>
      </w:r>
    </w:p>
    <w:p>
      <w:pPr>
        <w:pStyle w:val="Estilo"/>
      </w:pPr>
      <w:r>
        <w:t/>
      </w:r>
    </w:p>
    <w:p>
      <w:pPr>
        <w:pStyle w:val="Estilo"/>
      </w:pPr>
      <w:r>
        <w:t>Artículo 2757.- La viuda que quedare encinta, aun cuando tenga bienes, deberá ser alimentada con cargo a la masa hereditaria.</w:t>
      </w:r>
    </w:p>
    <w:p>
      <w:pPr>
        <w:pStyle w:val="Estilo"/>
      </w:pPr>
      <w:r>
        <w:t/>
      </w:r>
    </w:p>
    <w:p>
      <w:pPr>
        <w:pStyle w:val="Estilo"/>
      </w:pPr>
      <w:r>
        <w:t>Artículo 2758.- Si la viuda no cumple con lo dispuesto en los artículos 2752 y 2754, podrán los interesados negarle los alimentos cuando tengan bienes, pero si por averiguaciones posteriores resultare cierta la preñez se deberá abonar los alimentos que dejaron de pagarse.</w:t>
      </w:r>
    </w:p>
    <w:p>
      <w:pPr>
        <w:pStyle w:val="Estilo"/>
      </w:pPr>
      <w:r>
        <w:t/>
      </w:r>
    </w:p>
    <w:p>
      <w:pPr>
        <w:pStyle w:val="Estilo"/>
      </w:pPr>
      <w:r>
        <w:t>Artículo 2759.- La viuda no está obligada a devolver los alimentos percibidos, aun cuando haya habido aborto o no resulte cierta la preñez, salvo el caso que ésta hubiera sido contradicha por dictamen pericial.</w:t>
      </w:r>
    </w:p>
    <w:p>
      <w:pPr>
        <w:pStyle w:val="Estilo"/>
      </w:pPr>
      <w:r>
        <w:t/>
      </w:r>
    </w:p>
    <w:p>
      <w:pPr>
        <w:pStyle w:val="Estilo"/>
      </w:pPr>
      <w:r>
        <w:t>Artículo 2760.- El Juez decidirá de plano todas las cuestiones relativas a alimentos conforme a los artículos anteriores, resolviendo en caso dudoso a favor de la viuda.</w:t>
      </w:r>
    </w:p>
    <w:p>
      <w:pPr>
        <w:pStyle w:val="Estilo"/>
      </w:pPr>
      <w:r>
        <w:t/>
      </w:r>
    </w:p>
    <w:p>
      <w:pPr>
        <w:pStyle w:val="Estilo"/>
      </w:pPr>
      <w:r>
        <w:t>Artículo 2761.- Para cualquiera de las diligencias que se practiquen conforme a lo dispuesto en este capítulo deberá ser oída la viuda.</w:t>
      </w:r>
    </w:p>
    <w:p>
      <w:pPr>
        <w:pStyle w:val="Estilo"/>
      </w:pPr>
      <w:r>
        <w:t/>
      </w:r>
    </w:p>
    <w:p>
      <w:pPr>
        <w:pStyle w:val="Estilo"/>
      </w:pPr>
      <w:r>
        <w:t>Artículo 2762.-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tramitación de la herencia.</w:t>
      </w:r>
    </w:p>
    <w:p>
      <w:pPr>
        <w:pStyle w:val="Estilo"/>
      </w:pPr>
      <w:r>
        <w:t/>
      </w:r>
    </w:p>
    <w:p>
      <w:pPr>
        <w:pStyle w:val="Estilo"/>
      </w:pPr>
      <w:r>
        <w:t>Artículo 2763.- La sucesión se abre en el momento en que muere el autor de la herencia y cuando se declara la presunción de muerte de un ausente.</w:t>
      </w:r>
    </w:p>
    <w:p>
      <w:pPr>
        <w:pStyle w:val="Estilo"/>
      </w:pPr>
      <w:r>
        <w:t/>
      </w:r>
    </w:p>
    <w:p>
      <w:pPr>
        <w:pStyle w:val="Estilo"/>
      </w:pPr>
      <w:r>
        <w:t>Artículo 2764.-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2765.-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2766.- El derecho de reclamar la herencia prescribirá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Artículo 2767.- Pueden aceptar o repudiar la herencia todos los que tienen la libre disposición de sus bienes.</w:t>
      </w:r>
    </w:p>
    <w:p>
      <w:pPr>
        <w:pStyle w:val="Estilo"/>
      </w:pPr>
      <w:r>
        <w:t/>
      </w:r>
    </w:p>
    <w:p>
      <w:pPr>
        <w:pStyle w:val="Estilo"/>
      </w:pPr>
      <w:r>
        <w:t>Artículo 2768.- La herencia dejada a los menores y demás incapacitados será aceptada por sus tutores, quienes podrán repudiarla con autorización judicial, previa audiencia del Ministerio Público.</w:t>
      </w:r>
    </w:p>
    <w:p>
      <w:pPr>
        <w:pStyle w:val="Estilo"/>
      </w:pPr>
      <w:r>
        <w:t/>
      </w:r>
    </w:p>
    <w:p>
      <w:pPr>
        <w:pStyle w:val="Estilo"/>
      </w:pPr>
      <w:r>
        <w:t>(REFORMADO, P.O. 21 DE MAYO DE 2014)</w:t>
      </w:r>
    </w:p>
    <w:p>
      <w:pPr>
        <w:pStyle w:val="Estilo"/>
      </w:pPr>
      <w:r>
        <w:t>Artículo 2769.- El cónyuge no necesita la autorización del otro para aceptar o repudiar la herencia que le corresponda. La herencia común será aceptada a repudiada por los dos cónyuges, y en caso de discrepancia, resolverá el juez.</w:t>
      </w:r>
    </w:p>
    <w:p>
      <w:pPr>
        <w:pStyle w:val="Estilo"/>
      </w:pPr>
      <w:r>
        <w:t/>
      </w:r>
    </w:p>
    <w:p>
      <w:pPr>
        <w:pStyle w:val="Estilo"/>
      </w:pPr>
      <w:r>
        <w:t>Artículo 2770.-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Artículo 2771.- Ninguno puede aceptar o repudiar la herencia en parte, con plazo o condicionalmente.</w:t>
      </w:r>
    </w:p>
    <w:p>
      <w:pPr>
        <w:pStyle w:val="Estilo"/>
      </w:pPr>
      <w:r>
        <w:t/>
      </w:r>
    </w:p>
    <w:p>
      <w:pPr>
        <w:pStyle w:val="Estilo"/>
      </w:pPr>
      <w:r>
        <w:t>Artículo 2772.- Si los herederos no se convinieren sobre la aceptación o repudiación, podrán aceptar unos y repudiar otros.</w:t>
      </w:r>
    </w:p>
    <w:p>
      <w:pPr>
        <w:pStyle w:val="Estilo"/>
      </w:pPr>
      <w:r>
        <w:t/>
      </w:r>
    </w:p>
    <w:p>
      <w:pPr>
        <w:pStyle w:val="Estilo"/>
      </w:pPr>
      <w:r>
        <w:t>Artículo 2773.- Si el heredero fallece sin aceptar o repudiar la herencia, el derecho de hacerlo se transmite a sus sucesores.</w:t>
      </w:r>
    </w:p>
    <w:p>
      <w:pPr>
        <w:pStyle w:val="Estilo"/>
      </w:pPr>
      <w:r>
        <w:t/>
      </w:r>
    </w:p>
    <w:p>
      <w:pPr>
        <w:pStyle w:val="Estilo"/>
      </w:pPr>
      <w:r>
        <w:t>Artículo 2774.- Los efectos de la aceptación o repudiación de la herencia se retrotraen siempre a la fecha de la muerte de la persona a quien se hereda.</w:t>
      </w:r>
    </w:p>
    <w:p>
      <w:pPr>
        <w:pStyle w:val="Estilo"/>
      </w:pPr>
      <w:r>
        <w:t/>
      </w:r>
    </w:p>
    <w:p>
      <w:pPr>
        <w:pStyle w:val="Estilo"/>
      </w:pPr>
      <w:r>
        <w:t>Artículo 2775.-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2776.- La repudiación no priva al que la hace, si no es heredero ejecutor, del derecho de reclamar los legados que se le hubieren dejado.</w:t>
      </w:r>
    </w:p>
    <w:p>
      <w:pPr>
        <w:pStyle w:val="Estilo"/>
      </w:pPr>
      <w:r>
        <w:t/>
      </w:r>
    </w:p>
    <w:p>
      <w:pPr>
        <w:pStyle w:val="Estilo"/>
      </w:pPr>
      <w:r>
        <w:t>Artículo 2777.- El que es llamado a una misma herencia por testamento y a intestado y la repudia por el primer título, se entiende haberla repudiado por los dos.</w:t>
      </w:r>
    </w:p>
    <w:p>
      <w:pPr>
        <w:pStyle w:val="Estilo"/>
      </w:pPr>
      <w:r>
        <w:t/>
      </w:r>
    </w:p>
    <w:p>
      <w:pPr>
        <w:pStyle w:val="Estilo"/>
      </w:pPr>
      <w:r>
        <w:t>Artículo 2778.- El que repudia el derecho de suceder por intestado sin tener noticia de su título testamentario, puede, en virtud de éste aceptar la herencia.</w:t>
      </w:r>
    </w:p>
    <w:p>
      <w:pPr>
        <w:pStyle w:val="Estilo"/>
      </w:pPr>
      <w:r>
        <w:t/>
      </w:r>
    </w:p>
    <w:p>
      <w:pPr>
        <w:pStyle w:val="Estilo"/>
      </w:pPr>
      <w:r>
        <w:t>Artículo 2779.- Ninguno puede renunciar la sucesión de persona viva ni enajenar los derechos que eventualmente puede tener a su herencia.</w:t>
      </w:r>
    </w:p>
    <w:p>
      <w:pPr>
        <w:pStyle w:val="Estilo"/>
      </w:pPr>
      <w:r>
        <w:t/>
      </w:r>
    </w:p>
    <w:p>
      <w:pPr>
        <w:pStyle w:val="Estilo"/>
      </w:pPr>
      <w:r>
        <w:t>Artículo 2780.- Nadie puede aceptar ni repudiar sin estar cierto de la muerte de aquél de cuya herencia se trate.</w:t>
      </w:r>
    </w:p>
    <w:p>
      <w:pPr>
        <w:pStyle w:val="Estilo"/>
      </w:pPr>
      <w:r>
        <w:t/>
      </w:r>
    </w:p>
    <w:p>
      <w:pPr>
        <w:pStyle w:val="Estilo"/>
      </w:pPr>
      <w:r>
        <w:t>Artículo 2781.- Conocida la muerte de aquél a quien se hereda, se puede renunciar la herencia dejada bajo condición, aunque ésta no se haya cumplido.</w:t>
      </w:r>
    </w:p>
    <w:p>
      <w:pPr>
        <w:pStyle w:val="Estilo"/>
      </w:pPr>
      <w:r>
        <w:t/>
      </w:r>
    </w:p>
    <w:p>
      <w:pPr>
        <w:pStyle w:val="Estilo"/>
      </w:pPr>
      <w:r>
        <w:t>Artículo 2782.- Las personas morales capaces de adquirir pueden por conducto de sus representantes legítimos, aceptar o repudiar herencias, pero tratándose de corporaciones de carácter oficial no pueden repudiar la herencia, sin aprobación judicial, previa audiencia del Ministerio Público.</w:t>
      </w:r>
    </w:p>
    <w:p>
      <w:pPr>
        <w:pStyle w:val="Estilo"/>
      </w:pPr>
      <w:r>
        <w:t/>
      </w:r>
    </w:p>
    <w:p>
      <w:pPr>
        <w:pStyle w:val="Estilo"/>
      </w:pPr>
      <w:r>
        <w:t>Artículo 2783.- Cuando alguno tuviere interés en que en que el heredero declare si acepta o repudia la herencia, podrá pedir, pasados nueve días de la apertura de ésta, que el juez fije al heredero un plazo, que no excederá de un mes, para que dentro de él haga sus declaraciones, apercibido de que si no la hace se tendrá la herencia por aceptada.</w:t>
      </w:r>
    </w:p>
    <w:p>
      <w:pPr>
        <w:pStyle w:val="Estilo"/>
      </w:pPr>
      <w:r>
        <w:t/>
      </w:r>
    </w:p>
    <w:p>
      <w:pPr>
        <w:pStyle w:val="Estilo"/>
      </w:pPr>
      <w:r>
        <w:t>Artículo 2784.- La aceptación y la repudiación, una vez hechas, son irrevocables, y no pueden ser impugnadas sino en los casos de dolo o violencia.</w:t>
      </w:r>
    </w:p>
    <w:p>
      <w:pPr>
        <w:pStyle w:val="Estilo"/>
      </w:pPr>
      <w:r>
        <w:t/>
      </w:r>
    </w:p>
    <w:p>
      <w:pPr>
        <w:pStyle w:val="Estilo"/>
      </w:pPr>
      <w:r>
        <w:t>Artículo 2785.- El heredero puede revocar la aceptación o la repudiación cuando por un testamento desconocido, al tiempo de hacerlo, se altera la cantidad o calidad de la herencia.</w:t>
      </w:r>
    </w:p>
    <w:p>
      <w:pPr>
        <w:pStyle w:val="Estilo"/>
      </w:pPr>
      <w:r>
        <w:t/>
      </w:r>
    </w:p>
    <w:p>
      <w:pPr>
        <w:pStyle w:val="Estilo"/>
      </w:pPr>
      <w:r>
        <w:t>Artículo 2786.- En el caso del artículo anterior, si el heredero revoca la aceptación, devolverá todo lo que hubiera percibido de la herencia, observándose respecto de los frutos las reglas relativas a los poseedores.</w:t>
      </w:r>
    </w:p>
    <w:p>
      <w:pPr>
        <w:pStyle w:val="Estilo"/>
      </w:pPr>
      <w:r>
        <w:t/>
      </w:r>
    </w:p>
    <w:p>
      <w:pPr>
        <w:pStyle w:val="Estilo"/>
      </w:pPr>
      <w:r>
        <w:t>Artículo 2787.- Si el heredero repudia la herencia en perjuicio de sus acreedores, pueden éstos pedir al juez que los autorice para aceptar en nombre de aquél.</w:t>
      </w:r>
    </w:p>
    <w:p>
      <w:pPr>
        <w:pStyle w:val="Estilo"/>
      </w:pPr>
      <w:r>
        <w:t/>
      </w:r>
    </w:p>
    <w:p>
      <w:pPr>
        <w:pStyle w:val="Estilo"/>
      </w:pPr>
      <w:r>
        <w:t>Artículo 2788.-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2789.- Los acreedores cuyos créditos fueren posteriores a la repudiación no pueden ejercer el derecho que les concede el artículo 2787.</w:t>
      </w:r>
    </w:p>
    <w:p>
      <w:pPr>
        <w:pStyle w:val="Estilo"/>
      </w:pPr>
      <w:r>
        <w:t/>
      </w:r>
    </w:p>
    <w:p>
      <w:pPr>
        <w:pStyle w:val="Estilo"/>
      </w:pPr>
      <w:r>
        <w:t>Artículo 2790.- El que por la repudiación de la herencia debe entrar en ella, podrá impedir que la acepten los acreedores, pagando a éstos los créditos que tienen contra el que la repudió.</w:t>
      </w:r>
    </w:p>
    <w:p>
      <w:pPr>
        <w:pStyle w:val="Estilo"/>
      </w:pPr>
      <w:r>
        <w:t/>
      </w:r>
    </w:p>
    <w:p>
      <w:pPr>
        <w:pStyle w:val="Estilo"/>
      </w:pPr>
      <w:r>
        <w:t>Artículo 2791.- El que a instancias de un legatario o acreedor hereditario haya sido declarado heredero, será considerado como tal por los demás, sin necesidad de nuevo juicio.</w:t>
      </w:r>
    </w:p>
    <w:p>
      <w:pPr>
        <w:pStyle w:val="Estilo"/>
      </w:pPr>
      <w:r>
        <w:t/>
      </w:r>
    </w:p>
    <w:p>
      <w:pPr>
        <w:pStyle w:val="Estilo"/>
      </w:pPr>
      <w:r>
        <w:t>Artículo 2792.-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Artículo 2793.- No podrá ser albacea el que no tenga la libre disposición de sus bienes.</w:t>
      </w:r>
    </w:p>
    <w:p>
      <w:pPr>
        <w:pStyle w:val="Estilo"/>
      </w:pPr>
      <w:r>
        <w:t/>
      </w:r>
    </w:p>
    <w:p>
      <w:pPr>
        <w:pStyle w:val="Estilo"/>
      </w:pPr>
      <w:r>
        <w:t>(DEROGADO SEGUNDO PÁRRAFO, P.O. 21 DE MAYO DE 2014)</w:t>
      </w:r>
    </w:p>
    <w:p>
      <w:pPr>
        <w:pStyle w:val="Estilo"/>
      </w:pPr>
      <w:r>
        <w:t/>
      </w:r>
    </w:p>
    <w:p>
      <w:pPr>
        <w:pStyle w:val="Estilo"/>
      </w:pPr>
      <w:r>
        <w:t>Artículo 2794.- No pueden ser albaceas, excepto por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 contra la propiedad;</w:t>
      </w:r>
    </w:p>
    <w:p>
      <w:pPr>
        <w:pStyle w:val="Estilo"/>
      </w:pPr>
      <w:r>
        <w:t/>
      </w:r>
    </w:p>
    <w:p>
      <w:pPr>
        <w:pStyle w:val="Estilo"/>
      </w:pPr>
      <w:r>
        <w:t>IV.-  Los que no tengan un modo honesto de vivir.</w:t>
      </w:r>
    </w:p>
    <w:p>
      <w:pPr>
        <w:pStyle w:val="Estilo"/>
      </w:pPr>
      <w:r>
        <w:t/>
      </w:r>
    </w:p>
    <w:p>
      <w:pPr>
        <w:pStyle w:val="Estilo"/>
      </w:pPr>
      <w:r>
        <w:t>Artículo 2795.- El testador puede nombrar uno más albaceas.</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2796.-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2797.- Si no hubiere mayoría, el albacea será nombrado por el Juez, de entre los propuestos.</w:t>
      </w:r>
    </w:p>
    <w:p>
      <w:pPr>
        <w:pStyle w:val="Estilo"/>
      </w:pPr>
      <w:r>
        <w:t/>
      </w:r>
    </w:p>
    <w:p>
      <w:pPr>
        <w:pStyle w:val="Estilo"/>
      </w:pPr>
      <w:r>
        <w:t>Artículo 2798.- Lo dispuesto en los dos artículos que preceden se observará también en los casos de intestado y cuando el albacea nombrado falte, sea por la causa que fuere.</w:t>
      </w:r>
    </w:p>
    <w:p>
      <w:pPr>
        <w:pStyle w:val="Estilo"/>
      </w:pPr>
      <w:r>
        <w:t/>
      </w:r>
    </w:p>
    <w:p>
      <w:pPr>
        <w:pStyle w:val="Estilo"/>
      </w:pPr>
      <w:r>
        <w:t>Artículo 2799.- El heredero de que fuere único, será albacea, si no hubiere sido nombrado otro en el testamento. Si es incapaz, desempeñará el cargo su tutor.</w:t>
      </w:r>
    </w:p>
    <w:p>
      <w:pPr>
        <w:pStyle w:val="Estilo"/>
      </w:pPr>
      <w:r>
        <w:t/>
      </w:r>
    </w:p>
    <w:p>
      <w:pPr>
        <w:pStyle w:val="Estilo"/>
      </w:pPr>
      <w:r>
        <w:t>Artículo 2800.- Cuando no haya heredero o el nombrado no entre en la herencia, el juez nombrará al albacea, si no hubiere legatarios.</w:t>
      </w:r>
    </w:p>
    <w:p>
      <w:pPr>
        <w:pStyle w:val="Estilo"/>
      </w:pPr>
      <w:r>
        <w:t/>
      </w:r>
    </w:p>
    <w:p>
      <w:pPr>
        <w:pStyle w:val="Estilo"/>
      </w:pPr>
      <w:r>
        <w:t>Artículo 2801.- En el caso del artículo anterior, si hay legatarios, el albacea será nombrado por éstos.</w:t>
      </w:r>
    </w:p>
    <w:p>
      <w:pPr>
        <w:pStyle w:val="Estilo"/>
      </w:pPr>
      <w:r>
        <w:t/>
      </w:r>
    </w:p>
    <w:p>
      <w:pPr>
        <w:pStyle w:val="Estilo"/>
      </w:pPr>
      <w:r>
        <w:t>Artículo 2802.- El albacea nombrado conforme a los dos artículos que preceden durará en su cargo mientras que, declarados los herederos legítimos, éstos hacen la elección del albacea.</w:t>
      </w:r>
    </w:p>
    <w:p>
      <w:pPr>
        <w:pStyle w:val="Estilo"/>
      </w:pPr>
      <w:r>
        <w:t/>
      </w:r>
    </w:p>
    <w:p>
      <w:pPr>
        <w:pStyle w:val="Estilo"/>
      </w:pPr>
      <w:r>
        <w:t>Artículo 2803.- Cuando toda la herencia se distribuya en legados los legatarios, nombrarán al albacea.</w:t>
      </w:r>
    </w:p>
    <w:p>
      <w:pPr>
        <w:pStyle w:val="Estilo"/>
      </w:pPr>
      <w:r>
        <w:t/>
      </w:r>
    </w:p>
    <w:p>
      <w:pPr>
        <w:pStyle w:val="Estilo"/>
      </w:pPr>
      <w:r>
        <w:t>Artículo 2804.- El albacea podrá ser universal o especial.</w:t>
      </w:r>
    </w:p>
    <w:p>
      <w:pPr>
        <w:pStyle w:val="Estilo"/>
      </w:pPr>
      <w:r>
        <w:t/>
      </w:r>
    </w:p>
    <w:p>
      <w:pPr>
        <w:pStyle w:val="Estilo"/>
      </w:pPr>
      <w:r>
        <w:t>Artículo 2805.-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2806.- Cuando los albaceas fueren mancomunados, solo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Artículo 2807.-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2808.- El cargo de albacea es voluntario; pero el que lo acepte, se constituye en la obligación de desempeñarlo.</w:t>
      </w:r>
    </w:p>
    <w:p>
      <w:pPr>
        <w:pStyle w:val="Estilo"/>
      </w:pPr>
      <w:r>
        <w:t/>
      </w:r>
    </w:p>
    <w:p>
      <w:pPr>
        <w:pStyle w:val="Estilo"/>
      </w:pPr>
      <w:r>
        <w:t>Artículo 2809.- El albacea que renuncia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2810.- El albacea que presentare excusas, deberá hacerlo dentro de los seis días siguientes a aquél en que tuvo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Artículo 2811.-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Artículo 2812.- El albacea que estuviere presente mientras se decide sobre su excusa, debe desempañar el cargo bajo la pena establecida en el artículo 2809.</w:t>
      </w:r>
    </w:p>
    <w:p>
      <w:pPr>
        <w:pStyle w:val="Estilo"/>
      </w:pPr>
      <w:r>
        <w:t/>
      </w:r>
    </w:p>
    <w:p>
      <w:pPr>
        <w:pStyle w:val="Estilo"/>
      </w:pPr>
      <w:r>
        <w:t>Artículo 2813.-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2814.- El albacea general está obligado a entregar al ejecutor especial las cantidades o cosas necesarias para que cumpla la parte del testamento que estuviere a su cargo.</w:t>
      </w:r>
    </w:p>
    <w:p>
      <w:pPr>
        <w:pStyle w:val="Estilo"/>
      </w:pPr>
      <w:r>
        <w:t/>
      </w:r>
    </w:p>
    <w:p>
      <w:pPr>
        <w:pStyle w:val="Estilo"/>
      </w:pPr>
      <w:r>
        <w:t>Artículo 2815.-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2816.- El ejecutor especial podrá también, a nombre del legatario, exigir la constitución de la hipoteca necesaria.</w:t>
      </w:r>
    </w:p>
    <w:p>
      <w:pPr>
        <w:pStyle w:val="Estilo"/>
      </w:pPr>
      <w:r>
        <w:t/>
      </w:r>
    </w:p>
    <w:p>
      <w:pPr>
        <w:pStyle w:val="Estilo"/>
      </w:pPr>
      <w:r>
        <w:t>Artículo 2817.- El derecho a la posesión de los bienes hereditarios se transmite, por ministerio de la Ley, a los herederos y a los ejecutores universales, desde el momento de la muerte del autor de la herencia, salvo lo dispuesto en el artículo 199.</w:t>
      </w:r>
    </w:p>
    <w:p>
      <w:pPr>
        <w:pStyle w:val="Estilo"/>
      </w:pPr>
      <w:r>
        <w:t/>
      </w:r>
    </w:p>
    <w:p>
      <w:pPr>
        <w:pStyle w:val="Estilo"/>
      </w:pPr>
      <w:r>
        <w:t>Artículo 2818.- El albacea debe deducir todas las acciones que pertenezcan a la herencia.</w:t>
      </w:r>
    </w:p>
    <w:p>
      <w:pPr>
        <w:pStyle w:val="Estilo"/>
      </w:pPr>
      <w:r>
        <w:t/>
      </w:r>
    </w:p>
    <w:p>
      <w:pPr>
        <w:pStyle w:val="Estilo"/>
      </w:pPr>
      <w:r>
        <w:t>Artículo 2819.-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mortuarias (sic),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Artículo 2820.- Loa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Artículo 2821.-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2822.-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2823.-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2824.- Si el albacea ha sido nombrado en testamento y lo tiene en su poder, debe presentarlo dentro de los ocho días siguientes a la muerte del testador.</w:t>
      </w:r>
    </w:p>
    <w:p>
      <w:pPr>
        <w:pStyle w:val="Estilo"/>
      </w:pPr>
      <w:r>
        <w:t/>
      </w:r>
    </w:p>
    <w:p>
      <w:pPr>
        <w:pStyle w:val="Estilo"/>
      </w:pPr>
      <w:r>
        <w:t>Artículo 2825.- El albacea debe formar el inventario dentro del término señalado por el Código de Procedimientos Civiles. Si no lo hace será removido.</w:t>
      </w:r>
    </w:p>
    <w:p>
      <w:pPr>
        <w:pStyle w:val="Estilo"/>
      </w:pPr>
      <w:r>
        <w:t/>
      </w:r>
    </w:p>
    <w:p>
      <w:pPr>
        <w:pStyle w:val="Estilo"/>
      </w:pPr>
      <w:r>
        <w:t>Artículo 2826.-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2827.-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2828.- La infracción a los dos artículos anteriores hará responsable al albacea de los daños y perjuicios.</w:t>
      </w:r>
    </w:p>
    <w:p>
      <w:pPr>
        <w:pStyle w:val="Estilo"/>
      </w:pPr>
      <w:r>
        <w:t/>
      </w:r>
    </w:p>
    <w:p>
      <w:pPr>
        <w:pStyle w:val="Estilo"/>
      </w:pPr>
      <w:r>
        <w:t>Artículo 2829.-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2830.- Si para el pago de una deuda u otro gasto urgente fuere necesario vender algunos bienes, el albacea deberá hacerlo, de acuerdo con los herederos con aprobación judicial.</w:t>
      </w:r>
    </w:p>
    <w:p>
      <w:pPr>
        <w:pStyle w:val="Estilo"/>
      </w:pPr>
      <w:r>
        <w:t/>
      </w:r>
    </w:p>
    <w:p>
      <w:pPr>
        <w:pStyle w:val="Estilo"/>
      </w:pPr>
      <w:r>
        <w:t>Artículo 2831.- Lo dispuesto en los artículos 560 y 561 respecto de los tutores se observará también respecto de los albaceas.</w:t>
      </w:r>
    </w:p>
    <w:p>
      <w:pPr>
        <w:pStyle w:val="Estilo"/>
      </w:pPr>
      <w:r>
        <w:t/>
      </w:r>
    </w:p>
    <w:p>
      <w:pPr>
        <w:pStyle w:val="Estilo"/>
      </w:pPr>
      <w:r>
        <w:t>Artículo 2832.- El albacea no puede gravar ni hipotecar los bienes sin consentimiento de los herederos, o de los legatarios en su caso.</w:t>
      </w:r>
    </w:p>
    <w:p>
      <w:pPr>
        <w:pStyle w:val="Estilo"/>
      </w:pPr>
      <w:r>
        <w:t/>
      </w:r>
    </w:p>
    <w:p>
      <w:pPr>
        <w:pStyle w:val="Estilo"/>
      </w:pPr>
      <w:r>
        <w:t>Artículo 2833.- El albacea no puede transigir ni comprometer en árbitros los negocios de la herencia sino con consentimiento de los herederos.</w:t>
      </w:r>
    </w:p>
    <w:p>
      <w:pPr>
        <w:pStyle w:val="Estilo"/>
      </w:pPr>
      <w:r>
        <w:t/>
      </w:r>
    </w:p>
    <w:p>
      <w:pPr>
        <w:pStyle w:val="Estilo"/>
      </w:pPr>
      <w:r>
        <w:t>Artículo 2834.-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2835.-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2836.- La obligación que de dar cuenta tiene el albacea pasa a sus herederos.</w:t>
      </w:r>
    </w:p>
    <w:p>
      <w:pPr>
        <w:pStyle w:val="Estilo"/>
      </w:pPr>
      <w:r>
        <w:t/>
      </w:r>
    </w:p>
    <w:p>
      <w:pPr>
        <w:pStyle w:val="Estilo"/>
      </w:pPr>
      <w:r>
        <w:t>Artículo 2837.- Son nulas de pleno derecho las disposiciones por las que el testador dispensa al albacea de la obligación de hacer inventario o de rendir cuentas.</w:t>
      </w:r>
    </w:p>
    <w:p>
      <w:pPr>
        <w:pStyle w:val="Estilo"/>
      </w:pPr>
      <w:r>
        <w:t/>
      </w:r>
    </w:p>
    <w:p>
      <w:pPr>
        <w:pStyle w:val="Estilo"/>
      </w:pPr>
      <w:r>
        <w:t>Artículo 2838.-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2839.- Cuando fuere heredero la Hacienda Pública del Estado o los herederos fueren menores, intervendrá el Ministerio Público en la aprobación de las cuentas.</w:t>
      </w:r>
    </w:p>
    <w:p>
      <w:pPr>
        <w:pStyle w:val="Estilo"/>
      </w:pPr>
      <w:r>
        <w:t/>
      </w:r>
    </w:p>
    <w:p>
      <w:pPr>
        <w:pStyle w:val="Estilo"/>
      </w:pPr>
      <w:r>
        <w:t>Artículo 2840.- Aprobadas las cuentas, los interesados pueden celebrar sobre su resultado los convenios que quieran.</w:t>
      </w:r>
    </w:p>
    <w:p>
      <w:pPr>
        <w:pStyle w:val="Estilo"/>
      </w:pPr>
      <w:r>
        <w:t/>
      </w:r>
    </w:p>
    <w:p>
      <w:pPr>
        <w:pStyle w:val="Estilo"/>
      </w:pPr>
      <w:r>
        <w:t>Artículo 2841.-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2842.- Las funciones del interventor se limitarán a vigilar el exacto cumplimiento del cargo de albacea.</w:t>
      </w:r>
    </w:p>
    <w:p>
      <w:pPr>
        <w:pStyle w:val="Estilo"/>
      </w:pPr>
      <w:r>
        <w:t/>
      </w:r>
    </w:p>
    <w:p>
      <w:pPr>
        <w:pStyle w:val="Estilo"/>
      </w:pPr>
      <w:r>
        <w:t>Artículo 2843.- El interventor no puede tener la posesión ni aún interina de los bienes.</w:t>
      </w:r>
    </w:p>
    <w:p>
      <w:pPr>
        <w:pStyle w:val="Estilo"/>
      </w:pPr>
      <w:r>
        <w:t/>
      </w:r>
    </w:p>
    <w:p>
      <w:pPr>
        <w:pStyle w:val="Estilo"/>
      </w:pPr>
      <w:r>
        <w:t>Artículo 2844.- Debe nombrarse precisamente un interventor:</w:t>
      </w:r>
    </w:p>
    <w:p>
      <w:pPr>
        <w:pStyle w:val="Estilo"/>
      </w:pPr>
      <w:r>
        <w:t/>
      </w:r>
    </w:p>
    <w:p>
      <w:pPr>
        <w:pStyle w:val="Estilo"/>
      </w:pPr>
      <w:r>
        <w:t>I.-  Siempre que el heredero está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públicos del Estado.</w:t>
      </w:r>
    </w:p>
    <w:p>
      <w:pPr>
        <w:pStyle w:val="Estilo"/>
      </w:pPr>
      <w:r>
        <w:t/>
      </w:r>
    </w:p>
    <w:p>
      <w:pPr>
        <w:pStyle w:val="Estilo"/>
      </w:pPr>
      <w:r>
        <w:t>Artículo 2845.- Los interventores deben ser mayores de edad y capaces de obligarse.</w:t>
      </w:r>
    </w:p>
    <w:p>
      <w:pPr>
        <w:pStyle w:val="Estilo"/>
      </w:pPr>
      <w:r>
        <w:t/>
      </w:r>
    </w:p>
    <w:p>
      <w:pPr>
        <w:pStyle w:val="Estilo"/>
      </w:pPr>
      <w:r>
        <w:t>Artículo 2846.- Los interventores durarán mientras que no se revoque su nombramiento.</w:t>
      </w:r>
    </w:p>
    <w:p>
      <w:pPr>
        <w:pStyle w:val="Estilo"/>
      </w:pPr>
      <w:r>
        <w:t/>
      </w:r>
    </w:p>
    <w:p>
      <w:pPr>
        <w:pStyle w:val="Estilo"/>
      </w:pPr>
      <w:r>
        <w:t>Artículo 2847.- Los interventores tendrán la retribución que acuerden los herederos que los nombren, y si los nombra el Juez, cobrarán conforme a arancel, como si fueran apoderados.</w:t>
      </w:r>
    </w:p>
    <w:p>
      <w:pPr>
        <w:pStyle w:val="Estilo"/>
      </w:pPr>
      <w:r>
        <w:t/>
      </w:r>
    </w:p>
    <w:p>
      <w:pPr>
        <w:pStyle w:val="Estilo"/>
      </w:pPr>
      <w:r>
        <w:t>Artículo 2848.- Los acreedores y legatarios no podrán exigir el pago de sus créditos y legados, sino que hasta que el inventario haya sido formado y aprobado, siempre que se forme y apruebe dentro de los términos señalados por la Ley, salvo en los casos prescritos en los artículos 2867; y 2870; y aquellas deudas sobre las cuales hubiere juicio pendiente al abrirse la sucesión.</w:t>
      </w:r>
    </w:p>
    <w:p>
      <w:pPr>
        <w:pStyle w:val="Estilo"/>
      </w:pPr>
      <w:r>
        <w:t/>
      </w:r>
    </w:p>
    <w:p>
      <w:pPr>
        <w:pStyle w:val="Estilo"/>
      </w:pPr>
      <w:r>
        <w:t>Artículo 2849.- Los gastos hechos por el albacea en el cumplimiento de su cargo, incluso los honorarios de abogado y procurador que haya ocupado, se pagarán de la masa de la herencia.</w:t>
      </w:r>
    </w:p>
    <w:p>
      <w:pPr>
        <w:pStyle w:val="Estilo"/>
      </w:pPr>
      <w:r>
        <w:t/>
      </w:r>
    </w:p>
    <w:p>
      <w:pPr>
        <w:pStyle w:val="Estilo"/>
      </w:pPr>
      <w:r>
        <w:t>Artículo 2850.- El albacea debe cumplir su encargo dentro de un año, contado desde su aceptación, o desde que terminen los litigios que se promovieren sobre la validez o nulidad del testamento.</w:t>
      </w:r>
    </w:p>
    <w:p>
      <w:pPr>
        <w:pStyle w:val="Estilo"/>
      </w:pPr>
      <w:r>
        <w:t/>
      </w:r>
    </w:p>
    <w:p>
      <w:pPr>
        <w:pStyle w:val="Estilo"/>
      </w:pPr>
      <w:r>
        <w:t>Artículo 2851.- Sólo por causa justificada pueden los herederos prorrogar al albacea el plazo señalado en el artículo anterior, y la prórroga no excederá de un año.</w:t>
      </w:r>
    </w:p>
    <w:p>
      <w:pPr>
        <w:pStyle w:val="Estilo"/>
      </w:pPr>
      <w:r>
        <w:t/>
      </w:r>
    </w:p>
    <w:p>
      <w:pPr>
        <w:pStyle w:val="Estilo"/>
      </w:pPr>
      <w:r>
        <w:t>Artículo 2852.- Para prorrogar el plazo de albaceazgo, es indispensable que haya sido aprobada la cuenta anual del albacea, y que la prórroga la acuerde una mayoría que represente las dos terceras partes de la herencia.</w:t>
      </w:r>
    </w:p>
    <w:p>
      <w:pPr>
        <w:pStyle w:val="Estilo"/>
      </w:pPr>
      <w:r>
        <w:t/>
      </w:r>
    </w:p>
    <w:p>
      <w:pPr>
        <w:pStyle w:val="Estilo"/>
      </w:pPr>
      <w:r>
        <w:t>Artículo 2853.- El testador puede señalar al albacea la retribución que quiera.</w:t>
      </w:r>
    </w:p>
    <w:p>
      <w:pPr>
        <w:pStyle w:val="Estilo"/>
      </w:pPr>
      <w:r>
        <w:t/>
      </w:r>
    </w:p>
    <w:p>
      <w:pPr>
        <w:pStyle w:val="Estilo"/>
      </w:pPr>
      <w:r>
        <w:t>Artículo 2854.-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2855.- El albacea tiene derecho de elegir entre lo que le deja el testador por el desempeño del cargo y lo que la ley le concede por el mismo motivo.</w:t>
      </w:r>
    </w:p>
    <w:p>
      <w:pPr>
        <w:pStyle w:val="Estilo"/>
      </w:pPr>
      <w:r>
        <w:t/>
      </w:r>
    </w:p>
    <w:p>
      <w:pPr>
        <w:pStyle w:val="Estilo"/>
      </w:pPr>
      <w:r>
        <w:t>Artículo 2856.- Si fueren varios y mancomunados los albaceas, la retribución se repartirá entre todos ellos; si no fueren mancomunados, la repartición se hará, en porción al tiempo que cada uno haya administrado y al trabajo que hubiere tenido en la administración.</w:t>
      </w:r>
    </w:p>
    <w:p>
      <w:pPr>
        <w:pStyle w:val="Estilo"/>
      </w:pPr>
      <w:r>
        <w:t/>
      </w:r>
    </w:p>
    <w:p>
      <w:pPr>
        <w:pStyle w:val="Estilo"/>
      </w:pPr>
      <w:r>
        <w:t>Artículo 2857.- Si el testador legó conjuntamente a los albaceas alguna cosa por el desempeño de su cargo, la parte de los que no admitan éste acrecerá a los que lo ejerzan.</w:t>
      </w:r>
    </w:p>
    <w:p>
      <w:pPr>
        <w:pStyle w:val="Estilo"/>
      </w:pPr>
      <w:r>
        <w:t/>
      </w:r>
    </w:p>
    <w:p>
      <w:pPr>
        <w:pStyle w:val="Estilo"/>
      </w:pPr>
      <w:r>
        <w:t>Artículo 2858.- Los cargos de albacea e interventor terminan: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 del Estado;</w:t>
      </w:r>
    </w:p>
    <w:p>
      <w:pPr>
        <w:pStyle w:val="Estilo"/>
      </w:pPr>
      <w:r>
        <w:t/>
      </w:r>
    </w:p>
    <w:p>
      <w:pPr>
        <w:pStyle w:val="Estilo"/>
      </w:pPr>
      <w:r>
        <w:t>V.-  Por terminar el plazo señalado por la Ley y las prórrogas concedidas para el desempeño del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Artículo 2859.- La revocación puede hacerse por los herederos en cualquier tiempo, pero en el mismo acto debe nombrarse el substituto.</w:t>
      </w:r>
    </w:p>
    <w:p>
      <w:pPr>
        <w:pStyle w:val="Estilo"/>
      </w:pPr>
      <w:r>
        <w:t/>
      </w:r>
    </w:p>
    <w:p>
      <w:pPr>
        <w:pStyle w:val="Estilo"/>
      </w:pPr>
      <w:r>
        <w:t>Artículo 2860.-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2814.</w:t>
      </w:r>
    </w:p>
    <w:p>
      <w:pPr>
        <w:pStyle w:val="Estilo"/>
      </w:pPr>
      <w:r>
        <w:t/>
      </w:r>
    </w:p>
    <w:p>
      <w:pPr>
        <w:pStyle w:val="Estilo"/>
      </w:pPr>
      <w:r>
        <w:t>Artículo 2861.- Si la revocación se hace sin causa justificada, el albacea removido tiene derecho de percibir lo que el testador le haya dejado por el desempeño del cargo o el tanto por ciento que le corresponda conforme al artículo 2854, teniéndose en cuenta lo dispuesto en el artículo 2856.</w:t>
      </w:r>
    </w:p>
    <w:p>
      <w:pPr>
        <w:pStyle w:val="Estilo"/>
      </w:pPr>
      <w:r>
        <w:t/>
      </w:r>
    </w:p>
    <w:p>
      <w:pPr>
        <w:pStyle w:val="Estilo"/>
      </w:pPr>
      <w:r>
        <w:t>Artículo 2862.- La remoción no tendrá lugar sino por sentencia pronunciada en el incidente respectivo, promovida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Artículo 2863.- El albacea definitivo, dentro del término que fije el Código de Procedimientos Civiles, promoverá la formación del inventario.</w:t>
      </w:r>
    </w:p>
    <w:p>
      <w:pPr>
        <w:pStyle w:val="Estilo"/>
      </w:pPr>
      <w:r>
        <w:t/>
      </w:r>
    </w:p>
    <w:p>
      <w:pPr>
        <w:pStyle w:val="Estilo"/>
      </w:pPr>
      <w:r>
        <w:t>Artículo 2864.- Si el albacea no cumpliere lo dispuesto en el artículo anterior, podrá promover la formación del inventario cualquier heredero.</w:t>
      </w:r>
    </w:p>
    <w:p>
      <w:pPr>
        <w:pStyle w:val="Estilo"/>
      </w:pPr>
      <w:r>
        <w:t/>
      </w:r>
    </w:p>
    <w:p>
      <w:pPr>
        <w:pStyle w:val="Estilo"/>
      </w:pPr>
      <w:r>
        <w:t>Artículo 2865.- El inventario se formará según lo disponga el Código de Procedimientos Civiles. Si el albacea no lo presenta dentro del término legal, será removido.</w:t>
      </w:r>
    </w:p>
    <w:p>
      <w:pPr>
        <w:pStyle w:val="Estilo"/>
      </w:pPr>
      <w:r>
        <w:t/>
      </w:r>
    </w:p>
    <w:p>
      <w:pPr>
        <w:pStyle w:val="Estilo"/>
      </w:pPr>
      <w:r>
        <w:t>Artículo 2866.- Concluido y aprobado judicialmente el inventario, el albacea procederá a la liquidación de la herencia.</w:t>
      </w:r>
    </w:p>
    <w:p>
      <w:pPr>
        <w:pStyle w:val="Estilo"/>
      </w:pPr>
      <w:r>
        <w:t/>
      </w:r>
    </w:p>
    <w:p>
      <w:pPr>
        <w:pStyle w:val="Estilo"/>
      </w:pPr>
      <w:r>
        <w:t>Artículo 2867.- En primer lugar, serán pagadas las deudas mortuarias (sic), si no lo estuvieren ya, pues pueden pagarse antes de la formación del inventario.</w:t>
      </w:r>
    </w:p>
    <w:p>
      <w:pPr>
        <w:pStyle w:val="Estilo"/>
      </w:pPr>
      <w:r>
        <w:t/>
      </w:r>
    </w:p>
    <w:p>
      <w:pPr>
        <w:pStyle w:val="Estilo"/>
      </w:pPr>
      <w:r>
        <w:t>Artículo 2868.- Se llaman deudas mortuarias (sic), los gastos de funeral y las que se hayan causado en la última enfermedad del autor de la herencia.</w:t>
      </w:r>
    </w:p>
    <w:p>
      <w:pPr>
        <w:pStyle w:val="Estilo"/>
      </w:pPr>
      <w:r>
        <w:t/>
      </w:r>
    </w:p>
    <w:p>
      <w:pPr>
        <w:pStyle w:val="Estilo"/>
      </w:pPr>
      <w:r>
        <w:t>Artículo 2869.- Las deudas mortuarias (sic) se pagarán del cuerpo de la herencia.</w:t>
      </w:r>
    </w:p>
    <w:p>
      <w:pPr>
        <w:pStyle w:val="Estilo"/>
      </w:pPr>
      <w:r>
        <w:t/>
      </w:r>
    </w:p>
    <w:p>
      <w:pPr>
        <w:pStyle w:val="Estilo"/>
      </w:pPr>
      <w:r>
        <w:t>Artículo 2870.-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2871.-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2872.- En seguida se pagarán las deudas hereditarias que fueren exigibles.</w:t>
      </w:r>
    </w:p>
    <w:p>
      <w:pPr>
        <w:pStyle w:val="Estilo"/>
      </w:pPr>
      <w:r>
        <w:t/>
      </w:r>
    </w:p>
    <w:p>
      <w:pPr>
        <w:pStyle w:val="Estilo"/>
      </w:pPr>
      <w:r>
        <w:t>Artículo 2873.- Se llaman deudas hereditarias las contraídas por el autor de la herencia independientemente de su última disposición y de las que es responsable con sus bienes.</w:t>
      </w:r>
    </w:p>
    <w:p>
      <w:pPr>
        <w:pStyle w:val="Estilo"/>
      </w:pPr>
      <w:r>
        <w:t/>
      </w:r>
    </w:p>
    <w:p>
      <w:pPr>
        <w:pStyle w:val="Estilo"/>
      </w:pPr>
      <w:r>
        <w:t>Artículo 2874.- Si hubiere pendiente algún concurso, el albacea no deberá pagar sino conforme a la sentencia de graduación de acreedores.</w:t>
      </w:r>
    </w:p>
    <w:p>
      <w:pPr>
        <w:pStyle w:val="Estilo"/>
      </w:pPr>
      <w:r>
        <w:t/>
      </w:r>
    </w:p>
    <w:p>
      <w:pPr>
        <w:pStyle w:val="Estilo"/>
      </w:pPr>
      <w:r>
        <w:t>Artículo 2875.-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2876.-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2877.-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2878.- La venta de bienes hereditarios para el pago de deudas y legados se hará en pública subasta, a no ser que la mayoría de los interesados acuerde otra cosa.</w:t>
      </w:r>
    </w:p>
    <w:p>
      <w:pPr>
        <w:pStyle w:val="Estilo"/>
      </w:pPr>
      <w:r>
        <w:t/>
      </w:r>
    </w:p>
    <w:p>
      <w:pPr>
        <w:pStyle w:val="Estilo"/>
      </w:pPr>
      <w:r>
        <w:t>Artículo 2879.-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participación.</w:t>
      </w:r>
    </w:p>
    <w:p>
      <w:pPr>
        <w:pStyle w:val="Estilo"/>
      </w:pPr>
      <w:r>
        <w:t/>
      </w:r>
    </w:p>
    <w:p>
      <w:pPr>
        <w:pStyle w:val="Estilo"/>
      </w:pPr>
      <w:r>
        <w:t>Artículo 2880.- Aprobados el inventario y la cuenta de administración, el albacea debe hacer en seguida la participación de la herencia.</w:t>
      </w:r>
    </w:p>
    <w:p>
      <w:pPr>
        <w:pStyle w:val="Estilo"/>
      </w:pPr>
      <w:r>
        <w:t/>
      </w:r>
    </w:p>
    <w:p>
      <w:pPr>
        <w:pStyle w:val="Estilo"/>
      </w:pPr>
      <w:r>
        <w:t>Artículo 2881.- A ningún coheredero puede obligarse a permanecer en la indivisión de los bienes, ni aun por prevención expresa del testador.</w:t>
      </w:r>
    </w:p>
    <w:p>
      <w:pPr>
        <w:pStyle w:val="Estilo"/>
      </w:pPr>
      <w:r>
        <w:t/>
      </w:r>
    </w:p>
    <w:p>
      <w:pPr>
        <w:pStyle w:val="Estilo"/>
      </w:pPr>
      <w:r>
        <w:t>Artículo 2882.- Puede suspenderse la participación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2883.-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2884.- Si el autor de la herencia hiciere la partición de los bienes en su testamento, a ella deberá estarse, salvo derecho de tercero.</w:t>
      </w:r>
    </w:p>
    <w:p>
      <w:pPr>
        <w:pStyle w:val="Estilo"/>
      </w:pPr>
      <w:r>
        <w:t/>
      </w:r>
    </w:p>
    <w:p>
      <w:pPr>
        <w:pStyle w:val="Estilo"/>
      </w:pPr>
      <w:r>
        <w:t>Artículo 2885.- Si el autor de la sucesión no dispuso cómo hubieran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2886.-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2887.-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quién tendrá todas las obligaciones de mero usufructuario. Lo mismo se observará cuando se trate de las pensiones alimenticias a que se refiere el artículo 2502.</w:t>
      </w:r>
    </w:p>
    <w:p>
      <w:pPr>
        <w:pStyle w:val="Estilo"/>
      </w:pPr>
      <w:r>
        <w:t/>
      </w:r>
    </w:p>
    <w:p>
      <w:pPr>
        <w:pStyle w:val="Estilo"/>
      </w:pPr>
      <w:r>
        <w:t>Artículo 2888.- En el proyecto de participación se expresará la parte que del capital o fondo afecte a la pensión corresponderá a cada uno de los herederos luego que aquélla se extinga.</w:t>
      </w:r>
    </w:p>
    <w:p>
      <w:pPr>
        <w:pStyle w:val="Estilo"/>
      </w:pPr>
      <w:r>
        <w:t/>
      </w:r>
    </w:p>
    <w:p>
      <w:pPr>
        <w:pStyle w:val="Estilo"/>
      </w:pPr>
      <w:r>
        <w:t>Artículo 2889.-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2890.- La partición constará en escritura pública, siempre que en la herencia haya bienes cuya enajenación deba hacerse con esa formalidad.</w:t>
      </w:r>
    </w:p>
    <w:p>
      <w:pPr>
        <w:pStyle w:val="Estilo"/>
      </w:pPr>
      <w:r>
        <w:t/>
      </w:r>
    </w:p>
    <w:p>
      <w:pPr>
        <w:pStyle w:val="Estilo"/>
      </w:pPr>
      <w:r>
        <w:t>Artículo 2891.-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Artículo 2892.- La partición legalmente hecha fija la porción de bienes hereditarios que corresponde a cada uno de los herederos.</w:t>
      </w:r>
    </w:p>
    <w:p>
      <w:pPr>
        <w:pStyle w:val="Estilo"/>
      </w:pPr>
      <w:r>
        <w:t/>
      </w:r>
    </w:p>
    <w:p>
      <w:pPr>
        <w:pStyle w:val="Estilo"/>
      </w:pPr>
      <w:r>
        <w:t>Artículo 2893.- Cuando por causas anteriores a la partición algunos de los coherederos fuese privado del todo o de parte de su haber, los otros coherederos están obligados a indemnizarle de esa pérdida; en proporción a sus derechos hereditarios.</w:t>
      </w:r>
    </w:p>
    <w:p>
      <w:pPr>
        <w:pStyle w:val="Estilo"/>
      </w:pPr>
      <w:r>
        <w:t/>
      </w:r>
    </w:p>
    <w:p>
      <w:pPr>
        <w:pStyle w:val="Estilo"/>
      </w:pPr>
      <w:r>
        <w:t>Artículo 2894.-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2895.- Si alguno de los coherederos estuviere insolvente, la cuota con que debía contribuir se repartirá entre los demás, incluso el que perdió su parte.</w:t>
      </w:r>
    </w:p>
    <w:p>
      <w:pPr>
        <w:pStyle w:val="Estilo"/>
      </w:pPr>
      <w:r>
        <w:t/>
      </w:r>
    </w:p>
    <w:p>
      <w:pPr>
        <w:pStyle w:val="Estilo"/>
      </w:pPr>
      <w:r>
        <w:t>Artículo 2896.- Los que pagaren por el insolvente, conservarán su acción contra él, para cuando mejore su fortuna.</w:t>
      </w:r>
    </w:p>
    <w:p>
      <w:pPr>
        <w:pStyle w:val="Estilo"/>
      </w:pPr>
      <w:r>
        <w:t/>
      </w:r>
    </w:p>
    <w:p>
      <w:pPr>
        <w:pStyle w:val="Estilo"/>
      </w:pPr>
      <w:r>
        <w:t>Artículo 2897.- La obligación a que se refiere el artículo 2893; sólo cesará en los casos siguientes:</w:t>
      </w:r>
    </w:p>
    <w:p>
      <w:pPr>
        <w:pStyle w:val="Estilo"/>
      </w:pPr>
      <w:r>
        <w:t/>
      </w:r>
    </w:p>
    <w:p>
      <w:pPr>
        <w:pStyle w:val="Estilo"/>
      </w:pPr>
      <w:r>
        <w:t>I.-  Cuando se hubiere dejado al heredero bienes individualmente determinados, de los cuales es privado;</w:t>
      </w:r>
    </w:p>
    <w:p>
      <w:pPr>
        <w:pStyle w:val="Estilo"/>
      </w:pPr>
      <w:r>
        <w:t/>
      </w:r>
    </w:p>
    <w:p>
      <w:pPr>
        <w:pStyle w:val="Estilo"/>
      </w:pPr>
      <w:r>
        <w:t>II.-  Cuando al hacerse la partición los coherederos renuncien expresamente al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Artículo 2898.-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2899.- Por los créditos incobrables no hay responsabilidad.</w:t>
      </w:r>
    </w:p>
    <w:p>
      <w:pPr>
        <w:pStyle w:val="Estilo"/>
      </w:pPr>
      <w:r>
        <w:t/>
      </w:r>
    </w:p>
    <w:p>
      <w:pPr>
        <w:pStyle w:val="Estilo"/>
      </w:pPr>
      <w:r>
        <w:t>Artículo 2900.- El heredero cuyos bienes hereditarios fueren embargados, o contra quien se pronunciare sentencia en juicio por causa de ellos, tiene derecho de pedir que sus coherederos caucionen la responsabilidad que pueda resultarles y, en caso contrario, que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Artículo 2901.- Las particiones pueden rescindirse o anularse por las mismas causas que las obligaciones.</w:t>
      </w:r>
    </w:p>
    <w:p>
      <w:pPr>
        <w:pStyle w:val="Estilo"/>
      </w:pPr>
      <w:r>
        <w:t/>
      </w:r>
    </w:p>
    <w:p>
      <w:pPr>
        <w:pStyle w:val="Estilo"/>
      </w:pPr>
      <w:r>
        <w:t>Artículo 2902.- El heredero preferido tiene derecho de pedir la nulidad de la partición. Decretada ésta, se hará una nueva partición para que reciba la parte que le corresponda.</w:t>
      </w:r>
    </w:p>
    <w:p>
      <w:pPr>
        <w:pStyle w:val="Estilo"/>
      </w:pPr>
      <w:r>
        <w:t/>
      </w:r>
    </w:p>
    <w:p>
      <w:pPr>
        <w:pStyle w:val="Estilo"/>
      </w:pPr>
      <w:r>
        <w:t>Artículo 2903.- La partición hecha por un heredero falso es nula en cuanto tenga relación con él, y la parte que se le aplicó se distribuirá entre los herederos.</w:t>
      </w:r>
    </w:p>
    <w:p>
      <w:pPr>
        <w:pStyle w:val="Estilo"/>
      </w:pPr>
      <w:r>
        <w:t/>
      </w:r>
    </w:p>
    <w:p>
      <w:pPr>
        <w:pStyle w:val="Estilo"/>
      </w:pPr>
      <w:r>
        <w:t>Artículo 2904.-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Artículos Transitorios.</w:t>
      </w:r>
    </w:p>
    <w:p>
      <w:pPr>
        <w:pStyle w:val="Estilo"/>
      </w:pPr>
      <w:r>
        <w:t/>
      </w:r>
    </w:p>
    <w:p>
      <w:pPr>
        <w:pStyle w:val="Estilo"/>
      </w:pPr>
      <w:r>
        <w:t>Artículo Primero.-  Este Código empezará a regir treinta días después de su publicación en el Periódico Oficial del Gobierno del Estado.</w:t>
      </w:r>
    </w:p>
    <w:p>
      <w:pPr>
        <w:pStyle w:val="Estilo"/>
      </w:pPr>
      <w:r>
        <w:t/>
      </w:r>
    </w:p>
    <w:p>
      <w:pPr>
        <w:pStyle w:val="Estilo"/>
      </w:pPr>
      <w:r>
        <w:t>Artículo Segundo.-  Desde esa misma fecha queda abrogado el Código Civil adoptado para el estado de Nayarit, conforme a lo dispuesto en el artículo 2º. del Decreto Número 1736 de ese H. Congreso, publicado en el Periódico Oficial local y que entró en vigor el día primero de Julio del mil novecientos treinta y ocho, salvo lo expresado en los artículos siguientes.</w:t>
      </w:r>
    </w:p>
    <w:p>
      <w:pPr>
        <w:pStyle w:val="Estilo"/>
      </w:pPr>
      <w:r>
        <w:t/>
      </w:r>
    </w:p>
    <w:p>
      <w:pPr>
        <w:pStyle w:val="Estilo"/>
      </w:pPr>
      <w:r>
        <w:t>Artículo Tercero.-  Las disposiciones de este Código regirán los efectos jurídicos de los actos anteriores a su vigencia, si con su aplicación no se violan los derechos adquiridos.</w:t>
      </w:r>
    </w:p>
    <w:p>
      <w:pPr>
        <w:pStyle w:val="Estilo"/>
      </w:pPr>
      <w:r>
        <w:t/>
      </w:r>
    </w:p>
    <w:p>
      <w:pPr>
        <w:pStyle w:val="Estilo"/>
      </w:pPr>
      <w:r>
        <w:t>Artículo Cuarto.-  La capacidad jurídica de las personas se rige por lo dispuesto en este Código, aun cuando modifique o quite la que antes gozaban, pero los actos consumados por personas capaces queden firmes, aun cuando se declaren incapaces conforme a la presente Ley.</w:t>
      </w:r>
    </w:p>
    <w:p>
      <w:pPr>
        <w:pStyle w:val="Estilo"/>
      </w:pPr>
      <w:r>
        <w:t/>
      </w:r>
    </w:p>
    <w:p>
      <w:pPr>
        <w:pStyle w:val="Estilo"/>
      </w:pPr>
      <w:r>
        <w:t>Artículo Quinto.-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este Código.</w:t>
      </w:r>
    </w:p>
    <w:p>
      <w:pPr>
        <w:pStyle w:val="Estilo"/>
      </w:pPr>
      <w:r>
        <w:t/>
      </w:r>
    </w:p>
    <w:p>
      <w:pPr>
        <w:pStyle w:val="Estilo"/>
      </w:pPr>
      <w:r>
        <w:t>Artículo Sexto.-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D A D O  en la Sala de Sesiones "Benito Juárez" del H. Congreso del Estado Libre y Soberano de Nayarit, en Tepic, su Capital, a los treinta días del mes de Julio de mil novecientos ochenta y uno.</w:t>
      </w:r>
    </w:p>
    <w:p>
      <w:pPr>
        <w:pStyle w:val="Estilo"/>
      </w:pPr>
      <w:r>
        <w:t/>
      </w:r>
    </w:p>
    <w:p>
      <w:pPr>
        <w:pStyle w:val="Estilo"/>
      </w:pPr>
      <w:r>
        <w:t>Dip. Presidente,</w:t>
      </w:r>
    </w:p>
    <w:p>
      <w:pPr>
        <w:pStyle w:val="Estilo"/>
      </w:pPr>
      <w:r>
        <w:t/>
      </w:r>
    </w:p>
    <w:p>
      <w:pPr>
        <w:pStyle w:val="Estilo"/>
      </w:pPr>
      <w:r>
        <w:t>LIC. ARMANDO TRIGUEROS GUERRERO.</w:t>
      </w:r>
    </w:p>
    <w:p>
      <w:pPr>
        <w:pStyle w:val="Estilo"/>
      </w:pPr>
      <w:r>
        <w:t/>
      </w:r>
    </w:p>
    <w:p>
      <w:pPr>
        <w:pStyle w:val="Estilo"/>
      </w:pPr>
      <w:r>
        <w:t>Dip. Primer Secretario,</w:t>
        <w:tab/>
        <w:t/>
        <w:tab/>
        <w:t/>
        <w:tab/>
        <w:t/>
        <w:tab/>
        <w:t/>
        <w:tab/>
        <w:t>Dip. Segundo Secretario,</w:t>
      </w:r>
    </w:p>
    <w:p>
      <w:pPr>
        <w:pStyle w:val="Estilo"/>
      </w:pPr>
      <w:r>
        <w:t/>
      </w:r>
    </w:p>
    <w:p>
      <w:pPr>
        <w:pStyle w:val="Estilo"/>
      </w:pPr>
      <w:r>
        <w:t>IGNACIO GONZALEZ BARRAGAN</w:t>
        <w:tab/>
        <w:t/>
        <w:tab/>
        <w:t/>
        <w:tab/>
        <w:t>ALEJANDRO CRISTERNA RINCON</w:t>
      </w:r>
    </w:p>
    <w:p>
      <w:pPr>
        <w:pStyle w:val="Estilo"/>
      </w:pPr>
      <w:r>
        <w:t/>
      </w:r>
    </w:p>
    <w:p>
      <w:pPr>
        <w:pStyle w:val="Estilo"/>
      </w:pPr>
      <w:r>
        <w:t>Y en cumplimiento de lo dispuesto en la Fracción II del Artículo 69 de la Constitución Política del Estado y para su debida observancia, promulgo el presente Decreto en la Residencia del Poder Ejecutivo de Nayarit, en Tepic, su Capital, a los treinta días del mes de julio de mil novecientos ochenta y uno.</w:t>
      </w:r>
    </w:p>
    <w:p>
      <w:pPr>
        <w:pStyle w:val="Estilo"/>
      </w:pPr>
      <w:r>
        <w:t/>
      </w:r>
    </w:p>
    <w:p>
      <w:pPr>
        <w:pStyle w:val="Estilo"/>
      </w:pPr>
      <w:r>
        <w:t>El Secretario Gral. de Gobierno</w:t>
      </w:r>
    </w:p>
    <w:p>
      <w:pPr>
        <w:pStyle w:val="Estilo"/>
      </w:pPr>
      <w:r>
        <w:t>Dr. J. Jesús Osuna Gómez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21 DE AGOSTO DE 1982.</w:t>
      </w:r>
    </w:p>
    <w:p>
      <w:pPr>
        <w:pStyle w:val="Estilo"/>
      </w:pPr>
      <w:r>
        <w:t/>
      </w:r>
    </w:p>
    <w:p>
      <w:pPr>
        <w:pStyle w:val="Estilo"/>
      </w:pPr>
      <w:r>
        <w:t>UNICO.- El presente Decreto entrará en vigor a partir de la fecha de su publicación en el Periódico Oficial, Organo del Gobierno del Estado.</w:t>
      </w:r>
    </w:p>
    <w:p>
      <w:pPr>
        <w:pStyle w:val="Estilo"/>
      </w:pPr>
      <w:r>
        <w:t/>
      </w:r>
    </w:p>
    <w:p>
      <w:pPr>
        <w:pStyle w:val="Estilo"/>
      </w:pPr>
      <w:r>
        <w:t/>
      </w:r>
    </w:p>
    <w:p>
      <w:pPr>
        <w:pStyle w:val="Estilo"/>
      </w:pPr>
      <w:r>
        <w:t>P.O. 2 DE FEBRERO DE 1983</w:t>
      </w:r>
    </w:p>
    <w:p>
      <w:pPr>
        <w:pStyle w:val="Estilo"/>
      </w:pPr>
      <w:r>
        <w:t/>
      </w:r>
    </w:p>
    <w:p>
      <w:pPr>
        <w:pStyle w:val="Estilo"/>
      </w:pPr>
      <w:r>
        <w:t>UNICO.- El presente Decreto entrará en vigor a partir de la fecha de su publicación en el Periódico Oficial, Organo del Gobierno del Estado.</w:t>
      </w:r>
    </w:p>
    <w:p>
      <w:pPr>
        <w:pStyle w:val="Estilo"/>
      </w:pPr>
      <w:r>
        <w:t/>
      </w:r>
    </w:p>
    <w:p>
      <w:pPr>
        <w:pStyle w:val="Estilo"/>
      </w:pPr>
      <w:r>
        <w:t/>
      </w:r>
    </w:p>
    <w:p>
      <w:pPr>
        <w:pStyle w:val="Estilo"/>
      </w:pPr>
      <w:r>
        <w:t>P.O. 18 DE MAYO DE 1983.</w:t>
      </w:r>
    </w:p>
    <w:p>
      <w:pPr>
        <w:pStyle w:val="Estilo"/>
      </w:pPr>
      <w:r>
        <w:t/>
      </w:r>
    </w:p>
    <w:p>
      <w:pPr>
        <w:pStyle w:val="Estilo"/>
      </w:pPr>
      <w:r>
        <w:t>UNICO.- El presente Decreto surtirá sus efectos legales a partir de la fecha de su publicación en el Periódico Oficial, Organo del Gobierno del Estado.</w:t>
      </w:r>
    </w:p>
    <w:p>
      <w:pPr>
        <w:pStyle w:val="Estilo"/>
      </w:pPr>
      <w:r>
        <w:t/>
      </w:r>
    </w:p>
    <w:p>
      <w:pPr>
        <w:pStyle w:val="Estilo"/>
      </w:pPr>
      <w:r>
        <w:t/>
      </w:r>
    </w:p>
    <w:p>
      <w:pPr>
        <w:pStyle w:val="Estilo"/>
      </w:pPr>
      <w:r>
        <w:t>P.O. 15 DE NOVIEMBRE DE 1989.</w:t>
      </w:r>
    </w:p>
    <w:p>
      <w:pPr>
        <w:pStyle w:val="Estilo"/>
      </w:pPr>
      <w:r>
        <w:t/>
      </w:r>
    </w:p>
    <w:p>
      <w:pPr>
        <w:pStyle w:val="Estilo"/>
      </w:pPr>
      <w:r>
        <w:t>PRIMERO.- El presente Decreto entrará en vigor el día primero de Enero de mil novecientos noventa, previa su publicación en el Periódico Oficial, Organo del Gobierno del Estado.</w:t>
      </w:r>
    </w:p>
    <w:p>
      <w:pPr>
        <w:pStyle w:val="Estilo"/>
      </w:pPr>
      <w:r>
        <w:t/>
      </w:r>
    </w:p>
    <w:p>
      <w:pPr>
        <w:pStyle w:val="Estilo"/>
      </w:pPr>
      <w:r>
        <w:t>SEGUNDO.- Se derogan todas las disposiciones que en materia de arrendamiento de fincas urbanas destinadas para habitación, se opongan a las normas contenidas en el presente Decreto.</w:t>
      </w:r>
    </w:p>
    <w:p>
      <w:pPr>
        <w:pStyle w:val="Estilo"/>
      </w:pPr>
      <w:r>
        <w:t/>
      </w:r>
    </w:p>
    <w:p>
      <w:pPr>
        <w:pStyle w:val="Estilo"/>
      </w:pPr>
      <w:r>
        <w:t>TERCERO.- Los Contratos celebrados con anterioridad a la iniciación de vigencia del presente Decreto, continuarán en vigor respecto al término pactado por las partes, estándose en cuanto a la prórroga legal y al incremento de la renta a lo previsto por los Artículos 1820-C y 1820-D del mismo.</w:t>
      </w:r>
    </w:p>
    <w:p>
      <w:pPr>
        <w:pStyle w:val="Estilo"/>
      </w:pPr>
      <w:r>
        <w:t/>
      </w:r>
    </w:p>
    <w:p>
      <w:pPr>
        <w:pStyle w:val="Estilo"/>
      </w:pPr>
      <w:r>
        <w:t/>
      </w:r>
    </w:p>
    <w:p>
      <w:pPr>
        <w:pStyle w:val="Estilo"/>
      </w:pPr>
      <w:r>
        <w:t>P.O. 4 DE JULIO DE 1990.</w:t>
      </w:r>
    </w:p>
    <w:p>
      <w:pPr>
        <w:pStyle w:val="Estilo"/>
      </w:pPr>
      <w:r>
        <w:t/>
      </w:r>
    </w:p>
    <w:p>
      <w:pPr>
        <w:pStyle w:val="Estilo"/>
      </w:pPr>
      <w:r>
        <w:t>UNICO.- La presente reforma entrará en vigor a partir del día siguiente de su publicación en el Periódico Oficial, Organo del Gobierno del Estado.</w:t>
      </w:r>
    </w:p>
    <w:p>
      <w:pPr>
        <w:pStyle w:val="Estilo"/>
      </w:pPr>
      <w:r>
        <w:t/>
      </w:r>
    </w:p>
    <w:p>
      <w:pPr>
        <w:pStyle w:val="Estilo"/>
      </w:pPr>
      <w:r>
        <w:t/>
      </w:r>
    </w:p>
    <w:p>
      <w:pPr>
        <w:pStyle w:val="Estilo"/>
      </w:pPr>
      <w:r>
        <w:t>P.O. 1º. DE SEPTIEMBRE DE 1990.</w:t>
      </w:r>
    </w:p>
    <w:p>
      <w:pPr>
        <w:pStyle w:val="Estilo"/>
      </w:pPr>
      <w:r>
        <w:t/>
      </w:r>
    </w:p>
    <w:p>
      <w:pPr>
        <w:pStyle w:val="Estilo"/>
      </w:pPr>
      <w:r>
        <w:t>UNICO.- El presente Decreto entrará en vigor a partir del día siguiente de su publicación en el Periódico Oficial, Organo del Gobierno del Estado.</w:t>
      </w:r>
    </w:p>
    <w:p>
      <w:pPr>
        <w:pStyle w:val="Estilo"/>
      </w:pPr>
      <w:r>
        <w:t/>
      </w:r>
    </w:p>
    <w:p>
      <w:pPr>
        <w:pStyle w:val="Estilo"/>
      </w:pPr>
      <w:r>
        <w:t/>
      </w:r>
    </w:p>
    <w:p>
      <w:pPr>
        <w:pStyle w:val="Estilo"/>
      </w:pPr>
      <w:r>
        <w:t>P.O. 23 DE FEBRERO DE 1991</w:t>
      </w:r>
    </w:p>
    <w:p>
      <w:pPr>
        <w:pStyle w:val="Estilo"/>
      </w:pPr>
      <w:r>
        <w:t/>
      </w:r>
    </w:p>
    <w:p>
      <w:pPr>
        <w:pStyle w:val="Estilo"/>
      </w:pPr>
      <w:r>
        <w:t>ARTICULO UNICO.- Comuníquese el presente Decreto al C. Gobernador del Estado y publíquese en el Periódico Oficial, Organo del Gobierno del Estado.</w:t>
      </w:r>
    </w:p>
    <w:p>
      <w:pPr>
        <w:pStyle w:val="Estilo"/>
      </w:pPr>
      <w:r>
        <w:t/>
      </w:r>
    </w:p>
    <w:p>
      <w:pPr>
        <w:pStyle w:val="Estilo"/>
      </w:pPr>
      <w:r>
        <w:t/>
      </w:r>
    </w:p>
    <w:p>
      <w:pPr>
        <w:pStyle w:val="Estilo"/>
      </w:pPr>
      <w:r>
        <w:t>P.O. 19 DE FEBRERO DE 1994.</w:t>
      </w:r>
    </w:p>
    <w:p>
      <w:pPr>
        <w:pStyle w:val="Estilo"/>
      </w:pPr>
      <w:r>
        <w:t/>
      </w:r>
    </w:p>
    <w:p>
      <w:pPr>
        <w:pStyle w:val="Estilo"/>
      </w:pPr>
      <w:r>
        <w:t>ARTICULO UNICO.- El presente Decreto entrará en vigor al día siguiente de su publicación en el Periódico Oficial, Organo de Gobierno del Estado.</w:t>
      </w:r>
    </w:p>
    <w:p>
      <w:pPr>
        <w:pStyle w:val="Estilo"/>
      </w:pPr>
      <w:r>
        <w:t/>
      </w:r>
    </w:p>
    <w:p>
      <w:pPr>
        <w:pStyle w:val="Estilo"/>
      </w:pPr>
      <w:r>
        <w:t/>
      </w:r>
    </w:p>
    <w:p>
      <w:pPr>
        <w:pStyle w:val="Estilo"/>
      </w:pPr>
      <w:r>
        <w:t>P.O. 6 DE AGOSTO DE 1994.</w:t>
      </w:r>
    </w:p>
    <w:p>
      <w:pPr>
        <w:pStyle w:val="Estilo"/>
      </w:pPr>
      <w:r>
        <w:t/>
      </w:r>
    </w:p>
    <w:p>
      <w:pPr>
        <w:pStyle w:val="Estilo"/>
      </w:pPr>
      <w:r>
        <w:t>ARTICULO UNICO.- El presente decreto entrará en vigor al día siguiente de su publicación en el Periódico Oficial, Organo de Gobierno del Estado.</w:t>
      </w:r>
    </w:p>
    <w:p>
      <w:pPr>
        <w:pStyle w:val="Estilo"/>
      </w:pPr>
      <w:r>
        <w:t/>
      </w:r>
    </w:p>
    <w:p>
      <w:pPr>
        <w:pStyle w:val="Estilo"/>
      </w:pPr>
      <w:r>
        <w:t/>
      </w:r>
    </w:p>
    <w:p>
      <w:pPr>
        <w:pStyle w:val="Estilo"/>
      </w:pPr>
      <w:r>
        <w:t>P.O. 7 DE AGOSTO DE 1996 SE REFORMA ARTICULO 718</w:t>
      </w:r>
    </w:p>
    <w:p>
      <w:pPr>
        <w:pStyle w:val="Estilo"/>
      </w:pPr>
      <w:r>
        <w:t/>
      </w:r>
    </w:p>
    <w:p>
      <w:pPr>
        <w:pStyle w:val="Estilo"/>
      </w:pPr>
      <w:r>
        <w:t>ARTICULO UNICO.- El presente decreto entrará en vigor a partir de su publicación en el Periódico Oficial, Organo de Gobierno del Estado.</w:t>
      </w:r>
    </w:p>
    <w:p>
      <w:pPr>
        <w:pStyle w:val="Estilo"/>
      </w:pPr>
      <w:r>
        <w:t/>
      </w:r>
    </w:p>
    <w:p>
      <w:pPr>
        <w:pStyle w:val="Estilo"/>
      </w:pPr>
      <w:r>
        <w:t/>
      </w:r>
    </w:p>
    <w:p>
      <w:pPr>
        <w:pStyle w:val="Estilo"/>
      </w:pPr>
      <w:r>
        <w:t>P.O. 7 DE AGOSTO DE 1996 SE ADICIONA ARTICULO 1692</w:t>
      </w:r>
    </w:p>
    <w:p>
      <w:pPr>
        <w:pStyle w:val="Estilo"/>
      </w:pPr>
      <w:r>
        <w:t/>
      </w:r>
    </w:p>
    <w:p>
      <w:pPr>
        <w:pStyle w:val="Estilo"/>
      </w:pPr>
      <w:r>
        <w:t>ARTICULO UNICO.- El presente decreto entrará en vigor a partir del día siguiente de su publicación en el Periódico Oficial, Organo de Gobierno del Estado.</w:t>
      </w:r>
    </w:p>
    <w:p>
      <w:pPr>
        <w:pStyle w:val="Estilo"/>
      </w:pPr>
      <w:r>
        <w:t/>
      </w:r>
    </w:p>
    <w:p>
      <w:pPr>
        <w:pStyle w:val="Estilo"/>
      </w:pPr>
      <w:r>
        <w:t/>
      </w:r>
    </w:p>
    <w:p>
      <w:pPr>
        <w:pStyle w:val="Estilo"/>
      </w:pPr>
      <w:r>
        <w:t>P.O. 5 DE ABRIL DE 1997.</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asuntos tramitados con la normatividad anterior, continuarán en su trámite con las nuevas disposiciones, en cuanto no afecten los intereses de las partes y el interés público.</w:t>
      </w:r>
    </w:p>
    <w:p>
      <w:pPr>
        <w:pStyle w:val="Estilo"/>
      </w:pPr>
      <w:r>
        <w:t/>
      </w:r>
    </w:p>
    <w:p>
      <w:pPr>
        <w:pStyle w:val="Estilo"/>
      </w:pPr>
      <w:r>
        <w:t>ARTICULO TERCERO.- Se derogan todas las disposiciones que contraríen la observancia de las presentes reformas.</w:t>
      </w:r>
    </w:p>
    <w:p>
      <w:pPr>
        <w:pStyle w:val="Estilo"/>
      </w:pPr>
      <w:r>
        <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asuntos tramitados con la normatividad anterior, continuarán en su trámite con las nuevas disposiciones en cuanto no afecten los intereses de las partes y el interés público.</w:t>
      </w:r>
    </w:p>
    <w:p>
      <w:pPr>
        <w:pStyle w:val="Estilo"/>
      </w:pPr>
      <w:r>
        <w:t/>
      </w:r>
    </w:p>
    <w:p>
      <w:pPr>
        <w:pStyle w:val="Estilo"/>
      </w:pPr>
      <w:r>
        <w:t>ARTICULO TERCERO.- Se derogan todas las disposiciones que contraríen la observancia de las presentes reformas y adiciones.</w:t>
      </w:r>
    </w:p>
    <w:p>
      <w:pPr>
        <w:pStyle w:val="Estilo"/>
      </w:pPr>
      <w:r>
        <w:t/>
      </w:r>
    </w:p>
    <w:p>
      <w:pPr>
        <w:pStyle w:val="Estilo"/>
      </w:pPr>
      <w:r>
        <w:t/>
      </w:r>
    </w:p>
    <w:p>
      <w:pPr>
        <w:pStyle w:val="Estilo"/>
      </w:pPr>
      <w:r>
        <w:t>P.O. 13 DE DICIEMBRE DE 2000</w:t>
      </w:r>
    </w:p>
    <w:p>
      <w:pPr>
        <w:pStyle w:val="Estilo"/>
      </w:pPr>
      <w:r>
        <w:t/>
      </w:r>
    </w:p>
    <w:p>
      <w:pPr>
        <w:pStyle w:val="Estilo"/>
      </w:pPr>
      <w:r>
        <w:t>ARTICULO UNICO.- El presente decreto entrará en vigor treinta días después de su publicación en el Periódico Oficial, Organo de Gobierno del Estado.</w:t>
      </w:r>
    </w:p>
    <w:p>
      <w:pPr>
        <w:pStyle w:val="Estilo"/>
      </w:pPr>
      <w:r>
        <w:t/>
      </w:r>
    </w:p>
    <w:p>
      <w:pPr>
        <w:pStyle w:val="Estilo"/>
      </w:pPr>
      <w:r>
        <w:t/>
      </w:r>
    </w:p>
    <w:p>
      <w:pPr>
        <w:pStyle w:val="Estilo"/>
      </w:pPr>
      <w:r>
        <w:t>P.O. 22 DE DICIEMBRE DE 2001</w:t>
      </w:r>
    </w:p>
    <w:p>
      <w:pPr>
        <w:pStyle w:val="Estilo"/>
      </w:pPr>
      <w:r>
        <w:t/>
      </w:r>
    </w:p>
    <w:p>
      <w:pPr>
        <w:pStyle w:val="Estilo"/>
      </w:pPr>
      <w:r>
        <w:t>PRIMERO.- Se derogan todas aquellas disposiciones legales que contravengan el contenido de este Decreto.</w:t>
      </w:r>
    </w:p>
    <w:p>
      <w:pPr>
        <w:pStyle w:val="Estilo"/>
      </w:pPr>
      <w:r>
        <w:t/>
      </w:r>
    </w:p>
    <w:p>
      <w:pPr>
        <w:pStyle w:val="Estilo"/>
      </w:pPr>
      <w:r>
        <w:t>SEGUNDO.- El presente decreto entrará en vigor al día siguiente de su publicación en el Periódico Oficial, Organo del Gobierno de Nayarit.</w:t>
      </w:r>
    </w:p>
    <w:p>
      <w:pPr>
        <w:pStyle w:val="Estilo"/>
      </w:pPr>
      <w:r>
        <w:t/>
      </w:r>
    </w:p>
    <w:p>
      <w:pPr>
        <w:pStyle w:val="Estilo"/>
      </w:pPr>
      <w:r>
        <w:t/>
      </w:r>
    </w:p>
    <w:p>
      <w:pPr>
        <w:pStyle w:val="Estilo"/>
      </w:pPr>
      <w:r>
        <w:t>P.O. 16 DE ABRIL DE 2005.</w:t>
      </w:r>
    </w:p>
    <w:p>
      <w:pPr>
        <w:pStyle w:val="Estilo"/>
      </w:pPr>
      <w:r>
        <w:t/>
      </w:r>
    </w:p>
    <w:p>
      <w:pPr>
        <w:pStyle w:val="Estilo"/>
      </w:pPr>
      <w:r>
        <w:t>Único.- El presente decreto surtirá sus efectos al día siguiente de su publicación en el Periódico Oficial, Órgano de Gobierno del Estado.</w:t>
      </w:r>
    </w:p>
    <w:p>
      <w:pPr>
        <w:pStyle w:val="Estilo"/>
      </w:pPr>
      <w:r>
        <w:t/>
      </w:r>
    </w:p>
    <w:p>
      <w:pPr>
        <w:pStyle w:val="Estilo"/>
      </w:pPr>
      <w:r>
        <w:t/>
      </w:r>
    </w:p>
    <w:p>
      <w:pPr>
        <w:pStyle w:val="Estilo"/>
      </w:pPr>
      <w:r>
        <w:t>P.O. 26 DE JULIO DE 2006.</w:t>
      </w:r>
    </w:p>
    <w:p>
      <w:pPr>
        <w:pStyle w:val="Estilo"/>
      </w:pPr>
      <w:r>
        <w:t/>
      </w:r>
    </w:p>
    <w:p>
      <w:pPr>
        <w:pStyle w:val="Estilo"/>
      </w:pPr>
      <w:r>
        <w:t>ARTÍCULO PRIMERO.- El presente Decreto entrará en vigor a los 30 días siguientes al de su publicación en el Periódico Oficial, Órgano de Gobierno del Estado.</w:t>
      </w:r>
    </w:p>
    <w:p>
      <w:pPr>
        <w:pStyle w:val="Estilo"/>
      </w:pPr>
      <w:r>
        <w:t/>
      </w:r>
    </w:p>
    <w:p>
      <w:pPr>
        <w:pStyle w:val="Estilo"/>
      </w:pPr>
      <w:r>
        <w:t>ARTÍCULO SEGUNDO.- El Reglamento del Consejo Estatal de Adopciones deberá ser emitido por el titular del Poder Ejecutivo, dentro de los 30 días siguientes a la fecha de la publicación del presente Decreto.</w:t>
      </w:r>
    </w:p>
    <w:p>
      <w:pPr>
        <w:pStyle w:val="Estilo"/>
      </w:pPr>
      <w:r>
        <w:t/>
      </w:r>
    </w:p>
    <w:p>
      <w:pPr>
        <w:pStyle w:val="Estilo"/>
      </w:pPr>
      <w:r>
        <w:t/>
      </w:r>
    </w:p>
    <w:p>
      <w:pPr>
        <w:pStyle w:val="Estilo"/>
      </w:pPr>
      <w:r>
        <w:t>P.O. 5 DE MAYO DE 2007.</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12 DE MARZO DE 2008.</w:t>
      </w:r>
    </w:p>
    <w:p>
      <w:pPr>
        <w:pStyle w:val="Estilo"/>
      </w:pPr>
      <w:r>
        <w:t/>
      </w:r>
    </w:p>
    <w:p>
      <w:pPr>
        <w:pStyle w:val="Estilo"/>
      </w:pPr>
      <w:r>
        <w:t>ARTÍCULO PRIMERO.- El presente decreto entrará en vigor el día de su publicación en el Periódico Oficial, Órgano de Gobierno del Estado de Nayarit</w:t>
      </w:r>
    </w:p>
    <w:p>
      <w:pPr>
        <w:pStyle w:val="Estilo"/>
      </w:pPr>
      <w:r>
        <w:t/>
      </w:r>
    </w:p>
    <w:p>
      <w:pPr>
        <w:pStyle w:val="Estilo"/>
      </w:pPr>
      <w:r>
        <w:t>ARTÍCULO SEGUNDO.- Comuníquese el presente decreto a la Suprema Corte de Justicia de la Nación.</w:t>
      </w:r>
    </w:p>
    <w:p>
      <w:pPr>
        <w:pStyle w:val="Estilo"/>
      </w:pPr>
      <w:r>
        <w:t/>
      </w:r>
    </w:p>
    <w:p>
      <w:pPr>
        <w:pStyle w:val="Estilo"/>
      </w:pPr>
      <w:r>
        <w:t/>
      </w:r>
    </w:p>
    <w:p>
      <w:pPr>
        <w:pStyle w:val="Estilo"/>
      </w:pPr>
      <w:r>
        <w:t>P.O. 18 DE ABRIL DE 2009.</w:t>
      </w:r>
    </w:p>
    <w:p>
      <w:pPr>
        <w:pStyle w:val="Estilo"/>
      </w:pPr>
      <w:r>
        <w:t/>
      </w:r>
    </w:p>
    <w:p>
      <w:pPr>
        <w:pStyle w:val="Estilo"/>
      </w:pPr>
      <w:r>
        <w:t>Artículo Único.- El presente decreto entrara en vigor a los 180 días naturales siguientes a la fecha de su publicación en el Periódico Oficial, Órgano del Gobierno del Estado de Nayarit.</w:t>
      </w:r>
    </w:p>
    <w:p>
      <w:pPr>
        <w:pStyle w:val="Estilo"/>
      </w:pPr>
      <w:r>
        <w:t/>
      </w:r>
    </w:p>
    <w:p>
      <w:pPr>
        <w:pStyle w:val="Estilo"/>
      </w:pPr>
      <w:r>
        <w:t/>
      </w:r>
    </w:p>
    <w:p>
      <w:pPr>
        <w:pStyle w:val="Estilo"/>
      </w:pPr>
      <w:r>
        <w:t>P.O. 13 DE MAYO DE 2009.</w:t>
      </w:r>
    </w:p>
    <w:p>
      <w:pPr>
        <w:pStyle w:val="Estilo"/>
      </w:pPr>
      <w:r>
        <w:t/>
      </w:r>
    </w:p>
    <w:p>
      <w:pPr>
        <w:pStyle w:val="Estilo"/>
      </w:pPr>
      <w:r>
        <w:t>Artículo Único.- El presente Decreto entrará en vigor el día siguiente de su publicación en el Periódico Oficial, Órgano de Gobierno del Estado de Nayarit.</w:t>
      </w:r>
    </w:p>
    <w:p>
      <w:pPr>
        <w:pStyle w:val="Estilo"/>
      </w:pPr>
      <w:r>
        <w:t/>
      </w:r>
    </w:p>
    <w:p>
      <w:pPr>
        <w:pStyle w:val="Estilo"/>
      </w:pPr>
      <w:r>
        <w:t/>
      </w:r>
    </w:p>
    <w:p>
      <w:pPr>
        <w:pStyle w:val="Estilo"/>
      </w:pPr>
      <w:r>
        <w:t>P.O. 5 DE MAYO DE 2010.</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13 DE OCTUBRE DE 2010.</w:t>
      </w:r>
    </w:p>
    <w:p>
      <w:pPr>
        <w:pStyle w:val="Estilo"/>
      </w:pPr>
      <w:r>
        <w:t/>
      </w:r>
    </w:p>
    <w:p>
      <w:pPr>
        <w:pStyle w:val="Estilo"/>
      </w:pPr>
      <w:r>
        <w:t>Artículo primero.- El presente decreto entrará en vigor al día siguiente de su publicación en el Periódico Oficial, Órgano del Gobierno del Estado de Nayarit.</w:t>
      </w:r>
    </w:p>
    <w:p>
      <w:pPr>
        <w:pStyle w:val="Estilo"/>
      </w:pPr>
      <w:r>
        <w:t/>
      </w:r>
    </w:p>
    <w:p>
      <w:pPr>
        <w:pStyle w:val="Estilo"/>
      </w:pPr>
      <w:r>
        <w:t>Artículo segundo.- Las disposiciones del párrafo segundo del artículo 282 surtirán plenos efectos con relación a las sentencias que hubieren recaído a los juicios de divorcio voluntario anteriores a la entrada en vigor del presente decreto.</w:t>
      </w:r>
    </w:p>
    <w:p>
      <w:pPr>
        <w:pStyle w:val="Estilo"/>
      </w:pPr>
      <w:r>
        <w:t/>
      </w:r>
    </w:p>
    <w:p>
      <w:pPr>
        <w:pStyle w:val="Estilo"/>
      </w:pPr>
      <w:r>
        <w:t/>
      </w:r>
    </w:p>
    <w:p>
      <w:pPr>
        <w:pStyle w:val="Estilo"/>
      </w:pPr>
      <w:r>
        <w:t>P.O. 4 DE DICIEMBRE DE 2010.</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8 DE JUNIO DE 2011.</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25 DE MAYO DE 2012.</w:t>
      </w:r>
    </w:p>
    <w:p>
      <w:pPr>
        <w:pStyle w:val="Estilo"/>
      </w:pPr>
      <w:r>
        <w:t/>
      </w:r>
    </w:p>
    <w:p>
      <w:pPr>
        <w:pStyle w:val="Estilo"/>
      </w:pPr>
      <w:r>
        <w:t>ÚNICO El presente decreto entrará en vigor a los sesenta días de su publicación en el Periódico Oficial, Órgano del Gobierno del Estado de Nayarit.</w:t>
      </w:r>
    </w:p>
    <w:p>
      <w:pPr>
        <w:pStyle w:val="Estilo"/>
      </w:pPr>
      <w:r>
        <w:t/>
      </w:r>
    </w:p>
    <w:p>
      <w:pPr>
        <w:pStyle w:val="Estilo"/>
      </w:pPr>
      <w:r>
        <w:t/>
      </w:r>
    </w:p>
    <w:p>
      <w:pPr>
        <w:pStyle w:val="Estilo"/>
      </w:pPr>
      <w:r>
        <w:t>P.O. 3 DE ABRIL DE 2013.</w:t>
      </w:r>
    </w:p>
    <w:p>
      <w:pPr>
        <w:pStyle w:val="Estilo"/>
      </w:pPr>
      <w:r>
        <w:t/>
      </w:r>
    </w:p>
    <w:p>
      <w:pPr>
        <w:pStyle w:val="Estilo"/>
      </w:pPr>
      <w:r>
        <w:t>Único.- El presente decreto entrará en vigor al día siguiente de su publicación en el Periódico Oficial, Órgano de Gobierno del Estado de Nayarit.</w:t>
      </w:r>
    </w:p>
    <w:p>
      <w:pPr>
        <w:pStyle w:val="Estilo"/>
      </w:pPr>
      <w:r>
        <w:t/>
      </w:r>
    </w:p>
    <w:p>
      <w:pPr>
        <w:pStyle w:val="Estilo"/>
      </w:pPr>
      <w:r>
        <w:t/>
      </w:r>
    </w:p>
    <w:p>
      <w:pPr>
        <w:pStyle w:val="Estilo"/>
      </w:pPr>
      <w:r>
        <w:t>P.O. 17 DE ABRIL DE 2013.</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13 DE DICIEMBRE DE 2013.</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21 DE MAYO DE 2014.</w:t>
      </w:r>
    </w:p>
    <w:p>
      <w:pPr>
        <w:pStyle w:val="Estilo"/>
      </w:pPr>
      <w:r>
        <w:t/>
      </w:r>
    </w:p>
    <w:p>
      <w:pPr>
        <w:pStyle w:val="Estilo"/>
      </w:pPr>
      <w:r>
        <w:t>Artículo 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9 DE MARZO DE 2015.</w:t>
      </w:r>
    </w:p>
    <w:p>
      <w:pPr>
        <w:pStyle w:val="Estilo"/>
      </w:pPr>
      <w:r>
        <w:t/>
      </w:r>
    </w:p>
    <w:p>
      <w:pPr>
        <w:pStyle w:val="Estilo"/>
      </w:pPr>
      <w:r>
        <w:t>Primero.- El presente Decreto entrara en vigor al día siguiente de su publicación en el Periódico Oficial, Órgano del Gobierno del Estado de Nayarit.</w:t>
      </w:r>
    </w:p>
    <w:p>
      <w:pPr>
        <w:pStyle w:val="Estilo"/>
      </w:pPr>
      <w:r>
        <w:t/>
      </w:r>
    </w:p>
    <w:p>
      <w:pPr>
        <w:pStyle w:val="Estilo"/>
      </w:pPr>
      <w:r>
        <w:t>Segundo.- Esta reforma se aplicará a las Sucesiones en las que el De Cujus haya fallecido después de la entrada en vigor del presente Decreto.</w:t>
      </w:r>
    </w:p>
    <w:p>
      <w:pPr>
        <w:pStyle w:val="Estilo"/>
      </w:pPr>
      <w:r>
        <w:t/>
      </w:r>
    </w:p>
    <w:p>
      <w:pPr>
        <w:pStyle w:val="Estilo"/>
      </w:pPr>
      <w:r>
        <w:t/>
      </w:r>
    </w:p>
    <w:p>
      <w:pPr>
        <w:pStyle w:val="Estilo"/>
      </w:pPr>
      <w:r>
        <w:t>P.O. 25 DE MARZO DE 2015.</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27 DE MAYO DE 2015.</w:t>
      </w:r>
    </w:p>
    <w:p>
      <w:pPr>
        <w:pStyle w:val="Estilo"/>
      </w:pPr>
      <w:r>
        <w:t/>
      </w:r>
    </w:p>
    <w:p>
      <w:pPr>
        <w:pStyle w:val="Estilo"/>
      </w:pPr>
      <w:r>
        <w:t>DECRETO POR EL QUE SE REFORMAN LOS ARTÍCULOS 269 Y 284; Y SE DEROGA EL ARTÍCULO 267, TODOS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27 DE MAYO DE 2015.</w:t>
      </w:r>
    </w:p>
    <w:p>
      <w:pPr>
        <w:pStyle w:val="Estilo"/>
      </w:pPr>
      <w:r>
        <w:t/>
      </w:r>
    </w:p>
    <w:p>
      <w:pPr>
        <w:pStyle w:val="Estilo"/>
      </w:pPr>
      <w:r>
        <w:t>DECRETO POR EL QUE SE REFORMAN LOS ARTÍCULOS 221, 260, 261, 263, 265 PÁRRAFO PRIMERO, 270, 275 FRACCIÓN VI, 281, 281 A FRACCIÓN I Y 282; Y SE DEROGAN LOS NUMERALES 236, 271, 272, 274, 279 Y 2451 FRACCIONES III Y IV TODOS DEL CÓDIGO CIVIL PARA EL ESTADO DE NAYARIT.</w:t>
      </w:r>
    </w:p>
    <w:p>
      <w:pPr>
        <w:pStyle w:val="Estilo"/>
      </w:pPr>
      <w:r>
        <w:t/>
      </w:r>
    </w:p>
    <w:p>
      <w:pPr>
        <w:pStyle w:val="Estilo"/>
      </w:pPr>
      <w:r>
        <w:t>Primero.- El presente decreto entrará en vigor al día siguiente de su publicación en el Periódico Oficial, Órgano del Gobierno del Estado de Nayarit.</w:t>
      </w:r>
    </w:p>
    <w:p>
      <w:pPr>
        <w:pStyle w:val="Estilo"/>
      </w:pPr>
      <w:r>
        <w:t/>
      </w:r>
    </w:p>
    <w:p>
      <w:pPr>
        <w:pStyle w:val="Estilo"/>
      </w:pPr>
      <w:r>
        <w:t>Segundo.- Los asuntos iniciados con anterioridad a la entrada en vigor del presente decreto serán concluidos conforme a las disposiciones vigentes al momento en que se solicitó el proceso de divorcio.</w:t>
      </w:r>
    </w:p>
    <w:p>
      <w:pPr>
        <w:pStyle w:val="Estilo"/>
      </w:pPr>
      <w:r>
        <w:t/>
      </w:r>
    </w:p>
    <w:p>
      <w:pPr>
        <w:pStyle w:val="Estilo"/>
      </w:pPr>
      <w:r>
        <w:t/>
      </w:r>
    </w:p>
    <w:p>
      <w:pPr>
        <w:pStyle w:val="Estilo"/>
      </w:pPr>
      <w:r>
        <w:t>P.O. 22 DE DICIEMBRE DE 2015.</w:t>
      </w:r>
    </w:p>
    <w:p>
      <w:pPr>
        <w:pStyle w:val="Estilo"/>
      </w:pPr>
      <w:r>
        <w:t/>
      </w:r>
    </w:p>
    <w:p>
      <w:pPr>
        <w:pStyle w:val="Estilo"/>
      </w:pPr>
      <w:r>
        <w:t>[N. DE E. TRANSITORIO DEL “DECRETO QUE REFORMA DIVERSOS ARTÍCULOS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p>
      <w:pPr>
        <w:pStyle w:val="Estilo"/>
      </w:pPr>
      <w:r>
        <w:t/>
      </w:r>
    </w:p>
    <w:p>
      <w:pPr>
        <w:pStyle w:val="Estilo"/>
      </w:pPr>
      <w:r>
        <w:t>P.O. 11 DE MARZO DE 2016.</w:t>
      </w:r>
    </w:p>
    <w:p>
      <w:pPr>
        <w:pStyle w:val="Estilo"/>
      </w:pPr>
      <w:r>
        <w:t/>
      </w:r>
    </w:p>
    <w:p>
      <w:pPr>
        <w:pStyle w:val="Estilo"/>
      </w:pPr>
      <w:r>
        <w:t>[N. DE E. TRANSITORIOS DEL "DECRETO QUE REFORMA Y DEROGA DIVERSOS ARTÍCULOS DEL CÓDIGO CIVIL PARA EL ESTADO DE NAYARIT".]</w:t>
      </w:r>
    </w:p>
    <w:p>
      <w:pPr>
        <w:pStyle w:val="Estilo"/>
      </w:pPr>
      <w:r>
        <w:t/>
      </w:r>
    </w:p>
    <w:p>
      <w:pPr>
        <w:pStyle w:val="Estilo"/>
      </w:pPr>
      <w:r>
        <w:t>Primero.- El presente Decreto entrará en vigor el día siguiente de su publicación en el Periódico Oficial, Órgano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Tercero.- Comuníquese la presente resolución a las Direcciones de Registro Civil en el Estado.</w:t>
      </w:r>
    </w:p>
    <w:p>
      <w:pPr>
        <w:pStyle w:val="Estilo"/>
      </w:pPr>
      <w:r>
        <w:t/>
      </w:r>
    </w:p>
    <w:p>
      <w:pPr>
        <w:pStyle w:val="Estilo"/>
      </w:pPr>
      <w:r>
        <w:t/>
      </w:r>
    </w:p>
    <w:p>
      <w:pPr>
        <w:pStyle w:val="Estilo"/>
      </w:pPr>
      <w:r>
        <w:t>P.O. 8 DE NOVIEMBRE DE 2016.</w:t>
      </w:r>
    </w:p>
    <w:p>
      <w:pPr>
        <w:pStyle w:val="Estilo"/>
      </w:pPr>
      <w:r>
        <w:t/>
      </w:r>
    </w:p>
    <w:p>
      <w:pPr>
        <w:pStyle w:val="Estilo"/>
      </w:pPr>
      <w:r>
        <w:t>[N. DE E. TRANSITORIO DEL "DECRETO QUE REFORMA DIVERSAS DISPOSICIONES DEL CÓDIGO CIVIL PARA EL ESTADO DE NAYARIT".]</w:t>
      </w:r>
    </w:p>
    <w:p>
      <w:pPr>
        <w:pStyle w:val="Estilo"/>
      </w:pPr>
      <w:r>
        <w:t/>
      </w:r>
    </w:p>
    <w:p>
      <w:pPr>
        <w:pStyle w:val="Estilo"/>
      </w:pPr>
      <w:r>
        <w:t>Único.- El presente Decreto entrará en vigor al día siguiente de su publicación en el Periódico Oficial, Órgano del Gobierno del Estado de Nayarit.</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